
<file path=[Content_Types].xml><?xml version="1.0" encoding="utf-8"?>
<Types xmlns="http://schemas.openxmlformats.org/package/2006/content-types">
  <Default Extension="xml" ContentType="application/vnd.openxmlformats-officedocument.extended-properties+xml"/>
  <Default Extension="png" ContentType="image/png"/>
  <Default Extension="jpeg" ContentType="image/jpeg"/>
  <Default Extension="emf" ContentType="image/x-emf"/>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customXml/item3.xml" ContentType="application/xml"/>
  <Override PartName="/customXml/itemProps311.xml" ContentType="application/vnd.openxmlformats-officedocument.customXmlProperties+xml"/>
  <Override PartName="/word/webSettings.xml" ContentType="application/vnd.openxmlformats-officedocument.wordprocessingml.webSettings+xml"/>
  <Override PartName="/customXml/item422.xml" ContentType="application/xml"/>
  <Override PartName="/customXml/itemProps422.xml" ContentType="application/vnd.openxmlformats-officedocument.customXmlProperties+xml"/>
  <Override PartName="/word/footer111.xml" ContentType="application/vnd.openxmlformats-officedocument.wordprocessingml.footer+xml"/>
  <Override PartName="/word/styles.xml" ContentType="application/vnd.openxmlformats-officedocument.wordprocessingml.styles+xml"/>
  <Override PartName="/customXml/item233.xml" ContentType="application/xml"/>
  <Override PartName="/customXml/itemProps233.xml" ContentType="application/vnd.openxmlformats-officedocument.customXmlProperties+xml"/>
  <Override PartName="/customXml/item144.xml" ContentType="application/xml"/>
  <Override PartName="/customXml/itemProps144.xml" ContentType="application/vnd.openxmlformats-officedocument.customXmlProperties+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endnotes.xml" ContentType="application/vnd.openxmlformats-officedocument.wordprocessingml.endnotes+xml"/>
  <Override PartName="/word/numbering.xml" ContentType="application/vnd.openxmlformats-officedocument.wordprocessingml.numbering+xml"/>
  <Override PartName="/word/theme/theme111.xml" ContentType="application/vnd.openxmlformats-officedocument.them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a="http://schemas.openxmlformats.org/drawingml/2006/main" xmlns:pic="http://schemas.openxmlformats.org/drawingml/2006/picture" xmlns:arto="http://schemas.microsoft.com/office/word/2006/arto" xmlns:lc="http://schemas.openxmlformats.org/drawingml/2006/lockedCanvas" xmlns:a16="http://schemas.microsoft.com/office/drawing/2014/main" xmlns:p="http://schemas.openxmlformats.org/presentationml/2006/main"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05cd4cf08a46411e">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d23465367e5d4c99">
                    <w:r>
                      <w:rPr>
                        <w:rFonts w:ascii="Roboto" w:hAnsi="Roboto"/>
                        <w:color w:val="006494"/>
                        <w:sz w:val="20"/>
                      </w:rPr>
                      <w:t xml:space="preserve">www.DeepL.com/pro</w:t>
                    </w:r>
                  </w:hyperlink>
                  <w:r>
                    <w:rPr>
                      <w:rFonts w:ascii="Roboto" w:hAnsi="Roboto"/>
                      <w:color w:val="0F2B46"/>
                      <w:sz w:val="20"/>
                    </w:rPr>
                    <w:t xml:space="preserve">for more information.</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pPr>
        <w:jc w:val="center"/>
        <w:rPr>
          <w:rFonts w:ascii="Times New Roman" w:hAnsi="Times New Roman" w:cs="Times New Roman"/>
          <w:sz w:val="40"/>
        </w:rPr>
      </w:pPr>
      <w:r w:rsidRPr="005C2063">
        <w:rPr>
          <w:rFonts w:ascii="Times New Roman" w:hAnsi="Times New Roman" w:cs="Times New Roman"/>
          <w:sz w:val="40"/>
        </w:rPr>
        <w:t xml:space="preserve">DEMOCRATIC REPUBLIC OF THE CONGO</w:t>
      </w:r>
    </w:p>
    <w:p>
      <w:pPr>
        <w:spacing w:before="1" w:line="268" w:lineRule="auto"/>
        <w:ind w:start="115" w:end="117"/>
        <w:jc w:val="center"/>
        <w:rPr>
          <w:rFonts w:ascii="Tahoma" w:hAnsi="Tahoma" w:cs="Tahoma"/>
          <w:b/>
          <w:i/>
          <w:sz w:val="20"/>
        </w:rPr>
      </w:pPr>
      <w:r w:rsidRPr="00E84C23">
        <w:rPr>
          <w:rFonts w:ascii="Tahoma" w:hAnsi="Tahoma" w:cs="Tahoma"/>
          <w:b/>
          <w:i/>
          <w:sz w:val="20"/>
        </w:rPr>
        <w:t xml:space="preserve">MINISTRY OF PUBLIC HEALTH, HYGIENE AND PREVENTION</w:t>
      </w:r>
    </w:p>
    <w:p>
      <w:pPr>
        <w:spacing w:before="1" w:line="268" w:lineRule="auto"/>
        <w:ind w:start="115" w:end="117"/>
        <w:jc w:val="center"/>
        <w:rPr>
          <w:rFonts w:ascii="Arial Narrow" w:hAnsi="Arial Narrow" w:cs="Times New Roman"/>
          <w:b/>
        </w:rPr>
      </w:pPr>
      <w:r w:rsidRPr="00E84C23">
        <w:rPr>
          <w:rFonts w:ascii="Arial Narrow" w:hAnsi="Arial Narrow" w:cs="Times New Roman"/>
          <w:b/>
        </w:rPr>
        <w:t xml:space="preserve">EXPANDED PROGRAMME ON IMMUNISATION</w:t>
      </w:r>
    </w:p>
    <w:p w:rsidRPr="005C2063" w:rsidR="005E4D85" w:rsidP="005E4D85" w:rsidRDefault="005E4D85">
      <w:pPr>
        <w:jc w:val="center"/>
        <w:rPr>
          <w:rFonts w:ascii="Times New Roman" w:hAnsi="Times New Roman" w:cs="Times New Roman"/>
          <w:sz w:val="40"/>
        </w:rPr>
      </w:pPr>
      <w:r w:rsidRPr="005B1E7D">
        <w:rPr>
          <w:rFonts w:cs="Arial"/>
          <w:noProof/>
          <w:lang w:eastAsia="fr-FR"/>
        </w:rPr>
        <w:drawing>
          <wp:inline distT="0" distB="0" distL="0" distR="0" wp14:anchorId="7FEC755B" wp14:editId="2D5F1906">
            <wp:extent cx="907576" cy="682388"/>
            <wp:effectExtent l="0" t="0" r="6985" b="381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909515" cy="683846"/>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b/>
          <w:sz w:val="32"/>
          <w:szCs w:val="28"/>
        </w:rPr>
      </w:pPr>
      <w:r w:rsidRPr="00F4708C">
        <w:rPr>
          <w:rFonts w:ascii="Times New Roman" w:hAnsi="Times New Roman" w:cs="Times New Roman"/>
          <w:b/>
          <w:noProof/>
          <w:sz w:val="32"/>
          <w:szCs w:val="28"/>
          <w:lang w:eastAsia="fr-FR"/>
        </w:rPr>
        <mc:AlternateContent>
          <mc:Choice Requires="wps">
            <w:drawing>
              <wp:anchor distT="0" distB="0" distL="114300" distR="114300" simplePos="0" relativeHeight="251659264" behindDoc="0" locked="0" layoutInCell="1" allowOverlap="1" wp14:editId="65FCA9F1" wp14:anchorId="6856D37F">
                <wp:simplePos x="0" y="0"/>
                <wp:positionH relativeFrom="column">
                  <wp:posOffset>20955</wp:posOffset>
                </wp:positionH>
                <wp:positionV relativeFrom="paragraph">
                  <wp:posOffset>2017395</wp:posOffset>
                </wp:positionV>
                <wp:extent cx="7050405" cy="749300"/>
                <wp:effectExtent l="0" t="0" r="0" b="0"/>
                <wp:wrapNone/>
                <wp:docPr id="5" name="Espace réservé du contenu 2">
                  <a:extLst>
                    <a:ext uri="{FF2B5EF4-FFF2-40B4-BE49-F238E27FC236}">
                      <a16:creationId id="{CF390821-87AF-4D15-94E6-3589928541B0}"/>
                    </a:ext>
                  </a:extLst>
                </wp:docPr>
                <wp:cNvGraphicFramePr>
                  <a:graphicFrameLocks/>
                </wp:cNvGraphicFramePr>
                <a:graphic>
                  <a:graphicData uri="http://schemas.microsoft.com/office/word/2010/wordprocessingShape">
                    <wps:wsp>
                      <wps:cNvSpPr txBox="1">
                        <a:spLocks/>
                      </wps:cNvSpPr>
                      <wps:spPr>
                        <a:xfrm>
                          <a:off x="0" y="0"/>
                          <a:ext cx="7050405" cy="749300"/>
                        </a:xfrm>
                        <a:prstGeom prst="rect">
                          <a:avLst/>
                        </a:prstGeom>
                        <a:ln w="38100">
                          <a:noFill/>
                        </a:ln>
                      </wps:spPr>
                      <wps:txbx>
                        <w:txbxContent>
                          <w:p>
                            <w:pPr>
                              <w:pStyle w:val="NormalWeb"/>
                              <w:spacing w:before="0" w:beforeAutospacing="0" w:after="0" w:afterAutospacing="0"/>
                              <w:jc w:val="center"/>
                              <w:rPr>
                                <w:sz w:val="10"/>
                              </w:rPr>
                            </w:pPr>
                            <w:r w:rsidRPr="00F4708C">
                              <w:rPr>
                                <w:rFonts w:ascii="Arial" w:hAnsi="Arial" w:cs="Arial"/>
                                <w:b/>
                                <w:bCs/>
                                <w:color w:val="0092CB"/>
                                <w:kern w:val="24"/>
                                <w:sz w:val="40"/>
                                <w:szCs w:val="108"/>
                                <w:lang w:val="sv-SE"/>
                              </w:rPr>
                              <w:t xml:space="preserve">REPORT OF THE REVIEW  </w:t>
                            </w:r>
                          </w:p>
                          <w:p>
                            <w:pPr>
                              <w:pStyle w:val="NormalWeb"/>
                              <w:spacing w:before="0" w:beforeAutospacing="0" w:after="0" w:afterAutospacing="0"/>
                              <w:jc w:val="center"/>
                              <w:rPr>
                                <w:sz w:val="10"/>
                              </w:rPr>
                            </w:pPr>
                            <w:r w:rsidRPr="00F4708C">
                              <w:rPr>
                                <w:rFonts w:ascii="Arial" w:hAnsi="Arial" w:cs="Arial"/>
                                <w:b/>
                                <w:bCs/>
                                <w:color w:val="0092CB"/>
                                <w:kern w:val="24"/>
                                <w:sz w:val="40"/>
                                <w:szCs w:val="108"/>
                                <w:lang w:val="sv-SE"/>
                              </w:rPr>
                              <w:t xml:space="preserve">INTRA-ACTION (RIA)</w:t>
                            </w:r>
                          </w:p>
                        </w:txbxContent>
                      </wps:txbx>
                      <wps:bodyPr vert="horz" lIns="91440" tIns="45720" rIns="91440" bIns="45720" rtlCol="0">
                        <a:noAutofit/>
                      </wps:bodyPr>
                    </wps:wsp>
                  </a:graphicData>
                </a:graphic>
                <wp14:sizeRelV relativeFrom="margin">
                  <wp14:pctHeight>0</wp14:pctHeight>
                </wp14:sizeRelV>
              </wp:anchor>
            </w:drawing>
          </mc:Choice>
          <mc:Fallback>
            <w:pict>
              <v:shapetype id="_x0000_t202" coordsize="21600,21600" o:spt="202" path="m,l,21600r21600,l21600,xe" w14:anchorId="6856D37F">
                <v:stroke joinstyle="miter"/>
                <v:path gradientshapeok="t" o:connecttype="rect"/>
              </v:shapetype>
              <v:shape id="Espace réservé du contenu 2" style="position:absolute;left:0;text-align:left;margin-left:1.65pt;margin-top:158.85pt;width:555.15pt;height:5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">
                <v:path arrowok="t"/>
                <v:textbox>
                  <w:txbxContent>
                    <w:p>
                      <w:pPr>
                        <w:pStyle w:val="NormalWeb"/>
                        <w:spacing w:before="0" w:beforeAutospacing="0" w:after="0" w:afterAutospacing="0"/>
                        <w:jc w:val="center"/>
                        <w:rPr>
                          <w:sz w:val="10"/>
                        </w:rPr>
                      </w:pPr>
                      <w:r w:rsidRPr="00F4708C">
                        <w:rPr>
                          <w:rFonts w:ascii="Arial" w:hAnsi="Arial" w:cs="Arial"/>
                          <w:b/>
                          <w:bCs/>
                          <w:color w:val="0092CB"/>
                          <w:kern w:val="24"/>
                          <w:sz w:val="40"/>
                          <w:szCs w:val="108"/>
                          <w:lang w:val="sv-SE"/>
                        </w:rPr>
                        <w:t xml:space="preserve">REPORT OF THE REVIEW  </w:t>
                      </w:r>
                    </w:p>
                    <w:p>
                      <w:pPr>
                        <w:pStyle w:val="NormalWeb"/>
                        <w:spacing w:before="0" w:beforeAutospacing="0" w:after="0" w:afterAutospacing="0"/>
                        <w:jc w:val="center"/>
                        <w:rPr>
                          <w:sz w:val="10"/>
                        </w:rPr>
                      </w:pPr>
                      <w:r w:rsidRPr="00F4708C">
                        <w:rPr>
                          <w:rFonts w:ascii="Arial" w:hAnsi="Arial" w:cs="Arial"/>
                          <w:b/>
                          <w:bCs/>
                          <w:color w:val="0092CB"/>
                          <w:kern w:val="24"/>
                          <w:sz w:val="40"/>
                          <w:szCs w:val="108"/>
                          <w:lang w:val="sv-SE"/>
                        </w:rPr>
                        <w:t xml:space="preserve">INTRA-ACTION (RIA)</w:t>
                      </w:r>
                    </w:p>
                  </w:txbxContent>
                </v:textbox>
              </v:shape>
            </w:pict>
          </mc:Fallback>
        </mc:AlternateContent>
      </w:r>
      <w:r w:rsidRPr="00F4708C">
        <w:rPr>
          <w:rFonts w:ascii="Times New Roman" w:hAnsi="Times New Roman" w:cs="Times New Roman"/>
          <w:b/>
          <w:noProof/>
          <w:sz w:val="32"/>
          <w:szCs w:val="28"/>
          <w:lang w:eastAsia="fr-FR"/>
        </w:rPr>
        <w:drawing>
          <wp:inline distT="0" distB="0" distL="0" distR="0" wp14:anchorId="29107797" wp14:editId="77C8AB0D">
            <wp:extent cx="5746171" cy="2902689"/>
            <wp:effectExtent l="19050" t="19050" r="26035" b="12065"/>
            <wp:docPr id="4" name="Picture 3" descr="A picture containing computer&#10;&#10;Description automatically generated">
              <a:extLst>
                <a:ext uri="{FF2B5EF4-FFF2-40B4-BE49-F238E27FC236}">
                  <a16:creationId id="{94C46CCE-A518-4BB0-B22F-126B275A526A}"/>
                </a:ext>
              </a:extLst>
            </wp:docPr>
            <wp:cNvGraphicFramePr>
              <a:graphicFrameLocks noChangeAspect="1"/>
            </wp:cNvGraphicFramePr>
            <a:graphic>
              <a:graphicData uri="http://schemas.openxmlformats.org/drawingml/2006/picture">
                <pic:pic>
                  <pic:nvPicPr>
                    <pic:cNvPr id="4" name="Picture 3" descr="A picture containing computer&#10;&#10;Description automatically generated">
                      <a:extLst>
                        <a:ext uri="{FF2B5EF4-FFF2-40B4-BE49-F238E27FC236}">
                          <a16:creationId id="{94C46CCE-A518-4BB0-B22F-126B275A526A}"/>
                        </a:ext>
                      </a:extLst>
                    </pic:cNvPr>
                    <pic:cNvPicPr>
                      <a:picLocks noChangeAspect="1"/>
                    </pic:cNvPicPr>
                  </pic:nvPicPr>
                  <pic:blipFill>
                    <a:blip r:embed="rId9">
                      <a:extLst>
                        <a:ext uri="{28A0092B-C50C-407E-A947-70E740481C1C}">
                          <a14:useLocalDpi val="0"/>
                        </a:ext>
                      </a:extLst>
                    </a:blip>
                    <a:stretch>
                      <a:fillRect/>
                    </a:stretch>
                  </pic:blipFill>
                  <pic:spPr>
                    <a:xfrm>
                      <a:off x="0" y="0"/>
                      <a:ext cx="5760720" cy="2910038"/>
                    </a:xfrm>
                    <a:prstGeom prst="rect">
                      <a:avLst/>
                    </a:prstGeom>
                    <a:ln>
                      <a:solidFill>
                        <a:schemeClr val="tx2">
                          <a:lumMod val="20000"/>
                          <a:lumOff val="80000"/>
                        </a:schemeClr>
                      </a:solidFill>
                    </a:ln>
                  </pic:spPr>
                </pic:pic>
              </a:graphicData>
            </a:graphic>
          </wp:inline>
        </w:drawing>
      </w:r>
    </w:p>
    <w:p w:rsidR="005E4D85" w:rsidP="005E4D85" w:rsidRDefault="005E4D85">
      <w:pPr>
        <w:spacing w:after="0" w:line="240" w:lineRule="auto"/>
        <w:jc w:val="center"/>
        <w:rPr>
          <w:rFonts w:ascii="Times New Roman" w:hAnsi="Times New Roman" w:cs="Times New Roman"/>
          <w:b/>
          <w:sz w:val="32"/>
          <w:szCs w:val="28"/>
        </w:rPr>
      </w:pPr>
      <w:r>
        <w:rPr>
          <w:noProof/>
          <w:lang w:eastAsia="fr-FR"/>
        </w:rPr>
        <w:drawing>
          <wp:inline distT="0" distB="0" distL="0" distR="0" wp14:anchorId="685711B3" wp14:editId="6F4EE328">
            <wp:extent cx="5762847" cy="269003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689044"/>
                    </a:xfrm>
                    <a:prstGeom prst="rect">
                      <a:avLst/>
                    </a:prstGeom>
                  </pic:spPr>
                </pic:pic>
              </a:graphicData>
            </a:graphic>
          </wp:inline>
        </w:drawing>
      </w:r>
    </w:p>
    <w:p w:rsidR="005E4D85" w:rsidP="005E4D85" w:rsidRDefault="005E4D85">
      <w:pPr>
        <w:spacing w:after="0" w:line="240" w:lineRule="auto"/>
        <w:jc w:val="center"/>
        <w:rPr>
          <w:rFonts w:ascii="Times New Roman" w:hAnsi="Times New Roman" w:cs="Times New Roman"/>
          <w:b/>
          <w:sz w:val="32"/>
          <w:szCs w:val="28"/>
        </w:rPr>
      </w:pPr>
    </w:p>
    <w:p>
      <w:pPr>
        <w:spacing w:after="0" w:line="240" w:lineRule="auto"/>
        <w:jc w:val="center"/>
        <w:rPr>
          <w:rFonts w:ascii="Times New Roman" w:hAnsi="Times New Roman" w:cs="Times New Roman"/>
          <w:b/>
          <w:sz w:val="32"/>
          <w:szCs w:val="28"/>
        </w:rPr>
      </w:pPr>
      <w:r>
        <w:rPr>
          <w:rFonts w:ascii="Lato" w:hAnsi="Lato" w:cs="Arial"/>
          <w:b/>
          <w:i/>
          <w:noProof/>
          <w:sz w:val="26"/>
          <w:lang w:eastAsia="fr-FR"/>
        </w:rPr>
        <mc:AlternateContent>
          <mc:Choice Requires="wpg">
            <w:drawing>
              <wp:anchor distT="0" distB="0" distL="114300" distR="114300" simplePos="0" relativeHeight="251661312" behindDoc="1" locked="0" layoutInCell="1" allowOverlap="1" wp14:editId="59401D13" wp14:anchorId="2D6A11F8">
                <wp:simplePos x="0" y="0"/>
                <wp:positionH relativeFrom="column">
                  <wp:posOffset>368300</wp:posOffset>
                </wp:positionH>
                <wp:positionV relativeFrom="paragraph">
                  <wp:posOffset>29845</wp:posOffset>
                </wp:positionV>
                <wp:extent cx="5041900" cy="821690"/>
                <wp:effectExtent l="0" t="0" r="6350" b="0"/>
                <wp:wrapNone/>
                <wp:docPr id="2" name="Groupe 2"/>
                <wp:cNvGraphicFramePr/>
                <a:graphic>
                  <a:graphicData uri="http://schemas.microsoft.com/office/word/2010/wordprocessingGroup">
                    <wpg:wgp>
                      <wpg:cNvGrpSpPr/>
                      <wpg:grpSpPr>
                        <a:xfrm>
                          <a:off x="0" y="0"/>
                          <a:ext cx="5041900" cy="821690"/>
                          <a:chOff x="0" y="0"/>
                          <a:chExt cx="5041900" cy="821690"/>
                        </a:xfrm>
                      </wpg:grpSpPr>
                      <pic:pic>
                        <pic:nvPicPr>
                          <pic:cNvPr id="3" name="Image 1"/>
                          <pic:cNvPicPr>
                            <a:picLocks noChangeAspect="1"/>
                          </pic:cNvPicPr>
                        </pic:nvPicPr>
                        <pic:blipFill>
                          <a:blip r:embed="rId11" cstate="print">
                            <a:extLst>
                              <a:ext uri="{28A0092B-C50C-407E-A947-70E740481C1C}">
                                <a14:useLocalDpi val="0"/>
                              </a:ext>
                            </a:extLst>
                          </a:blip>
                          <a:srcRect/>
                          <a:stretch>
                            <a:fillRect/>
                          </a:stretch>
                        </pic:blipFill>
                        <pic:spPr bwMode="auto">
                          <a:xfrm>
                            <a:off x="0" y="304800"/>
                            <a:ext cx="666750" cy="485775"/>
                          </a:xfrm>
                          <a:prstGeom prst="rect">
                            <a:avLst/>
                          </a:prstGeom>
                          <a:noFill/>
                          <a:ln w="9525">
                            <a:noFill/>
                            <a:miter lim="800000"/>
                            <a:headEnd/>
                            <a:tailEnd/>
                          </a:ln>
                        </pic:spPr>
                      </pic:pic>
                      <pic:pic>
                        <pic:nvPicPr>
                          <pic:cNvPr id="6" name="Image 6" descr="C:\Users\PROF MICHEL\Documents\IMG-20210222-WA0002.jpg"/>
                          <pic:cNvPicPr>
                            <a:picLocks noChangeAspect="1"/>
                          </pic:cNvPicPr>
                        </pic:nvPicPr>
                        <pic:blipFill>
                          <a:blip r:embed="rId12" cstate="print">
                            <a:extLst>
                              <a:ext uri="{28A0092B-C50C-407E-A947-70E740481C1C}">
                                <a14:useLocalDpi val="0"/>
                              </a:ext>
                            </a:extLst>
                          </a:blip>
                          <a:srcRect/>
                          <a:stretch>
                            <a:fillRect/>
                          </a:stretch>
                        </pic:blipFill>
                        <pic:spPr bwMode="auto">
                          <a:xfrm>
                            <a:off x="3505200" y="384313"/>
                            <a:ext cx="1536700" cy="400050"/>
                          </a:xfrm>
                          <a:prstGeom prst="rect">
                            <a:avLst/>
                          </a:prstGeom>
                          <a:noFill/>
                          <a:ln>
                            <a:noFill/>
                          </a:ln>
                        </pic:spPr>
                      </pic:pic>
                      <pic:pic>
                        <pic:nvPicPr>
                          <pic:cNvPr id="7" name="Image 7"/>
                          <pic:cNvPicPr>
                            <a:picLocks noChangeAspect="1"/>
                          </pic:cNvPicPr>
                        </pic:nvPicPr>
                        <pic:blipFill>
                          <a:blip r:embed="rId13">
                            <a:extLst>
                              <a:ext uri="{28A0092B-C50C-407E-A947-70E740481C1C}">
                                <a14:useLocalDpi val="0"/>
                              </a:ext>
                            </a:extLst>
                          </a:blip>
                          <a:srcRect/>
                          <a:stretch>
                            <a:fillRect/>
                          </a:stretch>
                        </pic:blipFill>
                        <pic:spPr bwMode="auto">
                          <a:xfrm>
                            <a:off x="927652" y="304800"/>
                            <a:ext cx="930275" cy="516890"/>
                          </a:xfrm>
                          <a:prstGeom prst="rect">
                            <a:avLst/>
                          </a:prstGeom>
                          <a:noFill/>
                          <a:ln w="9525">
                            <a:noFill/>
                            <a:miter lim="800000"/>
                            <a:headEnd/>
                            <a:tailEnd/>
                          </a:ln>
                        </pic:spPr>
                      </pic:pic>
                      <pic:pic>
                        <pic:nvPicPr>
                          <pic:cNvPr id="13" name="Image 4"/>
                          <pic:cNvPicPr>
                            <a:picLocks noChangeAspect="1"/>
                          </pic:cNvPicPr>
                        </pic:nvPicPr>
                        <pic:blipFill>
                          <a:blip r:embed="rId14" cstate="print">
                            <a:extLst>
                              <a:ext uri="{28A0092B-C50C-407E-A947-70E740481C1C}">
                                <a14:useLocalDpi val="0"/>
                              </a:ext>
                            </a:extLst>
                          </a:blip>
                          <a:srcRect/>
                          <a:stretch>
                            <a:fillRect/>
                          </a:stretch>
                        </pic:blipFill>
                        <pic:spPr bwMode="auto">
                          <a:xfrm>
                            <a:off x="2153479" y="510209"/>
                            <a:ext cx="1184910" cy="270510"/>
                          </a:xfrm>
                          <a:prstGeom prst="rect">
                            <a:avLst/>
                          </a:prstGeom>
                          <a:noFill/>
                          <a:ln w="9525">
                            <a:noFill/>
                            <a:miter lim="800000"/>
                            <a:headEnd/>
                            <a:tailEnd/>
                          </a:ln>
                        </pic:spPr>
                      </pic:pic>
                      <pic:pic>
                        <pic:nvPicPr>
                          <pic:cNvPr id="15" name="Image 15"/>
                          <pic:cNvPicPr>
                            <a:picLocks noChangeAspect="1"/>
                          </pic:cNvPicPr>
                        </pic:nvPicPr>
                        <pic:blipFill>
                          <a:blip r:embed="rId15">
                            <a:extLst>
                              <a:ext uri="{28A0092B-C50C-407E-A947-70E740481C1C}">
                                <a14:useLocalDpi val="0"/>
                              </a:ext>
                            </a:extLst>
                          </a:blip>
                          <a:srcRect/>
                          <a:stretch>
                            <a:fillRect/>
                          </a:stretch>
                        </pic:blipFill>
                        <pic:spPr bwMode="auto">
                          <a:xfrm>
                            <a:off x="1974574" y="46383"/>
                            <a:ext cx="1122045" cy="384175"/>
                          </a:xfrm>
                          <a:prstGeom prst="rect">
                            <a:avLst/>
                          </a:prstGeom>
                          <a:noFill/>
                        </pic:spPr>
                      </pic:pic>
                      <pic:pic>
                        <pic:nvPicPr>
                          <pic:cNvPr id="16" name="Image 16"/>
                          <pic:cNvPicPr>
                            <a:picLocks noChangeAspect="1"/>
                          </pic:cNvPicPr>
                        </pic:nvPicPr>
                        <pic:blipFill>
                          <a:blip r:embed="rId16">
                            <a:extLst>
                              <a:ext uri="{28A0092B-C50C-407E-A947-70E740481C1C}">
                                <a14:useLocalDpi val="0"/>
                              </a:ext>
                            </a:extLst>
                          </a:blip>
                          <a:srcRect/>
                          <a:stretch>
                            <a:fillRect/>
                          </a:stretch>
                        </pic:blipFill>
                        <pic:spPr bwMode="auto">
                          <a:xfrm>
                            <a:off x="3485322" y="0"/>
                            <a:ext cx="1146175" cy="377825"/>
                          </a:xfrm>
                          <a:prstGeom prst="rect">
                            <a:avLst/>
                          </a:prstGeom>
                          <a:noFill/>
                        </pic:spPr>
                      </pic:pic>
                    </wpg:wgp>
                  </a:graphicData>
                </a:graphic>
              </wp:anchor>
            </w:drawing>
          </mc:Choice>
          <mc:Fallback>
            <w:pict>
              <v:group id="Groupe 2" style="position:absolute;margin-left:29pt;margin-top:2.35pt;width:397pt;height:64.7pt;z-index:-251655168" coordsize="50419,8216" o:spid="_x0000_s1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" w14:anchorId="6E88E8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top:3048;width:6667;height:485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GeD3BAAAA2gAAAA8AAABkcnMvZG93bnJldi54bWxEj0GLwjAUhO+C/yE8wZumuiDSNZalYNmD&#10;LFo97PHRPNuyzUtpoq37640geBxm5htmkwymETfqXG1ZwWIegSAurK65VHA+7WZrEM4ja2wsk4I7&#10;OUi249EGY217PtIt96UIEHYxKqi8b2MpXVGRQTe3LXHwLrYz6IPsSqk77APcNHIZRStpsOawUGFL&#10;aUXFX341Cn73Lff/P7bcZ+wPlyxLAyJXajoZvj5BeBr8O/xqf2sFH/C8Em6A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GeD3BAAAA2gAAAA8AAAAAAAAAAAAAAAAAnwIA&#10;AGRycy9kb3ducmV2LnhtbFBLBQYAAAAABAAEAPcAAACNAwAAAAA=&#10;">
                  <v:imagedata o:title="" r:id="rId17"/>
                  <v:path arrowok="t"/>
                </v:shape>
                <v:shape id="Image 6" style="position:absolute;left:35052;top:3843;width:15367;height:4000;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2YprGAAAA2gAAAA8AAABkcnMvZG93bnJldi54bWxEj1trAjEUhN8L/Q/hFHwpmq2iyNYoKlhL&#10;QcFbL2+Hzenu2s3JkqS6/femIPg4zMw3zGjSmEqcyPnSsoKnTgKCOLO65FzBfrdoD0H4gKyxskwK&#10;/sjDZHx/N8JU2zNv6LQNuYgQ9ikqKEKoUyl9VpBB37E1cfS+rTMYonS51A7PEW4q2U2SgTRYclwo&#10;sKZ5QdnP9tcoOKxf3oafx9X0K+vP3pcfTvceZVCq9dBMn0EEasItfG2/agUD+L8Sb4A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ZimsYAAADaAAAADwAAAAAAAAAAAAAA&#10;AACfAgAAZHJzL2Rvd25yZXYueG1sUEsFBgAAAAAEAAQA9wAAAJIDAAAAAA==&#10;">
                  <v:imagedata o:title="IMG-20210222-WA0002" r:id="rId18"/>
                  <v:path arrowok="t"/>
                </v:shape>
                <v:shape id="Image 7" style="position:absolute;left:9276;top:3048;width:9303;height:5168;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hRRDFAAAA2gAAAA8AAABkcnMvZG93bnJldi54bWxEj09rwkAUxO8Fv8PyhN7qpra0Gl2lFISg&#10;h+IfBG/P7DObmn0bslsTv70rCD0OM/MbZjrvbCUu1PjSsYLXQQKCOHe65ELBbrt4GYHwAVlj5ZgU&#10;XMnDfNZ7mmKqXctrumxCISKEfYoKTAh1KqXPDVn0A1cTR+/kGoshyqaQusE2wm0lh0nyIS2WHBcM&#10;1vRtKD9v/qyC1dtueTybn+z38D40i2y8X7dLq9Rzv/uagAjUhf/wo51pBZ9wvxJv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YUUQxQAAANoAAAAPAAAAAAAAAAAAAAAA&#10;AJ8CAABkcnMvZG93bnJldi54bWxQSwUGAAAAAAQABAD3AAAAkQMAAAAA&#10;">
                  <v:imagedata o:title="" r:id="rId19"/>
                  <v:path arrowok="t"/>
                </v:shape>
                <v:shape id="Image 4" style="position:absolute;left:21534;top:5102;width:11849;height:2705;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fUwbDAAAA2wAAAA8AAABkcnMvZG93bnJldi54bWxET0trwkAQvhf8D8sI3urGCqVEV1GhoYdS&#10;aHyAtyEzJtHsbMhuNe2v7xYK3ubje8582dtGXbnztRMDk3ECiqVwVEtpYLd9fXwB5QMKYeOEDXyz&#10;h+Vi8DDHlNxNPvmah1LFEPEpGqhCaFOtfVGxRT92LUvkTq6zGCLsSk0d3mK4bfRTkjxri7XEhgpb&#10;3lRcXPIva4De1/l597E/Hoj8+qfdZ1lJmTGjYb+agQrch7v43/1Gcf4U/n6JB+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9TBsMAAADbAAAADwAAAAAAAAAAAAAAAACf&#10;AgAAZHJzL2Rvd25yZXYueG1sUEsFBgAAAAAEAAQA9wAAAI8DAAAAAA==&#10;">
                  <v:imagedata o:title="" r:id="rId20"/>
                  <v:path arrowok="t"/>
                </v:shape>
                <v:shape id="Image 15" style="position:absolute;left:19745;top:463;width:11221;height:3842;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ia/AAAA2wAAAA8AAABkcnMvZG93bnJldi54bWxET02LwjAQvS/4H8IIe1tTBUWqUUQQBEFY&#10;Fc9DMzbRZlKbqHV//UYQvM3jfc503rpK3KkJ1rOCfi8DQVx4bblUcNivfsYgQkTWWHkmBU8KMJ91&#10;vqaYa//gX7rvYilSCIccFZgY61zKUBhyGHq+Jk7cyTcOY4JNKXWDjxTuKjnIspF0aDk1GKxpaai4&#10;7G5OwcidtuerscdqUWbXpdnY5x9apb677WICIlIbP+K3e63T/CG8fkkHyN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vyomvwAAANsAAAAPAAAAAAAAAAAAAAAAAJ8CAABk&#10;cnMvZG93bnJldi54bWxQSwUGAAAAAAQABAD3AAAAiwMAAAAA&#10;">
                  <v:imagedata o:title="" r:id="rId21"/>
                  <v:path arrowok="t"/>
                </v:shape>
                <v:shape id="Image 16" style="position:absolute;left:34853;width:11461;height:3778;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VNy/AAAA2wAAAA8AAABkcnMvZG93bnJldi54bWxET82KwjAQvgv7DmGEvciaKlKk21REEIQ9&#10;WX2AoRnbYDIpTdbWt98sCN7m4/udcjc5Kx40BONZwWqZgSBuvDbcKrhejl9bECEia7SeScGTAuyq&#10;j1mJhfYjn+lRx1akEA4FKuhi7AspQ9ORw7D0PXHibn5wGBMcWqkHHFO4s3KdZbl0aDg1dNjToaPm&#10;Xv86BUYv6in35mb38ee8zleb0fYbpT7n0/4bRKQpvsUv90mn+Tn8/5IOkN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nVTcvwAAANsAAAAPAAAAAAAAAAAAAAAAAJ8CAABk&#10;cnMvZG93bnJldi54bWxQSwUGAAAAAAQABAD3AAAAiwMAAAAA&#10;">
                  <v:imagedata o:title="" r:id="rId22"/>
                  <v:path arrowok="t"/>
                </v:shape>
              </v:group>
            </w:pict>
          </mc:Fallback>
        </mc:AlternateContent>
      </w:r>
    </w:p>
    <w:p w:rsidR="005E4D85" w:rsidP="005E4D85" w:rsidRDefault="005E4D85">
      <w:pPr>
        <w:spacing w:after="0" w:line="240" w:lineRule="auto"/>
        <w:jc w:val="center"/>
        <w:rPr>
          <w:rFonts w:ascii="Times New Roman" w:hAnsi="Times New Roman" w:cs="Times New Roman"/>
          <w:b/>
          <w:sz w:val="32"/>
          <w:szCs w:val="28"/>
        </w:rPr>
      </w:pPr>
    </w:p>
    <w:p w:rsidR="005E4D85" w:rsidP="005E4D85" w:rsidRDefault="005E4D85">
      <w:pPr>
        <w:spacing w:after="0" w:line="240" w:lineRule="auto"/>
        <w:jc w:val="center"/>
        <w:rPr>
          <w:rFonts w:ascii="Times New Roman" w:hAnsi="Times New Roman" w:cs="Times New Roman"/>
          <w:b/>
          <w:sz w:val="32"/>
          <w:szCs w:val="28"/>
        </w:rPr>
      </w:pPr>
    </w:p>
    <w:p w:rsidR="005E4D85" w:rsidP="005E4D85" w:rsidRDefault="005E4D85">
      <w:pPr>
        <w:spacing w:after="0" w:line="240" w:lineRule="auto"/>
        <w:jc w:val="center"/>
        <w:rPr>
          <w:rFonts w:ascii="Times New Roman" w:hAnsi="Times New Roman" w:cs="Times New Roman"/>
          <w:b/>
          <w:sz w:val="32"/>
          <w:szCs w:val="28"/>
        </w:rPr>
      </w:pPr>
    </w:p>
    <w:p>
      <w:pPr>
        <w:spacing w:after="0" w:line="240" w:lineRule="auto"/>
        <w:jc w:val="center"/>
        <w:rPr>
          <w:rFonts w:ascii="Times New Roman" w:hAnsi="Times New Roman" w:cs="Times New Roman"/>
          <w:b/>
          <w:sz w:val="24"/>
          <w:szCs w:val="28"/>
        </w:rPr>
      </w:pPr>
      <w:r w:rsidRPr="00F4708C">
        <w:rPr>
          <w:rFonts w:ascii="Times New Roman" w:hAnsi="Times New Roman" w:cs="Times New Roman"/>
          <w:b/>
          <w:sz w:val="24"/>
          <w:szCs w:val="28"/>
        </w:rPr>
        <w:t xml:space="preserve">August 2021</w:t>
      </w:r>
    </w:p>
    <w:p>
      <w:pPr>
        <w:pStyle w:val="Titre2"/>
        <w:numPr>
          <w:ilvl w:val="0"/>
          <w:numId w:val="1"/>
        </w:numPr>
        <w:spacing w:before="0" w:after="240" w:line="240" w:lineRule="auto"/>
        <w:jc w:val="both"/>
        <w:rPr>
          <w:rFonts w:ascii="Lato" w:hAnsi="Lato" w:eastAsia="Calibri" w:cs="Times New Roman"/>
          <w:color w:val="auto"/>
          <w:sz w:val="22"/>
          <w:szCs w:val="22"/>
        </w:rPr>
      </w:pPr>
      <w:bookmarkStart w:name="_Toc79410924" w:id="0"/>
      <w:bookmarkStart w:name="_Toc79764929" w:id="1"/>
      <w:r w:rsidRPr="002F75F8">
        <w:rPr>
          <w:rFonts w:ascii="Lato" w:hAnsi="Lato" w:eastAsia="Calibri" w:cs="Times New Roman"/>
          <w:color w:val="auto"/>
          <w:sz w:val="22"/>
          <w:szCs w:val="22"/>
        </w:rPr>
        <w:lastRenderedPageBreak/>
        <w:t xml:space="preserve">List of </w:t>
      </w:r>
      <w:r>
        <w:rPr>
          <w:rFonts w:ascii="Lato" w:hAnsi="Lato" w:eastAsia="Calibri" w:cs="Times New Roman"/>
          <w:color w:val="auto"/>
          <w:sz w:val="22"/>
          <w:szCs w:val="22"/>
        </w:rPr>
        <w:t xml:space="preserve">abbreviations</w:t>
      </w:r>
      <w:bookmarkEnd w:id="0"/>
      <w:bookmarkEnd w:id="1"/>
    </w:p>
    <w:p w:rsidRPr="00F24B65" w:rsidR="005E4D85" w:rsidP="005E4D85" w:rsidRDefault="005E4D85">
      <w:pPr>
        <w:spacing w:after="0" w:line="240" w:lineRule="auto"/>
        <w:jc w:val="center"/>
        <w:rPr>
          <w:rFonts w:ascii="Times New Roman" w:hAnsi="Times New Roman" w:cs="Times New Roman"/>
          <w:b/>
          <w:sz w:val="32"/>
          <w:szCs w:val="28"/>
        </w:rPr>
      </w:pPr>
    </w:p>
    <w:tbl>
      <w:tblPr>
        <w:tblW w:w="9513" w:type="dxa"/>
        <w:tblLook w:val="04a0"/>
      </w:tblPr>
      <w:tblGrid>
        <w:gridCol w:w="1903"/>
        <w:gridCol w:w="278"/>
        <w:gridCol w:w="7332"/>
      </w:tblGrid>
      <w:tr w:rsidRPr="002F75F8" w:rsidR="005E4D85" w:rsidTr="00890D67">
        <w:trPr>
          <w:trHeight w:val="20"/>
        </w:trPr>
        <w:tc>
          <w:tcPr>
            <w:tcW w:w="1903" w:type="dxa"/>
            <w:noWrap/>
          </w:tcPr>
          <w:p>
            <w:pPr>
              <w:rPr>
                <w:rFonts w:ascii="Times New Roman" w:hAnsi="Times New Roman" w:eastAsia="Overlock" w:cs="Times New Roman"/>
                <w:lang w:val="fr-BE"/>
              </w:rPr>
            </w:pPr>
            <w:r>
              <w:rPr>
                <w:rFonts w:ascii="Times New Roman" w:hAnsi="Times New Roman" w:eastAsia="Overlock" w:cs="Times New Roman"/>
                <w:lang w:val="fr-BE"/>
              </w:rPr>
              <w:t xml:space="preserve">APA</w:t>
            </w:r>
          </w:p>
        </w:tc>
        <w:tc>
          <w:tcPr>
            <w:tcW w:w="278" w:type="dxa"/>
            <w:noWrap/>
          </w:tcPr>
          <w:p>
            <w:pPr>
              <w:rPr>
                <w:rFonts w:ascii="Times New Roman" w:hAnsi="Times New Roman" w:eastAsia="Times New Roman" w:cs="Times New Roman"/>
              </w:rPr>
            </w:pPr>
            <w:r>
              <w:rPr>
                <w:rFonts w:ascii="Times New Roman" w:hAnsi="Times New Roman" w:eastAsia="Times New Roman" w:cs="Times New Roman"/>
              </w:rPr>
              <w:t xml:space="preserve">:</w:t>
            </w:r>
          </w:p>
        </w:tc>
        <w:tc>
          <w:tcPr>
            <w:tcW w:w="7332" w:type="dxa"/>
            <w:noWrap/>
          </w:tcPr>
          <w:p>
            <w:pPr>
              <w:rPr>
                <w:rFonts w:ascii="Times New Roman" w:hAnsi="Times New Roman" w:eastAsia="Times New Roman" w:cs="Times New Roman"/>
              </w:rPr>
            </w:pPr>
            <w:r>
              <w:rPr>
                <w:rFonts w:ascii="Times New Roman" w:hAnsi="Times New Roman" w:eastAsia="Times New Roman" w:cs="Times New Roman"/>
              </w:rPr>
              <w:t xml:space="preserve">Political-administrative authority</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Overlock" w:cs="Times New Roman"/>
                <w:lang w:val="fr-BE"/>
              </w:rPr>
              <w:t xml:space="preserve">CDC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Centers for Disease Control and Prevention</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CNC</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National Coordination Committee</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COVID-19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Coronavirus disease 2019</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CREC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Risk Communication and Community Engagement</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CTCO</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COVID-19 Treatment Centre</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EHR</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Epidemiological Surveillance Directorate</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DHIS2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District Health Information Software 2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DPS</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Provincial Health Division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PPE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Personal Protective Equipment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FOSA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Sanitary Training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HTA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High blood pressure</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INRB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National Institute for Biomedical Research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MCZS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Chief Medical Officer of the Health Zone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MNT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Non-communicable diseases (NCDs)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MVE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Ebola Virus Disease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WHO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World Health Organization</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DTP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Operational Action Plan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PCI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Infection Prevention and Control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PDSS/WB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Health System Development Project, funded by the World Bank</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PEC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Medical care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PNC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Congolese National Police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Overlock" w:cs="Times New Roman"/>
              </w:rPr>
              <w:t xml:space="preserve">RDC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Democratic Republic of Congo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RHS</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Human Resources in Health</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RIA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Intra-action review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IHR (2005)</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International Health Regulations 2005</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lastRenderedPageBreak/>
              <w:t xml:space="preserve">SARS-CoV-2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Severe Acute Respiratory Syndrome Coronavirus 2 (SARS-CoV-2), the virus that causes COVID-19</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SOP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Standard Operating Procedures </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EU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European Union</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UNICEF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United Nations Children's Fund</w:t>
            </w:r>
          </w:p>
        </w:tc>
      </w:tr>
      <w:tr w:rsidRPr="002F75F8" w:rsidR="005E4D85" w:rsidTr="00890D67">
        <w:trPr>
          <w:trHeight w:val="20"/>
        </w:trPr>
        <w:tc>
          <w:tcPr>
            <w:tcW w:w="1903"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ZS </w:t>
            </w:r>
          </w:p>
        </w:tc>
        <w:tc>
          <w:tcPr>
            <w:tcW w:w="278"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w:t>
            </w:r>
          </w:p>
        </w:tc>
        <w:tc>
          <w:tcPr>
            <w:tcW w:w="7332" w:type="dxa"/>
            <w:noWrap/>
            <w:hideMark/>
          </w:tcPr>
          <w:p>
            <w:pPr>
              <w:rPr>
                <w:rFonts w:ascii="Times New Roman" w:hAnsi="Times New Roman" w:eastAsia="Times New Roman" w:cs="Times New Roman"/>
              </w:rPr>
            </w:pPr>
            <w:r w:rsidRPr="002F75F8">
              <w:rPr>
                <w:rFonts w:ascii="Times New Roman" w:hAnsi="Times New Roman" w:eastAsia="Times New Roman" w:cs="Times New Roman"/>
              </w:rPr>
              <w:t xml:space="preserve">Health zone</w:t>
            </w:r>
          </w:p>
        </w:tc>
      </w:tr>
    </w:tbl>
    <w:p w:rsidR="005E4D85" w:rsidP="005E4D85" w:rsidRDefault="005E4D85">
      <w:pPr>
        <w:pStyle w:val="Titre2"/>
        <w:spacing w:before="0" w:after="240" w:line="240" w:lineRule="auto"/>
        <w:ind w:start="360"/>
        <w:jc w:val="both"/>
        <w:rPr>
          <w:rFonts w:ascii="Lato" w:hAnsi="Lato" w:eastAsia="Calibri" w:cs="Times New Roman"/>
          <w:color w:val="auto"/>
          <w:sz w:val="22"/>
          <w:szCs w:val="22"/>
        </w:rPr>
      </w:pPr>
    </w:p>
    <w:p w:rsidR="005E4D85" w:rsidP="005E4D85" w:rsidRDefault="005E4D85">
      <w:pPr>
        <w:rPr>
          <w:lang w:val="en-GB" w:eastAsia="zh-CN"/>
        </w:rPr>
      </w:pPr>
    </w:p>
    <w:p w:rsidR="005E4D85" w:rsidRDefault="005E4D85">
      <w:pPr>
        <w:spacing w:after="160" w:line="259" w:lineRule="auto"/>
        <w:rPr>
          <w:lang w:val="en-GB" w:eastAsia="zh-CN"/>
        </w:rPr>
      </w:pPr>
      <w:r>
        <w:rPr>
          <w:lang w:val="en-GB" w:eastAsia="zh-CN"/>
        </w:rPr>
        <w:br w:type="page"/>
      </w:r>
    </w:p>
    <w:bookmarkStart w:name="_Toc79148016" w:displacedByCustomXml="next" w:id="2"/>
    <w:sdt>
      <w:sdtPr>
        <w:rPr>
          <w:rFonts w:asciiTheme="minorHAnsi" w:hAnsiTheme="minorHAnsi" w:eastAsiaTheme="minorHAnsi" w:cstheme="minorBidi"/>
          <w:b w:val="0"/>
          <w:bCs w:val="0"/>
          <w:color w:val="auto"/>
          <w:sz w:val="22"/>
          <w:szCs w:val="22"/>
          <w:lang w:eastAsia="en-US"/>
        </w:rPr>
        <w:id w:val="-1547140269"/>
        <w:docPartObj>
          <w:docPartGallery w:val="Table of Contents"/>
          <w:docPartUnique/>
        </w:docPartObj>
      </w:sdtPr>
      <w:sdtContent>
        <w:p>
          <w:pPr>
            <w:pStyle w:val="En-ttedetabledesmatires"/>
            <w:rPr>
              <w:rFonts w:ascii="Times New Roman" w:hAnsi="Times New Roman" w:cs="Times New Roman"/>
            </w:rPr>
          </w:pPr>
          <w:r w:rsidRPr="00ED4A3A">
            <w:rPr>
              <w:rFonts w:ascii="Times New Roman" w:hAnsi="Times New Roman" w:cs="Times New Roman"/>
            </w:rPr>
            <w:t xml:space="preserve">Table of contents</w:t>
          </w:r>
        </w:p>
        <w:p>
          <w:pPr>
            <w:pStyle w:val="TM2"/>
            <w:tabs>
              <w:tab w:val="left" w:pos="660"/>
              <w:tab w:val="right" w:leader="dot" w:pos="9062"/>
            </w:tabs>
            <w:rPr>
              <w:rFonts w:asciiTheme="minorHAnsi" w:hAnsiTheme="minorHAnsi" w:eastAsiaTheme="minorEastAsia" w:cstheme="minorBidi"/>
              <w:noProof/>
              <w:szCs w:val="22"/>
              <w:lang w:val="fr-FR" w:bidi="ar-SA"/>
            </w:rPr>
          </w:pPr>
          <w:r>
            <w:fldChar w:fldCharType="begin"/>
          </w:r>
          <w:r>
            <w:instrText xml:space="preserve"> TOC \o "1-3" \h \z \u </w:instrText>
          </w:r>
          <w:r>
            <w:fldChar w:fldCharType="separate"/>
          </w:r>
          <w:hyperlink w:history="1" w:anchor="_Toc79764929">
            <w:r w:rsidRPr="00246D9A">
              <w:rPr>
                <w:rStyle w:val="Lienhypertexte"/>
                <w:rFonts w:ascii="Lato" w:hAnsi="Lato" w:eastAsia="Calibri" w:cs="Times New Roman"/>
                <w:noProof/>
              </w:rPr>
              <w:t xml:space="preserve">0.</w:t>
            </w:r>
            <w:r>
              <w:rPr>
                <w:rFonts w:asciiTheme="minorHAnsi" w:hAnsiTheme="minorHAnsi" w:eastAsiaTheme="minorEastAsia" w:cstheme="minorBidi"/>
                <w:noProof/>
                <w:szCs w:val="22"/>
                <w:lang w:val="fr-FR" w:bidi="ar-SA"/>
              </w:rPr>
              <w:tab/>
            </w:r>
            <w:r w:rsidRPr="00246D9A">
              <w:rPr>
                <w:rStyle w:val="Lienhypertexte"/>
                <w:rFonts w:ascii="Lato" w:hAnsi="Lato" w:eastAsia="Calibri" w:cs="Times New Roman"/>
                <w:noProof/>
              </w:rPr>
              <w:t xml:space="preserve">List of abbreviations</w:t>
            </w:r>
            <w:r>
              <w:rPr>
                <w:noProof/>
                <w:webHidden/>
              </w:rPr>
              <w:tab/>
            </w:r>
            <w:r>
              <w:rPr>
                <w:noProof/>
                <w:webHidden/>
              </w:rPr>
              <w:fldChar w:fldCharType="begin"/>
            </w:r>
            <w:r>
              <w:rPr>
                <w:noProof/>
                <w:webHidden/>
              </w:rPr>
              <w:instrText xml:space="preserve"> PAGEREF _Toc79764929 \h </w:instrText>
            </w:r>
            <w:r>
              <w:rPr>
                <w:noProof/>
                <w:webHidden/>
              </w:rPr>
            </w:r>
            <w:r>
              <w:rPr>
                <w:noProof/>
                <w:webHidden/>
              </w:rPr>
              <w:fldChar w:fldCharType="separate"/>
            </w:r>
            <w:r>
              <w:rPr>
                <w:noProof/>
                <w:webHidden/>
              </w:rPr>
              <w:t xml:space="preserve">2</w:t>
            </w:r>
            <w:r>
              <w:rPr>
                <w:noProof/>
                <w:webHidden/>
              </w:rPr>
              <w:fldChar w:fldCharType="end"/>
            </w:r>
          </w:hyperlink>
        </w:p>
        <w:p>
          <w:pPr>
            <w:pStyle w:val="TM1"/>
            <w:tabs>
              <w:tab w:val="left" w:pos="440"/>
              <w:tab w:val="right" w:leader="dot" w:pos="9062"/>
            </w:tabs>
            <w:rPr>
              <w:rFonts w:asciiTheme="minorHAnsi" w:hAnsiTheme="minorHAnsi" w:eastAsiaTheme="minorEastAsia" w:cstheme="minorBidi"/>
              <w:noProof/>
              <w:szCs w:val="22"/>
              <w:lang w:val="fr-FR" w:bidi="ar-SA"/>
            </w:rPr>
          </w:pPr>
          <w:hyperlink w:history="1" w:anchor="_Toc79764930">
            <w:r w:rsidRPr="00246D9A" w:rsidR="00ED4A3A">
              <w:rPr>
                <w:rStyle w:val="Lienhypertexte"/>
                <w:rFonts w:ascii="Cambria" w:hAnsi="Cambria"/>
                <w:b/>
                <w:noProof/>
              </w:rPr>
              <w:t xml:space="preserve">1.</w:t>
            </w:r>
            <w:r w:rsidR="00ED4A3A">
              <w:rPr>
                <w:rFonts w:asciiTheme="minorHAnsi" w:hAnsiTheme="minorHAnsi" w:eastAsiaTheme="minorEastAsia" w:cstheme="minorBidi"/>
                <w:noProof/>
                <w:szCs w:val="22"/>
                <w:lang w:val="fr-FR" w:bidi="ar-SA"/>
              </w:rPr>
              <w:tab/>
            </w:r>
            <w:r w:rsidRPr="00246D9A" w:rsidR="00ED4A3A">
              <w:rPr>
                <w:rStyle w:val="Lienhypertexte"/>
                <w:rFonts w:ascii="Cambria" w:hAnsi="Cambria"/>
                <w:b/>
                <w:noProof/>
              </w:rPr>
              <w:t xml:space="preserve">RATIONALE AND METHODOLOGY OF THE RIA</w:t>
            </w:r>
            <w:r w:rsidR="00ED4A3A">
              <w:rPr>
                <w:noProof/>
                <w:webHidden/>
              </w:rPr>
              <w:tab/>
            </w:r>
            <w:r w:rsidR="00ED4A3A">
              <w:rPr>
                <w:noProof/>
                <w:webHidden/>
              </w:rPr>
              <w:fldChar w:fldCharType="begin"/>
            </w:r>
            <w:r w:rsidR="00ED4A3A">
              <w:rPr>
                <w:noProof/>
                <w:webHidden/>
              </w:rPr>
              <w:instrText xml:space="preserve"> PAGEREF _Toc79764930 \h </w:instrText>
            </w:r>
            <w:r w:rsidR="00ED4A3A">
              <w:rPr>
                <w:noProof/>
                <w:webHidden/>
              </w:rPr>
            </w:r>
            <w:r w:rsidR="00ED4A3A">
              <w:rPr>
                <w:noProof/>
                <w:webHidden/>
              </w:rPr>
              <w:fldChar w:fldCharType="separate"/>
            </w:r>
            <w:r w:rsidR="00ED4A3A">
              <w:rPr>
                <w:noProof/>
                <w:webHidden/>
              </w:rPr>
              <w:t xml:space="preserve">5</w:t>
            </w:r>
            <w:r w:rsidR="00ED4A3A">
              <w:rPr>
                <w:noProof/>
                <w:webHidden/>
              </w:rPr>
              <w:fldChar w:fldCharType="end"/>
            </w:r>
          </w:hyperlink>
        </w:p>
        <w:p>
          <w:pPr>
            <w:pStyle w:val="TM2"/>
            <w:tabs>
              <w:tab w:val="left" w:pos="880"/>
              <w:tab w:val="right" w:leader="dot" w:pos="9062"/>
            </w:tabs>
            <w:rPr>
              <w:rFonts w:asciiTheme="minorHAnsi" w:hAnsiTheme="minorHAnsi" w:eastAsiaTheme="minorEastAsia" w:cstheme="minorBidi"/>
              <w:noProof/>
              <w:szCs w:val="22"/>
              <w:lang w:val="fr-FR" w:bidi="ar-SA"/>
            </w:rPr>
          </w:pPr>
          <w:hyperlink w:history="1" w:anchor="_Toc79764931">
            <w:r w:rsidRPr="00246D9A" w:rsidR="00ED4A3A">
              <w:rPr>
                <w:rStyle w:val="Lienhypertexte"/>
                <w:noProof/>
              </w:rPr>
              <w:t xml:space="preserve">1.1.</w:t>
            </w:r>
            <w:r w:rsidR="00ED4A3A">
              <w:rPr>
                <w:rFonts w:asciiTheme="minorHAnsi" w:hAnsiTheme="minorHAnsi" w:eastAsiaTheme="minorEastAsia" w:cstheme="minorBidi"/>
                <w:noProof/>
                <w:szCs w:val="22"/>
                <w:lang w:val="fr-FR" w:bidi="ar-SA"/>
              </w:rPr>
              <w:tab/>
            </w:r>
            <w:r w:rsidRPr="00246D9A" w:rsidR="00ED4A3A">
              <w:rPr>
                <w:rStyle w:val="Lienhypertexte"/>
                <w:noProof/>
              </w:rPr>
              <w:t xml:space="preserve">OBJECTIVES</w:t>
            </w:r>
            <w:r w:rsidR="00ED4A3A">
              <w:rPr>
                <w:noProof/>
                <w:webHidden/>
              </w:rPr>
              <w:tab/>
            </w:r>
            <w:r w:rsidR="00ED4A3A">
              <w:rPr>
                <w:noProof/>
                <w:webHidden/>
              </w:rPr>
              <w:fldChar w:fldCharType="begin"/>
            </w:r>
            <w:r w:rsidR="00ED4A3A">
              <w:rPr>
                <w:noProof/>
                <w:webHidden/>
              </w:rPr>
              <w:instrText xml:space="preserve"> PAGEREF _Toc79764931 \h </w:instrText>
            </w:r>
            <w:r w:rsidR="00ED4A3A">
              <w:rPr>
                <w:noProof/>
                <w:webHidden/>
              </w:rPr>
            </w:r>
            <w:r w:rsidR="00ED4A3A">
              <w:rPr>
                <w:noProof/>
                <w:webHidden/>
              </w:rPr>
              <w:fldChar w:fldCharType="separate"/>
            </w:r>
            <w:r w:rsidR="00ED4A3A">
              <w:rPr>
                <w:noProof/>
                <w:webHidden/>
              </w:rPr>
              <w:t xml:space="preserve">5</w:t>
            </w:r>
            <w:r w:rsidR="00ED4A3A">
              <w:rPr>
                <w:noProof/>
                <w:webHidden/>
              </w:rPr>
              <w:fldChar w:fldCharType="end"/>
            </w:r>
          </w:hyperlink>
        </w:p>
        <w:p>
          <w:pPr>
            <w:pStyle w:val="TM3"/>
            <w:tabs>
              <w:tab w:val="left" w:pos="880"/>
              <w:tab w:val="right" w:leader="dot" w:pos="9062"/>
            </w:tabs>
            <w:rPr>
              <w:rFonts w:asciiTheme="minorHAnsi" w:hAnsiTheme="minorHAnsi" w:eastAsiaTheme="minorEastAsia" w:cstheme="minorBidi"/>
              <w:noProof/>
              <w:szCs w:val="22"/>
              <w:lang w:val="fr-FR" w:bidi="ar-SA"/>
            </w:rPr>
          </w:pPr>
          <w:hyperlink w:history="1" w:anchor="_Toc79764932">
            <w:r w:rsidRPr="00246D9A" w:rsidR="00ED4A3A">
              <w:rPr>
                <w:rStyle w:val="Lienhypertexte"/>
                <w:rFonts w:ascii="Cambria" w:hAnsi="Cambria"/>
                <w:b/>
                <w:noProof/>
              </w:rPr>
              <w:t xml:space="preserve">a.</w:t>
            </w:r>
            <w:r w:rsidR="00ED4A3A">
              <w:rPr>
                <w:rFonts w:asciiTheme="minorHAnsi" w:hAnsiTheme="minorHAnsi" w:eastAsiaTheme="minorEastAsia" w:cstheme="minorBidi"/>
                <w:noProof/>
                <w:szCs w:val="22"/>
                <w:lang w:val="fr-FR" w:bidi="ar-SA"/>
              </w:rPr>
              <w:tab/>
            </w:r>
            <w:r w:rsidRPr="00246D9A" w:rsidR="00ED4A3A">
              <w:rPr>
                <w:rStyle w:val="Lienhypertexte"/>
                <w:rFonts w:ascii="Cambria" w:hAnsi="Cambria"/>
                <w:b/>
                <w:noProof/>
              </w:rPr>
              <w:t xml:space="preserve">General objective</w:t>
            </w:r>
            <w:r w:rsidR="00ED4A3A">
              <w:rPr>
                <w:noProof/>
                <w:webHidden/>
              </w:rPr>
              <w:tab/>
            </w:r>
            <w:r w:rsidR="00ED4A3A">
              <w:rPr>
                <w:noProof/>
                <w:webHidden/>
              </w:rPr>
              <w:fldChar w:fldCharType="begin"/>
            </w:r>
            <w:r w:rsidR="00ED4A3A">
              <w:rPr>
                <w:noProof/>
                <w:webHidden/>
              </w:rPr>
              <w:instrText xml:space="preserve"> PAGEREF _Toc79764932 \h </w:instrText>
            </w:r>
            <w:r w:rsidR="00ED4A3A">
              <w:rPr>
                <w:noProof/>
                <w:webHidden/>
              </w:rPr>
            </w:r>
            <w:r w:rsidR="00ED4A3A">
              <w:rPr>
                <w:noProof/>
                <w:webHidden/>
              </w:rPr>
              <w:fldChar w:fldCharType="separate"/>
            </w:r>
            <w:r w:rsidR="00ED4A3A">
              <w:rPr>
                <w:noProof/>
                <w:webHidden/>
              </w:rPr>
              <w:t xml:space="preserve">5</w:t>
            </w:r>
            <w:r w:rsidR="00ED4A3A">
              <w:rPr>
                <w:noProof/>
                <w:webHidden/>
              </w:rPr>
              <w:fldChar w:fldCharType="end"/>
            </w:r>
          </w:hyperlink>
        </w:p>
        <w:p>
          <w:pPr>
            <w:pStyle w:val="TM3"/>
            <w:tabs>
              <w:tab w:val="left" w:pos="880"/>
              <w:tab w:val="right" w:leader="dot" w:pos="9062"/>
            </w:tabs>
            <w:rPr>
              <w:rFonts w:asciiTheme="minorHAnsi" w:hAnsiTheme="minorHAnsi" w:eastAsiaTheme="minorEastAsia" w:cstheme="minorBidi"/>
              <w:noProof/>
              <w:szCs w:val="22"/>
              <w:lang w:val="fr-FR" w:bidi="ar-SA"/>
            </w:rPr>
          </w:pPr>
          <w:hyperlink w:history="1" w:anchor="_Toc79764933">
            <w:r w:rsidRPr="00246D9A" w:rsidR="00ED4A3A">
              <w:rPr>
                <w:rStyle w:val="Lienhypertexte"/>
                <w:rFonts w:ascii="Cambria" w:hAnsi="Cambria"/>
                <w:b/>
                <w:noProof/>
              </w:rPr>
              <w:t xml:space="preserve">b.</w:t>
            </w:r>
            <w:r w:rsidR="00ED4A3A">
              <w:rPr>
                <w:rFonts w:asciiTheme="minorHAnsi" w:hAnsiTheme="minorHAnsi" w:eastAsiaTheme="minorEastAsia" w:cstheme="minorBidi"/>
                <w:noProof/>
                <w:szCs w:val="22"/>
                <w:lang w:val="fr-FR" w:bidi="ar-SA"/>
              </w:rPr>
              <w:tab/>
            </w:r>
            <w:r w:rsidRPr="00246D9A" w:rsidR="00ED4A3A">
              <w:rPr>
                <w:rStyle w:val="Lienhypertexte"/>
                <w:rFonts w:ascii="Cambria" w:hAnsi="Cambria"/>
                <w:b/>
                <w:noProof/>
              </w:rPr>
              <w:t xml:space="preserve">Specific objectives</w:t>
            </w:r>
            <w:r w:rsidR="00ED4A3A">
              <w:rPr>
                <w:noProof/>
                <w:webHidden/>
              </w:rPr>
              <w:tab/>
            </w:r>
            <w:r w:rsidR="00ED4A3A">
              <w:rPr>
                <w:noProof/>
                <w:webHidden/>
              </w:rPr>
              <w:fldChar w:fldCharType="begin"/>
            </w:r>
            <w:r w:rsidR="00ED4A3A">
              <w:rPr>
                <w:noProof/>
                <w:webHidden/>
              </w:rPr>
              <w:instrText xml:space="preserve"> PAGEREF _Toc79764933 \h </w:instrText>
            </w:r>
            <w:r w:rsidR="00ED4A3A">
              <w:rPr>
                <w:noProof/>
                <w:webHidden/>
              </w:rPr>
            </w:r>
            <w:r w:rsidR="00ED4A3A">
              <w:rPr>
                <w:noProof/>
                <w:webHidden/>
              </w:rPr>
              <w:fldChar w:fldCharType="separate"/>
            </w:r>
            <w:r w:rsidR="00ED4A3A">
              <w:rPr>
                <w:noProof/>
                <w:webHidden/>
              </w:rPr>
              <w:t xml:space="preserve">6</w:t>
            </w:r>
            <w:r w:rsidR="00ED4A3A">
              <w:rPr>
                <w:noProof/>
                <w:webHidden/>
              </w:rPr>
              <w:fldChar w:fldCharType="end"/>
            </w:r>
          </w:hyperlink>
        </w:p>
        <w:p>
          <w:pPr>
            <w:pStyle w:val="TM1"/>
            <w:tabs>
              <w:tab w:val="left" w:pos="440"/>
              <w:tab w:val="right" w:leader="dot" w:pos="9062"/>
            </w:tabs>
            <w:rPr>
              <w:rFonts w:asciiTheme="minorHAnsi" w:hAnsiTheme="minorHAnsi" w:eastAsiaTheme="minorEastAsia" w:cstheme="minorBidi"/>
              <w:noProof/>
              <w:szCs w:val="22"/>
              <w:lang w:val="fr-FR" w:bidi="ar-SA"/>
            </w:rPr>
          </w:pPr>
          <w:hyperlink w:history="1" w:anchor="_Toc79764934">
            <w:r w:rsidRPr="00246D9A" w:rsidR="00ED4A3A">
              <w:rPr>
                <w:rStyle w:val="Lienhypertexte"/>
                <w:rFonts w:ascii="Cambria" w:hAnsi="Cambria"/>
                <w:b/>
                <w:noProof/>
              </w:rPr>
              <w:t xml:space="preserve">2.</w:t>
            </w:r>
            <w:r w:rsidR="00ED4A3A">
              <w:rPr>
                <w:rFonts w:asciiTheme="minorHAnsi" w:hAnsiTheme="minorHAnsi" w:eastAsiaTheme="minorEastAsia" w:cstheme="minorBidi"/>
                <w:noProof/>
                <w:szCs w:val="22"/>
                <w:lang w:val="fr-FR" w:bidi="ar-SA"/>
              </w:rPr>
              <w:tab/>
            </w:r>
            <w:r w:rsidRPr="00246D9A" w:rsidR="00ED4A3A">
              <w:rPr>
                <w:rStyle w:val="Lienhypertexte"/>
                <w:rFonts w:ascii="Cambria" w:hAnsi="Cambria"/>
                <w:b/>
                <w:noProof/>
              </w:rPr>
              <w:t xml:space="preserve">OPERATION</w:t>
            </w:r>
            <w:r w:rsidR="00ED4A3A">
              <w:rPr>
                <w:noProof/>
                <w:webHidden/>
              </w:rPr>
              <w:tab/>
            </w:r>
            <w:r w:rsidR="00ED4A3A">
              <w:rPr>
                <w:noProof/>
                <w:webHidden/>
              </w:rPr>
              <w:fldChar w:fldCharType="begin"/>
            </w:r>
            <w:r w:rsidR="00ED4A3A">
              <w:rPr>
                <w:noProof/>
                <w:webHidden/>
              </w:rPr>
              <w:instrText xml:space="preserve"> PAGEREF _Toc79764934 \h </w:instrText>
            </w:r>
            <w:r w:rsidR="00ED4A3A">
              <w:rPr>
                <w:noProof/>
                <w:webHidden/>
              </w:rPr>
            </w:r>
            <w:r w:rsidR="00ED4A3A">
              <w:rPr>
                <w:noProof/>
                <w:webHidden/>
              </w:rPr>
              <w:fldChar w:fldCharType="separate"/>
            </w:r>
            <w:r w:rsidR="00ED4A3A">
              <w:rPr>
                <w:noProof/>
                <w:webHidden/>
              </w:rPr>
              <w:t xml:space="preserve">6</w:t>
            </w:r>
            <w:r w:rsidR="00ED4A3A">
              <w:rPr>
                <w:noProof/>
                <w:webHidden/>
              </w:rPr>
              <w:fldChar w:fldCharType="end"/>
            </w:r>
          </w:hyperlink>
        </w:p>
        <w:p>
          <w:pPr>
            <w:pStyle w:val="TM1"/>
            <w:tabs>
              <w:tab w:val="left" w:pos="440"/>
              <w:tab w:val="right" w:leader="dot" w:pos="9062"/>
            </w:tabs>
            <w:rPr>
              <w:rFonts w:asciiTheme="minorHAnsi" w:hAnsiTheme="minorHAnsi" w:eastAsiaTheme="minorEastAsia" w:cstheme="minorBidi"/>
              <w:noProof/>
              <w:szCs w:val="22"/>
              <w:lang w:val="fr-FR" w:bidi="ar-SA"/>
            </w:rPr>
          </w:pPr>
          <w:hyperlink w:history="1" w:anchor="_Toc79764935">
            <w:r w:rsidRPr="00246D9A" w:rsidR="00ED4A3A">
              <w:rPr>
                <w:rStyle w:val="Lienhypertexte"/>
                <w:rFonts w:ascii="Cambria" w:hAnsi="Cambria"/>
                <w:b/>
                <w:noProof/>
              </w:rPr>
              <w:t xml:space="preserve">3.</w:t>
            </w:r>
            <w:r w:rsidR="00ED4A3A">
              <w:rPr>
                <w:rFonts w:asciiTheme="minorHAnsi" w:hAnsiTheme="minorHAnsi" w:eastAsiaTheme="minorEastAsia" w:cstheme="minorBidi"/>
                <w:noProof/>
                <w:szCs w:val="22"/>
                <w:lang w:val="fr-FR" w:bidi="ar-SA"/>
              </w:rPr>
              <w:tab/>
            </w:r>
            <w:r w:rsidRPr="00246D9A" w:rsidR="00ED4A3A">
              <w:rPr>
                <w:rStyle w:val="Lienhypertexte"/>
                <w:rFonts w:ascii="Cambria" w:hAnsi="Cambria"/>
                <w:b/>
                <w:noProof/>
              </w:rPr>
              <w:t xml:space="preserve">RESULTS</w:t>
            </w:r>
            <w:r w:rsidR="00ED4A3A">
              <w:rPr>
                <w:noProof/>
                <w:webHidden/>
              </w:rPr>
              <w:tab/>
            </w:r>
            <w:r w:rsidR="00ED4A3A">
              <w:rPr>
                <w:noProof/>
                <w:webHidden/>
              </w:rPr>
              <w:fldChar w:fldCharType="begin"/>
            </w:r>
            <w:r w:rsidR="00ED4A3A">
              <w:rPr>
                <w:noProof/>
                <w:webHidden/>
              </w:rPr>
              <w:instrText xml:space="preserve"> PAGEREF _Toc79764935 \h </w:instrText>
            </w:r>
            <w:r w:rsidR="00ED4A3A">
              <w:rPr>
                <w:noProof/>
                <w:webHidden/>
              </w:rPr>
            </w:r>
            <w:r w:rsidR="00ED4A3A">
              <w:rPr>
                <w:noProof/>
                <w:webHidden/>
              </w:rPr>
              <w:fldChar w:fldCharType="separate"/>
            </w:r>
            <w:r w:rsidR="00ED4A3A">
              <w:rPr>
                <w:noProof/>
                <w:webHidden/>
              </w:rPr>
              <w:t xml:space="preserve">8</w:t>
            </w:r>
            <w:r w:rsidR="00ED4A3A">
              <w:rPr>
                <w:noProof/>
                <w:webHidden/>
              </w:rPr>
              <w:fldChar w:fldCharType="end"/>
            </w:r>
          </w:hyperlink>
        </w:p>
        <w:p>
          <w:pPr>
            <w:pStyle w:val="TM2"/>
            <w:tabs>
              <w:tab w:val="right" w:leader="dot" w:pos="9062"/>
            </w:tabs>
            <w:rPr>
              <w:rFonts w:asciiTheme="minorHAnsi" w:hAnsiTheme="minorHAnsi" w:eastAsiaTheme="minorEastAsia" w:cstheme="minorBidi"/>
              <w:noProof/>
              <w:szCs w:val="22"/>
              <w:lang w:val="fr-FR" w:bidi="ar-SA"/>
            </w:rPr>
          </w:pPr>
          <w:hyperlink w:history="1" w:anchor="_Toc79764936">
            <w:r w:rsidRPr="00246D9A" w:rsidR="00ED4A3A">
              <w:rPr>
                <w:rStyle w:val="Lienhypertexte"/>
                <w:rFonts w:ascii="Lato" w:hAnsi="Lato"/>
                <w:noProof/>
                <w:lang w:val="fr-FR"/>
              </w:rPr>
              <w:t xml:space="preserve">3.1 Coordination, planning and monitoring at country level</w:t>
            </w:r>
            <w:r w:rsidR="00ED4A3A">
              <w:rPr>
                <w:noProof/>
                <w:webHidden/>
              </w:rPr>
              <w:tab/>
            </w:r>
            <w:r w:rsidR="00ED4A3A">
              <w:rPr>
                <w:noProof/>
                <w:webHidden/>
              </w:rPr>
              <w:fldChar w:fldCharType="begin"/>
            </w:r>
            <w:r w:rsidR="00ED4A3A">
              <w:rPr>
                <w:noProof/>
                <w:webHidden/>
              </w:rPr>
              <w:instrText xml:space="preserve"> PAGEREF _Toc79764936 \h </w:instrText>
            </w:r>
            <w:r w:rsidR="00ED4A3A">
              <w:rPr>
                <w:noProof/>
                <w:webHidden/>
              </w:rPr>
            </w:r>
            <w:r w:rsidR="00ED4A3A">
              <w:rPr>
                <w:noProof/>
                <w:webHidden/>
              </w:rPr>
              <w:fldChar w:fldCharType="separate"/>
            </w:r>
            <w:r w:rsidR="00ED4A3A">
              <w:rPr>
                <w:noProof/>
                <w:webHidden/>
              </w:rPr>
              <w:t xml:space="preserve">8</w:t>
            </w:r>
            <w:r w:rsidR="00ED4A3A">
              <w:rPr>
                <w:noProof/>
                <w:webHidden/>
              </w:rPr>
              <w:fldChar w:fldCharType="end"/>
            </w:r>
          </w:hyperlink>
        </w:p>
        <w:p>
          <w:pPr>
            <w:pStyle w:val="TM2"/>
            <w:tabs>
              <w:tab w:val="right" w:leader="dot" w:pos="9062"/>
            </w:tabs>
            <w:rPr>
              <w:rFonts w:asciiTheme="minorHAnsi" w:hAnsiTheme="minorHAnsi" w:eastAsiaTheme="minorEastAsia" w:cstheme="minorBidi"/>
              <w:noProof/>
              <w:szCs w:val="22"/>
              <w:lang w:val="fr-FR" w:bidi="ar-SA"/>
            </w:rPr>
          </w:pPr>
          <w:hyperlink w:history="1" w:anchor="_Toc79764937">
            <w:r w:rsidRPr="00246D9A" w:rsidR="00ED4A3A">
              <w:rPr>
                <w:rStyle w:val="Lienhypertexte"/>
                <w:rFonts w:ascii="Lato" w:hAnsi="Lato"/>
                <w:noProof/>
                <w:lang w:val="fr-FR"/>
              </w:rPr>
              <w:t xml:space="preserve">3.2.  Delivery</w:t>
            </w:r>
            <w:r w:rsidR="00ED4A3A">
              <w:rPr>
                <w:noProof/>
                <w:webHidden/>
              </w:rPr>
              <w:tab/>
            </w:r>
            <w:r w:rsidR="00ED4A3A">
              <w:rPr>
                <w:noProof/>
                <w:webHidden/>
              </w:rPr>
              <w:fldChar w:fldCharType="begin"/>
            </w:r>
            <w:r w:rsidR="00ED4A3A">
              <w:rPr>
                <w:noProof/>
                <w:webHidden/>
              </w:rPr>
              <w:instrText xml:space="preserve"> PAGEREF _Toc79764937 \h </w:instrText>
            </w:r>
            <w:r w:rsidR="00ED4A3A">
              <w:rPr>
                <w:noProof/>
                <w:webHidden/>
              </w:rPr>
            </w:r>
            <w:r w:rsidR="00ED4A3A">
              <w:rPr>
                <w:noProof/>
                <w:webHidden/>
              </w:rPr>
              <w:fldChar w:fldCharType="separate"/>
            </w:r>
            <w:r w:rsidR="00ED4A3A">
              <w:rPr>
                <w:noProof/>
                <w:webHidden/>
              </w:rPr>
              <w:t xml:space="preserve">9</w:t>
            </w:r>
            <w:r w:rsidR="00ED4A3A">
              <w:rPr>
                <w:noProof/>
                <w:webHidden/>
              </w:rPr>
              <w:fldChar w:fldCharType="end"/>
            </w:r>
          </w:hyperlink>
        </w:p>
        <w:p>
          <w:pPr>
            <w:pStyle w:val="TM2"/>
            <w:tabs>
              <w:tab w:val="right" w:leader="dot" w:pos="9062"/>
            </w:tabs>
            <w:rPr>
              <w:rFonts w:asciiTheme="minorHAnsi" w:hAnsiTheme="minorHAnsi" w:eastAsiaTheme="minorEastAsia" w:cstheme="minorBidi"/>
              <w:noProof/>
              <w:szCs w:val="22"/>
              <w:lang w:val="fr-FR" w:bidi="ar-SA"/>
            </w:rPr>
          </w:pPr>
          <w:hyperlink w:history="1" w:anchor="_Toc79764938">
            <w:r w:rsidRPr="00246D9A" w:rsidR="00ED4A3A">
              <w:rPr>
                <w:rStyle w:val="Lienhypertexte"/>
                <w:rFonts w:ascii="Lato" w:hAnsi="Lato"/>
                <w:noProof/>
                <w:lang w:val="fr-FR"/>
              </w:rPr>
              <w:t xml:space="preserve">3.3 Risk communication and community engagement</w:t>
            </w:r>
            <w:r w:rsidR="00ED4A3A">
              <w:rPr>
                <w:noProof/>
                <w:webHidden/>
              </w:rPr>
              <w:tab/>
            </w:r>
            <w:r w:rsidR="00ED4A3A">
              <w:rPr>
                <w:noProof/>
                <w:webHidden/>
              </w:rPr>
              <w:fldChar w:fldCharType="begin"/>
            </w:r>
            <w:r w:rsidR="00ED4A3A">
              <w:rPr>
                <w:noProof/>
                <w:webHidden/>
              </w:rPr>
              <w:instrText xml:space="preserve"> PAGEREF _Toc79764938 \h </w:instrText>
            </w:r>
            <w:r w:rsidR="00ED4A3A">
              <w:rPr>
                <w:noProof/>
                <w:webHidden/>
              </w:rPr>
            </w:r>
            <w:r w:rsidR="00ED4A3A">
              <w:rPr>
                <w:noProof/>
                <w:webHidden/>
              </w:rPr>
              <w:fldChar w:fldCharType="separate"/>
            </w:r>
            <w:r w:rsidR="00ED4A3A">
              <w:rPr>
                <w:noProof/>
                <w:webHidden/>
              </w:rPr>
              <w:t xml:space="preserve">10</w:t>
            </w:r>
            <w:r w:rsidR="00ED4A3A">
              <w:rPr>
                <w:noProof/>
                <w:webHidden/>
              </w:rPr>
              <w:fldChar w:fldCharType="end"/>
            </w:r>
          </w:hyperlink>
        </w:p>
        <w:p>
          <w:pPr>
            <w:pStyle w:val="TM2"/>
            <w:tabs>
              <w:tab w:val="right" w:leader="dot" w:pos="9062"/>
            </w:tabs>
            <w:rPr>
              <w:rFonts w:asciiTheme="minorHAnsi" w:hAnsiTheme="minorHAnsi" w:eastAsiaTheme="minorEastAsia" w:cstheme="minorBidi"/>
              <w:noProof/>
              <w:szCs w:val="22"/>
              <w:lang w:val="fr-FR" w:bidi="ar-SA"/>
            </w:rPr>
          </w:pPr>
          <w:hyperlink w:history="1" w:anchor="_Toc79764939">
            <w:r w:rsidRPr="00246D9A" w:rsidR="00ED4A3A">
              <w:rPr>
                <w:rStyle w:val="Lienhypertexte"/>
                <w:rFonts w:ascii="Lato" w:hAnsi="Lato"/>
                <w:noProof/>
                <w:lang w:val="fr-FR"/>
              </w:rPr>
              <w:t xml:space="preserve">3.4.  Monitoring,</w:t>
            </w:r>
            <w:r w:rsidR="00ED4A3A">
              <w:rPr>
                <w:noProof/>
                <w:webHidden/>
              </w:rPr>
              <w:tab/>
            </w:r>
            <w:r w:rsidR="00ED4A3A">
              <w:rPr>
                <w:noProof/>
                <w:webHidden/>
              </w:rPr>
              <w:fldChar w:fldCharType="begin"/>
            </w:r>
            <w:r w:rsidR="00ED4A3A">
              <w:rPr>
                <w:noProof/>
                <w:webHidden/>
              </w:rPr>
              <w:instrText xml:space="preserve"> PAGEREF _Toc79764939 \h </w:instrText>
            </w:r>
            <w:r w:rsidR="00ED4A3A">
              <w:rPr>
                <w:noProof/>
                <w:webHidden/>
              </w:rPr>
            </w:r>
            <w:r w:rsidR="00ED4A3A">
              <w:rPr>
                <w:noProof/>
                <w:webHidden/>
              </w:rPr>
              <w:fldChar w:fldCharType="separate"/>
            </w:r>
            <w:r w:rsidR="00ED4A3A">
              <w:rPr>
                <w:noProof/>
                <w:webHidden/>
              </w:rPr>
              <w:t xml:space="preserve">12</w:t>
            </w:r>
            <w:r w:rsidR="00ED4A3A">
              <w:rPr>
                <w:noProof/>
                <w:webHidden/>
              </w:rPr>
              <w:fldChar w:fldCharType="end"/>
            </w:r>
          </w:hyperlink>
        </w:p>
        <w:p>
          <w:pPr>
            <w:pStyle w:val="TM2"/>
            <w:tabs>
              <w:tab w:val="right" w:leader="dot" w:pos="9062"/>
            </w:tabs>
            <w:rPr>
              <w:rFonts w:asciiTheme="minorHAnsi" w:hAnsiTheme="minorHAnsi" w:eastAsiaTheme="minorEastAsia" w:cstheme="minorBidi"/>
              <w:noProof/>
              <w:szCs w:val="22"/>
              <w:lang w:val="fr-FR" w:bidi="ar-SA"/>
            </w:rPr>
          </w:pPr>
          <w:hyperlink w:history="1" w:anchor="_Toc79764940">
            <w:r w:rsidRPr="00246D9A" w:rsidR="00ED4A3A">
              <w:rPr>
                <w:rStyle w:val="Lienhypertexte"/>
                <w:rFonts w:ascii="Times New Roman" w:hAnsi="Times New Roman" w:cs="Times New Roman"/>
                <w:noProof/>
                <w:lang w:val="fr-FR"/>
              </w:rPr>
              <w:t xml:space="preserve">3.5.  </w:t>
            </w:r>
            <w:r w:rsidRPr="00246D9A" w:rsidR="00ED4A3A">
              <w:rPr>
                <w:rStyle w:val="Lienhypertexte"/>
                <w:rFonts w:ascii="Times New Roman" w:hAnsi="Times New Roman" w:cs="Times New Roman"/>
                <w:noProof/>
              </w:rPr>
              <w:t xml:space="preserve">Logistics</w:t>
            </w:r>
            <w:r w:rsidR="00ED4A3A">
              <w:rPr>
                <w:noProof/>
                <w:webHidden/>
              </w:rPr>
              <w:tab/>
            </w:r>
            <w:r w:rsidR="00ED4A3A">
              <w:rPr>
                <w:noProof/>
                <w:webHidden/>
              </w:rPr>
              <w:fldChar w:fldCharType="begin"/>
            </w:r>
            <w:r w:rsidR="00ED4A3A">
              <w:rPr>
                <w:noProof/>
                <w:webHidden/>
              </w:rPr>
              <w:instrText xml:space="preserve"> PAGEREF _Toc79764940 \h </w:instrText>
            </w:r>
            <w:r w:rsidR="00ED4A3A">
              <w:rPr>
                <w:noProof/>
                <w:webHidden/>
              </w:rPr>
            </w:r>
            <w:r w:rsidR="00ED4A3A">
              <w:rPr>
                <w:noProof/>
                <w:webHidden/>
              </w:rPr>
              <w:fldChar w:fldCharType="separate"/>
            </w:r>
            <w:r w:rsidR="00ED4A3A">
              <w:rPr>
                <w:noProof/>
                <w:webHidden/>
              </w:rPr>
              <w:t xml:space="preserve">14</w:t>
            </w:r>
            <w:r w:rsidR="00ED4A3A">
              <w:rPr>
                <w:noProof/>
                <w:webHidden/>
              </w:rPr>
              <w:fldChar w:fldCharType="end"/>
            </w:r>
          </w:hyperlink>
        </w:p>
        <w:p>
          <w:pPr>
            <w:pStyle w:val="TM2"/>
            <w:tabs>
              <w:tab w:val="right" w:leader="dot" w:pos="9062"/>
            </w:tabs>
            <w:rPr>
              <w:rFonts w:asciiTheme="minorHAnsi" w:hAnsiTheme="minorHAnsi" w:eastAsiaTheme="minorEastAsia" w:cstheme="minorBidi"/>
              <w:noProof/>
              <w:szCs w:val="22"/>
              <w:lang w:val="fr-FR" w:bidi="ar-SA"/>
            </w:rPr>
          </w:pPr>
          <w:hyperlink w:history="1" w:anchor="_Toc79764941">
            <w:r w:rsidRPr="00246D9A" w:rsidR="00ED4A3A">
              <w:rPr>
                <w:rStyle w:val="Lienhypertexte"/>
                <w:rFonts w:ascii="Lato" w:hAnsi="Lato"/>
                <w:noProof/>
                <w:lang w:val="fr-FR"/>
              </w:rPr>
              <w:t xml:space="preserve">3.6.  Data management and monitoring and evaluation</w:t>
            </w:r>
            <w:r w:rsidR="00ED4A3A">
              <w:rPr>
                <w:noProof/>
                <w:webHidden/>
              </w:rPr>
              <w:tab/>
            </w:r>
            <w:r w:rsidR="00ED4A3A">
              <w:rPr>
                <w:noProof/>
                <w:webHidden/>
              </w:rPr>
              <w:fldChar w:fldCharType="begin"/>
            </w:r>
            <w:r w:rsidR="00ED4A3A">
              <w:rPr>
                <w:noProof/>
                <w:webHidden/>
              </w:rPr>
              <w:instrText xml:space="preserve"> PAGEREF _Toc79764941 \h </w:instrText>
            </w:r>
            <w:r w:rsidR="00ED4A3A">
              <w:rPr>
                <w:noProof/>
                <w:webHidden/>
              </w:rPr>
            </w:r>
            <w:r w:rsidR="00ED4A3A">
              <w:rPr>
                <w:noProof/>
                <w:webHidden/>
              </w:rPr>
              <w:fldChar w:fldCharType="separate"/>
            </w:r>
            <w:r w:rsidR="00ED4A3A">
              <w:rPr>
                <w:noProof/>
                <w:webHidden/>
              </w:rPr>
              <w:t xml:space="preserve">15</w:t>
            </w:r>
            <w:r w:rsidR="00ED4A3A">
              <w:rPr>
                <w:noProof/>
                <w:webHidden/>
              </w:rPr>
              <w:fldChar w:fldCharType="end"/>
            </w:r>
          </w:hyperlink>
        </w:p>
        <w:p>
          <w:pPr>
            <w:pStyle w:val="TM1"/>
            <w:tabs>
              <w:tab w:val="left" w:pos="440"/>
              <w:tab w:val="right" w:leader="dot" w:pos="9062"/>
            </w:tabs>
            <w:rPr>
              <w:rFonts w:asciiTheme="minorHAnsi" w:hAnsiTheme="minorHAnsi" w:eastAsiaTheme="minorEastAsia" w:cstheme="minorBidi"/>
              <w:noProof/>
              <w:szCs w:val="22"/>
              <w:lang w:val="fr-FR" w:bidi="ar-SA"/>
            </w:rPr>
          </w:pPr>
          <w:hyperlink w:history="1" w:anchor="_Toc79764942">
            <w:r w:rsidRPr="00246D9A" w:rsidR="00ED4A3A">
              <w:rPr>
                <w:rStyle w:val="Lienhypertexte"/>
                <w:rFonts w:ascii="Cambria" w:hAnsi="Cambria"/>
                <w:b/>
                <w:noProof/>
              </w:rPr>
              <w:t xml:space="preserve">4.</w:t>
            </w:r>
            <w:r w:rsidR="00ED4A3A">
              <w:rPr>
                <w:rFonts w:asciiTheme="minorHAnsi" w:hAnsiTheme="minorHAnsi" w:eastAsiaTheme="minorEastAsia" w:cstheme="minorBidi"/>
                <w:noProof/>
                <w:szCs w:val="22"/>
                <w:lang w:val="fr-FR" w:bidi="ar-SA"/>
              </w:rPr>
              <w:tab/>
            </w:r>
            <w:r w:rsidRPr="00246D9A" w:rsidR="00ED4A3A">
              <w:rPr>
                <w:rStyle w:val="Lienhypertexte"/>
                <w:rFonts w:ascii="Cambria" w:hAnsi="Cambria"/>
                <w:b/>
                <w:noProof/>
              </w:rPr>
              <w:t xml:space="preserve">THE WAY FORWARD</w:t>
            </w:r>
            <w:r w:rsidR="00ED4A3A">
              <w:rPr>
                <w:noProof/>
                <w:webHidden/>
              </w:rPr>
              <w:tab/>
            </w:r>
            <w:r w:rsidR="00ED4A3A">
              <w:rPr>
                <w:noProof/>
                <w:webHidden/>
              </w:rPr>
              <w:fldChar w:fldCharType="begin"/>
            </w:r>
            <w:r w:rsidR="00ED4A3A">
              <w:rPr>
                <w:noProof/>
                <w:webHidden/>
              </w:rPr>
              <w:instrText xml:space="preserve"> PAGEREF _Toc79764942 \h </w:instrText>
            </w:r>
            <w:r w:rsidR="00ED4A3A">
              <w:rPr>
                <w:noProof/>
                <w:webHidden/>
              </w:rPr>
            </w:r>
            <w:r w:rsidR="00ED4A3A">
              <w:rPr>
                <w:noProof/>
                <w:webHidden/>
              </w:rPr>
              <w:fldChar w:fldCharType="separate"/>
            </w:r>
            <w:r w:rsidR="00ED4A3A">
              <w:rPr>
                <w:noProof/>
                <w:webHidden/>
              </w:rPr>
              <w:t xml:space="preserve">17</w:t>
            </w:r>
            <w:r w:rsidR="00ED4A3A">
              <w:rPr>
                <w:noProof/>
                <w:webHidden/>
              </w:rPr>
              <w:fldChar w:fldCharType="end"/>
            </w:r>
          </w:hyperlink>
        </w:p>
        <w:p>
          <w:pPr>
            <w:pStyle w:val="TM1"/>
            <w:tabs>
              <w:tab w:val="left" w:pos="440"/>
              <w:tab w:val="right" w:leader="dot" w:pos="9062"/>
            </w:tabs>
            <w:rPr>
              <w:rFonts w:asciiTheme="minorHAnsi" w:hAnsiTheme="minorHAnsi" w:eastAsiaTheme="minorEastAsia" w:cstheme="minorBidi"/>
              <w:noProof/>
              <w:szCs w:val="22"/>
              <w:lang w:val="fr-FR" w:bidi="ar-SA"/>
            </w:rPr>
          </w:pPr>
          <w:hyperlink w:history="1" w:anchor="_Toc79764943">
            <w:r w:rsidRPr="00246D9A" w:rsidR="00ED4A3A">
              <w:rPr>
                <w:rStyle w:val="Lienhypertexte"/>
                <w:rFonts w:ascii="Cambria" w:hAnsi="Cambria"/>
                <w:b/>
                <w:noProof/>
              </w:rPr>
              <w:t xml:space="preserve">5.</w:t>
            </w:r>
            <w:r w:rsidR="00ED4A3A">
              <w:rPr>
                <w:rFonts w:asciiTheme="minorHAnsi" w:hAnsiTheme="minorHAnsi" w:eastAsiaTheme="minorEastAsia" w:cstheme="minorBidi"/>
                <w:noProof/>
                <w:szCs w:val="22"/>
                <w:lang w:val="fr-FR" w:bidi="ar-SA"/>
              </w:rPr>
              <w:tab/>
            </w:r>
            <w:r w:rsidRPr="00246D9A" w:rsidR="00ED4A3A">
              <w:rPr>
                <w:rStyle w:val="Lienhypertexte"/>
                <w:rFonts w:ascii="Cambria" w:hAnsi="Cambria"/>
                <w:b/>
                <w:noProof/>
              </w:rPr>
              <w:t xml:space="preserve">LESSONS LEARNED</w:t>
            </w:r>
            <w:r w:rsidR="00ED4A3A">
              <w:rPr>
                <w:noProof/>
                <w:webHidden/>
              </w:rPr>
              <w:tab/>
            </w:r>
            <w:r w:rsidR="00ED4A3A">
              <w:rPr>
                <w:noProof/>
                <w:webHidden/>
              </w:rPr>
              <w:fldChar w:fldCharType="begin"/>
            </w:r>
            <w:r w:rsidR="00ED4A3A">
              <w:rPr>
                <w:noProof/>
                <w:webHidden/>
              </w:rPr>
              <w:instrText xml:space="preserve"> PAGEREF _Toc79764943 \h </w:instrText>
            </w:r>
            <w:r w:rsidR="00ED4A3A">
              <w:rPr>
                <w:noProof/>
                <w:webHidden/>
              </w:rPr>
            </w:r>
            <w:r w:rsidR="00ED4A3A">
              <w:rPr>
                <w:noProof/>
                <w:webHidden/>
              </w:rPr>
              <w:fldChar w:fldCharType="separate"/>
            </w:r>
            <w:r w:rsidR="00ED4A3A">
              <w:rPr>
                <w:noProof/>
                <w:webHidden/>
              </w:rPr>
              <w:t xml:space="preserve">33</w:t>
            </w:r>
            <w:r w:rsidR="00ED4A3A">
              <w:rPr>
                <w:noProof/>
                <w:webHidden/>
              </w:rPr>
              <w:fldChar w:fldCharType="end"/>
            </w:r>
          </w:hyperlink>
        </w:p>
        <w:p>
          <w:pPr>
            <w:pStyle w:val="TM1"/>
            <w:tabs>
              <w:tab w:val="left" w:pos="440"/>
              <w:tab w:val="right" w:leader="dot" w:pos="9062"/>
            </w:tabs>
            <w:rPr>
              <w:rFonts w:asciiTheme="minorHAnsi" w:hAnsiTheme="minorHAnsi" w:eastAsiaTheme="minorEastAsia" w:cstheme="minorBidi"/>
              <w:noProof/>
              <w:szCs w:val="22"/>
              <w:lang w:val="fr-FR" w:bidi="ar-SA"/>
            </w:rPr>
          </w:pPr>
          <w:hyperlink w:history="1" w:anchor="_Toc79764944">
            <w:r w:rsidRPr="00246D9A" w:rsidR="00ED4A3A">
              <w:rPr>
                <w:rStyle w:val="Lienhypertexte"/>
                <w:rFonts w:ascii="Cambria" w:hAnsi="Cambria"/>
                <w:b/>
                <w:noProof/>
              </w:rPr>
              <w:t xml:space="preserve">6.</w:t>
            </w:r>
            <w:r w:rsidR="00ED4A3A">
              <w:rPr>
                <w:rFonts w:asciiTheme="minorHAnsi" w:hAnsiTheme="minorHAnsi" w:eastAsiaTheme="minorEastAsia" w:cstheme="minorBidi"/>
                <w:noProof/>
                <w:szCs w:val="22"/>
                <w:lang w:val="fr-FR" w:bidi="ar-SA"/>
              </w:rPr>
              <w:tab/>
            </w:r>
            <w:r w:rsidRPr="00246D9A" w:rsidR="00ED4A3A">
              <w:rPr>
                <w:rStyle w:val="Lienhypertexte"/>
                <w:rFonts w:ascii="Cambria" w:hAnsi="Cambria"/>
                <w:b/>
                <w:noProof/>
              </w:rPr>
              <w:t xml:space="preserve">RECOMMENDATIONS</w:t>
            </w:r>
            <w:r w:rsidR="00ED4A3A">
              <w:rPr>
                <w:noProof/>
                <w:webHidden/>
              </w:rPr>
              <w:tab/>
            </w:r>
            <w:r w:rsidR="00ED4A3A">
              <w:rPr>
                <w:noProof/>
                <w:webHidden/>
              </w:rPr>
              <w:fldChar w:fldCharType="begin"/>
            </w:r>
            <w:r w:rsidR="00ED4A3A">
              <w:rPr>
                <w:noProof/>
                <w:webHidden/>
              </w:rPr>
              <w:instrText xml:space="preserve"> PAGEREF _Toc79764944 \h </w:instrText>
            </w:r>
            <w:r w:rsidR="00ED4A3A">
              <w:rPr>
                <w:noProof/>
                <w:webHidden/>
              </w:rPr>
            </w:r>
            <w:r w:rsidR="00ED4A3A">
              <w:rPr>
                <w:noProof/>
                <w:webHidden/>
              </w:rPr>
              <w:fldChar w:fldCharType="separate"/>
            </w:r>
            <w:r w:rsidR="00ED4A3A">
              <w:rPr>
                <w:noProof/>
                <w:webHidden/>
              </w:rPr>
              <w:t xml:space="preserve">33</w:t>
            </w:r>
            <w:r w:rsidR="00ED4A3A">
              <w:rPr>
                <w:noProof/>
                <w:webHidden/>
              </w:rPr>
              <w:fldChar w:fldCharType="end"/>
            </w:r>
          </w:hyperlink>
        </w:p>
        <w:p>
          <w:pPr>
            <w:pStyle w:val="TM1"/>
            <w:tabs>
              <w:tab w:val="left" w:pos="440"/>
              <w:tab w:val="right" w:leader="dot" w:pos="9062"/>
            </w:tabs>
            <w:rPr>
              <w:rFonts w:asciiTheme="minorHAnsi" w:hAnsiTheme="minorHAnsi" w:eastAsiaTheme="minorEastAsia" w:cstheme="minorBidi"/>
              <w:noProof/>
              <w:szCs w:val="22"/>
              <w:lang w:val="fr-FR" w:bidi="ar-SA"/>
            </w:rPr>
          </w:pPr>
          <w:hyperlink w:history="1" w:anchor="_Toc79764945">
            <w:r w:rsidRPr="00246D9A" w:rsidR="00ED4A3A">
              <w:rPr>
                <w:rStyle w:val="Lienhypertexte"/>
                <w:rFonts w:ascii="Cambria" w:hAnsi="Cambria"/>
                <w:b/>
                <w:noProof/>
              </w:rPr>
              <w:t xml:space="preserve">7.</w:t>
            </w:r>
            <w:r w:rsidR="00ED4A3A">
              <w:rPr>
                <w:rFonts w:asciiTheme="minorHAnsi" w:hAnsiTheme="minorHAnsi" w:eastAsiaTheme="minorEastAsia" w:cstheme="minorBidi"/>
                <w:noProof/>
                <w:szCs w:val="22"/>
                <w:lang w:val="fr-FR" w:bidi="ar-SA"/>
              </w:rPr>
              <w:tab/>
            </w:r>
            <w:r w:rsidRPr="00246D9A" w:rsidR="00ED4A3A">
              <w:rPr>
                <w:rStyle w:val="Lienhypertexte"/>
                <w:rFonts w:ascii="Cambria" w:hAnsi="Cambria"/>
                <w:b/>
                <w:noProof/>
              </w:rPr>
              <w:t xml:space="preserve">ANNEXES</w:t>
            </w:r>
            <w:r w:rsidR="00ED4A3A">
              <w:rPr>
                <w:noProof/>
                <w:webHidden/>
              </w:rPr>
              <w:tab/>
            </w:r>
            <w:r w:rsidR="00ED4A3A">
              <w:rPr>
                <w:noProof/>
                <w:webHidden/>
              </w:rPr>
              <w:fldChar w:fldCharType="begin"/>
            </w:r>
            <w:r w:rsidR="00ED4A3A">
              <w:rPr>
                <w:noProof/>
                <w:webHidden/>
              </w:rPr>
              <w:instrText xml:space="preserve"> PAGEREF _Toc79764945 \h </w:instrText>
            </w:r>
            <w:r w:rsidR="00ED4A3A">
              <w:rPr>
                <w:noProof/>
                <w:webHidden/>
              </w:rPr>
            </w:r>
            <w:r w:rsidR="00ED4A3A">
              <w:rPr>
                <w:noProof/>
                <w:webHidden/>
              </w:rPr>
              <w:fldChar w:fldCharType="separate"/>
            </w:r>
            <w:r w:rsidR="00ED4A3A">
              <w:rPr>
                <w:noProof/>
                <w:webHidden/>
              </w:rPr>
              <w:t xml:space="preserve">34</w:t>
            </w:r>
            <w:r w:rsidR="00ED4A3A">
              <w:rPr>
                <w:noProof/>
                <w:webHidden/>
              </w:rPr>
              <w:fldChar w:fldCharType="end"/>
            </w:r>
          </w:hyperlink>
        </w:p>
        <w:p w:rsidR="00ED4A3A" w:rsidRDefault="00ED4A3A">
          <w:r>
            <w:rPr>
              <w:b/>
              <w:bCs/>
            </w:rPr>
            <w:fldChar w:fldCharType="end"/>
          </w:r>
        </w:p>
      </w:sdtContent>
    </w:sdt>
    <w:p w:rsidR="00ED4A3A" w:rsidRDefault="00ED4A3A">
      <w:pPr>
        <w:spacing w:after="160" w:line="259" w:lineRule="auto"/>
        <w:rPr>
          <w:rFonts w:ascii="Cambria" w:hAnsi="Cambria" w:eastAsiaTheme="majorEastAsia" w:cstheme="majorBidi"/>
          <w:b/>
          <w:color w:val="2E74B5" w:themeColor="accent1" w:themeShade="BF"/>
          <w:sz w:val="32"/>
          <w:szCs w:val="32"/>
        </w:rPr>
      </w:pPr>
      <w:r>
        <w:rPr>
          <w:rFonts w:ascii="Cambria" w:hAnsi="Cambria"/>
          <w:b/>
        </w:rPr>
        <w:br w:type="page"/>
      </w:r>
    </w:p>
    <w:p>
      <w:pPr>
        <w:pStyle w:val="Titre1"/>
        <w:numPr>
          <w:ilvl w:val="0"/>
          <w:numId w:val="1"/>
        </w:numPr>
        <w:rPr>
          <w:rFonts w:ascii="Cambria" w:hAnsi="Cambria"/>
          <w:b/>
        </w:rPr>
      </w:pPr>
      <w:bookmarkStart w:name="_Toc79764930" w:id="3"/>
      <w:r w:rsidRPr="00FB332A">
        <w:rPr>
          <w:rFonts w:ascii="Cambria" w:hAnsi="Cambria"/>
          <w:b/>
        </w:rPr>
        <w:lastRenderedPageBreak/>
        <w:t xml:space="preserve">RATIONALE AND METHODOLOGY OF THE RIA</w:t>
      </w:r>
      <w:bookmarkEnd w:id="2"/>
      <w:bookmarkEnd w:id="3"/>
    </w:p>
    <w:p w:rsidRPr="003334E2" w:rsidR="005E4D85" w:rsidP="005E4D85" w:rsidRDefault="005E4D85">
      <w:pPr>
        <w:pStyle w:val="Commentaire"/>
        <w:spacing w:line="20" w:lineRule="exact"/>
        <w:ind w:start="-1305"/>
        <w:rPr>
          <w:rFonts w:ascii="Lato" w:hAnsi="Lato" w:cs="Arial"/>
          <w:sz w:val="2"/>
          <w:lang w:val="fr-FR"/>
        </w:rPr>
      </w:pPr>
    </w:p>
    <w:p w:rsidRPr="003334E2" w:rsidR="005E4D85" w:rsidP="005E4D85" w:rsidRDefault="005E4D85">
      <w:pPr>
        <w:pStyle w:val="Objetducommentaire"/>
        <w:spacing w:before="101" w:line="269" w:lineRule="auto"/>
        <w:ind w:start="473" w:end="227"/>
        <w:rPr>
          <w:rFonts w:ascii="Lato" w:hAnsi="Lato" w:cs="Arial"/>
          <w:i/>
          <w:lang w:val="fr-FR"/>
        </w:rPr>
      </w:pPr>
    </w:p>
    <w:p>
      <w:pPr>
        <w:spacing w:after="120" w:line="360" w:lineRule="auto"/>
        <w:ind w:firstLine="1418"/>
        <w:jc w:val="both"/>
        <w:rPr>
          <w:rFonts w:ascii="Times New Roman" w:hAnsi="Times New Roman" w:cs="Times New Roman"/>
          <w:sz w:val="24"/>
        </w:rPr>
      </w:pPr>
      <w:r w:rsidRPr="0069463A">
        <w:rPr>
          <w:rFonts w:ascii="Times New Roman" w:hAnsi="Times New Roman" w:cs="Times New Roman"/>
          <w:sz w:val="24"/>
        </w:rPr>
        <w:t xml:space="preserve">Since May 2021, the Democratic Republic of Congo (DRC) has been confronted with the third</w:t>
      </w:r>
      <w:r w:rsidRPr="0069463A">
        <w:rPr>
          <w:rFonts w:ascii="Times New Roman" w:hAnsi="Times New Roman" w:cs="Times New Roman"/>
          <w:sz w:val="24"/>
          <w:vertAlign w:val="superscript"/>
        </w:rPr>
        <w:t xml:space="preserve">ème</w:t>
      </w:r>
      <w:r w:rsidRPr="0069463A">
        <w:rPr>
          <w:rFonts w:ascii="Times New Roman" w:hAnsi="Times New Roman" w:cs="Times New Roman"/>
          <w:sz w:val="24"/>
        </w:rPr>
        <w:t xml:space="preserve"> wave of the COVID-19 pandemic, whose epidemiology is evolving rapidly throughout the world and is accompanied by the emergence of new variants.  As of 11 July 2021, the DRC was the 17</w:t>
      </w:r>
      <w:r w:rsidRPr="0069463A">
        <w:rPr>
          <w:rFonts w:ascii="Times New Roman" w:hAnsi="Times New Roman" w:cs="Times New Roman"/>
          <w:sz w:val="24"/>
          <w:vertAlign w:val="superscript"/>
        </w:rPr>
        <w:t xml:space="preserve">ème</w:t>
      </w:r>
      <w:r w:rsidRPr="0069463A">
        <w:rPr>
          <w:rFonts w:ascii="Times New Roman" w:hAnsi="Times New Roman" w:cs="Times New Roman"/>
          <w:sz w:val="24"/>
        </w:rPr>
        <w:t xml:space="preserve"> most affected country in the WHO-AFRO region with a total of 44,333 confirmed cases and 18</w:t>
      </w:r>
      <w:r w:rsidRPr="0069463A">
        <w:rPr>
          <w:rFonts w:ascii="Times New Roman" w:hAnsi="Times New Roman" w:cs="Times New Roman"/>
          <w:sz w:val="24"/>
          <w:vertAlign w:val="superscript"/>
        </w:rPr>
        <w:t xml:space="preserve">ème</w:t>
      </w:r>
      <w:r w:rsidRPr="0069463A">
        <w:rPr>
          <w:rFonts w:ascii="Times New Roman" w:hAnsi="Times New Roman" w:cs="Times New Roman"/>
          <w:sz w:val="24"/>
        </w:rPr>
        <w:t xml:space="preserve"> countries with the most deaths (984) with a case fatality rate of 2.2%. A total of 25 (96.2%) of the country's 26 provinces are affected. In terms of cumulative figures since the beginning of the epidemic, the province of Kinshasa is the epicentre of COVID-19 (71.5%), followed by the provinces of North Kivu (8.2%), Central Kongo (5.6%), Haut Katanga (5.2%), Lualaba (2.6%) and South Kivu (2.2%). </w:t>
      </w:r>
    </w:p>
    <w:p>
      <w:pPr>
        <w:spacing w:after="120" w:line="360" w:lineRule="auto"/>
        <w:ind w:firstLine="1418"/>
        <w:jc w:val="both"/>
        <w:rPr>
          <w:rFonts w:ascii="Times New Roman" w:hAnsi="Times New Roman" w:cs="Times New Roman"/>
          <w:sz w:val="24"/>
        </w:rPr>
      </w:pPr>
      <w:r w:rsidRPr="0069463A">
        <w:rPr>
          <w:rFonts w:ascii="Times New Roman" w:hAnsi="Times New Roman" w:cs="Times New Roman"/>
          <w:sz w:val="24"/>
        </w:rPr>
        <w:t xml:space="preserve">In response to the pandemic, in addition to other control measures, the global community is making efforts to develop new vaccines and make them available.  It is within this framework that the COVAX initiative has been set up with the aim of guaranteeing equitable access to vaccines for all countries. It is within this framework that the country has been supplied with vaccine (1,766,000 doses of AZD1222) since 2 March 2021.</w:t>
      </w:r>
    </w:p>
    <w:p>
      <w:pPr>
        <w:spacing w:after="120" w:line="360" w:lineRule="auto"/>
        <w:ind w:firstLine="1418"/>
        <w:jc w:val="both"/>
        <w:rPr>
          <w:rFonts w:ascii="Times New Roman" w:hAnsi="Times New Roman" w:cs="Times New Roman"/>
          <w:sz w:val="24"/>
        </w:rPr>
      </w:pPr>
      <w:r w:rsidRPr="0069463A">
        <w:rPr>
          <w:rFonts w:ascii="Times New Roman" w:hAnsi="Times New Roman" w:cs="Times New Roman"/>
          <w:sz w:val="24"/>
        </w:rPr>
        <w:t xml:space="preserve">Since 19 April 2021, the DRC has gradually introduced the COVID-19 vaccine in the six most affected provinces, starting in the provincial city of Kinshasa. The extension of this vaccination is continuing in other provinces of the country, taking into account the epidemiological evolution of the pandemic and the level of preparation of each province.  The deployment of this vaccination against Covid-19 is marked by slowness and poor adherence by the beneficiary populations, which has led to the redeployment of the bulk of the vaccine doses to other countries to avoid their expiry. As of 10 July 2021, vaccination was organised in 344 vaccination sites in 13 provinces and reached 78,871 people for the first dose and 2,513 for the second.</w:t>
      </w:r>
    </w:p>
    <w:p>
      <w:pPr>
        <w:pStyle w:val="Titre2"/>
        <w:widowControl w:val="0"/>
        <w:numPr>
          <w:ilvl w:val="1"/>
          <w:numId w:val="7"/>
        </w:numPr>
        <w:autoSpaceDE w:val="0"/>
        <w:autoSpaceDN w:val="0"/>
        <w:spacing w:before="0"/>
        <w:ind w:start="573" w:hanging="567"/>
      </w:pPr>
      <w:bookmarkStart w:name="_Toc79148017" w:id="4"/>
      <w:bookmarkStart w:name="_Toc79764931" w:id="5"/>
      <w:r w:rsidRPr="0069463A">
        <w:t xml:space="preserve">OBJECTIVES</w:t>
      </w:r>
      <w:bookmarkEnd w:id="4"/>
      <w:bookmarkEnd w:id="5"/>
    </w:p>
    <w:p w:rsidR="005E4D85" w:rsidP="005E4D85" w:rsidRDefault="005E4D85">
      <w:pPr>
        <w:spacing w:after="120" w:line="240" w:lineRule="auto"/>
        <w:rPr>
          <w:rFonts w:ascii="Lato" w:hAnsi="Lato" w:cs="Times New Roman"/>
          <w:b/>
          <w:bCs/>
          <w:sz w:val="20"/>
          <w:szCs w:val="20"/>
        </w:rPr>
      </w:pPr>
    </w:p>
    <w:p>
      <w:pPr>
        <w:pStyle w:val="Titre3"/>
        <w:numPr>
          <w:ilvl w:val="0"/>
          <w:numId w:val="8"/>
        </w:numPr>
        <w:autoSpaceDE w:val="0"/>
        <w:autoSpaceDN w:val="0"/>
        <w:jc w:val="both"/>
        <w:rPr>
          <w:rFonts w:ascii="Cambria" w:hAnsi="Cambria"/>
          <w:b/>
        </w:rPr>
      </w:pPr>
      <w:bookmarkStart w:name="_Toc79764932" w:id="6"/>
      <w:bookmarkStart w:name="_Toc79148018" w:id="7"/>
      <w:r w:rsidRPr="00FB332A">
        <w:rPr>
          <w:rFonts w:ascii="Cambria" w:hAnsi="Cambria"/>
          <w:b/>
        </w:rPr>
        <w:t xml:space="preserve">General</w:t>
      </w:r>
      <w:bookmarkEnd w:id="6"/>
      <w:r w:rsidRPr="00FB332A">
        <w:rPr>
          <w:rFonts w:ascii="Cambria" w:hAnsi="Cambria"/>
          <w:b/>
        </w:rPr>
        <w:t xml:space="preserve"> objective </w:t>
      </w:r>
      <w:bookmarkEnd w:id="7"/>
    </w:p>
    <w:p w:rsidR="005E4D85" w:rsidP="005E4D85" w:rsidRDefault="005E4D85">
      <w:pPr>
        <w:adjustRightInd w:val="0"/>
        <w:spacing w:line="240" w:lineRule="auto"/>
        <w:rPr>
          <w:rFonts w:ascii="Lato" w:hAnsi="Lato" w:cs="Times New Roman"/>
          <w:sz w:val="20"/>
          <w:szCs w:val="20"/>
        </w:rPr>
      </w:pPr>
    </w:p>
    <w:p>
      <w:pPr>
        <w:spacing w:after="120" w:line="360" w:lineRule="auto"/>
        <w:ind w:firstLine="1418"/>
        <w:rPr>
          <w:rFonts w:ascii="Times New Roman" w:hAnsi="Times New Roman" w:cs="Times New Roman"/>
          <w:sz w:val="24"/>
        </w:rPr>
      </w:pPr>
      <w:r w:rsidRPr="00E84C23">
        <w:rPr>
          <w:rFonts w:ascii="Times New Roman" w:hAnsi="Times New Roman" w:cs="Times New Roman"/>
          <w:sz w:val="24"/>
        </w:rPr>
        <w:t xml:space="preserve">To contribute to the improvement of the implementation of the NDPV against Covid-19 in DR Congo.</w:t>
      </w:r>
    </w:p>
    <w:p w:rsidR="005E4D85" w:rsidP="005E4D85" w:rsidRDefault="005E4D85">
      <w:pPr>
        <w:spacing w:after="160" w:line="259" w:lineRule="auto"/>
        <w:rPr>
          <w:rFonts w:ascii="Lato" w:hAnsi="Lato" w:cs="Times New Roman"/>
          <w:sz w:val="20"/>
          <w:szCs w:val="20"/>
        </w:rPr>
      </w:pPr>
      <w:r>
        <w:rPr>
          <w:rFonts w:ascii="Lato" w:hAnsi="Lato" w:cs="Times New Roman"/>
          <w:sz w:val="20"/>
          <w:szCs w:val="20"/>
        </w:rPr>
        <w:br w:type="page"/>
      </w:r>
    </w:p>
    <w:p>
      <w:pPr>
        <w:pStyle w:val="Titre3"/>
        <w:numPr>
          <w:ilvl w:val="0"/>
          <w:numId w:val="8"/>
        </w:numPr>
        <w:autoSpaceDE w:val="0"/>
        <w:autoSpaceDN w:val="0"/>
        <w:jc w:val="both"/>
        <w:rPr>
          <w:rFonts w:ascii="Cambria" w:hAnsi="Cambria"/>
          <w:b/>
        </w:rPr>
      </w:pPr>
      <w:bookmarkStart w:name="_Toc79148019" w:id="8"/>
      <w:bookmarkStart w:name="_Toc79764933" w:id="9"/>
      <w:r w:rsidRPr="00FB332A">
        <w:rPr>
          <w:rFonts w:ascii="Cambria" w:hAnsi="Cambria"/>
          <w:b/>
        </w:rPr>
        <w:lastRenderedPageBreak/>
        <w:t xml:space="preserve">Specific</w:t>
      </w:r>
      <w:bookmarkEnd w:id="8"/>
      <w:bookmarkEnd w:id="9"/>
      <w:r w:rsidRPr="00FB332A">
        <w:rPr>
          <w:rFonts w:ascii="Cambria" w:hAnsi="Cambria"/>
          <w:b/>
        </w:rPr>
        <w:lastRenderedPageBreak/>
        <w:t xml:space="preserve"> objectives </w:t>
      </w:r>
    </w:p>
    <w:p w:rsidR="005E4D85" w:rsidP="005E4D85" w:rsidRDefault="005E4D85">
      <w:pPr>
        <w:spacing w:after="120" w:line="240" w:lineRule="auto"/>
        <w:rPr>
          <w:rFonts w:ascii="Lato" w:hAnsi="Lato" w:cs="Times New Roman"/>
          <w:sz w:val="20"/>
          <w:szCs w:val="20"/>
        </w:rPr>
      </w:pPr>
    </w:p>
    <w:p>
      <w:pPr>
        <w:spacing w:after="120" w:line="360" w:lineRule="auto"/>
        <w:rPr>
          <w:rFonts w:ascii="Times New Roman" w:hAnsi="Times New Roman" w:cs="Times New Roman"/>
          <w:sz w:val="24"/>
          <w:szCs w:val="20"/>
        </w:rPr>
      </w:pPr>
      <w:r w:rsidRPr="0069463A">
        <w:rPr>
          <w:rFonts w:ascii="Times New Roman" w:hAnsi="Times New Roman" w:cs="Times New Roman"/>
          <w:sz w:val="24"/>
          <w:szCs w:val="20"/>
        </w:rPr>
        <w:t xml:space="preserve">The specific objectives of the RIA of the COVID-19 vaccination </w:t>
      </w:r>
      <w:r>
        <w:rPr>
          <w:rFonts w:ascii="Times New Roman" w:hAnsi="Times New Roman" w:cs="Times New Roman"/>
          <w:sz w:val="24"/>
          <w:szCs w:val="20"/>
        </w:rPr>
        <w:t xml:space="preserve">were as </w:t>
      </w:r>
      <w:r w:rsidRPr="0069463A">
        <w:rPr>
          <w:rFonts w:ascii="Times New Roman" w:hAnsi="Times New Roman" w:cs="Times New Roman"/>
          <w:sz w:val="24"/>
          <w:szCs w:val="20"/>
        </w:rPr>
        <w:t xml:space="preserve">follows:</w:t>
      </w:r>
    </w:p>
    <w:p>
      <w:pPr>
        <w:pStyle w:val="Paragraphedeliste"/>
        <w:numPr>
          <w:ilvl w:val="0"/>
          <w:numId w:val="41"/>
        </w:numPr>
        <w:autoSpaceDE/>
        <w:autoSpaceDN/>
        <w:spacing w:before="0" w:after="200" w:line="360" w:lineRule="auto"/>
        <w:contextualSpacing/>
        <w:rPr>
          <w:rFonts w:ascii="Times New Roman" w:hAnsi="Times New Roman" w:cs="Times New Roman"/>
          <w:sz w:val="24"/>
          <w:szCs w:val="20"/>
        </w:rPr>
      </w:pPr>
      <w:r w:rsidRPr="0069463A">
        <w:rPr>
          <w:rFonts w:ascii="Times New Roman" w:hAnsi="Times New Roman" w:cs="Times New Roman"/>
          <w:sz w:val="24"/>
          <w:szCs w:val="20"/>
        </w:rPr>
        <w:t xml:space="preserve">Present the process and results of the ongoing vaccine response;</w:t>
      </w:r>
    </w:p>
    <w:p>
      <w:pPr>
        <w:pStyle w:val="Paragraphedeliste"/>
        <w:numPr>
          <w:ilvl w:val="0"/>
          <w:numId w:val="41"/>
        </w:numPr>
        <w:autoSpaceDE/>
        <w:autoSpaceDN/>
        <w:spacing w:before="0" w:after="200" w:line="360" w:lineRule="auto"/>
        <w:contextualSpacing/>
        <w:rPr>
          <w:rFonts w:ascii="Times New Roman" w:hAnsi="Times New Roman" w:cs="Times New Roman"/>
          <w:sz w:val="24"/>
          <w:szCs w:val="20"/>
        </w:rPr>
      </w:pPr>
      <w:r w:rsidRPr="0069463A">
        <w:rPr>
          <w:rFonts w:ascii="Times New Roman" w:hAnsi="Times New Roman" w:cs="Times New Roman"/>
          <w:sz w:val="24"/>
          <w:szCs w:val="20"/>
        </w:rPr>
        <w:t xml:space="preserve">identify challenges and best practices in implementation in the following phases;</w:t>
      </w:r>
    </w:p>
    <w:p>
      <w:pPr>
        <w:pStyle w:val="Paragraphedeliste"/>
        <w:numPr>
          <w:ilvl w:val="0"/>
          <w:numId w:val="41"/>
        </w:numPr>
        <w:autoSpaceDE/>
        <w:autoSpaceDN/>
        <w:spacing w:before="0" w:after="120" w:line="360" w:lineRule="auto"/>
        <w:contextualSpacing/>
        <w:rPr>
          <w:rFonts w:ascii="Times New Roman" w:hAnsi="Times New Roman" w:cs="Times New Roman"/>
          <w:sz w:val="24"/>
          <w:szCs w:val="20"/>
        </w:rPr>
      </w:pPr>
      <w:r w:rsidRPr="0069463A">
        <w:rPr>
          <w:rFonts w:ascii="Times New Roman" w:hAnsi="Times New Roman" w:cs="Times New Roman"/>
          <w:sz w:val="24"/>
          <w:szCs w:val="20"/>
        </w:rPr>
        <w:t xml:space="preserve">Establish a realistic roadmap of critical activities to be carried out to improve the implementation of the activity. </w:t>
      </w:r>
    </w:p>
    <w:p>
      <w:pPr>
        <w:pStyle w:val="Paragraphedeliste"/>
        <w:numPr>
          <w:ilvl w:val="0"/>
          <w:numId w:val="41"/>
        </w:numPr>
        <w:autoSpaceDE/>
        <w:autoSpaceDN/>
        <w:spacing w:before="0" w:after="120" w:line="360" w:lineRule="auto"/>
        <w:contextualSpacing/>
        <w:rPr>
          <w:rFonts w:ascii="Times New Roman" w:hAnsi="Times New Roman" w:cs="Times New Roman"/>
          <w:sz w:val="24"/>
          <w:szCs w:val="20"/>
        </w:rPr>
      </w:pPr>
      <w:r w:rsidRPr="0069463A">
        <w:rPr>
          <w:rFonts w:ascii="Times New Roman" w:hAnsi="Times New Roman" w:cs="Times New Roman"/>
          <w:sz w:val="24"/>
          <w:szCs w:val="20"/>
        </w:rPr>
        <w:t xml:space="preserve">Reviewing the National Immunisation Roll-out Plan </w:t>
      </w:r>
    </w:p>
    <w:p>
      <w:pPr>
        <w:pStyle w:val="Paragraphedeliste"/>
        <w:numPr>
          <w:ilvl w:val="0"/>
          <w:numId w:val="41"/>
        </w:numPr>
        <w:autoSpaceDE/>
        <w:autoSpaceDN/>
        <w:spacing w:before="0" w:after="120" w:line="360" w:lineRule="auto"/>
        <w:contextualSpacing/>
        <w:rPr>
          <w:rFonts w:ascii="Times New Roman" w:hAnsi="Times New Roman" w:cs="Times New Roman"/>
          <w:sz w:val="24"/>
          <w:szCs w:val="20"/>
        </w:rPr>
      </w:pPr>
      <w:r w:rsidRPr="0069463A">
        <w:rPr>
          <w:rFonts w:ascii="Times New Roman" w:hAnsi="Times New Roman" w:cs="Times New Roman"/>
          <w:sz w:val="24"/>
          <w:szCs w:val="20"/>
        </w:rPr>
        <w:t xml:space="preserve">Identify lessons learned from the response to date to enable health system strengthening;</w:t>
      </w:r>
    </w:p>
    <w:p>
      <w:pPr>
        <w:pStyle w:val="Titre1"/>
        <w:numPr>
          <w:ilvl w:val="0"/>
          <w:numId w:val="1"/>
        </w:numPr>
        <w:rPr>
          <w:rFonts w:ascii="Cambria" w:hAnsi="Cambria"/>
          <w:b/>
        </w:rPr>
      </w:pPr>
      <w:bookmarkStart w:name="_Toc79148020" w:id="10"/>
      <w:bookmarkStart w:name="_Toc79764934" w:id="11"/>
      <w:r w:rsidRPr="00FB332A">
        <w:rPr>
          <w:rFonts w:ascii="Cambria" w:hAnsi="Cambria"/>
          <w:b/>
        </w:rPr>
        <w:t xml:space="preserve">OUTLINE</w:t>
      </w:r>
      <w:bookmarkEnd w:id="10"/>
      <w:bookmarkEnd w:id="11"/>
    </w:p>
    <w:p w:rsidRPr="00B53FDC" w:rsidR="005E4D85" w:rsidP="005E4D85" w:rsidRDefault="005E4D85">
      <w:pPr>
        <w:adjustRightInd w:val="0"/>
        <w:spacing w:line="240" w:lineRule="auto"/>
        <w:rPr>
          <w:rFonts w:ascii="Lato" w:hAnsi="Lato" w:cs="Times New Roman"/>
          <w:sz w:val="20"/>
          <w:szCs w:val="20"/>
        </w:rPr>
      </w:pPr>
    </w:p>
    <w:p>
      <w:pPr>
        <w:adjustRightInd w:val="0"/>
        <w:spacing w:line="360" w:lineRule="auto"/>
        <w:ind w:firstLine="1418"/>
        <w:jc w:val="both"/>
        <w:rPr>
          <w:rFonts w:ascii="Times New Roman" w:hAnsi="Times New Roman" w:cs="Times New Roman"/>
          <w:sz w:val="24"/>
          <w:szCs w:val="20"/>
        </w:rPr>
      </w:pPr>
      <w:r w:rsidRPr="0069463A">
        <w:rPr>
          <w:rFonts w:ascii="Times New Roman" w:hAnsi="Times New Roman" w:cs="Times New Roman"/>
          <w:sz w:val="24"/>
          <w:szCs w:val="20"/>
        </w:rPr>
        <w:t xml:space="preserve">The intra-action review was organised by the Ministry of </w:t>
      </w:r>
      <w:r>
        <w:rPr>
          <w:rFonts w:ascii="Times New Roman" w:hAnsi="Times New Roman" w:cs="Times New Roman"/>
          <w:sz w:val="24"/>
          <w:szCs w:val="20"/>
        </w:rPr>
        <w:t xml:space="preserve">Public Health, Hygiene and </w:t>
      </w:r>
      <w:r w:rsidRPr="0069463A">
        <w:rPr>
          <w:rFonts w:ascii="Times New Roman" w:hAnsi="Times New Roman" w:cs="Times New Roman"/>
          <w:sz w:val="24"/>
          <w:szCs w:val="20"/>
        </w:rPr>
        <w:t xml:space="preserve">Prevention through the Expanded Programme on Immunisation with the support of its main partners: WHO, UNICEF, IOM, </w:t>
      </w:r>
      <w:r>
        <w:rPr>
          <w:rFonts w:ascii="Times New Roman" w:hAnsi="Times New Roman" w:cs="Times New Roman"/>
          <w:sz w:val="24"/>
          <w:szCs w:val="20"/>
        </w:rPr>
        <w:t xml:space="preserve">CDC, IMC, PATH, VillageReach. </w:t>
      </w:r>
    </w:p>
    <w:p>
      <w:pPr>
        <w:adjustRightInd w:val="0"/>
        <w:spacing w:line="360" w:lineRule="auto"/>
        <w:ind w:firstLine="1418"/>
        <w:jc w:val="both"/>
        <w:rPr>
          <w:rFonts w:ascii="Times New Roman" w:hAnsi="Times New Roman" w:cs="Times New Roman"/>
          <w:sz w:val="24"/>
          <w:szCs w:val="20"/>
        </w:rPr>
      </w:pPr>
      <w:r w:rsidRPr="0069463A">
        <w:rPr>
          <w:rFonts w:ascii="Times New Roman" w:hAnsi="Times New Roman" w:cs="Times New Roman"/>
          <w:sz w:val="24"/>
          <w:szCs w:val="20"/>
        </w:rPr>
        <w:t xml:space="preserve">The coordination of the IAM is ensured by the General Secretariat of Health represented by the Expanded Programme on Immunisation. </w:t>
      </w:r>
      <w:r w:rsidRPr="0069463A">
        <w:rPr>
          <w:rFonts w:ascii="Times New Roman" w:hAnsi="Times New Roman" w:cs="Times New Roman"/>
          <w:sz w:val="24"/>
          <w:szCs w:val="20"/>
        </w:rPr>
        <w:t xml:space="preserve">The main facilitators are the Heads of Division, the heads of the commissions and the technical and financial partners including WHO, Unicef and VillageReach.</w:t>
      </w:r>
    </w:p>
    <w:p>
      <w:pPr>
        <w:spacing w:line="360" w:lineRule="auto"/>
        <w:jc w:val="both"/>
        <w:rPr>
          <w:rFonts w:ascii="Times New Roman" w:hAnsi="Times New Roman" w:cs="Times New Roman"/>
          <w:sz w:val="24"/>
          <w:szCs w:val="20"/>
        </w:rPr>
      </w:pPr>
      <w:r w:rsidRPr="0069463A">
        <w:rPr>
          <w:rFonts w:ascii="Times New Roman" w:hAnsi="Times New Roman" w:cs="Times New Roman"/>
          <w:sz w:val="24"/>
          <w:szCs w:val="20"/>
        </w:rPr>
        <w:t xml:space="preserve">In practice, the RIA was carried out in 3 stages: </w:t>
      </w:r>
    </w:p>
    <w:p>
      <w:pPr>
        <w:pStyle w:val="Paragraphedeliste"/>
        <w:numPr>
          <w:ilvl w:val="0"/>
          <w:numId w:val="42"/>
        </w:numPr>
        <w:autoSpaceDE/>
        <w:autoSpaceDN/>
        <w:spacing w:before="0" w:after="200" w:line="360" w:lineRule="auto"/>
        <w:contextualSpacing/>
        <w:rPr>
          <w:rFonts w:ascii="Times New Roman" w:hAnsi="Times New Roman" w:cs="Times New Roman"/>
          <w:b/>
          <w:sz w:val="24"/>
          <w:szCs w:val="20"/>
        </w:rPr>
      </w:pPr>
      <w:r w:rsidRPr="00E37E3F">
        <w:rPr>
          <w:rFonts w:ascii="Times New Roman" w:hAnsi="Times New Roman" w:cs="Times New Roman"/>
          <w:b/>
          <w:sz w:val="24"/>
          <w:szCs w:val="20"/>
        </w:rPr>
        <w:t xml:space="preserve">Preparatory stage of a three-day pre-workshop in Kinshasa:</w:t>
      </w:r>
    </w:p>
    <w:p>
      <w:pPr>
        <w:pStyle w:val="Paragraphedeliste"/>
        <w:numPr>
          <w:ilvl w:val="0"/>
          <w:numId w:val="43"/>
        </w:numPr>
        <w:spacing w:line="360" w:lineRule="auto"/>
        <w:rPr>
          <w:rFonts w:ascii="Times New Roman" w:hAnsi="Times New Roman" w:cs="Times New Roman"/>
          <w:sz w:val="24"/>
          <w:szCs w:val="20"/>
        </w:rPr>
      </w:pPr>
      <w:r w:rsidRPr="008C1792">
        <w:rPr>
          <w:rFonts w:ascii="Times New Roman" w:hAnsi="Times New Roman" w:cs="Times New Roman"/>
          <w:sz w:val="24"/>
          <w:szCs w:val="20"/>
        </w:rPr>
        <w:t xml:space="preserve">Organised from 23 to 25 July 2021 in the EPI meeting room. It consisted of a literature review of </w:t>
      </w:r>
    </w:p>
    <w:p>
      <w:pPr>
        <w:pStyle w:val="Paragraphedeliste"/>
        <w:numPr>
          <w:ilvl w:val="0"/>
          <w:numId w:val="42"/>
        </w:numPr>
        <w:autoSpaceDE/>
        <w:autoSpaceDN/>
        <w:spacing w:before="0" w:after="200" w:line="360" w:lineRule="auto"/>
        <w:contextualSpacing/>
        <w:rPr>
          <w:rFonts w:ascii="Times New Roman" w:hAnsi="Times New Roman" w:cs="Times New Roman"/>
          <w:sz w:val="24"/>
          <w:szCs w:val="20"/>
        </w:rPr>
      </w:pPr>
      <w:r w:rsidRPr="00E37E3F">
        <w:rPr>
          <w:rFonts w:ascii="Times New Roman" w:hAnsi="Times New Roman" w:cs="Times New Roman"/>
          <w:b/>
          <w:sz w:val="24"/>
          <w:szCs w:val="20"/>
        </w:rPr>
        <w:t xml:space="preserve">Stage of the 6-day RIA workshop itself in Kinshasa, from 26 July to 02 August 2021</w:t>
      </w:r>
      <w:r w:rsidRPr="0069463A">
        <w:rPr>
          <w:rFonts w:ascii="Times New Roman" w:hAnsi="Times New Roman" w:cs="Times New Roman"/>
          <w:sz w:val="24"/>
          <w:szCs w:val="20"/>
        </w:rPr>
        <w:t xml:space="preserve">;</w:t>
      </w:r>
    </w:p>
    <w:p>
      <w:pPr>
        <w:spacing w:after="120" w:line="360" w:lineRule="auto"/>
        <w:ind w:firstLine="1418"/>
        <w:jc w:val="both"/>
        <w:rPr>
          <w:rFonts w:ascii="Times New Roman" w:hAnsi="Times New Roman" w:cs="Times New Roman"/>
          <w:sz w:val="24"/>
          <w:szCs w:val="20"/>
        </w:rPr>
      </w:pPr>
      <w:r w:rsidRPr="0069463A">
        <w:rPr>
          <w:rFonts w:ascii="Times New Roman" w:hAnsi="Times New Roman" w:cs="Times New Roman"/>
          <w:sz w:val="24"/>
          <w:szCs w:val="20"/>
          <w:lang w:val="fr-BE"/>
        </w:rPr>
        <w:t xml:space="preserve">The activities took place in mixed mode (face-to-face and online) according to the agenda designed by the organisers and adapted from day to day according to the progress of the activities. For 6 days, the participants, with the support of the </w:t>
      </w:r>
      <w:r>
        <w:rPr>
          <w:rFonts w:ascii="Times New Roman" w:hAnsi="Times New Roman" w:cs="Times New Roman"/>
          <w:sz w:val="24"/>
          <w:szCs w:val="20"/>
          <w:lang w:val="fr-BE"/>
        </w:rPr>
        <w:t xml:space="preserve">facilitators, </w:t>
      </w:r>
      <w:r w:rsidRPr="0069463A">
        <w:rPr>
          <w:rFonts w:ascii="Times New Roman" w:hAnsi="Times New Roman" w:cs="Times New Roman"/>
          <w:sz w:val="24"/>
          <w:szCs w:val="20"/>
          <w:lang w:val="fr-BE"/>
        </w:rPr>
        <w:t xml:space="preserve">analysed the implementation of the </w:t>
      </w:r>
      <w:r w:rsidRPr="0069463A">
        <w:rPr>
          <w:rFonts w:ascii="Times New Roman" w:hAnsi="Times New Roman" w:cs="Times New Roman"/>
          <w:sz w:val="24"/>
          <w:szCs w:val="20"/>
          <w:lang w:val="fr-BE"/>
        </w:rPr>
        <w:lastRenderedPageBreak/>
        <w:t xml:space="preserve">first phase of vaccination against Covid-19 in DR Congo. They were </w:t>
      </w:r>
      <w:r w:rsidRPr="0069463A">
        <w:rPr>
          <w:rFonts w:ascii="Times New Roman" w:hAnsi="Times New Roman" w:cs="Times New Roman"/>
          <w:sz w:val="24"/>
          <w:szCs w:val="20"/>
        </w:rPr>
        <w:t xml:space="preserve">divided into 6 groups; each group </w:t>
      </w:r>
      <w:r>
        <w:rPr>
          <w:rFonts w:ascii="Times New Roman" w:hAnsi="Times New Roman" w:cs="Times New Roman"/>
          <w:sz w:val="24"/>
          <w:szCs w:val="20"/>
        </w:rPr>
        <w:t xml:space="preserve">was composed of an average of 10 </w:t>
      </w:r>
      <w:r w:rsidRPr="0069463A">
        <w:rPr>
          <w:rFonts w:ascii="Times New Roman" w:hAnsi="Times New Roman" w:cs="Times New Roman"/>
          <w:sz w:val="24"/>
          <w:szCs w:val="20"/>
        </w:rPr>
        <w:t xml:space="preserve">participants and was supported by 1 facilitator and 1 note taker. Each time online rooms were created to allow remote </w:t>
      </w:r>
      <w:r>
        <w:rPr>
          <w:rFonts w:ascii="Times New Roman" w:hAnsi="Times New Roman" w:cs="Times New Roman"/>
          <w:sz w:val="24"/>
          <w:szCs w:val="20"/>
        </w:rPr>
        <w:t xml:space="preserve">participation</w:t>
      </w:r>
      <w:r w:rsidRPr="0069463A">
        <w:rPr>
          <w:rFonts w:ascii="Times New Roman" w:hAnsi="Times New Roman" w:cs="Times New Roman"/>
          <w:sz w:val="24"/>
          <w:szCs w:val="20"/>
        </w:rPr>
        <w:t xml:space="preserve">; the sessions </w:t>
      </w:r>
      <w:r w:rsidRPr="0069463A">
        <w:rPr>
          <w:rFonts w:ascii="Times New Roman" w:hAnsi="Times New Roman" w:cs="Times New Roman"/>
          <w:sz w:val="24"/>
          <w:szCs w:val="20"/>
        </w:rPr>
        <w:t xml:space="preserve">consisted of an introduction to the topic, a group work session, a plenary presentation followed by discussion</w:t>
      </w:r>
      <w:r>
        <w:rPr>
          <w:rFonts w:ascii="Times New Roman" w:hAnsi="Times New Roman" w:cs="Times New Roman"/>
          <w:sz w:val="24"/>
          <w:szCs w:val="20"/>
        </w:rPr>
        <w:t xml:space="preserve">.</w:t>
      </w:r>
    </w:p>
    <w:p>
      <w:pPr>
        <w:spacing w:after="120" w:line="360" w:lineRule="auto"/>
        <w:ind w:firstLine="1418"/>
        <w:jc w:val="both"/>
        <w:rPr>
          <w:rFonts w:ascii="Times New Roman" w:hAnsi="Times New Roman" w:cs="Times New Roman"/>
          <w:sz w:val="24"/>
          <w:szCs w:val="20"/>
        </w:rPr>
      </w:pPr>
      <w:r>
        <w:rPr>
          <w:rFonts w:ascii="Times New Roman" w:hAnsi="Times New Roman" w:cs="Times New Roman"/>
          <w:sz w:val="24"/>
          <w:szCs w:val="20"/>
        </w:rPr>
        <w:t xml:space="preserve">The group work </w:t>
      </w:r>
      <w:r w:rsidRPr="0069463A">
        <w:rPr>
          <w:rFonts w:ascii="Times New Roman" w:hAnsi="Times New Roman" w:cs="Times New Roman"/>
          <w:sz w:val="24"/>
          <w:szCs w:val="20"/>
        </w:rPr>
        <w:t xml:space="preserve">consisted of </w:t>
      </w:r>
      <w:r>
        <w:rPr>
          <w:rFonts w:ascii="Times New Roman" w:hAnsi="Times New Roman" w:cs="Times New Roman"/>
          <w:sz w:val="24"/>
          <w:szCs w:val="20"/>
        </w:rPr>
        <w:t xml:space="preserve">discussions on the topics in order to </w:t>
      </w:r>
      <w:r w:rsidRPr="0069463A">
        <w:rPr>
          <w:rFonts w:ascii="Times New Roman" w:hAnsi="Times New Roman" w:cs="Times New Roman"/>
          <w:sz w:val="24"/>
          <w:szCs w:val="20"/>
        </w:rPr>
        <w:t xml:space="preserve">analyse the problems and share experiences. Media such as lap tops and LCDs were used where appropriate. </w:t>
      </w:r>
    </w:p>
    <w:p>
      <w:pPr>
        <w:spacing w:after="120" w:line="360" w:lineRule="auto"/>
        <w:ind w:firstLine="1418"/>
        <w:jc w:val="both"/>
        <w:rPr>
          <w:rFonts w:ascii="Times New Roman" w:hAnsi="Times New Roman" w:cs="Times New Roman"/>
          <w:sz w:val="24"/>
          <w:szCs w:val="20"/>
        </w:rPr>
      </w:pPr>
      <w:r w:rsidRPr="0069463A">
        <w:rPr>
          <w:rFonts w:ascii="Times New Roman" w:hAnsi="Times New Roman" w:cs="Times New Roman"/>
          <w:sz w:val="24"/>
          <w:szCs w:val="20"/>
        </w:rPr>
        <w:t xml:space="preserve">The first session led to the analysis and identification of what was done well, to identify the facilitating and limiting factors. </w:t>
      </w:r>
      <w:r w:rsidRPr="0069463A" w:rsidR="00FB332A">
        <w:rPr>
          <w:rFonts w:ascii="Times New Roman" w:hAnsi="Times New Roman" w:cs="Times New Roman"/>
          <w:sz w:val="24"/>
          <w:szCs w:val="20"/>
        </w:rPr>
        <w:t xml:space="preserve">The </w:t>
      </w:r>
      <w:r w:rsidRPr="0069463A">
        <w:rPr>
          <w:rFonts w:ascii="Times New Roman" w:hAnsi="Times New Roman" w:cs="Times New Roman"/>
          <w:sz w:val="24"/>
          <w:szCs w:val="20"/>
        </w:rPr>
        <w:t xml:space="preserve">second </w:t>
      </w:r>
      <w:r w:rsidR="00FB332A">
        <w:rPr>
          <w:rFonts w:ascii="Times New Roman" w:hAnsi="Times New Roman" w:cs="Times New Roman"/>
          <w:sz w:val="24"/>
          <w:szCs w:val="20"/>
        </w:rPr>
        <w:t xml:space="preserve">session </w:t>
      </w:r>
      <w:r>
        <w:rPr>
          <w:rFonts w:ascii="Times New Roman" w:hAnsi="Times New Roman" w:cs="Times New Roman"/>
          <w:sz w:val="24"/>
          <w:szCs w:val="20"/>
        </w:rPr>
        <w:t xml:space="preserve">dealt with challenges, i.e. </w:t>
      </w:r>
      <w:r w:rsidRPr="0069463A">
        <w:rPr>
          <w:rFonts w:ascii="Times New Roman" w:hAnsi="Times New Roman" w:cs="Times New Roman"/>
          <w:sz w:val="24"/>
          <w:szCs w:val="20"/>
        </w:rPr>
        <w:t xml:space="preserve">identifying </w:t>
      </w:r>
      <w:r>
        <w:rPr>
          <w:rFonts w:ascii="Times New Roman" w:hAnsi="Times New Roman" w:cs="Times New Roman"/>
          <w:sz w:val="24"/>
          <w:szCs w:val="20"/>
        </w:rPr>
        <w:t xml:space="preserve">gaps </w:t>
      </w:r>
      <w:r w:rsidRPr="0069463A">
        <w:rPr>
          <w:rFonts w:ascii="Times New Roman" w:hAnsi="Times New Roman" w:cs="Times New Roman"/>
          <w:sz w:val="24"/>
          <w:szCs w:val="20"/>
        </w:rPr>
        <w:t xml:space="preserve">between planning and practice, analysing what worked well, what did not work so well, and why.</w:t>
      </w:r>
    </w:p>
    <w:p>
      <w:pPr>
        <w:spacing w:after="120" w:line="360" w:lineRule="auto"/>
        <w:ind w:firstLine="1418"/>
        <w:jc w:val="both"/>
        <w:rPr>
          <w:rFonts w:ascii="Times New Roman" w:hAnsi="Times New Roman" w:cs="Times New Roman"/>
          <w:sz w:val="24"/>
          <w:szCs w:val="20"/>
        </w:rPr>
      </w:pPr>
      <w:r>
        <w:rPr>
          <w:rFonts w:ascii="Times New Roman" w:hAnsi="Times New Roman" w:cs="Times New Roman"/>
          <w:sz w:val="24"/>
          <w:szCs w:val="20"/>
        </w:rPr>
        <w:t xml:space="preserve">The third session </w:t>
      </w:r>
      <w:r w:rsidRPr="0069463A">
        <w:rPr>
          <w:rFonts w:ascii="Times New Roman" w:hAnsi="Times New Roman" w:cs="Times New Roman"/>
          <w:sz w:val="24"/>
          <w:szCs w:val="20"/>
        </w:rPr>
        <w:t xml:space="preserve">proposed activities for improvement taking into account the challenges, </w:t>
      </w:r>
      <w:r>
        <w:rPr>
          <w:rFonts w:ascii="Times New Roman" w:hAnsi="Times New Roman" w:cs="Times New Roman"/>
          <w:sz w:val="24"/>
          <w:szCs w:val="20"/>
        </w:rPr>
        <w:t xml:space="preserve">defined </w:t>
      </w:r>
      <w:r w:rsidRPr="0069463A">
        <w:rPr>
          <w:rFonts w:ascii="Times New Roman" w:hAnsi="Times New Roman" w:cs="Times New Roman"/>
          <w:sz w:val="24"/>
          <w:szCs w:val="20"/>
        </w:rPr>
        <w:t xml:space="preserve">the date of implementation of the activities by </w:t>
      </w:r>
      <w:r>
        <w:rPr>
          <w:rFonts w:ascii="Times New Roman" w:hAnsi="Times New Roman" w:cs="Times New Roman"/>
          <w:sz w:val="24"/>
          <w:szCs w:val="20"/>
        </w:rPr>
        <w:t xml:space="preserve">category and the deadlines; designated </w:t>
      </w:r>
      <w:r w:rsidRPr="0069463A">
        <w:rPr>
          <w:rFonts w:ascii="Times New Roman" w:hAnsi="Times New Roman" w:cs="Times New Roman"/>
          <w:sz w:val="24"/>
          <w:szCs w:val="20"/>
        </w:rPr>
        <w:t xml:space="preserve">the focal points for the follow-up of the implementation of the different activities (challenges to be achieved, best practices and proposed solutions to implement these activities) and set indicators.</w:t>
      </w:r>
    </w:p>
    <w:p>
      <w:pPr>
        <w:spacing w:after="120" w:line="360" w:lineRule="auto"/>
        <w:ind w:firstLine="1418"/>
        <w:jc w:val="both"/>
        <w:rPr>
          <w:rFonts w:ascii="Times New Roman" w:hAnsi="Times New Roman" w:cs="Times New Roman"/>
          <w:sz w:val="24"/>
          <w:szCs w:val="20"/>
        </w:rPr>
      </w:pPr>
      <w:r w:rsidRPr="0069463A">
        <w:rPr>
          <w:rFonts w:ascii="Times New Roman" w:hAnsi="Times New Roman" w:cs="Times New Roman"/>
          <w:sz w:val="24"/>
          <w:szCs w:val="20"/>
        </w:rPr>
        <w:t xml:space="preserve">The work continued with the review of the National Immunisation Deployment Plan (NIDP). The discussions took place in a spirit of openness and frankness, </w:t>
      </w:r>
      <w:r>
        <w:rPr>
          <w:rFonts w:ascii="Times New Roman" w:hAnsi="Times New Roman" w:cs="Times New Roman"/>
          <w:sz w:val="24"/>
          <w:szCs w:val="20"/>
        </w:rPr>
        <w:t xml:space="preserve">thanks in particular to the orientation </w:t>
      </w:r>
      <w:r w:rsidRPr="0069463A">
        <w:rPr>
          <w:rFonts w:ascii="Times New Roman" w:hAnsi="Times New Roman" w:cs="Times New Roman"/>
          <w:sz w:val="24"/>
          <w:szCs w:val="20"/>
        </w:rPr>
        <w:t xml:space="preserve">given at the beginning of </w:t>
      </w:r>
      <w:r>
        <w:rPr>
          <w:rFonts w:ascii="Times New Roman" w:hAnsi="Times New Roman" w:cs="Times New Roman"/>
          <w:sz w:val="24"/>
          <w:szCs w:val="20"/>
        </w:rPr>
        <w:t xml:space="preserve">the session. </w:t>
      </w:r>
      <w:r>
        <w:rPr>
          <w:rFonts w:ascii="Times New Roman" w:hAnsi="Times New Roman" w:cs="Times New Roman"/>
          <w:sz w:val="24"/>
          <w:szCs w:val="20"/>
        </w:rPr>
        <w:t xml:space="preserve">The chairmen of the committees </w:t>
      </w:r>
      <w:r w:rsidRPr="0069463A">
        <w:rPr>
          <w:rFonts w:ascii="Times New Roman" w:hAnsi="Times New Roman" w:cs="Times New Roman"/>
          <w:sz w:val="24"/>
          <w:szCs w:val="20"/>
        </w:rPr>
        <w:t xml:space="preserve">moderated the </w:t>
      </w:r>
      <w:r>
        <w:rPr>
          <w:rFonts w:ascii="Times New Roman" w:hAnsi="Times New Roman" w:cs="Times New Roman"/>
          <w:sz w:val="24"/>
          <w:szCs w:val="20"/>
        </w:rPr>
        <w:t xml:space="preserve">group </w:t>
      </w:r>
      <w:r w:rsidRPr="0069463A">
        <w:rPr>
          <w:rFonts w:ascii="Times New Roman" w:hAnsi="Times New Roman" w:cs="Times New Roman"/>
          <w:sz w:val="24"/>
          <w:szCs w:val="20"/>
        </w:rPr>
        <w:t xml:space="preserve">work </w:t>
      </w:r>
      <w:r>
        <w:rPr>
          <w:rFonts w:ascii="Times New Roman" w:hAnsi="Times New Roman" w:cs="Times New Roman"/>
          <w:sz w:val="24"/>
          <w:szCs w:val="20"/>
        </w:rPr>
        <w:t xml:space="preserve">and a secretary </w:t>
      </w:r>
      <w:r w:rsidRPr="0069463A">
        <w:rPr>
          <w:rFonts w:ascii="Times New Roman" w:hAnsi="Times New Roman" w:cs="Times New Roman"/>
          <w:sz w:val="24"/>
          <w:szCs w:val="20"/>
        </w:rPr>
        <w:t xml:space="preserve">was </w:t>
      </w:r>
      <w:r>
        <w:rPr>
          <w:rFonts w:ascii="Times New Roman" w:hAnsi="Times New Roman" w:cs="Times New Roman"/>
          <w:sz w:val="24"/>
          <w:szCs w:val="20"/>
        </w:rPr>
        <w:t xml:space="preserve">appointed to take notes.</w:t>
      </w:r>
    </w:p>
    <w:p>
      <w:pPr>
        <w:spacing w:after="120" w:line="360" w:lineRule="auto"/>
        <w:ind w:firstLine="1418"/>
        <w:jc w:val="both"/>
        <w:rPr>
          <w:rFonts w:ascii="Times New Roman" w:hAnsi="Times New Roman" w:cs="Times New Roman"/>
          <w:sz w:val="24"/>
          <w:szCs w:val="20"/>
        </w:rPr>
      </w:pPr>
      <w:r w:rsidRPr="0069463A">
        <w:rPr>
          <w:rFonts w:ascii="Times New Roman" w:hAnsi="Times New Roman" w:cs="Times New Roman"/>
          <w:sz w:val="24"/>
          <w:szCs w:val="20"/>
        </w:rPr>
        <w:t xml:space="preserve">The team of rapporteurs supported </w:t>
      </w:r>
      <w:r w:rsidRPr="0069463A">
        <w:rPr>
          <w:rFonts w:ascii="Times New Roman" w:hAnsi="Times New Roman" w:cs="Times New Roman"/>
          <w:sz w:val="24"/>
          <w:szCs w:val="20"/>
        </w:rPr>
        <w:t xml:space="preserve">by a team of general rapporteurs prepared the synthesis of the day. The prepared report was presented and discussed in plenary the next day before the start of the day's session</w:t>
      </w:r>
    </w:p>
    <w:p>
      <w:pPr>
        <w:pStyle w:val="Paragraphedeliste"/>
        <w:numPr>
          <w:ilvl w:val="0"/>
          <w:numId w:val="42"/>
        </w:numPr>
        <w:autoSpaceDE/>
        <w:autoSpaceDN/>
        <w:spacing w:before="0" w:after="200" w:line="360" w:lineRule="auto"/>
        <w:contextualSpacing/>
        <w:rPr>
          <w:rFonts w:ascii="Times New Roman" w:hAnsi="Times New Roman" w:cs="Times New Roman"/>
          <w:b/>
          <w:sz w:val="24"/>
          <w:szCs w:val="20"/>
        </w:rPr>
      </w:pPr>
      <w:r w:rsidRPr="00E37E3F">
        <w:rPr>
          <w:rFonts w:ascii="Times New Roman" w:hAnsi="Times New Roman" w:cs="Times New Roman"/>
          <w:b/>
          <w:sz w:val="24"/>
          <w:szCs w:val="20"/>
        </w:rPr>
        <w:t xml:space="preserve">Compilation stage of additional comments from independent observers and drafting of the final consolidated report, from 03 to 07 August 2021.</w:t>
      </w:r>
    </w:p>
    <w:p w:rsidR="005E4D85" w:rsidP="00FB332A" w:rsidRDefault="005E4D85">
      <w:pPr>
        <w:spacing w:after="160" w:line="259" w:lineRule="auto"/>
        <w:jc w:val="both"/>
        <w:rPr>
          <w:rFonts w:ascii="Times New Roman" w:hAnsi="Times New Roman" w:cs="Times New Roman"/>
          <w:sz w:val="24"/>
          <w:szCs w:val="20"/>
        </w:rPr>
      </w:pPr>
      <w:r>
        <w:rPr>
          <w:rFonts w:ascii="Times New Roman" w:hAnsi="Times New Roman" w:cs="Times New Roman"/>
          <w:sz w:val="24"/>
          <w:szCs w:val="20"/>
        </w:rPr>
        <w:br w:type="page"/>
      </w:r>
    </w:p>
    <w:p>
      <w:pPr>
        <w:pStyle w:val="Titre1"/>
        <w:numPr>
          <w:ilvl w:val="0"/>
          <w:numId w:val="1"/>
        </w:numPr>
        <w:rPr>
          <w:rFonts w:ascii="Cambria" w:hAnsi="Cambria"/>
          <w:b/>
        </w:rPr>
      </w:pPr>
      <w:bookmarkStart w:name="_Toc79148021" w:id="12"/>
      <w:bookmarkStart w:name="_Toc79764935" w:id="13"/>
      <w:r w:rsidRPr="00FB332A">
        <w:rPr>
          <w:rFonts w:ascii="Cambria" w:hAnsi="Cambria"/>
          <w:b/>
        </w:rPr>
        <w:lastRenderedPageBreak/>
        <w:t xml:space="preserve">RESULTS</w:t>
      </w:r>
      <w:bookmarkEnd w:id="12"/>
      <w:bookmarkEnd w:id="13"/>
    </w:p>
    <w:p w:rsidRPr="003334E2" w:rsidR="005E4D85" w:rsidP="005E4D85" w:rsidRDefault="005E4D85">
      <w:pPr>
        <w:pStyle w:val="Commentaire"/>
        <w:spacing w:line="20" w:lineRule="exact"/>
        <w:ind w:start="-1305"/>
        <w:rPr>
          <w:rFonts w:ascii="Lato" w:hAnsi="Lato" w:cs="Arial"/>
          <w:sz w:val="2"/>
          <w:lang w:val="en-GB"/>
        </w:rPr>
      </w:pPr>
    </w:p>
    <w:tbl>
      <w:tblPr>
        <w:tblW w:w="0" w:type="auto"/>
        <w:tblLook w:val="04a0"/>
      </w:tblPr>
      <w:tblGrid>
        <w:gridCol w:w="1708"/>
        <w:gridCol w:w="7349"/>
        <w:gridCol w:w="15"/>
      </w:tblGrid>
      <w:tr w:rsidRPr="003334E2" w:rsidR="005E4D85" w:rsidTr="00890D67">
        <w:trPr>
          <w:gridAfter w:val="1"/>
          <w:wAfter w:w="10" w:type="dxa"/>
        </w:trPr>
        <w:tc>
          <w:tcPr>
            <w:tcW w:w="9062" w:type="dxa"/>
            <w:gridSpan w:val="2"/>
            <w:shd w:val="clear" w:color="auto" w:fill="006666"/>
          </w:tcPr>
          <w:p>
            <w:pPr>
              <w:pStyle w:val="Titre2"/>
              <w:numPr>
                <w:ilvl w:val="1"/>
                <w:numId w:val="0"/>
              </w:numPr>
              <w:ind w:start="573" w:hanging="567"/>
              <w:rPr>
                <w:rFonts w:ascii="Lato" w:hAnsi="Lato"/>
                <w:color w:val="FFFFFF" w:themeColor="background1"/>
                <w:lang w:val="fr-FR"/>
              </w:rPr>
            </w:pPr>
            <w:bookmarkStart w:name="_Toc79148022" w:id="14"/>
            <w:bookmarkStart w:name="_Toc79764936" w:id="15"/>
            <w:r>
              <w:rPr>
                <w:rFonts w:ascii="Lato" w:hAnsi="Lato"/>
                <w:color w:val="FFFFFF" w:themeColor="background1"/>
                <w:lang w:val="fr-FR"/>
              </w:rPr>
              <w:t xml:space="preserve">3</w:t>
            </w:r>
            <w:r w:rsidRPr="003334E2" w:rsidR="005E4D85">
              <w:rPr>
                <w:rFonts w:ascii="Lato" w:hAnsi="Lato"/>
                <w:color w:val="FFFFFF" w:themeColor="background1"/>
                <w:lang w:val="fr-FR"/>
              </w:rPr>
              <w:t xml:space="preserve">.1.  Country-level coordination, planning and monitoring</w:t>
            </w:r>
            <w:bookmarkEnd w:id="14"/>
            <w:bookmarkEnd w:id="15"/>
          </w:p>
        </w:tc>
      </w:tr>
      <w:tr w:rsidRPr="003334E2" w:rsidR="005E4D85" w:rsidTr="00890D67">
        <w:trPr>
          <w:gridAfter w:val="1"/>
          <w:wAfter w:w="10" w:type="dxa"/>
        </w:trPr>
        <w:tc>
          <w:tcPr>
            <w:tcW w:w="9062" w:type="dxa"/>
            <w:gridSpan w:val="2"/>
            <w:shd w:val="clear" w:color="auto" w:fill="45B29D"/>
            <w:vAlign w:val="center"/>
          </w:tcPr>
          <w:p>
            <w:pPr>
              <w:pStyle w:val="Objetducommentaire"/>
              <w:rPr>
                <w:rFonts w:ascii="Lato" w:hAnsi="Lato"/>
                <w:b w:val="0"/>
                <w:bCs w:val="0"/>
                <w:color w:val="FFFFFF" w:themeColor="background1"/>
              </w:rPr>
            </w:pPr>
            <w:r w:rsidRPr="00E84C23">
              <w:rPr>
                <w:rFonts w:ascii="Times New Roman" w:hAnsi="Times New Roman" w:cs="Times New Roman"/>
                <w:b w:val="0"/>
                <w:bCs w:val="0"/>
                <w:color w:val="FFFFFF" w:themeColor="background1"/>
                <w:sz w:val="24"/>
              </w:rPr>
              <w:t xml:space="preserve">  Comments</w:t>
            </w:r>
          </w:p>
        </w:tc>
      </w:tr>
      <w:tr w:rsidRPr="003334E2" w:rsidR="005E4D85" w:rsidTr="00890D67">
        <w:trPr>
          <w:gridAfter w:val="1"/>
          <w:wAfter w:w="10" w:type="dxa"/>
        </w:trPr>
        <w:tc>
          <w:tcPr>
            <w:tcW w:w="1708" w:type="dxa"/>
            <w:tcBorders>
              <w:bottom w:val="single" w:color="auto" w:sz="12" w:space="0"/>
            </w:tcBorders>
            <w:vAlign w:val="center"/>
          </w:tcPr>
          <w:p>
            <w:pPr>
              <w:spacing w:line="360" w:lineRule="auto"/>
              <w:rPr>
                <w:rFonts w:ascii="Times New Roman" w:hAnsi="Times New Roman" w:cs="Times New Roman"/>
                <w:b/>
                <w:sz w:val="24"/>
              </w:rPr>
            </w:pPr>
            <w:r w:rsidRPr="0025020B">
              <w:rPr>
                <w:rFonts w:ascii="Times New Roman" w:hAnsi="Times New Roman" w:cs="Times New Roman"/>
                <w:b/>
                <w:sz w:val="24"/>
              </w:rPr>
              <w:t xml:space="preserve">Best Practices</w:t>
            </w:r>
          </w:p>
        </w:tc>
        <w:tc>
          <w:tcPr>
            <w:tcW w:w="7354" w:type="dxa"/>
            <w:tcBorders>
              <w:bottom w:val="single" w:color="auto" w:sz="12" w:space="0"/>
            </w:tcBorders>
          </w:tcPr>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Establishment of a working group composed of 6 sub-groups;</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Coordination with the COVAX initiative with other countries for redeployment of vaccines;</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Participation in the RMC COVID-19 meeting;</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Involvement of the private sector in immunisation (establishment of immunisation sites, CDF, etc.);</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Use of teleconferencing, zoom, teams, whatsApp, DHIS2, Mail, field monitoring.</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Elaboration of the different plans and operational guidelines (PNDV, communication plan,...) involving all stakeholders;</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Flexibility in the implementation of the plan (readjustment of targets, geographical extension, adaptation of strategies).</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Strong mobilisation of local partners in financing operational costs at central level and in some provinces</w:t>
            </w:r>
          </w:p>
        </w:tc>
      </w:tr>
      <w:tr w:rsidRPr="003334E2" w:rsidR="005E4D85" w:rsidTr="00890D67">
        <w:trPr>
          <w:gridAfter w:val="1"/>
          <w:wAfter w:w="10" w:type="dxa"/>
        </w:trPr>
        <w:tc>
          <w:tcPr>
            <w:tcW w:w="1708" w:type="dxa"/>
            <w:tcBorders>
              <w:top w:val="single" w:color="auto" w:sz="12" w:space="0"/>
            </w:tcBorders>
            <w:vAlign w:val="center"/>
          </w:tcPr>
          <w:p>
            <w:pPr>
              <w:spacing w:line="360" w:lineRule="auto"/>
              <w:rPr>
                <w:rFonts w:ascii="Times New Roman" w:hAnsi="Times New Roman" w:cs="Times New Roman"/>
                <w:b/>
                <w:sz w:val="24"/>
              </w:rPr>
            </w:pPr>
            <w:r w:rsidRPr="0025020B">
              <w:rPr>
                <w:rFonts w:ascii="Times New Roman" w:hAnsi="Times New Roman" w:cs="Times New Roman"/>
                <w:b/>
                <w:sz w:val="24"/>
              </w:rPr>
              <w:t xml:space="preserve">Challenges</w:t>
            </w:r>
          </w:p>
        </w:tc>
        <w:tc>
          <w:tcPr>
            <w:tcW w:w="7354" w:type="dxa"/>
            <w:tcBorders>
              <w:top w:val="single" w:color="auto" w:sz="12" w:space="0"/>
            </w:tcBorders>
          </w:tcPr>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Not all stakeholders (related sectors) were involved in the coordination;</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Weak collaboration with other coordination structures (</w:t>
            </w:r>
            <w:r w:rsidRPr="00E84C23">
              <w:rPr>
                <w:rFonts w:ascii="Times New Roman" w:hAnsi="Times New Roman" w:eastAsia="Times New Roman" w:cs="Times New Roman"/>
                <w:b w:val="0"/>
                <w:color w:val="000000"/>
                <w:sz w:val="24"/>
                <w:szCs w:val="24"/>
                <w:lang w:val="fr-FR" w:bidi="ar-SA"/>
              </w:rPr>
              <w:t xml:space="preserve">technical </w:t>
            </w:r>
            <w:r w:rsidRPr="00E84C23" w:rsidR="00CB50E0">
              <w:rPr>
                <w:rFonts w:ascii="Times New Roman" w:hAnsi="Times New Roman" w:eastAsia="Times New Roman" w:cs="Times New Roman"/>
                <w:b w:val="0"/>
                <w:color w:val="000000"/>
                <w:sz w:val="24"/>
                <w:szCs w:val="24"/>
                <w:lang w:val="fr-FR" w:bidi="ar-SA"/>
              </w:rPr>
              <w:t xml:space="preserve">secretariat</w:t>
            </w:r>
            <w:r w:rsidRPr="00E84C23">
              <w:rPr>
                <w:rFonts w:ascii="Times New Roman" w:hAnsi="Times New Roman" w:eastAsia="Times New Roman" w:cs="Times New Roman"/>
                <w:b w:val="0"/>
                <w:color w:val="000000"/>
                <w:sz w:val="24"/>
                <w:szCs w:val="24"/>
                <w:lang w:val="fr-FR" w:bidi="ar-SA"/>
              </w:rPr>
              <w:t xml:space="preserve">, </w:t>
            </w:r>
            <w:r w:rsidRPr="00E84C23" w:rsidR="00CB50E0">
              <w:rPr>
                <w:rFonts w:ascii="Times New Roman" w:hAnsi="Times New Roman" w:eastAsia="Times New Roman" w:cs="Times New Roman"/>
                <w:b w:val="0"/>
                <w:color w:val="000000"/>
                <w:sz w:val="24"/>
                <w:szCs w:val="24"/>
                <w:lang w:val="fr-FR" w:bidi="ar-SA"/>
              </w:rPr>
              <w:t xml:space="preserve">Task Force</w:t>
            </w:r>
            <w:r w:rsidRPr="00E84C23">
              <w:rPr>
                <w:rFonts w:ascii="Times New Roman" w:hAnsi="Times New Roman" w:eastAsia="Times New Roman" w:cs="Times New Roman"/>
                <w:b w:val="0"/>
                <w:color w:val="000000"/>
                <w:sz w:val="24"/>
                <w:szCs w:val="24"/>
                <w:lang w:val="fr-FR" w:bidi="ar-SA"/>
              </w:rPr>
              <w:t xml:space="preserve">);</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Low commitment of some DPSs and SLAs.</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Lack of micro planning ;</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Lack of specific strategies to reach special populations (refugees, internally displaced persons, island populations) and populations living in highly concentrated areas (prisons, markets, military camps, old people's homes);</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Lack of a mechanism to monitor preparations at provincial level.</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Low government contribution to operational costs;</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Low mobilisation of operational costs from partners ;</w:t>
            </w:r>
          </w:p>
          <w:p>
            <w:pPr>
              <w:pStyle w:val="Objetducommentaire"/>
              <w:numPr>
                <w:ilvl w:val="1"/>
                <w:numId w:val="12"/>
              </w:numPr>
              <w:autoSpaceDE/>
              <w:autoSpaceDN/>
              <w:spacing w:line="276" w:lineRule="auto"/>
              <w:rPr>
                <w:rFonts w:ascii="Times New Roman" w:hAnsi="Times New Roman" w:eastAsia="Times New Roman" w:cs="Times New Roman"/>
                <w:b w:val="0"/>
                <w:color w:val="000000"/>
                <w:sz w:val="24"/>
                <w:szCs w:val="24"/>
                <w:lang w:val="fr-FR" w:bidi="ar-SA"/>
              </w:rPr>
            </w:pPr>
            <w:r w:rsidRPr="00E84C23">
              <w:rPr>
                <w:rFonts w:ascii="Times New Roman" w:hAnsi="Times New Roman" w:eastAsia="Times New Roman" w:cs="Times New Roman"/>
                <w:b w:val="0"/>
                <w:color w:val="000000"/>
                <w:sz w:val="24"/>
                <w:szCs w:val="24"/>
                <w:lang w:val="fr-FR" w:bidi="ar-SA"/>
              </w:rPr>
              <w:t xml:space="preserve">Low disbursement of resources mobilised for operational costs.</w:t>
            </w:r>
          </w:p>
          <w:p w:rsidR="00CB50E0" w:rsidP="00CB50E0" w:rsidRDefault="00CB50E0">
            <w:pPr>
              <w:pStyle w:val="Commentaire"/>
              <w:rPr>
                <w:lang w:val="fr-FR" w:bidi="ar-SA"/>
              </w:rPr>
            </w:pPr>
          </w:p>
          <w:p w:rsidR="00CB50E0" w:rsidP="00CB50E0" w:rsidRDefault="00CB50E0">
            <w:pPr>
              <w:pStyle w:val="Commentaire"/>
              <w:rPr>
                <w:lang w:val="fr-FR" w:bidi="ar-SA"/>
              </w:rPr>
            </w:pPr>
          </w:p>
          <w:p w:rsidR="00CB50E0" w:rsidP="00CB50E0" w:rsidRDefault="00CB50E0">
            <w:pPr>
              <w:pStyle w:val="Commentaire"/>
              <w:rPr>
                <w:lang w:val="fr-FR" w:bidi="ar-SA"/>
              </w:rPr>
            </w:pPr>
          </w:p>
          <w:p w:rsidR="00CB50E0" w:rsidP="00CB50E0" w:rsidRDefault="00CB50E0">
            <w:pPr>
              <w:pStyle w:val="Commentaire"/>
              <w:rPr>
                <w:lang w:val="fr-FR" w:bidi="ar-SA"/>
              </w:rPr>
            </w:pPr>
          </w:p>
          <w:p w:rsidRPr="00CB50E0" w:rsidR="00CB50E0" w:rsidP="00CB50E0" w:rsidRDefault="00CB50E0">
            <w:pPr>
              <w:pStyle w:val="Commentaire"/>
              <w:rPr>
                <w:lang w:val="fr-FR" w:bidi="ar-SA"/>
              </w:rPr>
            </w:pPr>
          </w:p>
        </w:tc>
      </w:tr>
      <w:tr w:rsidRPr="003334E2" w:rsidR="005E4D85" w:rsidTr="00890D67">
        <w:trPr>
          <w:gridAfter w:val="1"/>
          <w:wAfter w:w="10" w:type="dxa"/>
        </w:trPr>
        <w:tc>
          <w:tcPr>
            <w:tcW w:w="9062" w:type="dxa"/>
            <w:gridSpan w:val="2"/>
            <w:shd w:val="clear" w:color="auto" w:fill="45B29D"/>
          </w:tcPr>
          <w:p>
            <w:pPr>
              <w:pStyle w:val="Objetducommentaire"/>
              <w:spacing w:line="360" w:lineRule="auto"/>
              <w:rPr>
                <w:rFonts w:ascii="Times New Roman" w:hAnsi="Times New Roman" w:cs="Times New Roman"/>
                <w:b w:val="0"/>
                <w:bCs w:val="0"/>
                <w:color w:val="FFFFFF" w:themeColor="background1"/>
                <w:sz w:val="24"/>
                <w:szCs w:val="24"/>
              </w:rPr>
            </w:pPr>
            <w:r w:rsidRPr="0025020B">
              <w:rPr>
                <w:rFonts w:ascii="Times New Roman" w:hAnsi="Times New Roman" w:cs="Times New Roman"/>
                <w:b w:val="0"/>
                <w:bCs w:val="0"/>
                <w:color w:val="FFFFFF" w:themeColor="background1"/>
                <w:sz w:val="24"/>
                <w:szCs w:val="24"/>
              </w:rPr>
              <w:lastRenderedPageBreak/>
              <w:t xml:space="preserve">  Recommended actions</w:t>
            </w:r>
          </w:p>
        </w:tc>
      </w:tr>
      <w:tr w:rsidRPr="003334E2" w:rsidR="005E4D85" w:rsidTr="00890D67">
        <w:trPr>
          <w:gridAfter w:val="1"/>
          <w:wAfter w:w="10" w:type="dxa"/>
          <w:trHeight w:val="1495"/>
        </w:trPr>
        <w:tc>
          <w:tcPr>
            <w:tcW w:w="9062" w:type="dxa"/>
            <w:gridSpan w:val="2"/>
          </w:tcPr>
          <w:p>
            <w:pPr>
              <w:pStyle w:val="Objetducommentaire"/>
              <w:numPr>
                <w:ilvl w:val="0"/>
                <w:numId w:val="11"/>
              </w:numPr>
              <w:autoSpaceDE/>
              <w:autoSpaceDN/>
              <w:spacing w:line="360"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immediate implementation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Advocacy for involvement of other sectors in immunisation; including authorities in provinces under siege </w:t>
            </w:r>
            <w:r w:rsidRPr="0025020B">
              <w:rPr>
                <w:rFonts w:ascii="Times New Roman" w:hAnsi="Times New Roman" w:cs="Times New Roman"/>
                <w:b w:val="0"/>
                <w:sz w:val="24"/>
                <w:szCs w:val="24"/>
              </w:rPr>
              <w:t xml:space="preserve">....</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Issue a weekly newsletter for information sharing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Set up a command post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Update the standard operating procedures for vaccination against COVID-19</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Carry out bottom-up micro planning using the vulnerability index. Integrate cross-border activities.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Setting up a PSO and the implementation monitoring tool</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Propose an algorithm to guide the choice of beneficiaries in the face of multiple vaccines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Include an item on funding at each Strategic ICC meeting, especially the easing of disbursement procedures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Sharing information on available funds with different stakeholders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Drafting the PRS for resource mobilisation in the shortest possible time</w:t>
            </w:r>
          </w:p>
          <w:p>
            <w:pPr>
              <w:pStyle w:val="Objetducommentaire"/>
              <w:numPr>
                <w:ilvl w:val="0"/>
                <w:numId w:val="11"/>
              </w:numPr>
              <w:autoSpaceDE/>
              <w:autoSpaceDN/>
              <w:spacing w:line="276"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medium and long-term implementation to improve the response to the ongoing COVID-19 epidemic:</w:t>
            </w:r>
          </w:p>
          <w:p>
            <w:pPr>
              <w:pStyle w:val="Objetducommentaire"/>
              <w:numPr>
                <w:ilvl w:val="1"/>
                <w:numId w:val="13"/>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Develop the job description of the coordination structure </w:t>
            </w:r>
          </w:p>
          <w:p>
            <w:pPr>
              <w:pStyle w:val="Objetducommentaire"/>
              <w:numPr>
                <w:ilvl w:val="1"/>
                <w:numId w:val="13"/>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Harmonise the coordination mechanisms for COVID immunisation, between different stakeholders under the leadership of the Minister of Public Health, Hygiene and Prevention </w:t>
            </w:r>
          </w:p>
          <w:p>
            <w:pPr>
              <w:pStyle w:val="Objetducommentaire"/>
              <w:numPr>
                <w:ilvl w:val="1"/>
                <w:numId w:val="13"/>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sz w:val="24"/>
                <w:szCs w:val="24"/>
                <w:lang w:val="fr-FR" w:bidi="ar-SA"/>
              </w:rPr>
              <w:t xml:space="preserve">Develop measures for the implementation of law 18/035 of 13 </w:t>
            </w:r>
            <w:r w:rsidRPr="0025020B" w:rsidR="00FB332A">
              <w:rPr>
                <w:rFonts w:ascii="Times New Roman" w:hAnsi="Times New Roman" w:eastAsia="Times New Roman" w:cs="Times New Roman"/>
                <w:b w:val="0"/>
                <w:color w:val="000000"/>
                <w:sz w:val="24"/>
                <w:szCs w:val="24"/>
                <w:lang w:val="fr-FR" w:bidi="ar-SA"/>
              </w:rPr>
              <w:t xml:space="preserve">December </w:t>
            </w:r>
            <w:r w:rsidRPr="0025020B">
              <w:rPr>
                <w:rFonts w:ascii="Times New Roman" w:hAnsi="Times New Roman" w:eastAsia="Times New Roman" w:cs="Times New Roman"/>
                <w:b w:val="0"/>
                <w:color w:val="000000"/>
                <w:sz w:val="24"/>
                <w:szCs w:val="24"/>
                <w:lang w:val="fr-FR" w:bidi="ar-SA"/>
              </w:rPr>
              <w:t xml:space="preserve">2018, making vaccination mandatory  </w:t>
            </w:r>
          </w:p>
          <w:p>
            <w:pPr>
              <w:pStyle w:val="Objetducommentaire"/>
              <w:numPr>
                <w:ilvl w:val="1"/>
                <w:numId w:val="13"/>
              </w:numPr>
              <w:autoSpaceDE/>
              <w:autoSpaceDN/>
              <w:spacing w:line="276" w:lineRule="auto"/>
              <w:rPr>
                <w:rFonts w:ascii="Times New Roman" w:hAnsi="Times New Roman" w:cs="Times New Roman"/>
                <w:sz w:val="24"/>
                <w:szCs w:val="24"/>
              </w:rPr>
            </w:pPr>
            <w:r w:rsidRPr="0025020B">
              <w:rPr>
                <w:rFonts w:ascii="Times New Roman" w:hAnsi="Times New Roman" w:eastAsia="Times New Roman" w:cs="Times New Roman"/>
                <w:b w:val="0"/>
                <w:color w:val="000000"/>
                <w:sz w:val="24"/>
                <w:szCs w:val="24"/>
                <w:lang w:val="fr-FR" w:bidi="ar-SA"/>
              </w:rPr>
              <w:t xml:space="preserve">Organising other IAMs</w:t>
            </w:r>
          </w:p>
        </w:tc>
      </w:tr>
      <w:tr w:rsidRPr="003334E2" w:rsidR="005E4D85" w:rsidTr="00890D67">
        <w:trPr>
          <w:gridAfter w:val="1"/>
          <w:wAfter w:w="10" w:type="dxa"/>
        </w:trPr>
        <w:tc>
          <w:tcPr>
            <w:tcW w:w="9062" w:type="dxa"/>
            <w:gridSpan w:val="2"/>
            <w:shd w:val="clear" w:color="auto" w:fill="006666"/>
          </w:tcPr>
          <w:p>
            <w:pPr>
              <w:pStyle w:val="Titre2"/>
              <w:numPr>
                <w:ilvl w:val="1"/>
                <w:numId w:val="0"/>
              </w:numPr>
              <w:ind w:start="573" w:hanging="567"/>
              <w:rPr>
                <w:rFonts w:ascii="Lato" w:hAnsi="Lato"/>
                <w:color w:val="FFFFFF" w:themeColor="background1"/>
                <w:lang w:val="fr-FR"/>
              </w:rPr>
            </w:pPr>
            <w:bookmarkStart w:name="_Toc79148023" w:id="16"/>
            <w:bookmarkStart w:name="_Toc79764937" w:id="17"/>
            <w:r>
              <w:rPr>
                <w:rFonts w:ascii="Lato" w:hAnsi="Lato"/>
                <w:color w:val="FFFFFF" w:themeColor="background1"/>
                <w:lang w:val="fr-FR"/>
              </w:rPr>
              <w:t xml:space="preserve">3</w:t>
            </w:r>
            <w:r w:rsidRPr="003334E2" w:rsidR="005E4D85">
              <w:rPr>
                <w:rFonts w:ascii="Lato" w:hAnsi="Lato"/>
                <w:color w:val="FFFFFF" w:themeColor="background1"/>
                <w:lang w:val="fr-FR"/>
              </w:rPr>
              <w:t xml:space="preserve">.2.  Benefit</w:t>
            </w:r>
            <w:bookmarkEnd w:id="16"/>
            <w:bookmarkEnd w:id="17"/>
          </w:p>
        </w:tc>
      </w:tr>
      <w:tr w:rsidRPr="003334E2" w:rsidR="005E4D85" w:rsidTr="00890D67">
        <w:trPr>
          <w:gridAfter w:val="1"/>
          <w:wAfter w:w="10" w:type="dxa"/>
        </w:trPr>
        <w:tc>
          <w:tcPr>
            <w:tcW w:w="9062" w:type="dxa"/>
            <w:gridSpan w:val="2"/>
            <w:shd w:val="clear" w:color="auto" w:fill="45B29D"/>
            <w:vAlign w:val="center"/>
          </w:tcPr>
          <w:p>
            <w:pPr>
              <w:pStyle w:val="Objetducommentaire"/>
              <w:rPr>
                <w:rFonts w:ascii="Lato" w:hAnsi="Lato"/>
                <w:b w:val="0"/>
                <w:bCs w:val="0"/>
                <w:color w:val="FFFFFF" w:themeColor="background1"/>
              </w:rPr>
            </w:pPr>
            <w:r w:rsidRPr="00E84C23">
              <w:rPr>
                <w:rFonts w:ascii="Times New Roman" w:hAnsi="Times New Roman" w:cs="Times New Roman"/>
                <w:b w:val="0"/>
                <w:bCs w:val="0"/>
                <w:color w:val="FFFFFF" w:themeColor="background1"/>
                <w:sz w:val="24"/>
              </w:rPr>
              <w:t xml:space="preserve">  Comments</w:t>
            </w:r>
          </w:p>
        </w:tc>
      </w:tr>
      <w:tr w:rsidRPr="003334E2" w:rsidR="005E4D85" w:rsidTr="00890D67">
        <w:trPr>
          <w:gridAfter w:val="1"/>
          <w:wAfter w:w="10" w:type="dxa"/>
        </w:trPr>
        <w:tc>
          <w:tcPr>
            <w:tcW w:w="1708" w:type="dxa"/>
            <w:tcBorders>
              <w:bottom w:val="single" w:color="auto" w:sz="12" w:space="0"/>
            </w:tcBorders>
            <w:vAlign w:val="center"/>
          </w:tcPr>
          <w:p>
            <w:pPr>
              <w:spacing w:line="360" w:lineRule="auto"/>
              <w:rPr>
                <w:rFonts w:ascii="Times New Roman" w:hAnsi="Times New Roman" w:cs="Times New Roman"/>
                <w:b/>
                <w:sz w:val="24"/>
              </w:rPr>
            </w:pPr>
            <w:r w:rsidRPr="0025020B">
              <w:rPr>
                <w:rFonts w:ascii="Times New Roman" w:hAnsi="Times New Roman" w:cs="Times New Roman"/>
                <w:b/>
                <w:sz w:val="24"/>
              </w:rPr>
              <w:t xml:space="preserve">Best Practices</w:t>
            </w:r>
          </w:p>
        </w:tc>
        <w:tc>
          <w:tcPr>
            <w:tcW w:w="7354" w:type="dxa"/>
            <w:tcBorders>
              <w:bottom w:val="single" w:color="auto" w:sz="12" w:space="0"/>
            </w:tcBorders>
          </w:tcPr>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Regular updating of the VIRAT tool, for monitoring vaccine introduction preparedness;</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NITAG advice obtained for introduction of Covid-19 vaccine and validation of target groups; </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Equity in the selection of provinces to receive immunization ;</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Installation of vaccination sites in certain prisons (Uvira, Bukavu, Ndolo), military health zones, mining sites (Likasi, KCC, Watsha), certain covid-19 treatment centres (CTCO), police camp; SOMIKA mining site in Lubumbashi;</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The use of mobile immunisation teams in some outreach sessions;</w:t>
            </w:r>
          </w:p>
        </w:tc>
      </w:tr>
      <w:tr w:rsidRPr="003334E2" w:rsidR="005E4D85" w:rsidTr="00890D67">
        <w:trPr>
          <w:gridAfter w:val="1"/>
          <w:wAfter w:w="10" w:type="dxa"/>
        </w:trPr>
        <w:tc>
          <w:tcPr>
            <w:tcW w:w="1708" w:type="dxa"/>
            <w:tcBorders>
              <w:top w:val="single" w:color="auto" w:sz="12" w:space="0"/>
            </w:tcBorders>
            <w:vAlign w:val="center"/>
          </w:tcPr>
          <w:p>
            <w:pPr>
              <w:spacing w:line="360" w:lineRule="auto"/>
              <w:rPr>
                <w:rFonts w:ascii="Times New Roman" w:hAnsi="Times New Roman" w:cs="Times New Roman"/>
                <w:b/>
                <w:sz w:val="24"/>
              </w:rPr>
            </w:pPr>
            <w:r w:rsidRPr="0025020B">
              <w:rPr>
                <w:rFonts w:ascii="Times New Roman" w:hAnsi="Times New Roman" w:cs="Times New Roman"/>
                <w:b/>
                <w:sz w:val="24"/>
              </w:rPr>
              <w:lastRenderedPageBreak/>
              <w:t xml:space="preserve">Challenges</w:t>
            </w:r>
          </w:p>
        </w:tc>
        <w:tc>
          <w:tcPr>
            <w:tcW w:w="7354" w:type="dxa"/>
            <w:tcBorders>
              <w:top w:val="single" w:color="auto" w:sz="12" w:space="0"/>
            </w:tcBorders>
          </w:tcPr>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The low quality of the training provided, with the result that the quality of the service is low;</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Formative supervision visits not organised in the majority of provinces;</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Low staff permanence in the vaccination site and insufficient number of providers in several sites;</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Weak implementation of prospective visits for the selection of vaccination sites </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No action plan to reach identified vulnerable groups;</w:t>
            </w:r>
          </w:p>
          <w:p>
            <w:pPr>
              <w:pStyle w:val="Objetducommentaire"/>
              <w:numPr>
                <w:ilvl w:val="0"/>
                <w:numId w:val="10"/>
              </w:numPr>
              <w:autoSpaceDE/>
              <w:autoSpaceDN/>
              <w:spacing w:after="160" w:line="276" w:lineRule="auto"/>
              <w:contextualSpacing/>
              <w:rPr>
                <w:rFonts w:ascii="Times New Roman" w:hAnsi="Times New Roman" w:cs="Times New Roman"/>
                <w:sz w:val="24"/>
              </w:rPr>
            </w:pPr>
            <w:r w:rsidRPr="0025020B">
              <w:rPr>
                <w:rFonts w:ascii="Times New Roman" w:hAnsi="Times New Roman" w:cs="Times New Roman"/>
                <w:b w:val="0"/>
                <w:bCs w:val="0"/>
                <w:color w:val="000000" w:themeColor="text1"/>
                <w:sz w:val="24"/>
                <w:szCs w:val="24"/>
                <w:u w:color="0000FF"/>
              </w:rPr>
              <w:t xml:space="preserve">Low proportion of operational vaccination sites.</w:t>
            </w:r>
          </w:p>
        </w:tc>
      </w:tr>
      <w:tr w:rsidRPr="003334E2" w:rsidR="005E4D85" w:rsidTr="00890D67">
        <w:trPr>
          <w:gridAfter w:val="1"/>
          <w:wAfter w:w="10" w:type="dxa"/>
        </w:trPr>
        <w:tc>
          <w:tcPr>
            <w:tcW w:w="9062" w:type="dxa"/>
            <w:gridSpan w:val="2"/>
            <w:shd w:val="clear" w:color="auto" w:fill="45B29D"/>
          </w:tcPr>
          <w:p>
            <w:pPr>
              <w:pStyle w:val="Objetducommentaire"/>
              <w:spacing w:line="360" w:lineRule="auto"/>
              <w:rPr>
                <w:rFonts w:ascii="Times New Roman" w:hAnsi="Times New Roman" w:cs="Times New Roman"/>
                <w:b w:val="0"/>
                <w:bCs w:val="0"/>
                <w:color w:val="FFFFFF" w:themeColor="background1"/>
                <w:sz w:val="24"/>
                <w:szCs w:val="24"/>
              </w:rPr>
            </w:pPr>
            <w:r w:rsidRPr="0025020B">
              <w:rPr>
                <w:rFonts w:ascii="Times New Roman" w:hAnsi="Times New Roman" w:cs="Times New Roman"/>
                <w:b w:val="0"/>
                <w:bCs w:val="0"/>
                <w:color w:val="FFFFFF" w:themeColor="background1"/>
                <w:sz w:val="24"/>
                <w:szCs w:val="24"/>
              </w:rPr>
              <w:t xml:space="preserve">  Recommended actions</w:t>
            </w:r>
          </w:p>
        </w:tc>
      </w:tr>
      <w:tr w:rsidRPr="003334E2" w:rsidR="005E4D85" w:rsidTr="00890D67">
        <w:trPr>
          <w:gridAfter w:val="1"/>
          <w:wAfter w:w="10" w:type="dxa"/>
          <w:trHeight w:val="1495"/>
        </w:trPr>
        <w:tc>
          <w:tcPr>
            <w:tcW w:w="9062" w:type="dxa"/>
            <w:gridSpan w:val="2"/>
          </w:tcPr>
          <w:p>
            <w:pPr>
              <w:pStyle w:val="Objetducommentaire"/>
              <w:numPr>
                <w:ilvl w:val="0"/>
                <w:numId w:val="11"/>
              </w:numPr>
              <w:autoSpaceDE/>
              <w:autoSpaceDN/>
              <w:spacing w:line="360"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immediate implementation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dark1"/>
                <w:kern w:val="24"/>
                <w:sz w:val="24"/>
                <w:szCs w:val="24"/>
                <w:lang w:val="fr-FR" w:bidi="ar-SA"/>
              </w:rPr>
              <w:t xml:space="preserve">Organise a validation workshop for the tools and modules developed</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dark1"/>
                <w:kern w:val="24"/>
                <w:sz w:val="24"/>
                <w:szCs w:val="24"/>
                <w:lang w:val="fr-FR" w:bidi="ar-SA"/>
              </w:rPr>
              <w:t xml:space="preserve"> Develop a micro planning framework and guide for Health Zones and Health Areas (and/or Health Structures)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dark1"/>
                <w:kern w:val="24"/>
                <w:sz w:val="24"/>
                <w:szCs w:val="24"/>
                <w:lang w:val="fr-FR" w:bidi="ar-SA"/>
              </w:rPr>
              <w:t xml:space="preserve">Develop training modules, guidelines, data sheets and supervision tools for new vaccines to be introduced</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dark1"/>
                <w:kern w:val="24"/>
                <w:sz w:val="24"/>
                <w:szCs w:val="24"/>
                <w:lang w:val="fr-FR" w:bidi="ar-SA"/>
              </w:rPr>
              <w:t xml:space="preserve">Developing the Training Plan</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dark1"/>
                <w:kern w:val="24"/>
                <w:sz w:val="24"/>
                <w:szCs w:val="24"/>
                <w:lang w:val="fr-FR" w:bidi="ar-SA"/>
              </w:rPr>
              <w:t xml:space="preserve">Develop the supervision plan (TOR, selection, briefing of supervisors and MOE timeline)...</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dark1"/>
                <w:kern w:val="24"/>
                <w:sz w:val="24"/>
                <w:szCs w:val="24"/>
                <w:lang w:val="fr-FR" w:bidi="ar-SA"/>
              </w:rPr>
              <w:t xml:space="preserve">Elaborate the plan for the prospection visit (TOR, selection, briefing of actors and MOE timeline)</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dark1"/>
                <w:kern w:val="24"/>
                <w:sz w:val="24"/>
                <w:szCs w:val="24"/>
                <w:lang w:val="fr-FR" w:bidi="ar-SA"/>
              </w:rPr>
              <w:t xml:space="preserve">Develop a tool for monitoring preparations at all levels of the System</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dark1"/>
                <w:kern w:val="24"/>
                <w:sz w:val="24"/>
                <w:szCs w:val="24"/>
                <w:lang w:val="fr-FR" w:bidi="ar-SA"/>
              </w:rPr>
              <w:t xml:space="preserve">Monitoring the preparations for the 2nd</w:t>
            </w:r>
            <w:r w:rsidRPr="0025020B">
              <w:rPr>
                <w:rFonts w:ascii="Times New Roman" w:hAnsi="Times New Roman" w:eastAsia="Times New Roman" w:cs="Times New Roman"/>
                <w:b w:val="0"/>
                <w:color w:val="000000" w:themeColor="dark1"/>
                <w:kern w:val="24"/>
                <w:position w:val="8"/>
                <w:sz w:val="24"/>
                <w:szCs w:val="24"/>
                <w:vertAlign w:val="superscript"/>
                <w:lang w:val="fr-FR" w:bidi="ar-SA"/>
              </w:rPr>
              <w:t xml:space="preserve">ème</w:t>
            </w:r>
            <w:r w:rsidRPr="0025020B">
              <w:rPr>
                <w:rFonts w:ascii="Times New Roman" w:hAnsi="Times New Roman" w:eastAsia="Times New Roman" w:cs="Times New Roman"/>
                <w:b w:val="0"/>
                <w:color w:val="000000" w:themeColor="dark1"/>
                <w:kern w:val="24"/>
                <w:sz w:val="24"/>
                <w:szCs w:val="24"/>
                <w:lang w:val="fr-FR" w:bidi="ar-SA"/>
              </w:rPr>
              <w:t xml:space="preserve"> phase of the Covid-19 vaccination</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dark1"/>
                <w:kern w:val="24"/>
                <w:sz w:val="24"/>
                <w:szCs w:val="24"/>
                <w:lang w:val="fr-FR" w:bidi="ar-SA"/>
              </w:rPr>
              <w:t xml:space="preserve">Share the updated VIRAT tool with the global level</w:t>
            </w:r>
          </w:p>
          <w:p>
            <w:pPr>
              <w:pStyle w:val="Objetducommentaire"/>
              <w:numPr>
                <w:ilvl w:val="0"/>
                <w:numId w:val="11"/>
              </w:numPr>
              <w:autoSpaceDE/>
              <w:autoSpaceDN/>
              <w:spacing w:line="360"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medium and long-term implementation to improve the response to the ongoing COVID-19 epidemic:</w:t>
            </w:r>
          </w:p>
          <w:p>
            <w:pPr>
              <w:pStyle w:val="Objetducommentaire"/>
              <w:numPr>
                <w:ilvl w:val="1"/>
                <w:numId w:val="13"/>
              </w:numPr>
              <w:autoSpaceDE/>
              <w:autoSpaceDN/>
              <w:spacing w:line="276" w:lineRule="auto"/>
              <w:rPr>
                <w:rFonts w:ascii="Times New Roman" w:hAnsi="Times New Roman" w:cs="Times New Roman"/>
                <w:b w:val="0"/>
                <w:color w:val="000000" w:themeColor="text1"/>
                <w:sz w:val="24"/>
                <w:szCs w:val="24"/>
              </w:rPr>
            </w:pPr>
            <w:r w:rsidRPr="0025020B">
              <w:rPr>
                <w:rFonts w:ascii="Times New Roman" w:hAnsi="Times New Roman" w:eastAsia="Times New Roman" w:cs="Times New Roman"/>
                <w:b w:val="0"/>
                <w:color w:val="000000" w:themeColor="text1"/>
                <w:sz w:val="24"/>
                <w:szCs w:val="24"/>
                <w:lang w:val="fr-FR" w:bidi="ar-SA"/>
              </w:rPr>
              <w:t xml:space="preserve">Organise cascading face-to-face training </w:t>
            </w:r>
            <w:r w:rsidRPr="0025020B">
              <w:rPr>
                <w:rFonts w:ascii="Times New Roman" w:hAnsi="Times New Roman" w:cs="Times New Roman"/>
                <w:b w:val="0"/>
                <w:color w:val="000000" w:themeColor="text1"/>
                <w:sz w:val="24"/>
                <w:szCs w:val="24"/>
              </w:rPr>
              <w:t xml:space="preserve">....</w:t>
            </w:r>
          </w:p>
          <w:p>
            <w:pPr>
              <w:pStyle w:val="Objetducommentaire"/>
              <w:numPr>
                <w:ilvl w:val="1"/>
                <w:numId w:val="13"/>
              </w:numPr>
              <w:autoSpaceDE/>
              <w:autoSpaceDN/>
              <w:spacing w:line="276" w:lineRule="auto"/>
              <w:rPr>
                <w:rFonts w:ascii="Times New Roman" w:hAnsi="Times New Roman" w:cs="Times New Roman"/>
                <w:b w:val="0"/>
                <w:color w:val="000000" w:themeColor="text1"/>
                <w:sz w:val="24"/>
                <w:szCs w:val="24"/>
              </w:rPr>
            </w:pPr>
            <w:r w:rsidRPr="0025020B">
              <w:rPr>
                <w:rFonts w:ascii="Times New Roman" w:hAnsi="Times New Roman" w:eastAsia="Times New Roman" w:cs="Times New Roman"/>
                <w:b w:val="0"/>
                <w:color w:val="000000" w:themeColor="text1"/>
                <w:sz w:val="24"/>
                <w:szCs w:val="24"/>
                <w:lang w:val="fr-FR" w:bidi="ar-SA"/>
              </w:rPr>
              <w:t xml:space="preserve">Organising the micro planning process at the peripheral level</w:t>
            </w:r>
          </w:p>
          <w:p>
            <w:pPr>
              <w:pStyle w:val="Objetducommentaire"/>
              <w:numPr>
                <w:ilvl w:val="1"/>
                <w:numId w:val="13"/>
              </w:numPr>
              <w:autoSpaceDE/>
              <w:autoSpaceDN/>
              <w:spacing w:line="276" w:lineRule="auto"/>
              <w:rPr>
                <w:rFonts w:ascii="Times New Roman" w:hAnsi="Times New Roman" w:cs="Times New Roman"/>
                <w:b w:val="0"/>
                <w:color w:val="000000" w:themeColor="text1"/>
                <w:sz w:val="24"/>
                <w:szCs w:val="24"/>
              </w:rPr>
            </w:pPr>
            <w:r w:rsidRPr="0025020B">
              <w:rPr>
                <w:rFonts w:ascii="Times New Roman" w:hAnsi="Times New Roman" w:eastAsia="Times New Roman" w:cs="Times New Roman"/>
                <w:b w:val="0"/>
                <w:color w:val="000000" w:themeColor="text1"/>
                <w:sz w:val="24"/>
                <w:szCs w:val="24"/>
                <w:lang w:val="fr-FR" w:bidi="ar-SA"/>
              </w:rPr>
              <w:t xml:space="preserve">Organise prospecting visits </w:t>
            </w:r>
          </w:p>
          <w:p>
            <w:pPr>
              <w:pStyle w:val="Objetducommentaire"/>
              <w:numPr>
                <w:ilvl w:val="1"/>
                <w:numId w:val="13"/>
              </w:numPr>
              <w:autoSpaceDE/>
              <w:autoSpaceDN/>
              <w:spacing w:line="276" w:lineRule="auto"/>
              <w:rPr>
                <w:rFonts w:ascii="Times New Roman" w:hAnsi="Times New Roman" w:cs="Times New Roman"/>
                <w:b w:val="0"/>
                <w:color w:val="000000" w:themeColor="text1"/>
                <w:sz w:val="24"/>
                <w:szCs w:val="24"/>
              </w:rPr>
            </w:pPr>
            <w:r w:rsidRPr="0025020B">
              <w:rPr>
                <w:rFonts w:ascii="Times New Roman" w:hAnsi="Times New Roman" w:eastAsia="Times New Roman" w:cs="Times New Roman"/>
                <w:b w:val="0"/>
                <w:color w:val="000000" w:themeColor="text1"/>
                <w:sz w:val="24"/>
                <w:szCs w:val="24"/>
                <w:lang w:val="fr-FR" w:bidi="ar-SA"/>
              </w:rPr>
              <w:t xml:space="preserve">Organise supervision </w:t>
            </w:r>
            <w:r w:rsidRPr="0025020B">
              <w:rPr>
                <w:rFonts w:ascii="Times New Roman" w:hAnsi="Times New Roman" w:eastAsia="Times New Roman" w:cs="Times New Roman"/>
                <w:b w:val="0"/>
                <w:color w:val="000000" w:themeColor="text1"/>
                <w:sz w:val="24"/>
                <w:szCs w:val="24"/>
                <w:lang w:val="fr-FR" w:bidi="ar-SA"/>
              </w:rPr>
              <w:t xml:space="preserve">.... </w:t>
            </w:r>
          </w:p>
          <w:p>
            <w:pPr>
              <w:pStyle w:val="Objetducommentaire"/>
              <w:numPr>
                <w:ilvl w:val="1"/>
                <w:numId w:val="13"/>
              </w:numPr>
              <w:autoSpaceDE/>
              <w:autoSpaceDN/>
              <w:spacing w:line="276" w:lineRule="auto"/>
              <w:rPr>
                <w:rFonts w:ascii="Times New Roman" w:hAnsi="Times New Roman" w:cs="Times New Roman"/>
                <w:b w:val="0"/>
                <w:color w:val="000000" w:themeColor="text1"/>
                <w:sz w:val="24"/>
                <w:szCs w:val="24"/>
              </w:rPr>
            </w:pPr>
            <w:r w:rsidRPr="0025020B">
              <w:rPr>
                <w:rFonts w:ascii="Times New Roman" w:hAnsi="Times New Roman" w:eastAsia="Times New Roman" w:cs="Times New Roman"/>
                <w:b w:val="0"/>
                <w:color w:val="000000" w:themeColor="text1"/>
                <w:sz w:val="24"/>
                <w:szCs w:val="24"/>
                <w:lang w:val="fr-FR" w:bidi="ar-SA"/>
              </w:rPr>
              <w:t xml:space="preserve">Organising independent monitoring </w:t>
            </w:r>
          </w:p>
          <w:p>
            <w:pPr>
              <w:pStyle w:val="Objetducommentaire"/>
              <w:numPr>
                <w:ilvl w:val="1"/>
                <w:numId w:val="13"/>
              </w:numPr>
              <w:autoSpaceDE/>
              <w:autoSpaceDN/>
              <w:spacing w:line="276" w:lineRule="auto"/>
              <w:rPr>
                <w:rFonts w:ascii="Times New Roman" w:hAnsi="Times New Roman" w:cs="Times New Roman"/>
                <w:sz w:val="24"/>
                <w:szCs w:val="24"/>
              </w:rPr>
            </w:pPr>
            <w:r w:rsidRPr="0025020B">
              <w:rPr>
                <w:rFonts w:ascii="Times New Roman" w:hAnsi="Times New Roman" w:eastAsia="Times New Roman" w:cs="Times New Roman"/>
                <w:b w:val="0"/>
                <w:color w:val="000000" w:themeColor="text1"/>
                <w:sz w:val="24"/>
                <w:szCs w:val="24"/>
                <w:lang w:val="fr-FR" w:bidi="ar-SA"/>
              </w:rPr>
              <w:t xml:space="preserve">Organising the RIAs at national and provincial level</w:t>
            </w:r>
          </w:p>
        </w:tc>
      </w:tr>
      <w:tr w:rsidRPr="003334E2" w:rsidR="005E4D85" w:rsidTr="00CB50E0">
        <w:tc>
          <w:tcPr>
            <w:tcW w:w="9072" w:type="dxa"/>
            <w:gridSpan w:val="3"/>
            <w:shd w:val="clear" w:color="auto" w:fill="006666"/>
          </w:tcPr>
          <w:p>
            <w:pPr>
              <w:pStyle w:val="Titre2"/>
              <w:numPr>
                <w:ilvl w:val="1"/>
                <w:numId w:val="0"/>
              </w:numPr>
              <w:ind w:start="573" w:hanging="567"/>
              <w:rPr>
                <w:rFonts w:ascii="Lato" w:hAnsi="Lato"/>
                <w:color w:val="FFFFFF" w:themeColor="background1"/>
                <w:lang w:val="fr-FR"/>
              </w:rPr>
            </w:pPr>
            <w:bookmarkStart w:name="_Toc79148024" w:id="18"/>
            <w:bookmarkStart w:name="_Toc79764938" w:id="19"/>
            <w:r>
              <w:rPr>
                <w:rFonts w:ascii="Lato" w:hAnsi="Lato"/>
                <w:color w:val="FFFFFF" w:themeColor="background1"/>
                <w:lang w:val="fr-FR"/>
              </w:rPr>
              <w:t xml:space="preserve">3</w:t>
            </w:r>
            <w:r w:rsidRPr="003334E2" w:rsidR="005E4D85">
              <w:rPr>
                <w:rFonts w:ascii="Lato" w:hAnsi="Lato"/>
                <w:color w:val="FFFFFF" w:themeColor="background1"/>
                <w:lang w:val="fr-FR"/>
              </w:rPr>
              <w:t xml:space="preserve">.3.  Risk communication and community</w:t>
            </w:r>
            <w:bookmarkEnd w:id="18"/>
            <w:bookmarkEnd w:id="19"/>
            <w:r w:rsidRPr="003334E2" w:rsidR="005E4D85">
              <w:rPr>
                <w:rFonts w:ascii="Lato" w:hAnsi="Lato"/>
                <w:color w:val="FFFFFF" w:themeColor="background1"/>
                <w:lang w:val="fr-FR"/>
              </w:rPr>
              <w:t xml:space="preserve"> engagement </w:t>
            </w:r>
          </w:p>
        </w:tc>
      </w:tr>
      <w:tr w:rsidRPr="003334E2" w:rsidR="005E4D85" w:rsidTr="00CB50E0">
        <w:tc>
          <w:tcPr>
            <w:tcW w:w="9072" w:type="dxa"/>
            <w:gridSpan w:val="3"/>
            <w:shd w:val="clear" w:color="auto" w:fill="45B29D"/>
            <w:vAlign w:val="center"/>
          </w:tcPr>
          <w:p>
            <w:pPr>
              <w:pStyle w:val="Objetducommentaire"/>
              <w:ind w:firstLine="35"/>
              <w:rPr>
                <w:rFonts w:ascii="Times New Roman" w:hAnsi="Times New Roman" w:cs="Times New Roman"/>
                <w:b w:val="0"/>
                <w:bCs w:val="0"/>
                <w:color w:val="FFFFFF" w:themeColor="background1"/>
                <w:sz w:val="24"/>
                <w:szCs w:val="24"/>
              </w:rPr>
            </w:pPr>
            <w:r w:rsidRPr="00E84C23">
              <w:rPr>
                <w:rFonts w:ascii="Times New Roman" w:hAnsi="Times New Roman" w:cs="Times New Roman"/>
                <w:b w:val="0"/>
                <w:bCs w:val="0"/>
                <w:color w:val="FFFFFF" w:themeColor="background1"/>
                <w:sz w:val="24"/>
                <w:szCs w:val="24"/>
              </w:rPr>
              <w:t xml:space="preserve">Comments</w:t>
            </w:r>
          </w:p>
        </w:tc>
      </w:tr>
      <w:tr w:rsidRPr="003334E2" w:rsidR="005E4D85" w:rsidTr="00CB50E0">
        <w:tc>
          <w:tcPr>
            <w:tcW w:w="1703" w:type="dxa"/>
            <w:tcBorders>
              <w:bottom w:val="single" w:color="auto" w:sz="12" w:space="0"/>
            </w:tcBorders>
            <w:vAlign w:val="center"/>
          </w:tcPr>
          <w:p>
            <w:pPr>
              <w:rPr>
                <w:rFonts w:ascii="Times New Roman" w:hAnsi="Times New Roman" w:cs="Times New Roman"/>
                <w:b/>
                <w:sz w:val="24"/>
              </w:rPr>
            </w:pPr>
            <w:r w:rsidRPr="0025020B">
              <w:rPr>
                <w:rFonts w:ascii="Times New Roman" w:hAnsi="Times New Roman" w:cs="Times New Roman"/>
                <w:b/>
                <w:sz w:val="24"/>
              </w:rPr>
              <w:t xml:space="preserve">Best Practices</w:t>
            </w:r>
          </w:p>
        </w:tc>
        <w:tc>
          <w:tcPr>
            <w:tcW w:w="7369" w:type="dxa"/>
            <w:gridSpan w:val="2"/>
            <w:tcBorders>
              <w:bottom w:val="single" w:color="auto" w:sz="12" w:space="0"/>
            </w:tcBorders>
          </w:tcPr>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u w:color="0000FF"/>
              </w:rPr>
            </w:pPr>
            <w:r w:rsidRPr="0025020B">
              <w:rPr>
                <w:rFonts w:ascii="Times New Roman" w:hAnsi="Times New Roman" w:cs="Times New Roman"/>
                <w:b w:val="0"/>
                <w:bCs w:val="0"/>
                <w:color w:val="000000" w:themeColor="text1"/>
                <w:sz w:val="24"/>
                <w:u w:color="0000FF"/>
              </w:rPr>
              <w:t xml:space="preserve">Management of rumours related to misinformation about the vaccine and vaccination and related to severe cases of IPD</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u w:color="0000FF"/>
              </w:rPr>
            </w:pPr>
            <w:r w:rsidRPr="0025020B">
              <w:rPr>
                <w:rFonts w:ascii="Times New Roman" w:hAnsi="Times New Roman" w:cs="Times New Roman"/>
                <w:b w:val="0"/>
                <w:bCs w:val="0"/>
                <w:color w:val="000000" w:themeColor="text1"/>
                <w:sz w:val="24"/>
                <w:u w:color="0000FF"/>
              </w:rPr>
              <w:t xml:space="preserve">The production of audio-visual media: poster, spot, banner, giant billboards;</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u w:color="0000FF"/>
              </w:rPr>
            </w:pPr>
            <w:r w:rsidRPr="0025020B">
              <w:rPr>
                <w:rFonts w:ascii="Times New Roman" w:hAnsi="Times New Roman" w:cs="Times New Roman"/>
                <w:b w:val="0"/>
                <w:bCs w:val="0"/>
                <w:color w:val="000000" w:themeColor="text1"/>
                <w:sz w:val="24"/>
                <w:u w:color="0000FF"/>
              </w:rPr>
              <w:lastRenderedPageBreak/>
              <w:t xml:space="preserve">Extension of the partnership to civil society associations and professional bodies in support of COVID-19;</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u w:color="0000FF"/>
              </w:rPr>
            </w:pPr>
            <w:r w:rsidRPr="0025020B">
              <w:rPr>
                <w:rFonts w:ascii="Times New Roman" w:hAnsi="Times New Roman" w:cs="Times New Roman"/>
                <w:b w:val="0"/>
                <w:bCs w:val="0"/>
                <w:color w:val="000000" w:themeColor="text1"/>
                <w:sz w:val="24"/>
                <w:u w:color="0000FF"/>
              </w:rPr>
              <w:t xml:space="preserve">Involvement of religious leaders in communication activities for COVID-19 vaccination;</w:t>
            </w:r>
          </w:p>
          <w:p>
            <w:pPr>
              <w:pStyle w:val="Objetducommentaire"/>
              <w:numPr>
                <w:ilvl w:val="0"/>
                <w:numId w:val="10"/>
              </w:numPr>
              <w:autoSpaceDE/>
              <w:autoSpaceDN/>
              <w:spacing w:after="160" w:line="276" w:lineRule="auto"/>
              <w:contextualSpacing/>
              <w:rPr>
                <w:rFonts w:ascii="Times New Roman" w:hAnsi="Times New Roman" w:cs="Times New Roman"/>
                <w:b w:val="0"/>
                <w:sz w:val="24"/>
              </w:rPr>
            </w:pPr>
            <w:r w:rsidRPr="0025020B">
              <w:rPr>
                <w:rFonts w:ascii="Times New Roman" w:hAnsi="Times New Roman" w:cs="Times New Roman"/>
                <w:b w:val="0"/>
                <w:bCs w:val="0"/>
                <w:color w:val="000000" w:themeColor="text1"/>
                <w:sz w:val="24"/>
                <w:u w:color="0000FF"/>
              </w:rPr>
              <w:t xml:space="preserve">Particularly important is the support of the WHO Infodemia Consultant.</w:t>
            </w:r>
          </w:p>
        </w:tc>
      </w:tr>
      <w:tr w:rsidRPr="003334E2" w:rsidR="005E4D85" w:rsidTr="00CB50E0">
        <w:tc>
          <w:tcPr>
            <w:tcW w:w="1703" w:type="dxa"/>
            <w:tcBorders>
              <w:top w:val="single" w:color="auto" w:sz="12" w:space="0"/>
            </w:tcBorders>
            <w:vAlign w:val="center"/>
          </w:tcPr>
          <w:p>
            <w:pPr>
              <w:rPr>
                <w:rFonts w:ascii="Times New Roman" w:hAnsi="Times New Roman" w:cs="Times New Roman"/>
                <w:b/>
                <w:sz w:val="24"/>
              </w:rPr>
            </w:pPr>
            <w:r w:rsidRPr="0025020B">
              <w:rPr>
                <w:rFonts w:ascii="Times New Roman" w:hAnsi="Times New Roman" w:cs="Times New Roman"/>
                <w:b/>
                <w:sz w:val="24"/>
              </w:rPr>
              <w:lastRenderedPageBreak/>
              <w:t xml:space="preserve">Challenges</w:t>
            </w:r>
          </w:p>
        </w:tc>
        <w:tc>
          <w:tcPr>
            <w:tcW w:w="7369" w:type="dxa"/>
            <w:gridSpan w:val="2"/>
            <w:tcBorders>
              <w:top w:val="single" w:color="auto" w:sz="12" w:space="0"/>
            </w:tcBorders>
          </w:tcPr>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u w:color="0000FF"/>
              </w:rPr>
            </w:pPr>
            <w:r w:rsidRPr="0025020B">
              <w:rPr>
                <w:rFonts w:ascii="Times New Roman" w:hAnsi="Times New Roman" w:cs="Times New Roman"/>
                <w:b w:val="0"/>
                <w:bCs w:val="0"/>
                <w:color w:val="000000" w:themeColor="text1"/>
                <w:sz w:val="24"/>
                <w:u w:color="0000FF"/>
              </w:rPr>
              <w:t xml:space="preserve">Late response to infodemia on vaccination ;</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u w:color="0000FF"/>
              </w:rPr>
            </w:pPr>
            <w:r w:rsidRPr="0025020B">
              <w:rPr>
                <w:rFonts w:ascii="Times New Roman" w:hAnsi="Times New Roman" w:cs="Times New Roman"/>
                <w:b w:val="0"/>
                <w:bCs w:val="0"/>
                <w:color w:val="000000" w:themeColor="text1"/>
                <w:sz w:val="24"/>
                <w:u w:color="0000FF"/>
              </w:rPr>
              <w:t xml:space="preserve">Weak mobilization of PWAs and influencers at all levels for vaccination against COVID-19;</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u w:color="0000FF"/>
              </w:rPr>
            </w:pPr>
            <w:r w:rsidRPr="00CB50E0">
              <w:rPr>
                <w:rFonts w:ascii="Times New Roman" w:hAnsi="Times New Roman" w:cs="Times New Roman"/>
                <w:b w:val="0"/>
                <w:bCs w:val="0"/>
                <w:color w:val="000000" w:themeColor="text1"/>
                <w:sz w:val="24"/>
                <w:u w:color="0000FF"/>
              </w:rPr>
              <w:t xml:space="preserve">Weak implementation of interpersonal communication, outreach mobilisation (CODESA, CAC/ReCo) ;</w:t>
            </w:r>
          </w:p>
          <w:p>
            <w:pPr>
              <w:pStyle w:val="Objetducommentaire"/>
              <w:numPr>
                <w:ilvl w:val="0"/>
                <w:numId w:val="10"/>
              </w:numPr>
              <w:autoSpaceDE/>
              <w:autoSpaceDN/>
              <w:spacing w:after="160" w:line="276" w:lineRule="auto"/>
              <w:contextualSpacing/>
              <w:rPr>
                <w:rFonts w:ascii="Times New Roman" w:hAnsi="Times New Roman" w:cs="Times New Roman"/>
                <w:b w:val="0"/>
                <w:sz w:val="24"/>
              </w:rPr>
            </w:pPr>
            <w:r w:rsidRPr="00CB50E0">
              <w:rPr>
                <w:rFonts w:ascii="Times New Roman" w:hAnsi="Times New Roman" w:cs="Times New Roman"/>
                <w:b w:val="0"/>
                <w:bCs w:val="0"/>
                <w:color w:val="000000" w:themeColor="text1"/>
                <w:sz w:val="24"/>
                <w:u w:color="0000FF"/>
              </w:rPr>
              <w:t xml:space="preserve">Weak accompaniment of the provincial level by the central level (supervision of communication activities by the central level);</w:t>
            </w:r>
          </w:p>
        </w:tc>
      </w:tr>
      <w:tr w:rsidRPr="003334E2" w:rsidR="005E4D85" w:rsidTr="00CB50E0">
        <w:tc>
          <w:tcPr>
            <w:tcW w:w="9072" w:type="dxa"/>
            <w:gridSpan w:val="3"/>
            <w:shd w:val="clear" w:color="auto" w:fill="45B29D"/>
          </w:tcPr>
          <w:p>
            <w:pPr>
              <w:pStyle w:val="Objetducommentaire"/>
              <w:ind w:firstLine="35"/>
              <w:rPr>
                <w:rFonts w:ascii="Times New Roman" w:hAnsi="Times New Roman" w:cs="Times New Roman"/>
                <w:b w:val="0"/>
                <w:bCs w:val="0"/>
                <w:color w:val="FFFFFF" w:themeColor="background1"/>
              </w:rPr>
            </w:pPr>
            <w:r w:rsidRPr="00E84C23">
              <w:rPr>
                <w:rFonts w:ascii="Times New Roman" w:hAnsi="Times New Roman" w:cs="Times New Roman"/>
                <w:b w:val="0"/>
                <w:bCs w:val="0"/>
                <w:color w:val="FFFFFF" w:themeColor="background1"/>
                <w:sz w:val="24"/>
              </w:rPr>
              <w:t xml:space="preserve">Recommended actions</w:t>
            </w:r>
          </w:p>
        </w:tc>
      </w:tr>
      <w:tr w:rsidRPr="0025020B" w:rsidR="005E4D85" w:rsidTr="00CB50E0">
        <w:trPr>
          <w:trHeight w:val="1495"/>
        </w:trPr>
        <w:tc>
          <w:tcPr>
            <w:tcW w:w="9072" w:type="dxa"/>
            <w:gridSpan w:val="3"/>
          </w:tcPr>
          <w:p>
            <w:pPr>
              <w:pStyle w:val="Objetducommentaire"/>
              <w:numPr>
                <w:ilvl w:val="0"/>
                <w:numId w:val="12"/>
              </w:numPr>
              <w:autoSpaceDE/>
              <w:autoSpaceDN/>
              <w:spacing w:line="360"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immediate implementation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Update and popularise the communication plan taking into account new vaccines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Develop SOPs in relation to COVID-19</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 Promoting the EPI website</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Train 13 DPS/ZS in Infodemiology: Implementing data collection with the KOBOCOLECT tool</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Training users on the Info-Monitoring system in 7 cities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Installing the system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sz w:val="24"/>
                <w:szCs w:val="24"/>
                <w:lang w:val="fr-FR" w:bidi="ar-SA"/>
              </w:rPr>
              <w:t xml:space="preserve">Support DPSs in sensitising frontline providers to adhere to and promote vaccination against COVID-19</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sz w:val="24"/>
                <w:szCs w:val="24"/>
                <w:lang w:val="fr-FR" w:bidi="ar-SA"/>
              </w:rPr>
              <w:t xml:space="preserve">To support their members in raising awareness of COVID-19 vaccination in their structures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cs="Times New Roman" w:eastAsiaTheme="minorEastAsia"/>
                <w:b w:val="0"/>
                <w:color w:val="000000" w:themeColor="text1"/>
                <w:sz w:val="24"/>
                <w:szCs w:val="24"/>
                <w:lang w:val="fr-FR" w:bidi="ar-SA"/>
              </w:rPr>
              <w:t xml:space="preserve">Support technically and financially the implementation of </w:t>
            </w:r>
            <w:r w:rsidRPr="0025020B" w:rsidR="00072030">
              <w:rPr>
                <w:rFonts w:ascii="Times New Roman" w:hAnsi="Times New Roman" w:cs="Times New Roman" w:eastAsiaTheme="minorEastAsia"/>
                <w:b w:val="0"/>
                <w:color w:val="000000" w:themeColor="text1"/>
                <w:sz w:val="24"/>
                <w:szCs w:val="24"/>
                <w:lang w:val="fr-FR" w:bidi="ar-SA"/>
              </w:rPr>
              <w:t xml:space="preserve">PARTICOM </w:t>
            </w:r>
            <w:r w:rsidRPr="0025020B">
              <w:rPr>
                <w:rFonts w:ascii="Times New Roman" w:hAnsi="Times New Roman" w:cs="Times New Roman" w:eastAsiaTheme="minorEastAsia"/>
                <w:b w:val="0"/>
                <w:color w:val="000000" w:themeColor="text1"/>
                <w:sz w:val="24"/>
                <w:szCs w:val="24"/>
                <w:lang w:val="fr-FR" w:bidi="ar-SA"/>
              </w:rPr>
              <w:t xml:space="preserve">structures </w:t>
            </w:r>
            <w:r w:rsidRPr="0025020B" w:rsidR="00072030">
              <w:rPr>
                <w:rFonts w:ascii="Times New Roman" w:hAnsi="Times New Roman" w:cs="Times New Roman" w:eastAsiaTheme="minorEastAsia"/>
                <w:b w:val="0"/>
                <w:color w:val="000000" w:themeColor="text1"/>
                <w:sz w:val="24"/>
                <w:szCs w:val="24"/>
                <w:lang w:val="fr-FR" w:bidi="ar-SA"/>
              </w:rPr>
              <w:t xml:space="preserve">(CAC/CODESA) for </w:t>
            </w:r>
            <w:r w:rsidRPr="0025020B">
              <w:rPr>
                <w:rFonts w:ascii="Times New Roman" w:hAnsi="Times New Roman" w:cs="Times New Roman" w:eastAsiaTheme="minorEastAsia"/>
                <w:b w:val="0"/>
                <w:color w:val="000000" w:themeColor="text1"/>
                <w:sz w:val="24"/>
                <w:szCs w:val="24"/>
                <w:lang w:val="fr-FR" w:bidi="ar-SA"/>
              </w:rPr>
              <w:t xml:space="preserve">immunisation communication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sz w:val="24"/>
                <w:szCs w:val="24"/>
                <w:lang w:val="fr-FR" w:bidi="ar-SA"/>
              </w:rPr>
              <w:t xml:space="preserve">Advocacy with religious leaders, opinion leaders, special groups, public and private service providers and </w:t>
            </w:r>
            <w:r w:rsidRPr="0025020B" w:rsidR="00072030">
              <w:rPr>
                <w:rFonts w:ascii="Times New Roman" w:hAnsi="Times New Roman" w:eastAsia="Helvetica" w:cs="Times New Roman"/>
                <w:b w:val="0"/>
                <w:color w:val="000000"/>
                <w:sz w:val="24"/>
                <w:szCs w:val="24"/>
                <w:lang w:val="fr-FR" w:bidi="ar-SA"/>
              </w:rPr>
              <w:t xml:space="preserve">influencers,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sz w:val="24"/>
                <w:szCs w:val="24"/>
                <w:lang w:val="fr-FR" w:bidi="ar-SA"/>
              </w:rPr>
              <w:t xml:space="preserve">Advocacy with the ABS and military authorities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sz w:val="24"/>
                <w:szCs w:val="24"/>
                <w:lang w:val="fr-FR" w:bidi="ar-SA"/>
              </w:rPr>
              <w:t xml:space="preserve">Produce radio and television programmes on vaccination against COVID-19 with experts from the Ministry and partners on national coverage and on Canal +.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sz w:val="24"/>
                <w:szCs w:val="24"/>
                <w:lang w:val="fr-FR" w:bidi="ar-SA"/>
              </w:rPr>
              <w:t xml:space="preserve">broadcasting radio and television programmes on vaccination against COVID-19 with experts from the Ministry and partners on national coverage and on Canal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Calibri" w:cs="Times New Roman"/>
                <w:b w:val="0"/>
                <w:color w:val="000000"/>
                <w:sz w:val="24"/>
                <w:szCs w:val="24"/>
                <w:lang w:val="fr-FR" w:bidi="ar-SA"/>
              </w:rPr>
              <w:t xml:space="preserve"> Produce 2-minute spots/video clips promoting vaccination against COVID-19</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Calibri" w:cs="Times New Roman"/>
                <w:b w:val="0"/>
                <w:color w:val="000000"/>
                <w:sz w:val="24"/>
                <w:szCs w:val="24"/>
                <w:lang w:val="fr-FR" w:bidi="ar-SA"/>
              </w:rPr>
              <w:t xml:space="preserve">Broadcast the 2 minute spots/video clips on Facebook, WhatsApp, Twitter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sz w:val="24"/>
                <w:szCs w:val="24"/>
                <w:lang w:val="fr-FR" w:bidi="ar-SA"/>
              </w:rPr>
              <w:t xml:space="preserve">To sensitize the REPACAV committee in sensitizing honourable members of parliament of both chambers for their involvement in the vaccination against Covid-19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lastRenderedPageBreak/>
              <w:t xml:space="preserve">organise supervision at all levels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Holding the meetings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Hold weekly communication coordination meetings with the provinces on a monthly basis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Publish monthly newsletters</w:t>
            </w:r>
          </w:p>
          <w:p>
            <w:pPr>
              <w:pStyle w:val="Objetducommentaire"/>
              <w:numPr>
                <w:ilvl w:val="0"/>
                <w:numId w:val="12"/>
              </w:numPr>
              <w:autoSpaceDE/>
              <w:autoSpaceDN/>
              <w:spacing w:line="276"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medium and long-term implementation to improve the response to the ongoing COVID-19 epidemic:</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Produce a documentary on COVID-19 vaccination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Helvetica" w:cs="Times New Roman"/>
                <w:b w:val="0"/>
                <w:color w:val="000000" w:themeColor="text1"/>
                <w:sz w:val="24"/>
                <w:szCs w:val="24"/>
                <w:lang w:val="fr-FR" w:bidi="ar-SA"/>
              </w:rPr>
              <w:t xml:space="preserve">Organise a quarterly CAP survey on the demand for immunisation </w:t>
            </w:r>
          </w:p>
          <w:p>
            <w:pPr>
              <w:pStyle w:val="Objetducommentaire"/>
              <w:numPr>
                <w:ilvl w:val="1"/>
                <w:numId w:val="12"/>
              </w:numPr>
              <w:autoSpaceDE/>
              <w:autoSpaceDN/>
              <w:spacing w:line="276" w:lineRule="auto"/>
              <w:rPr>
                <w:rFonts w:ascii="Times New Roman" w:hAnsi="Times New Roman" w:cs="Times New Roman"/>
                <w:sz w:val="24"/>
                <w:szCs w:val="24"/>
              </w:rPr>
            </w:pPr>
            <w:r w:rsidRPr="0025020B">
              <w:rPr>
                <w:rFonts w:ascii="Times New Roman" w:hAnsi="Times New Roman" w:eastAsia="Helvetica" w:cs="Times New Roman"/>
                <w:b w:val="0"/>
                <w:color w:val="000000" w:themeColor="text1"/>
                <w:sz w:val="24"/>
                <w:szCs w:val="24"/>
                <w:lang w:val="fr-FR" w:bidi="ar-SA"/>
              </w:rPr>
              <w:t xml:space="preserve">Write activity reports Quarterly</w:t>
            </w:r>
          </w:p>
        </w:tc>
      </w:tr>
      <w:tr w:rsidRPr="003334E2" w:rsidR="005E4D85" w:rsidTr="00CB50E0">
        <w:tc>
          <w:tcPr>
            <w:tcW w:w="9072" w:type="dxa"/>
            <w:gridSpan w:val="3"/>
            <w:shd w:val="clear" w:color="auto" w:fill="006666"/>
          </w:tcPr>
          <w:p>
            <w:pPr>
              <w:pStyle w:val="Titre2"/>
              <w:numPr>
                <w:ilvl w:val="1"/>
                <w:numId w:val="0"/>
              </w:numPr>
              <w:ind w:start="573" w:hanging="567"/>
              <w:rPr>
                <w:rFonts w:ascii="Lato" w:hAnsi="Lato"/>
                <w:color w:val="FFFFFF" w:themeColor="background1"/>
                <w:lang w:val="fr-FR"/>
              </w:rPr>
            </w:pPr>
            <w:bookmarkStart w:name="_Toc79148025" w:id="20"/>
            <w:bookmarkStart w:name="_Toc79764939" w:id="21"/>
            <w:r>
              <w:rPr>
                <w:rFonts w:ascii="Lato" w:hAnsi="Lato"/>
                <w:color w:val="FFFFFF" w:themeColor="background1"/>
                <w:lang w:val="fr-FR"/>
              </w:rPr>
              <w:lastRenderedPageBreak/>
              <w:t xml:space="preserve">3</w:t>
            </w:r>
            <w:r w:rsidRPr="003334E2" w:rsidR="005E4D85">
              <w:rPr>
                <w:rFonts w:ascii="Lato" w:hAnsi="Lato"/>
                <w:color w:val="FFFFFF" w:themeColor="background1"/>
                <w:lang w:val="fr-FR"/>
              </w:rPr>
              <w:t xml:space="preserve">.4.  Monitoring, </w:t>
            </w:r>
            <w:bookmarkEnd w:id="20"/>
            <w:bookmarkEnd w:id="21"/>
          </w:p>
        </w:tc>
      </w:tr>
      <w:tr w:rsidRPr="003334E2" w:rsidR="005E4D85" w:rsidTr="00CB50E0">
        <w:tc>
          <w:tcPr>
            <w:tcW w:w="9072" w:type="dxa"/>
            <w:gridSpan w:val="3"/>
            <w:shd w:val="clear" w:color="auto" w:fill="45B29D"/>
            <w:vAlign w:val="center"/>
          </w:tcPr>
          <w:p>
            <w:pPr>
              <w:pStyle w:val="Objetducommentaire"/>
              <w:ind w:firstLine="35"/>
              <w:rPr>
                <w:rFonts w:ascii="Lato" w:hAnsi="Lato"/>
                <w:b w:val="0"/>
                <w:bCs w:val="0"/>
                <w:color w:val="FFFFFF" w:themeColor="background1"/>
              </w:rPr>
            </w:pPr>
            <w:r w:rsidRPr="003334E2">
              <w:rPr>
                <w:rFonts w:ascii="Lato" w:hAnsi="Lato"/>
                <w:b w:val="0"/>
                <w:bCs w:val="0"/>
                <w:color w:val="FFFFFF" w:themeColor="background1"/>
              </w:rPr>
              <w:t xml:space="preserve">Comments</w:t>
            </w:r>
          </w:p>
        </w:tc>
      </w:tr>
      <w:tr w:rsidRPr="0025020B" w:rsidR="005E4D85" w:rsidTr="00CB50E0">
        <w:tc>
          <w:tcPr>
            <w:tcW w:w="1703" w:type="dxa"/>
            <w:tcBorders>
              <w:bottom w:val="single" w:color="auto" w:sz="12" w:space="0"/>
            </w:tcBorders>
            <w:vAlign w:val="center"/>
          </w:tcPr>
          <w:p>
            <w:pPr>
              <w:spacing w:line="360" w:lineRule="auto"/>
              <w:rPr>
                <w:rFonts w:ascii="Times New Roman" w:hAnsi="Times New Roman" w:cs="Times New Roman"/>
                <w:b/>
                <w:sz w:val="24"/>
              </w:rPr>
            </w:pPr>
            <w:r w:rsidRPr="0025020B">
              <w:rPr>
                <w:rFonts w:ascii="Times New Roman" w:hAnsi="Times New Roman" w:cs="Times New Roman"/>
                <w:b/>
                <w:sz w:val="24"/>
              </w:rPr>
              <w:t xml:space="preserve">Best Practices</w:t>
            </w:r>
          </w:p>
        </w:tc>
        <w:tc>
          <w:tcPr>
            <w:tcW w:w="7369" w:type="dxa"/>
            <w:gridSpan w:val="2"/>
            <w:tcBorders>
              <w:bottom w:val="single" w:color="auto" w:sz="12" w:space="0"/>
            </w:tcBorders>
          </w:tcPr>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Observation for at least 30 minutes after the injection of any vaccinated person;</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Sensitization of vaccinated persons and their relatives to report cases of IPD and inform the vaccination site manager;</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Completion and updating of forms and registers required for vaccine safety monitoring;</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FF0000"/>
                <w:sz w:val="24"/>
                <w:szCs w:val="24"/>
                <w:u w:color="0000FF"/>
              </w:rPr>
            </w:pPr>
            <w:r w:rsidRPr="00E84C23">
              <w:rPr>
                <w:rFonts w:ascii="Times New Roman" w:hAnsi="Times New Roman" w:cs="Times New Roman"/>
                <w:b w:val="0"/>
                <w:bCs w:val="0"/>
                <w:sz w:val="24"/>
                <w:szCs w:val="24"/>
                <w:u w:color="0000FF"/>
              </w:rPr>
              <w:t xml:space="preserve">Free treatment of IBD cases in identified facilities</w:t>
            </w:r>
            <w:r w:rsidRPr="0025020B">
              <w:rPr>
                <w:rFonts w:ascii="Times New Roman" w:hAnsi="Times New Roman" w:cs="Times New Roman"/>
                <w:b w:val="0"/>
                <w:bCs w:val="0"/>
                <w:color w:val="FF0000"/>
                <w:sz w:val="24"/>
                <w:szCs w:val="24"/>
                <w:u w:color="0000FF"/>
              </w:rPr>
              <w:t xml:space="preserve">;</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Recording of the complete identity of the person vaccinated: name, post name and first name, age, sex, address, telephone ;</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Report on the appropriate form any PAD that occurs within 30 minutes of observation at the vaccination site.</w:t>
            </w:r>
          </w:p>
          <w:p w:rsidRPr="0025020B" w:rsidR="005E4D85" w:rsidP="00072030" w:rsidRDefault="005E4D85">
            <w:pPr>
              <w:pStyle w:val="Objetducommentaire"/>
              <w:autoSpaceDE/>
              <w:autoSpaceDN/>
              <w:spacing w:line="276" w:lineRule="auto"/>
              <w:ind w:start="720"/>
              <w:rPr>
                <w:rFonts w:ascii="Times New Roman" w:hAnsi="Times New Roman" w:cs="Times New Roman"/>
                <w:b w:val="0"/>
                <w:sz w:val="24"/>
                <w:szCs w:val="24"/>
              </w:rPr>
            </w:pPr>
          </w:p>
        </w:tc>
      </w:tr>
      <w:tr w:rsidRPr="0025020B" w:rsidR="005E4D85" w:rsidTr="00CB50E0">
        <w:tc>
          <w:tcPr>
            <w:tcW w:w="1703" w:type="dxa"/>
            <w:tcBorders>
              <w:top w:val="single" w:color="auto" w:sz="12" w:space="0"/>
            </w:tcBorders>
            <w:vAlign w:val="center"/>
          </w:tcPr>
          <w:p>
            <w:pPr>
              <w:spacing w:line="360" w:lineRule="auto"/>
              <w:rPr>
                <w:rFonts w:ascii="Times New Roman" w:hAnsi="Times New Roman" w:cs="Times New Roman"/>
                <w:b/>
                <w:sz w:val="24"/>
              </w:rPr>
            </w:pPr>
            <w:r w:rsidRPr="0025020B">
              <w:rPr>
                <w:rFonts w:ascii="Times New Roman" w:hAnsi="Times New Roman" w:cs="Times New Roman"/>
                <w:b/>
                <w:sz w:val="24"/>
              </w:rPr>
              <w:t xml:space="preserve">Challenges</w:t>
            </w:r>
          </w:p>
        </w:tc>
        <w:tc>
          <w:tcPr>
            <w:tcW w:w="7369" w:type="dxa"/>
            <w:gridSpan w:val="2"/>
            <w:tcBorders>
              <w:top w:val="single" w:color="auto" w:sz="12" w:space="0"/>
            </w:tcBorders>
          </w:tcPr>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Effective involvement of the SZs (SZCOs and SAs) in the activities ;</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Establishment of a team of providers at each SLA level;</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Implementation of active surveillance of IBD cases ;</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Completeness, quality and transmission of recorded data of target persons vaccinated at all vaccination sites;</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Informing immunisation providers and the local APA of the preliminary results of the investigation;</w:t>
            </w:r>
          </w:p>
          <w:p>
            <w:pPr>
              <w:pStyle w:val="Objetducommentaire"/>
              <w:numPr>
                <w:ilvl w:val="0"/>
                <w:numId w:val="10"/>
              </w:numPr>
              <w:pBdr>
                <w:bottom w:val="single" w:color="auto" w:sz="12" w:space="1"/>
              </w:pBd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Conversation of line listings and detailed information at the health centre;</w:t>
            </w:r>
          </w:p>
          <w:p>
            <w:pPr>
              <w:pStyle w:val="Objetducommentaire"/>
              <w:numPr>
                <w:ilvl w:val="0"/>
                <w:numId w:val="10"/>
              </w:numPr>
              <w:pBdr>
                <w:bottom w:val="single" w:color="auto" w:sz="12" w:space="1"/>
              </w:pBd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Functionality of the Expert Committee ;</w:t>
            </w:r>
          </w:p>
          <w:p>
            <w:pPr>
              <w:pStyle w:val="Objetducommentaire"/>
              <w:numPr>
                <w:ilvl w:val="0"/>
                <w:numId w:val="10"/>
              </w:numPr>
              <w:pBdr>
                <w:bottom w:val="single" w:color="auto" w:sz="12" w:space="1"/>
              </w:pBd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Functionality of MAPI's management committees (COVID-19) at all levels.</w:t>
            </w:r>
          </w:p>
          <w:p w:rsidR="00072030" w:rsidP="00072030" w:rsidRDefault="00072030">
            <w:pPr>
              <w:pStyle w:val="Commentaire"/>
            </w:pPr>
          </w:p>
          <w:p w:rsidR="00072030" w:rsidP="00072030" w:rsidRDefault="00072030">
            <w:pPr>
              <w:pStyle w:val="Commentaire"/>
            </w:pPr>
          </w:p>
          <w:p w:rsidR="00072030" w:rsidP="00072030" w:rsidRDefault="00072030">
            <w:pPr>
              <w:pStyle w:val="Commentaire"/>
            </w:pPr>
          </w:p>
          <w:p w:rsidR="00072030" w:rsidP="00072030" w:rsidRDefault="00072030">
            <w:pPr>
              <w:pStyle w:val="Commentaire"/>
            </w:pPr>
          </w:p>
          <w:p w:rsidR="00072030" w:rsidP="00072030" w:rsidRDefault="00072030">
            <w:pPr>
              <w:pStyle w:val="Commentaire"/>
            </w:pPr>
          </w:p>
          <w:p w:rsidR="00072030" w:rsidP="00072030" w:rsidRDefault="00072030">
            <w:pPr>
              <w:pStyle w:val="Commentaire"/>
            </w:pPr>
          </w:p>
          <w:p w:rsidRPr="00072030" w:rsidR="00072030" w:rsidP="00072030" w:rsidRDefault="00072030">
            <w:pPr>
              <w:pStyle w:val="Commentaire"/>
            </w:pPr>
          </w:p>
        </w:tc>
      </w:tr>
      <w:tr w:rsidRPr="0025020B" w:rsidR="005E4D85" w:rsidTr="00CB50E0">
        <w:tc>
          <w:tcPr>
            <w:tcW w:w="9072" w:type="dxa"/>
            <w:gridSpan w:val="3"/>
            <w:shd w:val="clear" w:color="auto" w:fill="45B29D"/>
          </w:tcPr>
          <w:p>
            <w:pPr>
              <w:pStyle w:val="Objetducommentaire"/>
              <w:spacing w:line="360" w:lineRule="auto"/>
              <w:rPr>
                <w:rFonts w:ascii="Times New Roman" w:hAnsi="Times New Roman" w:cs="Times New Roman"/>
                <w:b w:val="0"/>
                <w:bCs w:val="0"/>
                <w:color w:val="FFFFFF" w:themeColor="background1"/>
                <w:sz w:val="24"/>
                <w:szCs w:val="24"/>
              </w:rPr>
            </w:pPr>
            <w:r w:rsidRPr="0025020B">
              <w:rPr>
                <w:rFonts w:ascii="Times New Roman" w:hAnsi="Times New Roman" w:cs="Times New Roman"/>
                <w:b w:val="0"/>
                <w:bCs w:val="0"/>
                <w:color w:val="FFFFFF" w:themeColor="background1"/>
                <w:sz w:val="24"/>
                <w:szCs w:val="24"/>
              </w:rPr>
              <w:lastRenderedPageBreak/>
              <w:t xml:space="preserve">   Recommended actions</w:t>
            </w:r>
          </w:p>
        </w:tc>
      </w:tr>
      <w:tr w:rsidRPr="0025020B" w:rsidR="005E4D85" w:rsidTr="00CB50E0">
        <w:trPr>
          <w:trHeight w:val="1495"/>
        </w:trPr>
        <w:tc>
          <w:tcPr>
            <w:tcW w:w="9072" w:type="dxa"/>
            <w:gridSpan w:val="3"/>
          </w:tcPr>
          <w:p>
            <w:pPr>
              <w:pStyle w:val="Objetducommentaire"/>
              <w:numPr>
                <w:ilvl w:val="0"/>
                <w:numId w:val="15"/>
              </w:numPr>
              <w:autoSpaceDE/>
              <w:autoSpaceDN/>
              <w:spacing w:line="360"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immediate implementation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Develop TORs for coordination committees at DPS and SLA levels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Hold weekly coordination meetings with action points and share the account with all stakeholders at different levels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Hold weekly committee meetings at all levels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Provide sufficient management tools for reporting and investigating IPMs to all structures in the target SDAs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Provide training in MAPI management for actors at all levels (taking into account the different components)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Organise active collection of MAPIs from those vaccinated and in health facilities (with paper forms, telephone and electronic call on ODK (AEFI MAPI)</w:t>
            </w:r>
          </w:p>
          <w:p>
            <w:pPr>
              <w:pStyle w:val="Objetducommentaire"/>
              <w:numPr>
                <w:ilvl w:val="1"/>
                <w:numId w:val="12"/>
              </w:numPr>
              <w:autoSpaceDE/>
              <w:autoSpaceDN/>
              <w:spacing w:line="276" w:lineRule="auto"/>
              <w:rPr>
                <w:rFonts w:ascii="Times New Roman" w:hAnsi="Times New Roman" w:eastAsia="Times New Roman" w:cs="Times New Roman"/>
                <w:b w:val="0"/>
                <w:color w:val="000000" w:themeColor="text1"/>
                <w:kern w:val="24"/>
                <w:sz w:val="24"/>
                <w:szCs w:val="24"/>
                <w:lang w:val="fr-FR" w:bidi="ar-SA"/>
              </w:rPr>
            </w:pPr>
            <w:r w:rsidRPr="0025020B">
              <w:rPr>
                <w:rFonts w:ascii="Times New Roman" w:hAnsi="Times New Roman" w:eastAsia="Times New Roman" w:cs="Times New Roman"/>
                <w:b w:val="0"/>
                <w:color w:val="000000" w:themeColor="text1"/>
                <w:kern w:val="24"/>
                <w:sz w:val="24"/>
                <w:szCs w:val="24"/>
                <w:lang w:val="fr-FR" w:bidi="ar-SA"/>
              </w:rPr>
              <w:t xml:space="preserve">Organise passive collection of MAPI from vaccinated people and in health facilities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Share the guidelines (SOP) with the field staff in order to carry out the preliminary investigations within the required timeframe (24-48 hours)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Hold data validation meetings at all levels and provide feedback</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Share the reports of the preliminary MAPI investigations with all stakeholders including the local ABS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cs="Times New Roman" w:eastAsiaTheme="minorEastAsia"/>
                <w:b w:val="0"/>
                <w:color w:val="000000" w:themeColor="text1"/>
                <w:kern w:val="24"/>
                <w:sz w:val="24"/>
                <w:szCs w:val="24"/>
                <w:lang w:bidi="ar-SA"/>
              </w:rPr>
              <w:t xml:space="preserve">Refer severe PADI cases that require further management to the </w:t>
            </w:r>
            <w:r w:rsidR="00072030">
              <w:rPr>
                <w:rFonts w:ascii="Times New Roman" w:hAnsi="Times New Roman" w:cs="Times New Roman" w:eastAsiaTheme="minorEastAsia"/>
                <w:b w:val="0"/>
                <w:color w:val="000000" w:themeColor="text1"/>
                <w:kern w:val="24"/>
                <w:sz w:val="24"/>
                <w:szCs w:val="24"/>
                <w:lang w:bidi="ar-SA"/>
              </w:rPr>
              <w:t xml:space="preserve">tertiary </w:t>
            </w:r>
            <w:r w:rsidRPr="0025020B">
              <w:rPr>
                <w:rFonts w:ascii="Times New Roman" w:hAnsi="Times New Roman" w:cs="Times New Roman" w:eastAsiaTheme="minorEastAsia"/>
                <w:b w:val="0"/>
                <w:color w:val="000000" w:themeColor="text1"/>
                <w:kern w:val="24"/>
                <w:sz w:val="24"/>
                <w:szCs w:val="24"/>
                <w:lang w:bidi="ar-SA"/>
              </w:rPr>
              <w:t xml:space="preserve">level </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Sharing information with anyone who has been vaccinated on the mapping of the nearest severe IPM facilities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Equip health facilities with PECs and MAPIs at primary and secondary levels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Ensure supervision of immunisation activities and monitoring of IPM by all levels</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kern w:val="24"/>
                <w:sz w:val="24"/>
                <w:szCs w:val="24"/>
                <w:lang w:val="fr-FR" w:bidi="ar-SA"/>
              </w:rPr>
              <w:t xml:space="preserve">Carrying out home visits to people who have presented IBD</w:t>
            </w:r>
          </w:p>
          <w:p>
            <w:pPr>
              <w:pStyle w:val="Objetducommentaire"/>
              <w:numPr>
                <w:ilvl w:val="0"/>
                <w:numId w:val="15"/>
              </w:numPr>
              <w:autoSpaceDE/>
              <w:autoSpaceDN/>
              <w:spacing w:line="360"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medium and long-term implementation to improve the response to the ongoing COVID-19 epidemic:</w:t>
            </w:r>
          </w:p>
          <w:p w:rsidRPr="003E58F0" w:rsidR="005E4D85" w:rsidP="00890D67" w:rsidRDefault="005E4D85">
            <w:pPr>
              <w:pStyle w:val="Objetducommentaire"/>
              <w:autoSpaceDE/>
              <w:autoSpaceDN/>
              <w:spacing w:line="360" w:lineRule="auto"/>
              <w:ind w:start="1440"/>
              <w:rPr>
                <w:rFonts w:ascii="Times New Roman" w:hAnsi="Times New Roman" w:cs="Times New Roman"/>
                <w:sz w:val="24"/>
                <w:szCs w:val="24"/>
              </w:rPr>
            </w:pPr>
          </w:p>
        </w:tc>
      </w:tr>
    </w:tbl>
    <w:p w:rsidR="00072030" w:rsidP="005E4D85" w:rsidRDefault="00072030">
      <w:pPr>
        <w:spacing w:line="360" w:lineRule="auto"/>
        <w:rPr>
          <w:rFonts w:ascii="Times New Roman" w:hAnsi="Times New Roman" w:cs="Times New Roman"/>
          <w:sz w:val="24"/>
        </w:rPr>
      </w:pPr>
    </w:p>
    <w:p w:rsidR="00072030" w:rsidRDefault="00072030">
      <w:pPr>
        <w:spacing w:after="160" w:line="259" w:lineRule="auto"/>
        <w:rPr>
          <w:rFonts w:ascii="Times New Roman" w:hAnsi="Times New Roman" w:cs="Times New Roman"/>
          <w:sz w:val="24"/>
        </w:rPr>
      </w:pPr>
      <w:r>
        <w:rPr>
          <w:rFonts w:ascii="Times New Roman" w:hAnsi="Times New Roman" w:cs="Times New Roman"/>
          <w:sz w:val="24"/>
        </w:rPr>
        <w:br w:type="page"/>
      </w:r>
    </w:p>
    <w:tbl>
      <w:tblPr>
        <w:tblW w:w="0" w:type="auto"/>
        <w:tblLook w:val="04a0"/>
      </w:tblPr>
      <w:tblGrid>
        <w:gridCol w:w="1708"/>
        <w:gridCol w:w="7354"/>
      </w:tblGrid>
      <w:tr w:rsidRPr="0025020B" w:rsidR="005E4D85" w:rsidTr="00890D67">
        <w:tc>
          <w:tcPr>
            <w:tcW w:w="9062" w:type="dxa"/>
            <w:gridSpan w:val="2"/>
            <w:shd w:val="clear" w:color="auto" w:fill="006666"/>
          </w:tcPr>
          <w:p>
            <w:pPr>
              <w:pStyle w:val="Titre2"/>
              <w:spacing w:line="360" w:lineRule="auto"/>
              <w:rPr>
                <w:rFonts w:ascii="Times New Roman" w:hAnsi="Times New Roman" w:cs="Times New Roman"/>
                <w:color w:val="FFFFFF" w:themeColor="background1"/>
                <w:sz w:val="24"/>
                <w:szCs w:val="24"/>
              </w:rPr>
            </w:pPr>
            <w:bookmarkStart w:name="_Toc79148026" w:id="22"/>
            <w:bookmarkStart w:name="_Toc79764940" w:id="23"/>
            <w:r>
              <w:rPr>
                <w:rFonts w:ascii="Times New Roman" w:hAnsi="Times New Roman" w:cs="Times New Roman"/>
                <w:color w:val="FFFFFF" w:themeColor="background1"/>
                <w:sz w:val="24"/>
                <w:szCs w:val="24"/>
                <w:lang w:val="fr-FR"/>
              </w:rPr>
              <w:lastRenderedPageBreak/>
              <w:t xml:space="preserve">3.</w:t>
            </w:r>
            <w:r w:rsidRPr="0025020B" w:rsidR="005E4D85">
              <w:rPr>
                <w:rFonts w:ascii="Times New Roman" w:hAnsi="Times New Roman" w:cs="Times New Roman"/>
                <w:color w:val="FFFFFF" w:themeColor="background1"/>
                <w:sz w:val="24"/>
                <w:szCs w:val="24"/>
                <w:lang w:val="fr-FR"/>
              </w:rPr>
              <w:t xml:space="preserve">5.  </w:t>
            </w:r>
            <w:r w:rsidRPr="0025020B" w:rsidR="005E4D85">
              <w:rPr>
                <w:rFonts w:ascii="Times New Roman" w:hAnsi="Times New Roman" w:cs="Times New Roman"/>
                <w:color w:val="FFFFFF" w:themeColor="background1"/>
                <w:sz w:val="24"/>
                <w:szCs w:val="24"/>
              </w:rPr>
              <w:t xml:space="preserve">Logistics</w:t>
            </w:r>
            <w:bookmarkEnd w:id="22"/>
            <w:bookmarkEnd w:id="23"/>
          </w:p>
        </w:tc>
      </w:tr>
      <w:tr w:rsidRPr="0025020B" w:rsidR="005E4D85" w:rsidTr="00890D67">
        <w:tc>
          <w:tcPr>
            <w:tcW w:w="9062" w:type="dxa"/>
            <w:gridSpan w:val="2"/>
            <w:shd w:val="clear" w:color="auto" w:fill="45B29D"/>
            <w:vAlign w:val="center"/>
          </w:tcPr>
          <w:p>
            <w:pPr>
              <w:pStyle w:val="Objetducommentaire"/>
              <w:spacing w:line="360" w:lineRule="auto"/>
              <w:rPr>
                <w:rFonts w:ascii="Times New Roman" w:hAnsi="Times New Roman" w:cs="Times New Roman"/>
                <w:b w:val="0"/>
                <w:bCs w:val="0"/>
                <w:color w:val="FFFFFF" w:themeColor="background1"/>
                <w:sz w:val="24"/>
                <w:szCs w:val="24"/>
              </w:rPr>
            </w:pPr>
            <w:r w:rsidRPr="0025020B">
              <w:rPr>
                <w:rFonts w:ascii="Times New Roman" w:hAnsi="Times New Roman" w:cs="Times New Roman"/>
                <w:b w:val="0"/>
                <w:bCs w:val="0"/>
                <w:color w:val="FFFFFF" w:themeColor="background1"/>
                <w:sz w:val="24"/>
                <w:szCs w:val="24"/>
              </w:rPr>
              <w:t xml:space="preserve">   Comments</w:t>
            </w:r>
          </w:p>
        </w:tc>
      </w:tr>
      <w:tr w:rsidRPr="0025020B" w:rsidR="005E4D85" w:rsidTr="00890D67">
        <w:tc>
          <w:tcPr>
            <w:tcW w:w="1708" w:type="dxa"/>
            <w:tcBorders>
              <w:bottom w:val="single" w:color="auto" w:sz="12" w:space="0"/>
            </w:tcBorders>
            <w:vAlign w:val="center"/>
          </w:tcPr>
          <w:p>
            <w:pPr>
              <w:spacing w:line="360" w:lineRule="auto"/>
              <w:rPr>
                <w:rFonts w:ascii="Times New Roman" w:hAnsi="Times New Roman" w:cs="Times New Roman"/>
                <w:b/>
                <w:sz w:val="24"/>
              </w:rPr>
            </w:pPr>
            <w:r w:rsidRPr="00072030">
              <w:rPr>
                <w:rFonts w:ascii="Times New Roman" w:hAnsi="Times New Roman" w:cs="Times New Roman"/>
                <w:b/>
                <w:sz w:val="24"/>
              </w:rPr>
              <w:t xml:space="preserve">Best Practices</w:t>
            </w:r>
          </w:p>
        </w:tc>
        <w:tc>
          <w:tcPr>
            <w:tcW w:w="7354" w:type="dxa"/>
            <w:tcBorders>
              <w:bottom w:val="single" w:color="auto" w:sz="12" w:space="0"/>
            </w:tcBorders>
          </w:tcPr>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Good availability of vaccines;</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Availability of functional cold chain equipment and required capacity;</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Development and reproduction of the Astra Zeneca vaccine use and waste management guidelines;</w:t>
            </w:r>
          </w:p>
        </w:tc>
      </w:tr>
      <w:tr w:rsidRPr="0025020B" w:rsidR="005E4D85" w:rsidTr="00890D67">
        <w:tc>
          <w:tcPr>
            <w:tcW w:w="1708" w:type="dxa"/>
            <w:tcBorders>
              <w:top w:val="single" w:color="auto" w:sz="12" w:space="0"/>
            </w:tcBorders>
            <w:vAlign w:val="center"/>
          </w:tcPr>
          <w:p>
            <w:pPr>
              <w:spacing w:line="360" w:lineRule="auto"/>
              <w:rPr>
                <w:rFonts w:ascii="Times New Roman" w:hAnsi="Times New Roman" w:cs="Times New Roman"/>
                <w:b/>
                <w:sz w:val="24"/>
              </w:rPr>
            </w:pPr>
            <w:r w:rsidRPr="00072030">
              <w:rPr>
                <w:rFonts w:ascii="Times New Roman" w:hAnsi="Times New Roman" w:cs="Times New Roman"/>
                <w:b/>
                <w:sz w:val="24"/>
              </w:rPr>
              <w:t xml:space="preserve">Challenges</w:t>
            </w:r>
          </w:p>
        </w:tc>
        <w:tc>
          <w:tcPr>
            <w:tcW w:w="7354" w:type="dxa"/>
            <w:tcBorders>
              <w:top w:val="single" w:color="auto" w:sz="12" w:space="0"/>
            </w:tcBorders>
          </w:tcPr>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Procurement of vaccines with earlier expiry dates (i.e. 3 months);</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Insufficient PCI materials ;</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Insufficient logistical supervision ;</w:t>
            </w:r>
          </w:p>
          <w:p>
            <w:pPr>
              <w:pStyle w:val="Objetducommentaire"/>
              <w:numPr>
                <w:ilvl w:val="0"/>
                <w:numId w:val="10"/>
              </w:numPr>
              <w:autoSpaceDE/>
              <w:autoSpaceDN/>
              <w:spacing w:after="160" w:line="276" w:lineRule="auto"/>
              <w:contextualSpacing/>
              <w:rPr>
                <w:rFonts w:ascii="Times New Roman" w:hAnsi="Times New Roman" w:cs="Times New Roman"/>
                <w:b w:val="0"/>
                <w:bCs w:val="0"/>
                <w:color w:val="000000" w:themeColor="text1"/>
                <w:sz w:val="24"/>
                <w:szCs w:val="24"/>
                <w:u w:color="0000FF"/>
              </w:rPr>
            </w:pPr>
            <w:r w:rsidRPr="0025020B">
              <w:rPr>
                <w:rFonts w:ascii="Times New Roman" w:hAnsi="Times New Roman" w:cs="Times New Roman"/>
                <w:b w:val="0"/>
                <w:bCs w:val="0"/>
                <w:color w:val="000000" w:themeColor="text1"/>
                <w:sz w:val="24"/>
                <w:szCs w:val="24"/>
                <w:u w:color="0000FF"/>
              </w:rPr>
              <w:t xml:space="preserve">Low availability of management tools (hard and electronic)</w:t>
            </w:r>
          </w:p>
        </w:tc>
      </w:tr>
      <w:tr w:rsidRPr="003334E2" w:rsidR="005E4D85" w:rsidTr="00890D67">
        <w:tc>
          <w:tcPr>
            <w:tcW w:w="9062" w:type="dxa"/>
            <w:gridSpan w:val="2"/>
            <w:shd w:val="clear" w:color="auto" w:fill="45B29D"/>
          </w:tcPr>
          <w:p>
            <w:pPr>
              <w:pStyle w:val="Objetducommentaire"/>
              <w:rPr>
                <w:rFonts w:ascii="Times New Roman" w:hAnsi="Times New Roman" w:cs="Times New Roman"/>
                <w:b w:val="0"/>
                <w:bCs w:val="0"/>
                <w:color w:val="FFFFFF" w:themeColor="background1"/>
              </w:rPr>
            </w:pPr>
            <w:r w:rsidRPr="00E84C23">
              <w:rPr>
                <w:rFonts w:ascii="Times New Roman" w:hAnsi="Times New Roman" w:cs="Times New Roman"/>
                <w:b w:val="0"/>
                <w:bCs w:val="0"/>
                <w:color w:val="FFFFFF" w:themeColor="background1"/>
                <w:sz w:val="24"/>
              </w:rPr>
              <w:t xml:space="preserve">   Recommended actions</w:t>
            </w:r>
          </w:p>
        </w:tc>
      </w:tr>
      <w:tr w:rsidRPr="003334E2" w:rsidR="005E4D85" w:rsidTr="00890D67">
        <w:trPr>
          <w:trHeight w:val="1495"/>
        </w:trPr>
        <w:tc>
          <w:tcPr>
            <w:tcW w:w="9062" w:type="dxa"/>
            <w:gridSpan w:val="2"/>
          </w:tcPr>
          <w:p>
            <w:pPr>
              <w:pStyle w:val="Objetducommentaire"/>
              <w:numPr>
                <w:ilvl w:val="0"/>
                <w:numId w:val="16"/>
              </w:numPr>
              <w:autoSpaceDE/>
              <w:autoSpaceDN/>
              <w:rPr>
                <w:rFonts w:ascii="Lato" w:hAnsi="Lato"/>
                <w:lang w:val="fr-FR"/>
              </w:rPr>
            </w:pPr>
            <w:r w:rsidRPr="00072030">
              <w:rPr>
                <w:rFonts w:ascii="Times New Roman" w:hAnsi="Times New Roman" w:cs="Times New Roman"/>
                <w:sz w:val="24"/>
                <w:szCs w:val="24"/>
                <w:lang w:val="fr-FR"/>
              </w:rPr>
              <w:t xml:space="preserve">For immediate implementation </w:t>
            </w:r>
            <w:r w:rsidRPr="003334E2">
              <w:rPr>
                <w:rFonts w:ascii="Lato" w:hAnsi="Lato"/>
                <w:lang w:val="fr-FR"/>
              </w:rPr>
              <w:t xml:space="preserve">:</w:t>
            </w:r>
          </w:p>
          <w:p>
            <w:pPr>
              <w:pStyle w:val="Objetducommentaire"/>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414141"/>
                <w:sz w:val="24"/>
                <w:szCs w:val="24"/>
                <w:lang w:val="fr-FR" w:bidi="ar-SA"/>
              </w:rPr>
              <w:t xml:space="preserve">Advocate with the manufacturer for vaccines with a longer expiry date</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Receiving vaccines at country level</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Deploy vaccines as quickly as possible to vaccination sites </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Acquire PCI materials and MAPI Kits</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Conducting integrated supervisions taking into account logistical aspects</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Review and reproduce sufficient management tools and complete the logistics-related modules in DHIS2</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Monitor waste disposal at immunization sites</w:t>
            </w:r>
            <w:r>
              <w:rPr>
                <w:rFonts w:ascii="Times New Roman" w:hAnsi="Times New Roman" w:eastAsia="Times New Roman" w:cs="Times New Roman"/>
                <w:b w:val="0"/>
                <w:color w:val="414141"/>
                <w:sz w:val="24"/>
                <w:szCs w:val="24"/>
                <w:lang w:val="fr-FR" w:bidi="ar-SA"/>
              </w:rPr>
              <w:t xml:space="preserve">,</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Hold at least 2 meetings of the Logistics Committee per week</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Update the logistics plan</w:t>
            </w:r>
            <w:r>
              <w:rPr>
                <w:rFonts w:ascii="Times New Roman" w:hAnsi="Times New Roman" w:eastAsia="Times New Roman" w:cs="Times New Roman"/>
                <w:b w:val="0"/>
                <w:color w:val="414141"/>
                <w:sz w:val="24"/>
                <w:szCs w:val="24"/>
                <w:lang w:val="fr-FR" w:bidi="ar-SA"/>
              </w:rPr>
              <w:t xml:space="preserve">,</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Monitor the stock of vaccines on a daily basis</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Train providers in the use of the vaccine (</w:t>
            </w:r>
            <w:r>
              <w:rPr>
                <w:rFonts w:ascii="Times New Roman" w:hAnsi="Times New Roman" w:eastAsia="Times New Roman" w:cs="Times New Roman"/>
                <w:b w:val="0"/>
                <w:color w:val="414141"/>
                <w:sz w:val="24"/>
                <w:szCs w:val="24"/>
                <w:lang w:val="fr-FR" w:bidi="ar-SA"/>
              </w:rPr>
              <w:t xml:space="preserve">Pfizer, Moderna, J&amp;J and SinoVac),</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Update inventories, </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Review guidelines for the use of new vaccines (</w:t>
            </w:r>
            <w:r>
              <w:rPr>
                <w:rFonts w:ascii="Times New Roman" w:hAnsi="Times New Roman" w:eastAsia="Times New Roman" w:cs="Times New Roman"/>
                <w:b w:val="0"/>
                <w:color w:val="414141"/>
                <w:sz w:val="24"/>
                <w:szCs w:val="24"/>
                <w:lang w:val="fr-FR" w:bidi="ar-SA"/>
              </w:rPr>
              <w:t xml:space="preserve">Pfizer, Moderna, J&amp;J and SinoVac),</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Reproduce the guidelines documents for the use of the new vaccines (</w:t>
            </w:r>
            <w:r>
              <w:rPr>
                <w:rFonts w:ascii="Times New Roman" w:hAnsi="Times New Roman" w:eastAsia="Times New Roman" w:cs="Times New Roman"/>
                <w:b w:val="0"/>
                <w:color w:val="414141"/>
                <w:sz w:val="24"/>
                <w:szCs w:val="24"/>
                <w:lang w:val="fr-FR" w:bidi="ar-SA"/>
              </w:rPr>
              <w:t xml:space="preserve">Pfizer, Moderna, J&amp;J and SinoVac),</w:t>
            </w:r>
          </w:p>
          <w:p>
            <w:pPr>
              <w:pStyle w:val="Objetducommentaire"/>
              <w:numPr>
                <w:ilvl w:val="1"/>
                <w:numId w:val="12"/>
              </w:numPr>
              <w:autoSpaceDE/>
              <w:autoSpaceDN/>
              <w:spacing w:line="276" w:lineRule="auto"/>
              <w:rPr>
                <w:rFonts w:ascii="Times New Roman" w:hAnsi="Times New Roman" w:eastAsia="Times New Roman" w:cs="Times New Roman"/>
                <w:b w:val="0"/>
                <w:color w:val="414141"/>
                <w:sz w:val="24"/>
                <w:szCs w:val="24"/>
                <w:lang w:val="fr-FR" w:bidi="ar-SA"/>
              </w:rPr>
            </w:pPr>
            <w:r w:rsidRPr="00C26082">
              <w:rPr>
                <w:rFonts w:ascii="Times New Roman" w:hAnsi="Times New Roman" w:eastAsia="Times New Roman" w:cs="Times New Roman"/>
                <w:b w:val="0"/>
                <w:color w:val="414141"/>
                <w:sz w:val="24"/>
                <w:szCs w:val="24"/>
                <w:lang w:val="fr-FR" w:bidi="ar-SA"/>
              </w:rPr>
              <w:t xml:space="preserve">Disseminate guidelines for the use of new vaccines (Pfizer, Moderna, J&amp;J and SinoVac) at all levels</w:t>
            </w:r>
            <w:r>
              <w:rPr>
                <w:rFonts w:ascii="Times New Roman" w:hAnsi="Times New Roman" w:eastAsia="Times New Roman" w:cs="Times New Roman"/>
                <w:b w:val="0"/>
                <w:color w:val="414141"/>
                <w:sz w:val="24"/>
                <w:szCs w:val="24"/>
                <w:lang w:val="fr-FR" w:bidi="ar-SA"/>
              </w:rPr>
              <w:t xml:space="preserve">.</w:t>
            </w:r>
          </w:p>
          <w:p w:rsidR="00072030" w:rsidP="00072030" w:rsidRDefault="00072030">
            <w:pPr>
              <w:pStyle w:val="Commentaire"/>
              <w:rPr>
                <w:lang w:val="fr-FR" w:bidi="ar-SA"/>
              </w:rPr>
            </w:pPr>
          </w:p>
          <w:p w:rsidR="00072030" w:rsidP="00072030" w:rsidRDefault="00072030">
            <w:pPr>
              <w:pStyle w:val="Commentaire"/>
              <w:rPr>
                <w:lang w:val="fr-FR" w:bidi="ar-SA"/>
              </w:rPr>
            </w:pPr>
          </w:p>
          <w:p w:rsidR="00072030" w:rsidP="00072030" w:rsidRDefault="00072030">
            <w:pPr>
              <w:pStyle w:val="Commentaire"/>
              <w:rPr>
                <w:lang w:val="fr-FR" w:bidi="ar-SA"/>
              </w:rPr>
            </w:pPr>
          </w:p>
          <w:p w:rsidR="00072030" w:rsidP="00072030" w:rsidRDefault="00072030">
            <w:pPr>
              <w:pStyle w:val="Commentaire"/>
              <w:rPr>
                <w:lang w:val="fr-FR" w:bidi="ar-SA"/>
              </w:rPr>
            </w:pPr>
          </w:p>
          <w:p w:rsidR="00072030" w:rsidP="00072030" w:rsidRDefault="00072030">
            <w:pPr>
              <w:pStyle w:val="Commentaire"/>
              <w:rPr>
                <w:lang w:val="fr-FR" w:bidi="ar-SA"/>
              </w:rPr>
            </w:pPr>
          </w:p>
          <w:p w:rsidRPr="00072030" w:rsidR="00072030" w:rsidP="00072030" w:rsidRDefault="00072030">
            <w:pPr>
              <w:pStyle w:val="Commentaire"/>
              <w:rPr>
                <w:lang w:val="fr-FR" w:bidi="ar-SA"/>
              </w:rPr>
            </w:pPr>
          </w:p>
          <w:p w:rsidRPr="003334E2" w:rsidR="005E4D85" w:rsidP="00890D67" w:rsidRDefault="005E4D85">
            <w:pPr>
              <w:pStyle w:val="Objetducommentaire"/>
              <w:autoSpaceDE/>
              <w:autoSpaceDN/>
              <w:ind w:start="1494"/>
              <w:rPr>
                <w:rFonts w:ascii="Lato" w:hAnsi="Lato"/>
              </w:rPr>
            </w:pPr>
          </w:p>
          <w:p>
            <w:pPr>
              <w:pStyle w:val="Objetducommentaire"/>
              <w:numPr>
                <w:ilvl w:val="0"/>
                <w:numId w:val="16"/>
              </w:numPr>
              <w:autoSpaceDE/>
              <w:autoSpaceDN/>
              <w:rPr>
                <w:rFonts w:ascii="Times New Roman" w:hAnsi="Times New Roman" w:cs="Times New Roman"/>
                <w:sz w:val="24"/>
                <w:szCs w:val="24"/>
                <w:lang w:val="fr-FR"/>
              </w:rPr>
            </w:pPr>
            <w:r w:rsidRPr="00072030">
              <w:rPr>
                <w:rFonts w:ascii="Times New Roman" w:hAnsi="Times New Roman" w:cs="Times New Roman"/>
                <w:sz w:val="24"/>
                <w:szCs w:val="24"/>
                <w:lang w:val="fr-FR"/>
              </w:rPr>
              <w:lastRenderedPageBreak/>
              <w:t xml:space="preserve">For medium and long-term implementation to improve the response to the ongoing COVID-19 epidemic:</w:t>
            </w:r>
          </w:p>
          <w:p>
            <w:pPr>
              <w:pStyle w:val="Objetducommentaire"/>
              <w:numPr>
                <w:ilvl w:val="1"/>
                <w:numId w:val="13"/>
              </w:numPr>
              <w:autoSpaceDE/>
              <w:autoSpaceDN/>
              <w:spacing w:line="276" w:lineRule="auto"/>
              <w:rPr>
                <w:rFonts w:ascii="Times New Roman" w:hAnsi="Times New Roman" w:cs="Times New Roman"/>
                <w:b w:val="0"/>
                <w:sz w:val="24"/>
              </w:rPr>
            </w:pPr>
            <w:r w:rsidRPr="00C26082">
              <w:rPr>
                <w:rFonts w:ascii="Times New Roman" w:hAnsi="Times New Roman" w:cs="Times New Roman"/>
                <w:b w:val="0"/>
                <w:sz w:val="24"/>
              </w:rPr>
              <w:t xml:space="preserve">Acquire 6020 temperature monitoring devices</w:t>
            </w:r>
          </w:p>
          <w:p>
            <w:pPr>
              <w:pStyle w:val="Objetducommentaire"/>
              <w:numPr>
                <w:ilvl w:val="1"/>
                <w:numId w:val="13"/>
              </w:numPr>
              <w:autoSpaceDE/>
              <w:autoSpaceDN/>
              <w:spacing w:line="276" w:lineRule="auto"/>
              <w:rPr>
                <w:rFonts w:ascii="Times New Roman" w:hAnsi="Times New Roman" w:cs="Times New Roman"/>
                <w:b w:val="0"/>
                <w:sz w:val="24"/>
              </w:rPr>
            </w:pPr>
            <w:r w:rsidRPr="00C26082">
              <w:rPr>
                <w:rFonts w:ascii="Times New Roman" w:hAnsi="Times New Roman" w:cs="Times New Roman"/>
                <w:b w:val="0"/>
                <w:sz w:val="24"/>
              </w:rPr>
              <w:t xml:space="preserve">Acquire 191 refrigerators, 519 freezers, 520 coolers, 15 deep freezers, 42 Arktek and 1400 vaccine carriers for the storage and transport of vaccines </w:t>
            </w:r>
          </w:p>
          <w:p>
            <w:pPr>
              <w:pStyle w:val="Objetducommentaire"/>
              <w:numPr>
                <w:ilvl w:val="1"/>
                <w:numId w:val="13"/>
              </w:numPr>
              <w:autoSpaceDE/>
              <w:autoSpaceDN/>
              <w:spacing w:line="276" w:lineRule="auto"/>
              <w:rPr>
                <w:rFonts w:ascii="Times New Roman" w:hAnsi="Times New Roman" w:cs="Times New Roman"/>
                <w:b w:val="0"/>
                <w:sz w:val="24"/>
              </w:rPr>
            </w:pPr>
            <w:r w:rsidRPr="00C26082">
              <w:rPr>
                <w:rFonts w:ascii="Times New Roman" w:hAnsi="Times New Roman" w:cs="Times New Roman"/>
                <w:b w:val="0"/>
                <w:sz w:val="24"/>
              </w:rPr>
              <w:t xml:space="preserve">Install 242 refrigerators </w:t>
            </w:r>
          </w:p>
          <w:p>
            <w:pPr>
              <w:pStyle w:val="Objetducommentaire"/>
              <w:numPr>
                <w:ilvl w:val="1"/>
                <w:numId w:val="13"/>
              </w:numPr>
              <w:autoSpaceDE/>
              <w:autoSpaceDN/>
              <w:spacing w:line="276" w:lineRule="auto"/>
              <w:rPr>
                <w:rFonts w:ascii="Times New Roman" w:hAnsi="Times New Roman" w:cs="Times New Roman"/>
                <w:b w:val="0"/>
                <w:sz w:val="24"/>
              </w:rPr>
            </w:pPr>
            <w:r w:rsidRPr="00C26082">
              <w:rPr>
                <w:rFonts w:ascii="Times New Roman" w:hAnsi="Times New Roman" w:cs="Times New Roman"/>
                <w:b w:val="0"/>
                <w:sz w:val="24"/>
              </w:rPr>
              <w:t xml:space="preserve">Train technicians to install new Ultra Cold Chain equipment</w:t>
            </w:r>
          </w:p>
          <w:p>
            <w:pPr>
              <w:pStyle w:val="Objetducommentaire"/>
              <w:numPr>
                <w:ilvl w:val="1"/>
                <w:numId w:val="13"/>
              </w:numPr>
              <w:autoSpaceDE/>
              <w:autoSpaceDN/>
              <w:spacing w:line="276" w:lineRule="auto"/>
              <w:rPr>
                <w:rFonts w:ascii="Times New Roman" w:hAnsi="Times New Roman" w:cs="Times New Roman"/>
                <w:b w:val="0"/>
                <w:sz w:val="24"/>
              </w:rPr>
            </w:pPr>
            <w:r w:rsidRPr="00C26082">
              <w:rPr>
                <w:rFonts w:ascii="Times New Roman" w:hAnsi="Times New Roman" w:cs="Times New Roman"/>
                <w:b w:val="0"/>
                <w:sz w:val="24"/>
              </w:rPr>
              <w:t xml:space="preserve">Deploying CdF and temperature monitoring equipment in storage sites</w:t>
            </w:r>
          </w:p>
          <w:p w:rsidRPr="00BD2AC2" w:rsidR="005E4D85" w:rsidP="00890D67" w:rsidRDefault="005E4D85">
            <w:pPr>
              <w:pStyle w:val="Commentaire"/>
            </w:pPr>
          </w:p>
          <w:tbl>
            <w:tblPr>
              <w:tblW w:w="0" w:type="auto"/>
              <w:tblLook w:val="04a0"/>
            </w:tblPr>
            <w:tblGrid>
              <w:gridCol w:w="1691"/>
              <w:gridCol w:w="7155"/>
            </w:tblGrid>
            <w:tr w:rsidRPr="003334E2" w:rsidR="005E4D85" w:rsidTr="00890D67">
              <w:tc>
                <w:tcPr>
                  <w:tcW w:w="9180" w:type="dxa"/>
                  <w:gridSpan w:val="2"/>
                  <w:shd w:val="clear" w:color="auto" w:fill="006666"/>
                </w:tcPr>
                <w:p>
                  <w:pPr>
                    <w:pStyle w:val="Titre2"/>
                    <w:numPr>
                      <w:ilvl w:val="1"/>
                      <w:numId w:val="0"/>
                    </w:numPr>
                    <w:ind w:start="573" w:hanging="567"/>
                    <w:rPr>
                      <w:rFonts w:ascii="Lato" w:hAnsi="Lato"/>
                      <w:color w:val="FFFFFF" w:themeColor="background1"/>
                      <w:lang w:val="fr-FR"/>
                    </w:rPr>
                  </w:pPr>
                  <w:bookmarkStart w:name="_Toc79148027" w:id="24"/>
                  <w:bookmarkStart w:name="_Toc79764941" w:id="25"/>
                  <w:r>
                    <w:rPr>
                      <w:rFonts w:ascii="Lato" w:hAnsi="Lato"/>
                      <w:color w:val="FFFFFF" w:themeColor="background1"/>
                      <w:lang w:val="fr-FR"/>
                    </w:rPr>
                    <w:t xml:space="preserve">3</w:t>
                  </w:r>
                  <w:r w:rsidR="005E4D85">
                    <w:rPr>
                      <w:rFonts w:ascii="Lato" w:hAnsi="Lato"/>
                      <w:color w:val="FFFFFF" w:themeColor="background1"/>
                      <w:lang w:val="fr-FR"/>
                    </w:rPr>
                    <w:t xml:space="preserve">.6</w:t>
                  </w:r>
                  <w:r w:rsidRPr="003334E2" w:rsidR="005E4D85">
                    <w:rPr>
                      <w:rFonts w:ascii="Lato" w:hAnsi="Lato"/>
                      <w:color w:val="FFFFFF" w:themeColor="background1"/>
                      <w:lang w:val="fr-FR"/>
                    </w:rPr>
                    <w:t xml:space="preserve">.  </w:t>
                  </w:r>
                  <w:r w:rsidRPr="003334E2" w:rsidR="005E4D85">
                    <w:rPr>
                      <w:rFonts w:ascii="Lato" w:hAnsi="Lato"/>
                      <w:color w:val="FFFFFF" w:themeColor="background1"/>
                      <w:lang w:val="fr-FR"/>
                    </w:rPr>
                    <w:t xml:space="preserve">Data management and monitoring and evaluation  </w:t>
                  </w:r>
                </w:p>
              </w:tc>
            </w:tr>
            <w:tr w:rsidRPr="003334E2" w:rsidR="005E4D85" w:rsidTr="00890D67">
              <w:tc>
                <w:tcPr>
                  <w:tcW w:w="9180" w:type="dxa"/>
                  <w:gridSpan w:val="2"/>
                  <w:shd w:val="clear" w:color="auto" w:fill="45B29D"/>
                  <w:vAlign w:val="center"/>
                </w:tcPr>
                <w:p>
                  <w:pPr>
                    <w:pStyle w:val="Objetducommentaire"/>
                    <w:ind w:firstLine="35"/>
                    <w:rPr>
                      <w:rFonts w:ascii="Times New Roman" w:hAnsi="Times New Roman" w:cs="Times New Roman"/>
                      <w:b w:val="0"/>
                      <w:bCs w:val="0"/>
                      <w:color w:val="FFFFFF" w:themeColor="background1"/>
                      <w:sz w:val="24"/>
                      <w:szCs w:val="24"/>
                    </w:rPr>
                  </w:pPr>
                  <w:r w:rsidRPr="00E84C23">
                    <w:rPr>
                      <w:rFonts w:ascii="Times New Roman" w:hAnsi="Times New Roman" w:cs="Times New Roman"/>
                      <w:b w:val="0"/>
                      <w:bCs w:val="0"/>
                      <w:color w:val="FFFFFF" w:themeColor="background1"/>
                      <w:sz w:val="24"/>
                      <w:szCs w:val="24"/>
                    </w:rPr>
                    <w:t xml:space="preserve">Comments</w:t>
                  </w:r>
                </w:p>
              </w:tc>
            </w:tr>
            <w:tr w:rsidRPr="003334E2" w:rsidR="005E4D85" w:rsidTr="00890D67">
              <w:tc>
                <w:tcPr>
                  <w:tcW w:w="1708" w:type="dxa"/>
                  <w:tcBorders>
                    <w:bottom w:val="single" w:color="auto" w:sz="12" w:space="0"/>
                  </w:tcBorders>
                  <w:vAlign w:val="center"/>
                </w:tcPr>
                <w:p>
                  <w:pPr>
                    <w:rPr>
                      <w:rFonts w:ascii="Times New Roman" w:hAnsi="Times New Roman" w:cs="Times New Roman"/>
                      <w:b/>
                      <w:sz w:val="24"/>
                    </w:rPr>
                  </w:pPr>
                  <w:r w:rsidRPr="0025020B">
                    <w:rPr>
                      <w:rFonts w:ascii="Times New Roman" w:hAnsi="Times New Roman" w:cs="Times New Roman"/>
                      <w:b/>
                      <w:sz w:val="24"/>
                    </w:rPr>
                    <w:t xml:space="preserve">Best Practices</w:t>
                  </w:r>
                </w:p>
              </w:tc>
              <w:tc>
                <w:tcPr>
                  <w:tcW w:w="7472" w:type="dxa"/>
                  <w:tcBorders>
                    <w:bottom w:val="single" w:color="auto" w:sz="12" w:space="0"/>
                  </w:tcBorders>
                </w:tcPr>
                <w:p>
                  <w:pPr>
                    <w:pStyle w:val="Objetducommentaire"/>
                    <w:widowControl w:val="0"/>
                    <w:numPr>
                      <w:ilvl w:val="1"/>
                      <w:numId w:val="12"/>
                    </w:numPr>
                    <w:autoSpaceDE/>
                    <w:autoSpaceDN/>
                    <w:spacing w:line="276" w:lineRule="auto"/>
                    <w:rPr>
                      <w:rFonts w:ascii="Times New Roman" w:hAnsi="Times New Roman" w:eastAsia="Arial" w:cs="Times New Roman"/>
                      <w:b w:val="0"/>
                      <w:color w:val="000000"/>
                      <w:sz w:val="24"/>
                      <w:szCs w:val="24"/>
                      <w:lang w:val="fr-FR" w:bidi="ar-SA"/>
                    </w:rPr>
                  </w:pPr>
                  <w:r w:rsidRPr="0025020B">
                    <w:rPr>
                      <w:rFonts w:ascii="Times New Roman" w:hAnsi="Times New Roman" w:eastAsia="Arial" w:cs="Times New Roman"/>
                      <w:b w:val="0"/>
                      <w:color w:val="000000"/>
                      <w:sz w:val="24"/>
                      <w:szCs w:val="24"/>
                      <w:lang w:val="fr-FR" w:bidi="ar-SA"/>
                    </w:rPr>
                    <w:t xml:space="preserve">Implementation of an electronic register in the DHIS2 with the possibility of printing an electronic vaccination card;</w:t>
                  </w:r>
                </w:p>
                <w:p>
                  <w:pPr>
                    <w:pStyle w:val="Objetducommentaire"/>
                    <w:widowControl w:val="0"/>
                    <w:numPr>
                      <w:ilvl w:val="1"/>
                      <w:numId w:val="12"/>
                    </w:numPr>
                    <w:autoSpaceDE/>
                    <w:autoSpaceDN/>
                    <w:spacing w:line="276" w:lineRule="auto"/>
                    <w:rPr>
                      <w:rFonts w:ascii="Times New Roman" w:hAnsi="Times New Roman" w:eastAsia="Arial" w:cs="Times New Roman"/>
                      <w:b w:val="0"/>
                      <w:color w:val="000000"/>
                      <w:sz w:val="24"/>
                      <w:szCs w:val="24"/>
                      <w:lang w:val="fr-FR" w:bidi="ar-SA"/>
                    </w:rPr>
                  </w:pPr>
                  <w:r w:rsidRPr="0025020B">
                    <w:rPr>
                      <w:rFonts w:ascii="Times New Roman" w:hAnsi="Times New Roman" w:eastAsia="Arial" w:cs="Times New Roman"/>
                      <w:b w:val="0"/>
                      <w:color w:val="000000"/>
                      <w:sz w:val="24"/>
                      <w:szCs w:val="24"/>
                      <w:lang w:val="fr-FR" w:bidi="ar-SA"/>
                    </w:rPr>
                    <w:t xml:space="preserve">Availability of standards (data collection guidelines, definition of data standards, monitoring and evaluation plan, availability of a user guide for the DHIS application2 ;</w:t>
                  </w:r>
                </w:p>
                <w:p>
                  <w:pPr>
                    <w:pStyle w:val="Objetducommentaire"/>
                    <w:widowControl w:val="0"/>
                    <w:numPr>
                      <w:ilvl w:val="1"/>
                      <w:numId w:val="12"/>
                    </w:numPr>
                    <w:autoSpaceDE/>
                    <w:autoSpaceDN/>
                    <w:spacing w:line="276" w:lineRule="auto"/>
                    <w:rPr>
                      <w:rFonts w:ascii="Times New Roman" w:hAnsi="Times New Roman" w:eastAsia="Arial" w:cs="Times New Roman"/>
                      <w:b w:val="0"/>
                      <w:color w:val="000000"/>
                      <w:sz w:val="24"/>
                      <w:szCs w:val="24"/>
                      <w:lang w:val="fr-FR" w:bidi="ar-SA"/>
                    </w:rPr>
                  </w:pPr>
                  <w:r w:rsidRPr="0025020B">
                    <w:rPr>
                      <w:rFonts w:ascii="Times New Roman" w:hAnsi="Times New Roman" w:eastAsia="Arial" w:cs="Times New Roman"/>
                      <w:b w:val="0"/>
                      <w:color w:val="000000"/>
                      <w:sz w:val="24"/>
                      <w:szCs w:val="24"/>
                      <w:lang w:val="fr-FR" w:bidi="ar-SA"/>
                    </w:rPr>
                    <w:t xml:space="preserve">Availability of a batch of 125 tablets already operational and 500 SIMs with a 6-month monthly internet package;</w:t>
                  </w:r>
                </w:p>
                <w:p>
                  <w:pPr>
                    <w:pStyle w:val="Objetducommentaire"/>
                    <w:widowControl w:val="0"/>
                    <w:numPr>
                      <w:ilvl w:val="1"/>
                      <w:numId w:val="12"/>
                    </w:numPr>
                    <w:autoSpaceDE/>
                    <w:autoSpaceDN/>
                    <w:spacing w:line="276" w:lineRule="auto"/>
                    <w:rPr>
                      <w:rFonts w:ascii="Times New Roman" w:hAnsi="Times New Roman" w:eastAsia="Arial" w:cs="Times New Roman"/>
                      <w:b w:val="0"/>
                      <w:color w:val="000000"/>
                      <w:sz w:val="24"/>
                      <w:szCs w:val="24"/>
                      <w:lang w:val="fr-FR" w:bidi="ar-SA"/>
                    </w:rPr>
                  </w:pPr>
                  <w:r w:rsidRPr="0025020B">
                    <w:rPr>
                      <w:rFonts w:ascii="Times New Roman" w:hAnsi="Times New Roman" w:eastAsia="Arial" w:cs="Times New Roman"/>
                      <w:b w:val="0"/>
                      <w:color w:val="000000"/>
                      <w:sz w:val="24"/>
                      <w:szCs w:val="24"/>
                      <w:lang w:val="fr-FR" w:bidi="ar-SA"/>
                    </w:rPr>
                    <w:t xml:space="preserve">Face-to-face training (Kinshasa, Haut Katanga, North Kivu) in the context of the pandemic;</w:t>
                  </w:r>
                </w:p>
                <w:p>
                  <w:pPr>
                    <w:pStyle w:val="Objetducommentaire"/>
                    <w:widowControl w:val="0"/>
                    <w:numPr>
                      <w:ilvl w:val="1"/>
                      <w:numId w:val="12"/>
                    </w:numPr>
                    <w:autoSpaceDE/>
                    <w:autoSpaceDN/>
                    <w:spacing w:line="276" w:lineRule="auto"/>
                    <w:rPr>
                      <w:rFonts w:ascii="Times New Roman" w:hAnsi="Times New Roman" w:eastAsia="Arial" w:cs="Times New Roman"/>
                      <w:b w:val="0"/>
                      <w:color w:val="000000"/>
                      <w:sz w:val="24"/>
                      <w:szCs w:val="24"/>
                      <w:lang w:val="fr-FR" w:bidi="ar-SA"/>
                    </w:rPr>
                  </w:pPr>
                  <w:r w:rsidRPr="0025020B">
                    <w:rPr>
                      <w:rFonts w:ascii="Times New Roman" w:hAnsi="Times New Roman" w:eastAsia="Arial" w:cs="Times New Roman"/>
                      <w:b w:val="0"/>
                      <w:color w:val="000000"/>
                      <w:sz w:val="24"/>
                      <w:szCs w:val="24"/>
                      <w:lang w:val="fr-FR" w:bidi="ar-SA"/>
                    </w:rPr>
                    <w:t xml:space="preserve">Technical support for data managers from the central and intermediate level;</w:t>
                  </w:r>
                </w:p>
                <w:p>
                  <w:pPr>
                    <w:pStyle w:val="Objetducommentaire"/>
                    <w:widowControl w:val="0"/>
                    <w:numPr>
                      <w:ilvl w:val="1"/>
                      <w:numId w:val="12"/>
                    </w:numPr>
                    <w:autoSpaceDE/>
                    <w:autoSpaceDN/>
                    <w:spacing w:line="276" w:lineRule="auto"/>
                    <w:rPr>
                      <w:rFonts w:ascii="Times New Roman" w:hAnsi="Times New Roman" w:eastAsia="Arial" w:cs="Times New Roman"/>
                      <w:b w:val="0"/>
                      <w:color w:val="000000"/>
                      <w:sz w:val="24"/>
                      <w:szCs w:val="24"/>
                      <w:lang w:val="fr-FR" w:bidi="ar-SA"/>
                    </w:rPr>
                  </w:pPr>
                  <w:r w:rsidRPr="00E23C4C">
                    <w:rPr>
                      <w:rFonts w:ascii="Times New Roman" w:hAnsi="Times New Roman" w:eastAsia="Arial" w:cs="Times New Roman"/>
                      <w:b w:val="0"/>
                      <w:color w:val="000000"/>
                      <w:sz w:val="24"/>
                      <w:szCs w:val="24"/>
                      <w:lang w:val="fr-FR" w:bidi="ar-SA"/>
                    </w:rPr>
                    <w:t xml:space="preserve">Establishment of a team from the province of Kinshasa to encode data in sites with high attendance.</w:t>
                  </w:r>
                </w:p>
              </w:tc>
            </w:tr>
            <w:tr w:rsidRPr="003334E2" w:rsidR="005E4D85" w:rsidTr="00890D67">
              <w:tc>
                <w:tcPr>
                  <w:tcW w:w="1708" w:type="dxa"/>
                  <w:tcBorders>
                    <w:top w:val="single" w:color="auto" w:sz="12" w:space="0"/>
                  </w:tcBorders>
                  <w:vAlign w:val="center"/>
                </w:tcPr>
                <w:p>
                  <w:pPr>
                    <w:rPr>
                      <w:rFonts w:ascii="Times New Roman" w:hAnsi="Times New Roman" w:cs="Times New Roman"/>
                      <w:b/>
                      <w:sz w:val="24"/>
                    </w:rPr>
                  </w:pPr>
                  <w:r w:rsidRPr="0025020B">
                    <w:rPr>
                      <w:rFonts w:ascii="Times New Roman" w:hAnsi="Times New Roman" w:cs="Times New Roman"/>
                      <w:b/>
                      <w:sz w:val="24"/>
                    </w:rPr>
                    <w:t xml:space="preserve">Challenges</w:t>
                  </w:r>
                </w:p>
              </w:tc>
              <w:tc>
                <w:tcPr>
                  <w:tcW w:w="7472" w:type="dxa"/>
                  <w:tcBorders>
                    <w:top w:val="single" w:color="auto" w:sz="12" w:space="0"/>
                  </w:tcBorders>
                </w:tcPr>
                <w:p>
                  <w:pPr>
                    <w:pStyle w:val="Objetducommentaire"/>
                    <w:widowControl w:val="0"/>
                    <w:numPr>
                      <w:ilvl w:val="1"/>
                      <w:numId w:val="12"/>
                    </w:numPr>
                    <w:autoSpaceDE/>
                    <w:autoSpaceDN/>
                    <w:spacing w:line="276" w:lineRule="auto"/>
                    <w:rPr>
                      <w:rFonts w:ascii="Times New Roman" w:hAnsi="Times New Roman" w:eastAsia="Arial" w:cs="Times New Roman"/>
                      <w:b w:val="0"/>
                      <w:color w:val="000000"/>
                      <w:sz w:val="24"/>
                      <w:szCs w:val="24"/>
                      <w:lang w:val="fr-FR" w:bidi="ar-SA"/>
                    </w:rPr>
                  </w:pPr>
                  <w:r w:rsidRPr="0025020B">
                    <w:rPr>
                      <w:rFonts w:ascii="Times New Roman" w:hAnsi="Times New Roman" w:eastAsia="Arial" w:cs="Times New Roman"/>
                      <w:b w:val="0"/>
                      <w:color w:val="000000"/>
                      <w:sz w:val="24"/>
                      <w:szCs w:val="24"/>
                      <w:lang w:val="fr-FR" w:bidi="ar-SA"/>
                    </w:rPr>
                    <w:t xml:space="preserve">Non-optimal use of DHIS2 ;</w:t>
                  </w:r>
                </w:p>
                <w:p>
                  <w:pPr>
                    <w:pStyle w:val="Objetducommentaire"/>
                    <w:widowControl w:val="0"/>
                    <w:numPr>
                      <w:ilvl w:val="1"/>
                      <w:numId w:val="12"/>
                    </w:numPr>
                    <w:autoSpaceDE/>
                    <w:autoSpaceDN/>
                    <w:spacing w:line="276" w:lineRule="auto"/>
                    <w:rPr>
                      <w:rFonts w:ascii="Times New Roman" w:hAnsi="Times New Roman" w:eastAsia="Arial" w:cs="Times New Roman"/>
                      <w:b w:val="0"/>
                      <w:color w:val="000000"/>
                      <w:sz w:val="24"/>
                      <w:szCs w:val="24"/>
                      <w:lang w:val="fr-FR" w:bidi="ar-SA"/>
                    </w:rPr>
                  </w:pPr>
                  <w:r w:rsidRPr="0025020B">
                    <w:rPr>
                      <w:rFonts w:ascii="Times New Roman" w:hAnsi="Times New Roman" w:eastAsia="Arial" w:cs="Times New Roman"/>
                      <w:b w:val="0"/>
                      <w:color w:val="000000"/>
                      <w:sz w:val="24"/>
                      <w:szCs w:val="24"/>
                      <w:lang w:val="fr-FR" w:bidi="ar-SA"/>
                    </w:rPr>
                    <w:t xml:space="preserve">Unavailability of tablets with SIM port ;</w:t>
                  </w:r>
                </w:p>
                <w:p>
                  <w:pPr>
                    <w:pStyle w:val="Objetducommentaire"/>
                    <w:widowControl w:val="0"/>
                    <w:numPr>
                      <w:ilvl w:val="1"/>
                      <w:numId w:val="12"/>
                    </w:numPr>
                    <w:autoSpaceDE/>
                    <w:autoSpaceDN/>
                    <w:spacing w:line="276" w:lineRule="auto"/>
                    <w:rPr>
                      <w:rFonts w:ascii="Times New Roman" w:hAnsi="Times New Roman" w:eastAsia="Arial" w:cs="Times New Roman"/>
                      <w:b w:val="0"/>
                      <w:color w:val="000000"/>
                      <w:sz w:val="24"/>
                      <w:szCs w:val="24"/>
                      <w:lang w:val="fr-FR" w:bidi="ar-SA"/>
                    </w:rPr>
                  </w:pPr>
                  <w:r w:rsidRPr="0025020B">
                    <w:rPr>
                      <w:rFonts w:ascii="Times New Roman" w:hAnsi="Times New Roman" w:eastAsia="Arial" w:cs="Times New Roman"/>
                      <w:b w:val="0"/>
                      <w:color w:val="000000"/>
                      <w:sz w:val="24"/>
                      <w:szCs w:val="24"/>
                      <w:lang w:val="fr-FR" w:bidi="ar-SA"/>
                    </w:rPr>
                    <w:t xml:space="preserve">Partial analysis of the data ;</w:t>
                  </w:r>
                </w:p>
                <w:p>
                  <w:pPr>
                    <w:pStyle w:val="Objetducommentaire"/>
                    <w:widowControl w:val="0"/>
                    <w:numPr>
                      <w:ilvl w:val="1"/>
                      <w:numId w:val="12"/>
                    </w:numPr>
                    <w:autoSpaceDE/>
                    <w:autoSpaceDN/>
                    <w:spacing w:line="276" w:lineRule="auto"/>
                    <w:rPr>
                      <w:rFonts w:ascii="Times New Roman" w:hAnsi="Times New Roman" w:cs="Times New Roman"/>
                      <w:b w:val="0"/>
                      <w:sz w:val="24"/>
                    </w:rPr>
                  </w:pPr>
                  <w:r w:rsidRPr="0025020B">
                    <w:rPr>
                      <w:rFonts w:ascii="Times New Roman" w:hAnsi="Times New Roman" w:eastAsia="Arial" w:cs="Times New Roman"/>
                      <w:b w:val="0"/>
                      <w:color w:val="000000"/>
                      <w:sz w:val="24"/>
                      <w:szCs w:val="24"/>
                      <w:lang w:val="fr-FR" w:bidi="ar-SA"/>
                    </w:rPr>
                    <w:t xml:space="preserve">Data collection tools (tally sheet, daily summary sheet, MAPI notification and investigation sheet) are out of stock;</w:t>
                  </w:r>
                </w:p>
              </w:tc>
            </w:tr>
            <w:tr w:rsidRPr="003334E2" w:rsidR="005E4D85" w:rsidTr="00890D67">
              <w:tc>
                <w:tcPr>
                  <w:tcW w:w="9180" w:type="dxa"/>
                  <w:gridSpan w:val="2"/>
                  <w:shd w:val="clear" w:color="auto" w:fill="45B29D"/>
                </w:tcPr>
                <w:p>
                  <w:pPr>
                    <w:pStyle w:val="Objetducommentaire"/>
                    <w:ind w:firstLine="35"/>
                    <w:rPr>
                      <w:rFonts w:ascii="Times New Roman" w:hAnsi="Times New Roman" w:cs="Times New Roman"/>
                      <w:b w:val="0"/>
                      <w:bCs w:val="0"/>
                      <w:color w:val="FFFFFF" w:themeColor="background1"/>
                    </w:rPr>
                  </w:pPr>
                  <w:r w:rsidRPr="00E84C23">
                    <w:rPr>
                      <w:rFonts w:ascii="Times New Roman" w:hAnsi="Times New Roman" w:cs="Times New Roman"/>
                      <w:b w:val="0"/>
                      <w:bCs w:val="0"/>
                      <w:color w:val="FFFFFF" w:themeColor="background1"/>
                      <w:sz w:val="24"/>
                    </w:rPr>
                    <w:t xml:space="preserve">Recommended actions</w:t>
                  </w:r>
                </w:p>
              </w:tc>
            </w:tr>
            <w:tr w:rsidRPr="0025020B" w:rsidR="005E4D85" w:rsidTr="00890D67">
              <w:trPr>
                <w:trHeight w:val="1495"/>
              </w:trPr>
              <w:tc>
                <w:tcPr>
                  <w:tcW w:w="9180" w:type="dxa"/>
                  <w:gridSpan w:val="2"/>
                </w:tcPr>
                <w:p>
                  <w:pPr>
                    <w:pStyle w:val="Objetducommentaire"/>
                    <w:numPr>
                      <w:ilvl w:val="0"/>
                      <w:numId w:val="12"/>
                    </w:numPr>
                    <w:autoSpaceDE/>
                    <w:autoSpaceDN/>
                    <w:spacing w:line="360"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immediate implementation :</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Arial" w:cs="Times New Roman"/>
                      <w:b w:val="0"/>
                      <w:color w:val="000000"/>
                      <w:sz w:val="24"/>
                      <w:szCs w:val="24"/>
                      <w:lang w:val="fr-FR" w:bidi="ar-SA"/>
                    </w:rPr>
                    <w:t xml:space="preserve">Make tablets available at all sites </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Arial" w:cs="Times New Roman"/>
                      <w:b w:val="0"/>
                      <w:color w:val="000000"/>
                      <w:sz w:val="24"/>
                      <w:szCs w:val="24"/>
                      <w:lang w:val="fr-FR" w:bidi="ar-SA"/>
                    </w:rPr>
                    <w:t xml:space="preserve">Establish teams of data managers at provincial level to support sites with delayed data entry into DHIS2 </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Arial" w:cs="Times New Roman"/>
                      <w:b w:val="0"/>
                      <w:color w:val="000000"/>
                      <w:sz w:val="24"/>
                      <w:szCs w:val="24"/>
                      <w:lang w:val="fr-FR" w:bidi="ar-SA"/>
                    </w:rPr>
                    <w:t xml:space="preserve">Follow up on the encoding of site data in DHIS2</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Arial" w:cs="Times New Roman"/>
                      <w:b w:val="0"/>
                      <w:color w:val="000000"/>
                      <w:sz w:val="24"/>
                      <w:szCs w:val="24"/>
                      <w:lang w:val="fr-FR" w:bidi="ar-SA"/>
                    </w:rPr>
                    <w:t xml:space="preserve">Organise cascade training for data managers </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Arial" w:cs="Times New Roman"/>
                      <w:b w:val="0"/>
                      <w:color w:val="000000"/>
                      <w:sz w:val="24"/>
                      <w:szCs w:val="24"/>
                      <w:lang w:val="fr-FR" w:bidi="ar-SA"/>
                    </w:rPr>
                    <w:lastRenderedPageBreak/>
                    <w:t xml:space="preserve">Organise supervision at all levels</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sz w:val="24"/>
                      <w:szCs w:val="24"/>
                      <w:lang w:val="fr-FR" w:bidi="ar-SA"/>
                    </w:rPr>
                    <w:t xml:space="preserve">Produce the Covid 19 vaccination data bulletin (frequency to be determined)</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sz w:val="24"/>
                      <w:szCs w:val="24"/>
                      <w:lang w:val="fr-FR" w:bidi="ar-SA"/>
                    </w:rPr>
                    <w:t xml:space="preserve">Implement an electronic and physical reminder system for the 2nd</w:t>
                  </w:r>
                  <w:r w:rsidRPr="0025020B">
                    <w:rPr>
                      <w:rFonts w:ascii="Times New Roman" w:hAnsi="Times New Roman" w:eastAsia="Times New Roman" w:cs="Times New Roman"/>
                      <w:b w:val="0"/>
                      <w:color w:val="000000" w:themeColor="text1"/>
                      <w:position w:val="5"/>
                      <w:sz w:val="24"/>
                      <w:szCs w:val="24"/>
                      <w:vertAlign w:val="superscript"/>
                      <w:lang w:val="fr-FR" w:bidi="ar-SA"/>
                    </w:rPr>
                    <w:t xml:space="preserve">e</w:t>
                  </w:r>
                  <w:r w:rsidRPr="0025020B">
                    <w:rPr>
                      <w:rFonts w:ascii="Times New Roman" w:hAnsi="Times New Roman" w:eastAsia="Times New Roman" w:cs="Times New Roman"/>
                      <w:b w:val="0"/>
                      <w:color w:val="000000" w:themeColor="text1"/>
                      <w:sz w:val="24"/>
                      <w:szCs w:val="24"/>
                      <w:lang w:val="fr-FR" w:bidi="ar-SA"/>
                    </w:rPr>
                    <w:t xml:space="preserve"> dose</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eastAsia="Times New Roman" w:cs="Times New Roman"/>
                      <w:b w:val="0"/>
                      <w:color w:val="000000" w:themeColor="text1"/>
                      <w:sz w:val="24"/>
                      <w:szCs w:val="24"/>
                      <w:lang w:val="fr-FR" w:bidi="ar-SA"/>
                    </w:rPr>
                    <w:t xml:space="preserve">Create a pre-registration platform (manual and electronic)</w:t>
                  </w:r>
                </w:p>
                <w:p>
                  <w:pPr>
                    <w:pStyle w:val="Objetducommentaire"/>
                    <w:numPr>
                      <w:ilvl w:val="0"/>
                      <w:numId w:val="12"/>
                    </w:numPr>
                    <w:autoSpaceDE/>
                    <w:autoSpaceDN/>
                    <w:spacing w:line="360" w:lineRule="auto"/>
                    <w:rPr>
                      <w:rFonts w:ascii="Times New Roman" w:hAnsi="Times New Roman" w:cs="Times New Roman"/>
                      <w:sz w:val="24"/>
                      <w:szCs w:val="24"/>
                      <w:lang w:val="fr-FR"/>
                    </w:rPr>
                  </w:pPr>
                  <w:r w:rsidRPr="0025020B">
                    <w:rPr>
                      <w:rFonts w:ascii="Times New Roman" w:hAnsi="Times New Roman" w:cs="Times New Roman"/>
                      <w:sz w:val="24"/>
                      <w:szCs w:val="24"/>
                      <w:lang w:val="fr-FR"/>
                    </w:rPr>
                    <w:t xml:space="preserve">For medium and long-term implementation to improve the response to the ongoing COVID-19 epidemic:</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cs="Times New Roman"/>
                      <w:b w:val="0"/>
                      <w:sz w:val="24"/>
                      <w:szCs w:val="24"/>
                    </w:rPr>
                    <w:t xml:space="preserve">Update data analysis and validation guidelines</w:t>
                  </w:r>
                </w:p>
                <w:p>
                  <w:pPr>
                    <w:pStyle w:val="Objetducommentaire"/>
                    <w:widowControl w:val="0"/>
                    <w:numPr>
                      <w:ilvl w:val="1"/>
                      <w:numId w:val="12"/>
                    </w:numPr>
                    <w:autoSpaceDE/>
                    <w:autoSpaceDN/>
                    <w:spacing w:line="276" w:lineRule="auto"/>
                    <w:rPr>
                      <w:rFonts w:ascii="Times New Roman" w:hAnsi="Times New Roman" w:cs="Times New Roman"/>
                      <w:b w:val="0"/>
                      <w:sz w:val="24"/>
                      <w:szCs w:val="24"/>
                    </w:rPr>
                  </w:pPr>
                  <w:r w:rsidRPr="0025020B">
                    <w:rPr>
                      <w:rFonts w:ascii="Times New Roman" w:hAnsi="Times New Roman" w:cs="Times New Roman"/>
                      <w:b w:val="0"/>
                      <w:sz w:val="24"/>
                      <w:szCs w:val="24"/>
                    </w:rPr>
                    <w:t xml:space="preserve">Estimating the need for data management equipment for sites in the expanding provinces</w:t>
                  </w:r>
                </w:p>
                <w:p>
                  <w:pPr>
                    <w:pStyle w:val="Objetducommentaire"/>
                    <w:widowControl w:val="0"/>
                    <w:numPr>
                      <w:ilvl w:val="1"/>
                      <w:numId w:val="12"/>
                    </w:numPr>
                    <w:autoSpaceDE/>
                    <w:autoSpaceDN/>
                    <w:spacing w:line="276" w:lineRule="auto"/>
                    <w:rPr>
                      <w:rFonts w:ascii="Times New Roman" w:hAnsi="Times New Roman" w:cs="Times New Roman"/>
                      <w:sz w:val="24"/>
                      <w:szCs w:val="24"/>
                    </w:rPr>
                  </w:pPr>
                  <w:r w:rsidRPr="0025020B">
                    <w:rPr>
                      <w:rFonts w:ascii="Times New Roman" w:hAnsi="Times New Roman" w:cs="Times New Roman"/>
                      <w:b w:val="0"/>
                      <w:sz w:val="24"/>
                      <w:szCs w:val="24"/>
                    </w:rPr>
                    <w:t xml:space="preserve">Finalise the pre-registration platform for vaccinated persons (manual and electronic)</w:t>
                  </w:r>
                </w:p>
              </w:tc>
            </w:tr>
          </w:tbl>
          <w:p w:rsidRPr="003334E2" w:rsidR="005E4D85" w:rsidP="00890D67" w:rsidRDefault="005E4D85">
            <w:pPr>
              <w:pStyle w:val="Objetducommentaire"/>
              <w:autoSpaceDE/>
              <w:autoSpaceDN/>
              <w:ind w:start="1080"/>
              <w:rPr>
                <w:rFonts w:ascii="Lato" w:hAnsi="Lato"/>
              </w:rPr>
            </w:pPr>
          </w:p>
        </w:tc>
      </w:tr>
    </w:tbl>
    <w:p w:rsidRPr="003334E2" w:rsidR="005E4D85" w:rsidP="005E4D85" w:rsidRDefault="005E4D85">
      <w:pPr>
        <w:rPr>
          <w:rFonts w:ascii="Lato" w:hAnsi="Lato"/>
        </w:rPr>
      </w:pPr>
    </w:p>
    <w:p w:rsidRPr="003334E2" w:rsidR="005E4D85" w:rsidP="005E4D85" w:rsidRDefault="005E4D85">
      <w:pPr>
        <w:rPr>
          <w:rFonts w:ascii="Lato" w:hAnsi="Lato"/>
        </w:rPr>
      </w:pPr>
      <w:r w:rsidRPr="003334E2">
        <w:rPr>
          <w:rFonts w:ascii="Lato" w:hAnsi="Lato"/>
        </w:rPr>
        <w:br w:type="page"/>
      </w:r>
    </w:p>
    <w:p>
      <w:pPr>
        <w:pStyle w:val="Titre1"/>
        <w:numPr>
          <w:ilvl w:val="0"/>
          <w:numId w:val="1"/>
        </w:numPr>
        <w:rPr>
          <w:rFonts w:ascii="Cambria" w:hAnsi="Cambria"/>
          <w:b/>
        </w:rPr>
      </w:pPr>
      <w:bookmarkStart w:name="_Toc79148028" w:id="26"/>
      <w:bookmarkStart w:name="_Toc79764942" w:id="27"/>
      <w:r w:rsidRPr="00072030">
        <w:rPr>
          <w:rFonts w:ascii="Cambria" w:hAnsi="Cambria"/>
          <w:b/>
        </w:rPr>
        <w:lastRenderedPageBreak/>
        <w:t xml:space="preserve">THE WAY FORWARD</w:t>
      </w:r>
      <w:bookmarkEnd w:id="26"/>
      <w:bookmarkEnd w:id="27"/>
    </w:p>
    <w:p w:rsidRPr="003334E2" w:rsidR="005E4D85" w:rsidP="005E4D85" w:rsidRDefault="005E4D85">
      <w:pPr>
        <w:pStyle w:val="Commentaire"/>
        <w:spacing w:line="20" w:lineRule="exact"/>
        <w:ind w:start="-1305"/>
        <w:rPr>
          <w:rFonts w:ascii="Lato" w:hAnsi="Lato" w:cs="Arial"/>
          <w:sz w:val="2"/>
          <w:lang w:val="en-GB"/>
        </w:rPr>
      </w:pPr>
    </w:p>
    <w:p w:rsidR="005E4D85" w:rsidP="005E4D85" w:rsidRDefault="005E4D85">
      <w:pPr>
        <w:spacing w:before="85" w:line="268" w:lineRule="auto"/>
        <w:rPr>
          <w:rFonts w:ascii="Lato" w:hAnsi="Lato" w:cs="Arial"/>
          <w:i/>
          <w:color w:val="006666"/>
        </w:rPr>
      </w:pPr>
    </w:p>
    <w:tbl>
      <w:tblPr>
        <w:tblW w:w="5193" w:type="pct"/>
        <w:tblLayout w:type="fixed"/>
        <w:tblCellMar>
          <w:left w:w="70" w:type="dxa"/>
          <w:right w:w="70" w:type="dxa"/>
        </w:tblCellMar>
        <w:tblLook w:val="04a0"/>
      </w:tblPr>
      <w:tblGrid>
        <w:gridCol w:w="452"/>
        <w:gridCol w:w="2061"/>
        <w:gridCol w:w="201"/>
        <w:gridCol w:w="1438"/>
        <w:gridCol w:w="1358"/>
        <w:gridCol w:w="2080"/>
        <w:gridCol w:w="1811"/>
      </w:tblGrid>
      <w:tr w:rsidRPr="0025020B" w:rsidR="005E4D85" w:rsidTr="00890D67">
        <w:trPr>
          <w:trHeight w:val="300"/>
        </w:trPr>
        <w:tc>
          <w:tcPr>
            <w:tcW w:w="241" w:type="pct"/>
            <w:tcBorders>
              <w:top w:val="nil"/>
              <w:left w:val="nil"/>
              <w:bottom w:val="nil"/>
              <w:right w:val="nil"/>
            </w:tcBorders>
            <w:shd w:val="clear" w:color="auto" w:fill="auto"/>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p>
        </w:tc>
        <w:tc>
          <w:tcPr>
            <w:tcW w:w="4759" w:type="pct"/>
            <w:gridSpan w:val="6"/>
            <w:tcBorders>
              <w:top w:val="nil"/>
              <w:left w:val="nil"/>
              <w:bottom w:val="single" w:color="auto" w:sz="4" w:space="0"/>
              <w:right w:val="nil"/>
            </w:tcBorders>
            <w:shd w:val="clear" w:color="000000" w:fill="FFD966"/>
            <w:noWrap/>
            <w:vAlign w:val="bottom"/>
            <w:hideMark/>
          </w:tcPr>
          <w:p>
            <w:pPr>
              <w:spacing w:line="240" w:lineRule="auto"/>
              <w:rPr>
                <w:rFonts w:ascii="Times New Roman" w:hAnsi="Times New Roman" w:eastAsia="Times New Roman" w:cs="Times New Roman"/>
                <w:b/>
                <w:bCs/>
                <w:color w:val="FFFFFF"/>
                <w:sz w:val="24"/>
              </w:rPr>
            </w:pPr>
            <w:r w:rsidRPr="0025020B">
              <w:rPr>
                <w:rFonts w:ascii="Times New Roman" w:hAnsi="Times New Roman" w:eastAsia="Times New Roman" w:cs="Times New Roman"/>
                <w:b/>
                <w:bCs/>
                <w:color w:val="FFFFFF"/>
                <w:sz w:val="24"/>
              </w:rPr>
              <w:t xml:space="preserve">Pillar 1: Coordination, planning and financing</w:t>
            </w:r>
          </w:p>
        </w:tc>
      </w:tr>
      <w:tr w:rsidRPr="0025020B" w:rsidR="005E4D85" w:rsidTr="00890D67">
        <w:trPr>
          <w:trHeight w:val="300"/>
        </w:trPr>
        <w:tc>
          <w:tcPr>
            <w:tcW w:w="241" w:type="pct"/>
            <w:tcBorders>
              <w:top w:val="nil"/>
              <w:left w:val="nil"/>
              <w:bottom w:val="nil"/>
              <w:right w:val="nil"/>
            </w:tcBorders>
            <w:shd w:val="clear" w:color="000000" w:fill="00B0F0"/>
            <w:noWrap/>
            <w:vAlign w:val="bottom"/>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w:t>
            </w:r>
          </w:p>
        </w:tc>
        <w:tc>
          <w:tcPr>
            <w:tcW w:w="1203" w:type="pct"/>
            <w:gridSpan w:val="2"/>
            <w:tcBorders>
              <w:top w:val="nil"/>
              <w:left w:val="single" w:color="auto" w:sz="4" w:space="0"/>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Recommended activities</w:t>
            </w:r>
          </w:p>
        </w:tc>
        <w:tc>
          <w:tcPr>
            <w:tcW w:w="765"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Desired completion date</w:t>
            </w:r>
          </w:p>
        </w:tc>
        <w:tc>
          <w:tcPr>
            <w:tcW w:w="722" w:type="pct"/>
            <w:tcBorders>
              <w:top w:val="nil"/>
              <w:left w:val="nil"/>
              <w:bottom w:val="single" w:color="auto" w:sz="4" w:space="0"/>
              <w:right w:val="single" w:color="auto" w:sz="4" w:space="0"/>
            </w:tcBorders>
            <w:shd w:val="clear" w:color="000000" w:fill="00B0F0"/>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Focal point in charge</w:t>
            </w:r>
          </w:p>
        </w:tc>
        <w:tc>
          <w:tcPr>
            <w:tcW w:w="1106"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Support needed</w:t>
            </w:r>
          </w:p>
        </w:tc>
        <w:tc>
          <w:tcPr>
            <w:tcW w:w="963"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Indicators</w:t>
            </w:r>
          </w:p>
        </w:tc>
      </w:tr>
      <w:tr w:rsidRPr="0025020B" w:rsidR="005E4D85" w:rsidTr="00890D67">
        <w:trPr>
          <w:trHeight w:val="315"/>
        </w:trPr>
        <w:tc>
          <w:tcPr>
            <w:tcW w:w="241" w:type="pct"/>
            <w:tcBorders>
              <w:top w:val="nil"/>
              <w:left w:val="nil"/>
              <w:bottom w:val="nil"/>
              <w:right w:val="nil"/>
            </w:tcBorders>
            <w:shd w:val="clear" w:color="000000" w:fill="D9D9D9"/>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w:t>
            </w:r>
          </w:p>
        </w:tc>
        <w:tc>
          <w:tcPr>
            <w:tcW w:w="4759" w:type="pct"/>
            <w:gridSpan w:val="6"/>
            <w:tcBorders>
              <w:top w:val="single" w:color="auto" w:sz="4" w:space="0"/>
              <w:left w:val="single" w:color="auto" w:sz="4" w:space="0"/>
              <w:bottom w:val="single" w:color="auto" w:sz="4" w:space="0"/>
              <w:right w:val="single" w:color="000000" w:sz="4" w:space="0"/>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 Immediate implementation</w:t>
            </w:r>
          </w:p>
        </w:tc>
      </w:tr>
      <w:tr w:rsidRPr="0025020B" w:rsidR="005E4D85" w:rsidTr="00890D67">
        <w:trPr>
          <w:trHeight w:val="73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Advocacy for involvement of other sectors in immunisation; including authorities in provinces under siege </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week of 09 to 13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REPACAV, MSPHP, Partners </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Number of advocacy sessions held </w:t>
            </w:r>
          </w:p>
        </w:tc>
      </w:tr>
      <w:tr w:rsidRPr="0025020B" w:rsidR="005E4D85" w:rsidTr="00890D67">
        <w:trPr>
          <w:trHeight w:val="73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2</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Issue a weekly newsletter for information sharing</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one week after launching the vaccination</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Head of Monitoring &amp; Evaluation Committee </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Number of bulletins produced</w:t>
            </w:r>
          </w:p>
        </w:tc>
      </w:tr>
      <w:tr w:rsidRPr="0025020B" w:rsidR="005E4D85" w:rsidTr="00890D67">
        <w:trPr>
          <w:trHeight w:val="49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3</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Set up a command post</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04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 CDS</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a command post</w:t>
            </w:r>
          </w:p>
        </w:tc>
      </w:tr>
      <w:tr w:rsidRPr="0025020B" w:rsidR="005E4D85" w:rsidTr="00890D67">
        <w:trPr>
          <w:trHeight w:val="73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4</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Update the standard operating procedures for vaccination against COVID-19 </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Week of 09 to 31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Head of Monitoring &amp; Evaluation Committee </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algorithm</w:t>
            </w:r>
          </w:p>
        </w:tc>
      </w:tr>
      <w:tr w:rsidRPr="0025020B" w:rsidR="005E4D85" w:rsidTr="00890D67">
        <w:trPr>
          <w:trHeight w:val="73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5</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Carry out bottom-up micro planning using the vulnerability index. Integrate cross-border activities.</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Week of 09 to 31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Head of Monitoring &amp; Evaluation Committee </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micro plans at each level</w:t>
            </w:r>
          </w:p>
        </w:tc>
      </w:tr>
      <w:tr w:rsidRPr="0025020B" w:rsidR="005E4D85" w:rsidTr="00890D67">
        <w:trPr>
          <w:trHeight w:val="73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6</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Setting up a PSO and the implementation monitoring tool</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Week of 09 to 13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Head of Monitoring &amp; Evaluation Committee </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PSO tool</w:t>
            </w:r>
          </w:p>
        </w:tc>
      </w:tr>
      <w:tr w:rsidRPr="0025020B" w:rsidR="005E4D85" w:rsidTr="00890D67">
        <w:trPr>
          <w:trHeight w:val="73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lastRenderedPageBreak/>
              <w:t xml:space="preserve">7</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Propose an algorithm to guide the choice of beneficiaries in the face of multiple vaccines</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Week of 09 to 13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Head of Monitoring &amp; Evaluation Committee </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algorithm</w:t>
            </w:r>
          </w:p>
        </w:tc>
      </w:tr>
      <w:tr w:rsidRPr="0025020B" w:rsidR="005E4D85" w:rsidTr="00890D67">
        <w:trPr>
          <w:trHeight w:val="97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8</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Follow up so that the cost of the COVID-19 vaccination is included by the DEP and DAF in the general state budget for 2022</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30 July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DEP, DAF</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a budget line in the 2022 budget</w:t>
            </w:r>
          </w:p>
        </w:tc>
      </w:tr>
      <w:tr w:rsidRPr="0025020B" w:rsidR="005E4D85" w:rsidTr="00890D67">
        <w:trPr>
          <w:trHeight w:val="97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9</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Advocacy to secure government (central and provincial) funding for operational costs and purchase of additional vaccines</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End of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REPACAV, MSPHP, Partners, Ministries of Budget and Finance</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Availability of funds for operational costs and vaccine procurement</w:t>
            </w:r>
          </w:p>
        </w:tc>
      </w:tr>
      <w:tr w:rsidRPr="0025020B" w:rsidR="005E4D85" w:rsidTr="00890D67">
        <w:trPr>
          <w:trHeight w:val="97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10</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Advocacy with partners for funding for the purchase of vaccines and operational costs </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End of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REPACAV, 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Availability of funds for operational costs and vaccine procurement</w:t>
            </w:r>
          </w:p>
        </w:tc>
      </w:tr>
      <w:tr w:rsidRPr="0025020B" w:rsidR="005E4D85" w:rsidTr="00890D67">
        <w:trPr>
          <w:trHeight w:val="97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11</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Include an item on funding at each Strategic ICC meeting, especially the easing of disbursement procedures</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2 times a year on average</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Number of ICC meetings that addressed immunisation financing COVID-19</w:t>
            </w:r>
          </w:p>
        </w:tc>
      </w:tr>
      <w:tr w:rsidRPr="0025020B" w:rsidR="005E4D85" w:rsidTr="00890D67">
        <w:trPr>
          <w:trHeight w:val="73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12</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Sharing information on available funds with different stakeholders </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every week</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Number of newsletters with an item on available funding</w:t>
            </w:r>
          </w:p>
        </w:tc>
      </w:tr>
      <w:tr w:rsidRPr="0025020B" w:rsidR="005E4D85" w:rsidTr="00890D67">
        <w:trPr>
          <w:trHeight w:val="480"/>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13</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Drafting the PRS for </w:t>
            </w:r>
            <w:r w:rsidRPr="0025020B">
              <w:rPr>
                <w:rFonts w:ascii="Times New Roman" w:hAnsi="Times New Roman" w:eastAsia="Times New Roman" w:cs="Times New Roman"/>
                <w:sz w:val="24"/>
              </w:rPr>
              <w:lastRenderedPageBreak/>
              <w:t xml:space="preserve">resource </w:t>
            </w:r>
            <w:r w:rsidRPr="0025020B">
              <w:rPr>
                <w:rFonts w:ascii="Times New Roman" w:hAnsi="Times New Roman" w:eastAsia="Times New Roman" w:cs="Times New Roman"/>
                <w:sz w:val="24"/>
              </w:rPr>
              <w:t xml:space="preserve">mobilisation in the </w:t>
            </w:r>
            <w:r w:rsidRPr="0025020B">
              <w:rPr>
                <w:rFonts w:ascii="Times New Roman" w:hAnsi="Times New Roman" w:eastAsia="Times New Roman" w:cs="Times New Roman"/>
                <w:sz w:val="24"/>
              </w:rPr>
              <w:lastRenderedPageBreak/>
              <w:t xml:space="preserve">shortest possible time</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lastRenderedPageBreak/>
              <w:t xml:space="preserve">each quarter</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REPACAV, 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Availability of PRS</w:t>
            </w:r>
          </w:p>
          <w:p w:rsidR="00072030" w:rsidP="00890D67" w:rsidRDefault="00072030">
            <w:pPr>
              <w:spacing w:line="240" w:lineRule="auto"/>
              <w:rPr>
                <w:rFonts w:ascii="Times New Roman" w:hAnsi="Times New Roman" w:eastAsia="Times New Roman" w:cs="Times New Roman"/>
                <w:sz w:val="24"/>
              </w:rPr>
            </w:pPr>
          </w:p>
          <w:p w:rsidRPr="0025020B" w:rsidR="00072030" w:rsidP="00890D67" w:rsidRDefault="00072030">
            <w:pPr>
              <w:spacing w:line="240" w:lineRule="auto"/>
              <w:rPr>
                <w:rFonts w:ascii="Times New Roman" w:hAnsi="Times New Roman" w:eastAsia="Times New Roman" w:cs="Times New Roman"/>
                <w:sz w:val="24"/>
              </w:rPr>
            </w:pPr>
          </w:p>
        </w:tc>
      </w:tr>
      <w:tr w:rsidRPr="0025020B" w:rsidR="005E4D85" w:rsidTr="00890D67">
        <w:trPr>
          <w:trHeight w:val="255"/>
        </w:trPr>
        <w:tc>
          <w:tcPr>
            <w:tcW w:w="241" w:type="pct"/>
            <w:tcBorders>
              <w:top w:val="nil"/>
              <w:left w:val="nil"/>
              <w:bottom w:val="nil"/>
              <w:right w:val="nil"/>
            </w:tcBorders>
            <w:shd w:val="clear" w:color="000000" w:fill="D9D9D9"/>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 </w:t>
            </w:r>
          </w:p>
        </w:tc>
        <w:tc>
          <w:tcPr>
            <w:tcW w:w="4759" w:type="pct"/>
            <w:gridSpan w:val="6"/>
            <w:tcBorders>
              <w:top w:val="single" w:color="auto" w:sz="4" w:space="0"/>
              <w:left w:val="single" w:color="auto" w:sz="4" w:space="0"/>
              <w:bottom w:val="single" w:color="auto" w:sz="4" w:space="0"/>
              <w:right w:val="single" w:color="000000" w:sz="4" w:space="0"/>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b. Medium and long term implementation</w:t>
            </w:r>
          </w:p>
        </w:tc>
      </w:tr>
      <w:tr w:rsidRPr="0025020B" w:rsidR="005E4D85" w:rsidTr="00890D67">
        <w:trPr>
          <w:trHeight w:val="73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Develop the job description of the coordination structure </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end of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a job description document</w:t>
            </w:r>
          </w:p>
        </w:tc>
      </w:tr>
      <w:tr w:rsidRPr="0025020B" w:rsidR="005E4D85" w:rsidTr="00890D67">
        <w:trPr>
          <w:trHeight w:val="145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2</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Harmonise COVID immunisation coordination mechanisms between different stakeholders under the leadership of the Minister of Public Health, Hygiene and Prevention.</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end of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Harmonised mechanisms</w:t>
            </w:r>
          </w:p>
        </w:tc>
      </w:tr>
      <w:tr w:rsidRPr="0025020B" w:rsidR="005E4D85" w:rsidTr="00890D67">
        <w:trPr>
          <w:trHeight w:val="73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3</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Develop measures to implement law 18/035 of 13 December 2018, making vaccination compulsory  </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end of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REPACAV, 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w:t>
            </w:r>
            <w:bookmarkStart w:name="_GoBack" w:id="28"/>
            <w:bookmarkEnd w:id="28"/>
            <w:r w:rsidRPr="0025020B">
              <w:rPr>
                <w:rFonts w:ascii="Times New Roman" w:hAnsi="Times New Roman" w:eastAsia="Times New Roman" w:cs="Times New Roman"/>
                <w:sz w:val="24"/>
              </w:rPr>
              <w:t xml:space="preserve"> of </w:t>
            </w:r>
            <w:r w:rsidRPr="0025020B">
              <w:rPr>
                <w:rFonts w:ascii="Times New Roman" w:hAnsi="Times New Roman" w:eastAsia="Times New Roman" w:cs="Times New Roman"/>
                <w:sz w:val="24"/>
              </w:rPr>
              <w:t xml:space="preserve">implementing measures</w:t>
            </w:r>
          </w:p>
        </w:tc>
      </w:tr>
      <w:tr w:rsidRPr="0025020B" w:rsidR="005E4D85" w:rsidTr="00890D67">
        <w:trPr>
          <w:trHeight w:val="480"/>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4</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Organising other IAMs</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timely</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Director</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MSPHP, Partners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implementing measures</w:t>
            </w:r>
          </w:p>
        </w:tc>
      </w:tr>
      <w:tr w:rsidRPr="0025020B" w:rsidR="005E4D85" w:rsidTr="00890D67">
        <w:trPr>
          <w:trHeight w:val="300"/>
        </w:trPr>
        <w:tc>
          <w:tcPr>
            <w:tcW w:w="241" w:type="pct"/>
            <w:tcBorders>
              <w:top w:val="nil"/>
              <w:left w:val="nil"/>
              <w:bottom w:val="nil"/>
              <w:right w:val="nil"/>
            </w:tcBorders>
            <w:shd w:val="clear" w:color="auto" w:fill="auto"/>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p>
        </w:tc>
        <w:tc>
          <w:tcPr>
            <w:tcW w:w="4759" w:type="pct"/>
            <w:gridSpan w:val="6"/>
            <w:tcBorders>
              <w:top w:val="nil"/>
              <w:left w:val="nil"/>
              <w:bottom w:val="single" w:color="auto" w:sz="4" w:space="0"/>
              <w:right w:val="nil"/>
            </w:tcBorders>
            <w:shd w:val="clear" w:color="000000" w:fill="FFD966"/>
            <w:noWrap/>
            <w:vAlign w:val="bottom"/>
            <w:hideMark/>
          </w:tcPr>
          <w:p>
            <w:pPr>
              <w:spacing w:line="240" w:lineRule="auto"/>
              <w:rPr>
                <w:rFonts w:ascii="Times New Roman" w:hAnsi="Times New Roman" w:eastAsia="Times New Roman" w:cs="Times New Roman"/>
                <w:b/>
                <w:bCs/>
                <w:color w:val="FFFFFF"/>
                <w:sz w:val="24"/>
              </w:rPr>
            </w:pPr>
            <w:r w:rsidRPr="0025020B">
              <w:rPr>
                <w:rFonts w:ascii="Times New Roman" w:hAnsi="Times New Roman" w:eastAsia="Times New Roman" w:cs="Times New Roman"/>
                <w:b/>
                <w:bCs/>
                <w:color w:val="FFFFFF"/>
                <w:sz w:val="24"/>
              </w:rPr>
              <w:t xml:space="preserve">Pillar: Delivery</w:t>
            </w:r>
          </w:p>
        </w:tc>
      </w:tr>
      <w:tr w:rsidRPr="0025020B" w:rsidR="005E4D85" w:rsidTr="00890D67">
        <w:trPr>
          <w:trHeight w:val="480"/>
        </w:trPr>
        <w:tc>
          <w:tcPr>
            <w:tcW w:w="241" w:type="pct"/>
            <w:tcBorders>
              <w:top w:val="nil"/>
              <w:left w:val="nil"/>
              <w:bottom w:val="nil"/>
              <w:right w:val="nil"/>
            </w:tcBorders>
            <w:shd w:val="clear" w:color="000000" w:fill="00B0F0"/>
            <w:noWrap/>
            <w:vAlign w:val="bottom"/>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w:t>
            </w:r>
          </w:p>
        </w:tc>
        <w:tc>
          <w:tcPr>
            <w:tcW w:w="1203" w:type="pct"/>
            <w:gridSpan w:val="2"/>
            <w:tcBorders>
              <w:top w:val="nil"/>
              <w:left w:val="single" w:color="auto" w:sz="4" w:space="0"/>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Recommended activities</w:t>
            </w:r>
          </w:p>
        </w:tc>
        <w:tc>
          <w:tcPr>
            <w:tcW w:w="765"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Desired completion date</w:t>
            </w:r>
          </w:p>
        </w:tc>
        <w:tc>
          <w:tcPr>
            <w:tcW w:w="722" w:type="pct"/>
            <w:tcBorders>
              <w:top w:val="nil"/>
              <w:left w:val="nil"/>
              <w:bottom w:val="single" w:color="auto" w:sz="4" w:space="0"/>
              <w:right w:val="single" w:color="auto" w:sz="4" w:space="0"/>
            </w:tcBorders>
            <w:shd w:val="clear" w:color="000000" w:fill="00B0F0"/>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Focal point in charge</w:t>
            </w:r>
          </w:p>
        </w:tc>
        <w:tc>
          <w:tcPr>
            <w:tcW w:w="1106"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Support needed</w:t>
            </w:r>
          </w:p>
        </w:tc>
        <w:tc>
          <w:tcPr>
            <w:tcW w:w="963"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Indicators</w:t>
            </w:r>
          </w:p>
        </w:tc>
      </w:tr>
      <w:tr w:rsidRPr="0025020B" w:rsidR="005E4D85" w:rsidTr="00890D67">
        <w:trPr>
          <w:trHeight w:val="255"/>
        </w:trPr>
        <w:tc>
          <w:tcPr>
            <w:tcW w:w="5000" w:type="pct"/>
            <w:gridSpan w:val="7"/>
            <w:tcBorders>
              <w:top w:val="single" w:color="auto" w:sz="4" w:space="0"/>
              <w:left w:val="single" w:color="auto" w:sz="4" w:space="0"/>
              <w:bottom w:val="single" w:color="auto" w:sz="8" w:space="0"/>
              <w:right w:val="nil"/>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     For immediate implementation :</w:t>
            </w:r>
          </w:p>
        </w:tc>
      </w:tr>
      <w:tr w:rsidRPr="0025020B" w:rsidR="005E4D85" w:rsidTr="00890D67">
        <w:trPr>
          <w:trHeight w:val="476"/>
        </w:trPr>
        <w:tc>
          <w:tcPr>
            <w:tcW w:w="241" w:type="pct"/>
            <w:vMerge w:val="restart"/>
            <w:tcBorders>
              <w:top w:val="nil"/>
              <w:left w:val="single" w:color="auto" w:sz="8" w:space="0"/>
              <w:bottom w:val="single" w:color="000000" w:sz="8" w:space="0"/>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w:t>
            </w:r>
          </w:p>
        </w:tc>
        <w:tc>
          <w:tcPr>
            <w:tcW w:w="1203" w:type="pct"/>
            <w:gridSpan w:val="2"/>
            <w:vMerge w:val="restart"/>
            <w:tcBorders>
              <w:top w:val="nil"/>
              <w:left w:val="single" w:color="auto" w:sz="8" w:space="0"/>
              <w:bottom w:val="single" w:color="000000" w:sz="8" w:space="0"/>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Organise a validation workshop for the tools and modules developed</w:t>
            </w:r>
          </w:p>
        </w:tc>
        <w:tc>
          <w:tcPr>
            <w:tcW w:w="765" w:type="pct"/>
            <w:vMerge w:val="restart"/>
            <w:tcBorders>
              <w:top w:val="nil"/>
              <w:left w:val="single" w:color="auto" w:sz="8" w:space="0"/>
              <w:bottom w:val="single" w:color="000000" w:sz="8" w:space="0"/>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17 to 21 August 2021</w:t>
            </w:r>
          </w:p>
        </w:tc>
        <w:tc>
          <w:tcPr>
            <w:tcW w:w="722" w:type="pct"/>
            <w:vMerge w:val="restart"/>
            <w:tcBorders>
              <w:top w:val="nil"/>
              <w:left w:val="single" w:color="auto" w:sz="8" w:space="0"/>
              <w:bottom w:val="single" w:color="000000" w:sz="8" w:space="0"/>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Crispin Kazadi</w:t>
            </w:r>
          </w:p>
        </w:tc>
        <w:tc>
          <w:tcPr>
            <w:tcW w:w="1106" w:type="pct"/>
            <w:vMerge w:val="restart"/>
            <w:tcBorders>
              <w:top w:val="nil"/>
              <w:left w:val="single" w:color="auto" w:sz="8" w:space="0"/>
              <w:bottom w:val="single" w:color="000000" w:sz="8" w:space="0"/>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 and WHO (Dr Beatrice Mukaji)</w:t>
            </w:r>
          </w:p>
        </w:tc>
        <w:tc>
          <w:tcPr>
            <w:tcW w:w="963" w:type="pct"/>
            <w:vMerge w:val="restart"/>
            <w:tcBorders>
              <w:top w:val="nil"/>
              <w:left w:val="single" w:color="auto" w:sz="8" w:space="0"/>
              <w:bottom w:val="single" w:color="000000" w:sz="8" w:space="0"/>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validated tools and modules</w:t>
            </w:r>
          </w:p>
        </w:tc>
      </w:tr>
      <w:tr w:rsidRPr="0025020B" w:rsidR="005E4D85" w:rsidTr="00890D67">
        <w:trPr>
          <w:trHeight w:val="476"/>
        </w:trPr>
        <w:tc>
          <w:tcPr>
            <w:tcW w:w="241" w:type="pct"/>
            <w:vMerge/>
            <w:tcBorders>
              <w:top w:val="nil"/>
              <w:left w:val="single" w:color="auto" w:sz="8" w:space="0"/>
              <w:bottom w:val="single" w:color="000000" w:sz="8" w:space="0"/>
              <w:right w:val="single" w:color="auto" w:sz="8" w:space="0"/>
            </w:tcBorders>
            <w:vAlign w:val="center"/>
            <w:hideMark/>
          </w:tcPr>
          <w:p w:rsidRPr="0025020B" w:rsidR="005E4D85" w:rsidP="00890D67" w:rsidRDefault="005E4D85">
            <w:pPr>
              <w:spacing w:line="240" w:lineRule="auto"/>
              <w:rPr>
                <w:rFonts w:ascii="Times New Roman" w:hAnsi="Times New Roman" w:eastAsia="Times New Roman" w:cs="Times New Roman"/>
                <w:sz w:val="24"/>
              </w:rPr>
            </w:pPr>
          </w:p>
        </w:tc>
        <w:tc>
          <w:tcPr>
            <w:tcW w:w="1203" w:type="pct"/>
            <w:gridSpan w:val="2"/>
            <w:vMerge/>
            <w:tcBorders>
              <w:top w:val="nil"/>
              <w:left w:val="single" w:color="auto" w:sz="8" w:space="0"/>
              <w:bottom w:val="single" w:color="000000" w:sz="8" w:space="0"/>
              <w:right w:val="single" w:color="auto" w:sz="8" w:space="0"/>
            </w:tcBorders>
            <w:vAlign w:val="center"/>
            <w:hideMark/>
          </w:tcPr>
          <w:p w:rsidRPr="0025020B" w:rsidR="005E4D85" w:rsidP="00890D67" w:rsidRDefault="005E4D85">
            <w:pPr>
              <w:spacing w:line="240" w:lineRule="auto"/>
              <w:rPr>
                <w:rFonts w:ascii="Times New Roman" w:hAnsi="Times New Roman" w:eastAsia="Times New Roman" w:cs="Times New Roman"/>
                <w:sz w:val="24"/>
              </w:rPr>
            </w:pPr>
          </w:p>
        </w:tc>
        <w:tc>
          <w:tcPr>
            <w:tcW w:w="765" w:type="pct"/>
            <w:vMerge/>
            <w:tcBorders>
              <w:top w:val="nil"/>
              <w:left w:val="single" w:color="auto" w:sz="8" w:space="0"/>
              <w:bottom w:val="single" w:color="000000" w:sz="8" w:space="0"/>
              <w:right w:val="single" w:color="auto" w:sz="8" w:space="0"/>
            </w:tcBorders>
            <w:vAlign w:val="center"/>
            <w:hideMark/>
          </w:tcPr>
          <w:p w:rsidRPr="0025020B" w:rsidR="005E4D85" w:rsidP="00890D67" w:rsidRDefault="005E4D85">
            <w:pPr>
              <w:spacing w:line="240" w:lineRule="auto"/>
              <w:rPr>
                <w:rFonts w:ascii="Times New Roman" w:hAnsi="Times New Roman" w:eastAsia="Times New Roman" w:cs="Times New Roman"/>
                <w:sz w:val="24"/>
              </w:rPr>
            </w:pPr>
          </w:p>
        </w:tc>
        <w:tc>
          <w:tcPr>
            <w:tcW w:w="722" w:type="pct"/>
            <w:vMerge/>
            <w:tcBorders>
              <w:top w:val="nil"/>
              <w:left w:val="single" w:color="auto" w:sz="8" w:space="0"/>
              <w:bottom w:val="single" w:color="000000" w:sz="8" w:space="0"/>
              <w:right w:val="single" w:color="auto" w:sz="8" w:space="0"/>
            </w:tcBorders>
            <w:vAlign w:val="center"/>
            <w:hideMark/>
          </w:tcPr>
          <w:p w:rsidRPr="0025020B" w:rsidR="005E4D85" w:rsidP="00890D67" w:rsidRDefault="005E4D85">
            <w:pPr>
              <w:spacing w:line="240" w:lineRule="auto"/>
              <w:rPr>
                <w:rFonts w:ascii="Times New Roman" w:hAnsi="Times New Roman" w:eastAsia="Times New Roman" w:cs="Times New Roman"/>
                <w:sz w:val="24"/>
              </w:rPr>
            </w:pPr>
          </w:p>
        </w:tc>
        <w:tc>
          <w:tcPr>
            <w:tcW w:w="1106" w:type="pct"/>
            <w:vMerge/>
            <w:tcBorders>
              <w:top w:val="nil"/>
              <w:left w:val="single" w:color="auto" w:sz="8" w:space="0"/>
              <w:bottom w:val="single" w:color="000000" w:sz="8" w:space="0"/>
              <w:right w:val="single" w:color="auto" w:sz="8" w:space="0"/>
            </w:tcBorders>
            <w:vAlign w:val="center"/>
            <w:hideMark/>
          </w:tcPr>
          <w:p w:rsidRPr="0025020B" w:rsidR="005E4D85" w:rsidP="00890D67" w:rsidRDefault="005E4D85">
            <w:pPr>
              <w:spacing w:line="240" w:lineRule="auto"/>
              <w:rPr>
                <w:rFonts w:ascii="Times New Roman" w:hAnsi="Times New Roman" w:eastAsia="Times New Roman" w:cs="Times New Roman"/>
                <w:sz w:val="24"/>
              </w:rPr>
            </w:pPr>
          </w:p>
        </w:tc>
        <w:tc>
          <w:tcPr>
            <w:tcW w:w="963" w:type="pct"/>
            <w:vMerge/>
            <w:tcBorders>
              <w:top w:val="nil"/>
              <w:left w:val="single" w:color="auto" w:sz="8" w:space="0"/>
              <w:bottom w:val="single" w:color="000000" w:sz="8" w:space="0"/>
              <w:right w:val="single" w:color="auto" w:sz="8" w:space="0"/>
            </w:tcBorders>
            <w:vAlign w:val="center"/>
            <w:hideMark/>
          </w:tcPr>
          <w:p w:rsidRPr="0025020B" w:rsidR="005E4D85" w:rsidP="00890D67" w:rsidRDefault="005E4D85">
            <w:pPr>
              <w:spacing w:line="240" w:lineRule="auto"/>
              <w:rPr>
                <w:rFonts w:ascii="Times New Roman" w:hAnsi="Times New Roman" w:eastAsia="Times New Roman" w:cs="Times New Roman"/>
                <w:sz w:val="24"/>
              </w:rPr>
            </w:pPr>
          </w:p>
        </w:tc>
      </w:tr>
      <w:tr w:rsidRPr="0025020B" w:rsidR="005E4D85" w:rsidTr="00890D67">
        <w:trPr>
          <w:trHeight w:val="1215"/>
        </w:trPr>
        <w:tc>
          <w:tcPr>
            <w:tcW w:w="241" w:type="pct"/>
            <w:tcBorders>
              <w:top w:val="nil"/>
              <w:left w:val="single" w:color="auto" w:sz="8" w:space="0"/>
              <w:bottom w:val="nil"/>
              <w:right w:val="single" w:color="auto" w:sz="8" w:space="0"/>
            </w:tcBorders>
            <w:shd w:val="clear" w:color="auto" w:fill="auto"/>
            <w:vAlign w:val="center"/>
            <w:hideMark/>
          </w:tcPr>
          <w:p w:rsidRPr="0025020B" w:rsidR="005E4D85" w:rsidP="00890D67" w:rsidRDefault="005E4D85">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c>
          <w:tcPr>
            <w:tcW w:w="1203" w:type="pct"/>
            <w:gridSpan w:val="2"/>
            <w:tcBorders>
              <w:top w:val="nil"/>
              <w:left w:val="nil"/>
              <w:bottom w:val="nil"/>
              <w:right w:val="nil"/>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Develop a micro planning framework and guide for Health Zones and Health Areas (and/or Health Structures)</w:t>
            </w:r>
          </w:p>
        </w:tc>
        <w:tc>
          <w:tcPr>
            <w:tcW w:w="765" w:type="pct"/>
            <w:tcBorders>
              <w:top w:val="nil"/>
              <w:left w:val="single" w:color="auto" w:sz="8" w:space="0"/>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05 - 07 August 2021</w:t>
            </w:r>
          </w:p>
        </w:tc>
        <w:tc>
          <w:tcPr>
            <w:tcW w:w="722" w:type="pct"/>
            <w:tcBorders>
              <w:top w:val="nil"/>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Crispin Kazadi (EPI)</w:t>
            </w:r>
          </w:p>
        </w:tc>
        <w:tc>
          <w:tcPr>
            <w:tcW w:w="1106" w:type="pct"/>
            <w:tcBorders>
              <w:top w:val="nil"/>
              <w:left w:val="nil"/>
              <w:bottom w:val="single" w:color="auto" w:sz="8" w:space="0"/>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Technical assistanceDr </w:t>
            </w:r>
            <w:r w:rsidRPr="0025020B">
              <w:rPr>
                <w:rFonts w:ascii="Times New Roman" w:hAnsi="Times New Roman" w:eastAsia="Times New Roman" w:cs="Times New Roman"/>
                <w:sz w:val="24"/>
              </w:rPr>
              <w:br/>
              <w:t xml:space="preserve">Béatrice Mukaji (WHO)</w:t>
            </w:r>
            <w:r w:rsidRPr="0025020B">
              <w:rPr>
                <w:rFonts w:ascii="Times New Roman" w:hAnsi="Times New Roman" w:eastAsia="Times New Roman" w:cs="Times New Roman"/>
                <w:sz w:val="24"/>
              </w:rPr>
              <w:br/>
              <w:t xml:space="preserve">Dr Trésor Zola (EPI)</w:t>
            </w:r>
            <w:r w:rsidRPr="0025020B">
              <w:rPr>
                <w:rFonts w:ascii="Times New Roman" w:hAnsi="Times New Roman" w:eastAsia="Times New Roman" w:cs="Times New Roman"/>
                <w:sz w:val="24"/>
              </w:rPr>
              <w:br/>
              <w:t xml:space="preserve">Dr Raoul (BMGF)</w:t>
            </w:r>
            <w:r w:rsidRPr="0025020B">
              <w:rPr>
                <w:rFonts w:ascii="Times New Roman" w:hAnsi="Times New Roman" w:eastAsia="Times New Roman" w:cs="Times New Roman"/>
                <w:sz w:val="24"/>
              </w:rPr>
              <w:br/>
            </w:r>
            <w:r w:rsidRPr="0025020B">
              <w:rPr>
                <w:rFonts w:ascii="Times New Roman" w:hAnsi="Times New Roman" w:eastAsia="Times New Roman" w:cs="Times New Roman"/>
                <w:sz w:val="24"/>
              </w:rPr>
              <w:lastRenderedPageBreak/>
              <w:t xml:space="preserve">Dr Nasaka Pablito (WHO)</w:t>
            </w:r>
          </w:p>
        </w:tc>
        <w:tc>
          <w:tcPr>
            <w:tcW w:w="963" w:type="pct"/>
            <w:tcBorders>
              <w:top w:val="nil"/>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lastRenderedPageBreak/>
              <w:t xml:space="preserve">Existence of a </w:t>
            </w:r>
          </w:p>
        </w:tc>
      </w:tr>
      <w:tr w:rsidRPr="0025020B" w:rsidR="005E4D85" w:rsidTr="00890D67">
        <w:trPr>
          <w:trHeight w:val="121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lastRenderedPageBreak/>
              <w:t xml:space="preserve">3.</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Develop training modules, guidelines, data sheets and supervision tools for new vaccines to be introduced</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05 - 12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Mr Brave Kassongo (EPI)</w:t>
            </w:r>
          </w:p>
        </w:tc>
        <w:tc>
          <w:tcPr>
            <w:tcW w:w="1106" w:type="pct"/>
            <w:tcBorders>
              <w:top w:val="nil"/>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Technical assistanceProf </w:t>
            </w:r>
            <w:r w:rsidRPr="0025020B">
              <w:rPr>
                <w:rFonts w:ascii="Times New Roman" w:hAnsi="Times New Roman" w:eastAsia="Times New Roman" w:cs="Times New Roman"/>
                <w:sz w:val="24"/>
              </w:rPr>
              <w:br/>
              <w:t xml:space="preserve">Michel Kabamba (EPI)</w:t>
            </w:r>
            <w:r w:rsidRPr="0025020B">
              <w:rPr>
                <w:rFonts w:ascii="Times New Roman" w:hAnsi="Times New Roman" w:eastAsia="Times New Roman" w:cs="Times New Roman"/>
                <w:sz w:val="24"/>
              </w:rPr>
              <w:br/>
              <w:t xml:space="preserve">Dr André Tonda (JSI)</w:t>
            </w:r>
            <w:r w:rsidRPr="0025020B">
              <w:rPr>
                <w:rFonts w:ascii="Times New Roman" w:hAnsi="Times New Roman" w:eastAsia="Times New Roman" w:cs="Times New Roman"/>
                <w:sz w:val="24"/>
              </w:rPr>
              <w:br/>
              <w:t xml:space="preserve">Dr John Otomba (WHO)</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training modules, guidelines, data sheets and supervision tools</w:t>
            </w:r>
          </w:p>
        </w:tc>
      </w:tr>
      <w:tr w:rsidRPr="0025020B" w:rsidR="005E4D85" w:rsidTr="00890D67">
        <w:trPr>
          <w:trHeight w:val="118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4.</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Developing the training plan</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12 - 14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Mr Brave Kassongo (EPI)</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Prof Michel Kabamba (EPI)</w:t>
            </w:r>
            <w:r w:rsidRPr="0025020B">
              <w:rPr>
                <w:rFonts w:ascii="Times New Roman" w:hAnsi="Times New Roman" w:eastAsia="Times New Roman" w:cs="Times New Roman"/>
                <w:sz w:val="24"/>
              </w:rPr>
              <w:br/>
              <w:t xml:space="preserve">Dr André Tonda (JSI)</w:t>
            </w:r>
            <w:r w:rsidRPr="0025020B">
              <w:rPr>
                <w:rFonts w:ascii="Times New Roman" w:hAnsi="Times New Roman" w:eastAsia="Times New Roman" w:cs="Times New Roman"/>
                <w:sz w:val="24"/>
              </w:rPr>
              <w:br/>
              <w:t xml:space="preserve">Dr John Otomba (WHO)</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a training plan</w:t>
            </w:r>
          </w:p>
        </w:tc>
      </w:tr>
      <w:tr w:rsidRPr="0025020B" w:rsidR="005E4D85" w:rsidTr="00890D67">
        <w:trPr>
          <w:trHeight w:val="91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5</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Develop the supervision plan (TOR, selection, briefing of supervisors and MOE timeline)...</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05 - 07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André Kasogo (DGLM)</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Jean Rirangira (UNICEF)</w:t>
            </w:r>
            <w:r w:rsidRPr="0025020B">
              <w:rPr>
                <w:rFonts w:ascii="Times New Roman" w:hAnsi="Times New Roman" w:eastAsia="Times New Roman" w:cs="Times New Roman"/>
                <w:sz w:val="24"/>
              </w:rPr>
              <w:br/>
              <w:t xml:space="preserve">Dr Mymy Mwika (EPI)</w:t>
            </w:r>
            <w:r w:rsidRPr="0025020B">
              <w:rPr>
                <w:rFonts w:ascii="Times New Roman" w:hAnsi="Times New Roman" w:eastAsia="Times New Roman" w:cs="Times New Roman"/>
                <w:sz w:val="24"/>
              </w:rPr>
              <w:br/>
              <w:t xml:space="preserve">Dr Koko Djo Roy (WHO)</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a supervision plan</w:t>
            </w:r>
          </w:p>
        </w:tc>
      </w:tr>
      <w:tr w:rsidRPr="0025020B" w:rsidR="005E4D85" w:rsidTr="00890D67">
        <w:trPr>
          <w:trHeight w:val="480"/>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6</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Elaborate the plan for the prospection visit (TOR, selection, briefing of actors and MOE timeline)</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12 - 14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André Kasogo (DGLM)</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Jean Rirangira (UNICEF)</w:t>
            </w:r>
            <w:r w:rsidRPr="0025020B">
              <w:rPr>
                <w:rFonts w:ascii="Times New Roman" w:hAnsi="Times New Roman" w:eastAsia="Times New Roman" w:cs="Times New Roman"/>
                <w:sz w:val="24"/>
              </w:rPr>
              <w:br/>
              <w:t xml:space="preserve">Dr Mymy Mwika (EPI)</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a prospecting visit plan</w:t>
            </w:r>
          </w:p>
        </w:tc>
      </w:tr>
      <w:tr w:rsidRPr="0025020B" w:rsidR="005E4D85" w:rsidTr="00890D67">
        <w:trPr>
          <w:trHeight w:val="97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7</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Develop a tool for monitoring preparations at all levels of the System</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02-04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Prof Michel Kabamba</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John Otomba (WHO)</w:t>
            </w:r>
            <w:r w:rsidRPr="0025020B">
              <w:rPr>
                <w:rFonts w:ascii="Times New Roman" w:hAnsi="Times New Roman" w:eastAsia="Times New Roman" w:cs="Times New Roman"/>
                <w:sz w:val="24"/>
              </w:rPr>
              <w:br/>
              <w:t xml:space="preserve">Dr Mymy Mwika (EPI)</w:t>
            </w:r>
            <w:r w:rsidRPr="0025020B">
              <w:rPr>
                <w:rFonts w:ascii="Times New Roman" w:hAnsi="Times New Roman" w:eastAsia="Times New Roman" w:cs="Times New Roman"/>
                <w:sz w:val="24"/>
              </w:rPr>
              <w:br/>
              <w:t xml:space="preserve">Dr Moise Yapi (WHO)</w:t>
            </w:r>
            <w:r w:rsidRPr="0025020B">
              <w:rPr>
                <w:rFonts w:ascii="Times New Roman" w:hAnsi="Times New Roman" w:eastAsia="Times New Roman" w:cs="Times New Roman"/>
                <w:sz w:val="24"/>
              </w:rPr>
              <w:br/>
              <w:t xml:space="preserve">Bishop Albert Mbule</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a tool for monitoring preparations</w:t>
            </w:r>
          </w:p>
        </w:tc>
      </w:tr>
      <w:tr w:rsidRPr="0025020B" w:rsidR="005E4D85" w:rsidTr="00890D67">
        <w:trPr>
          <w:trHeight w:val="145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8</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Monitoring the preparations for the 2nd</w:t>
            </w:r>
            <w:r w:rsidRPr="0025020B">
              <w:rPr>
                <w:rFonts w:ascii="Times New Roman" w:hAnsi="Times New Roman" w:eastAsia="Times New Roman" w:cs="Times New Roman"/>
                <w:sz w:val="24"/>
                <w:vertAlign w:val="superscript"/>
              </w:rPr>
              <w:t xml:space="preserve">ème</w:t>
            </w:r>
            <w:r w:rsidRPr="0025020B">
              <w:rPr>
                <w:rFonts w:ascii="Times New Roman" w:hAnsi="Times New Roman" w:eastAsia="Times New Roman" w:cs="Times New Roman"/>
                <w:sz w:val="24"/>
              </w:rPr>
              <w:t xml:space="preserve"> phase of the Covid-19 vaccination</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From 23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Christophe Luhata</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Pablito NasakaBishop </w:t>
            </w:r>
            <w:r w:rsidRPr="0025020B">
              <w:rPr>
                <w:rFonts w:ascii="Times New Roman" w:hAnsi="Times New Roman" w:eastAsia="Times New Roman" w:cs="Times New Roman"/>
                <w:sz w:val="24"/>
              </w:rPr>
              <w:br/>
              <w:t xml:space="preserve">Cédrick MwangaBishop </w:t>
            </w:r>
            <w:r w:rsidRPr="0025020B">
              <w:rPr>
                <w:rFonts w:ascii="Times New Roman" w:hAnsi="Times New Roman" w:eastAsia="Times New Roman" w:cs="Times New Roman"/>
                <w:sz w:val="24"/>
              </w:rPr>
              <w:br/>
              <w:t xml:space="preserve">Arsène KabwayaBishop </w:t>
            </w:r>
            <w:r w:rsidRPr="0025020B">
              <w:rPr>
                <w:rFonts w:ascii="Times New Roman" w:hAnsi="Times New Roman" w:eastAsia="Times New Roman" w:cs="Times New Roman"/>
                <w:sz w:val="24"/>
              </w:rPr>
              <w:br/>
              <w:t xml:space="preserve">Albert Mbule</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Proportion of provinces reporting in timeProportion of </w:t>
            </w:r>
            <w:r w:rsidRPr="0025020B">
              <w:rPr>
                <w:rFonts w:ascii="Times New Roman" w:hAnsi="Times New Roman" w:eastAsia="Times New Roman" w:cs="Times New Roman"/>
                <w:sz w:val="24"/>
              </w:rPr>
              <w:br/>
              <w:t xml:space="preserve">feedback sent to provinces</w:t>
            </w:r>
          </w:p>
        </w:tc>
      </w:tr>
      <w:tr w:rsidRPr="0025020B" w:rsidR="005E4D85" w:rsidTr="00890D67">
        <w:trPr>
          <w:trHeight w:val="97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lastRenderedPageBreak/>
              <w:t xml:space="preserve">9</w:t>
            </w:r>
          </w:p>
        </w:tc>
        <w:tc>
          <w:tcPr>
            <w:tcW w:w="1203"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Share the updated VIRAT tool with the global level</w:t>
            </w:r>
          </w:p>
        </w:tc>
        <w:tc>
          <w:tcPr>
            <w:tcW w:w="765"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From 23 August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Christophe Luhata</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Pablito NasakaBishop </w:t>
            </w:r>
            <w:r w:rsidRPr="0025020B">
              <w:rPr>
                <w:rFonts w:ascii="Times New Roman" w:hAnsi="Times New Roman" w:eastAsia="Times New Roman" w:cs="Times New Roman"/>
                <w:sz w:val="24"/>
              </w:rPr>
              <w:br/>
              <w:t xml:space="preserve">Cédrick MwangaBishop </w:t>
            </w:r>
            <w:r w:rsidRPr="0025020B">
              <w:rPr>
                <w:rFonts w:ascii="Times New Roman" w:hAnsi="Times New Roman" w:eastAsia="Times New Roman" w:cs="Times New Roman"/>
                <w:sz w:val="24"/>
              </w:rPr>
              <w:br/>
              <w:t xml:space="preserve">Arsène KabwayaBishop </w:t>
            </w:r>
            <w:r w:rsidRPr="0025020B">
              <w:rPr>
                <w:rFonts w:ascii="Times New Roman" w:hAnsi="Times New Roman" w:eastAsia="Times New Roman" w:cs="Times New Roman"/>
                <w:sz w:val="24"/>
              </w:rPr>
              <w:br/>
              <w:t xml:space="preserve">Albert Mbule</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Timeliness and completeness of reporting</w:t>
            </w:r>
          </w:p>
        </w:tc>
      </w:tr>
      <w:tr w:rsidRPr="0025020B" w:rsidR="005E4D85" w:rsidTr="00890D67">
        <w:trPr>
          <w:trHeight w:val="255"/>
        </w:trPr>
        <w:tc>
          <w:tcPr>
            <w:tcW w:w="241" w:type="pct"/>
            <w:tcBorders>
              <w:top w:val="single" w:color="auto" w:sz="8" w:space="0"/>
              <w:left w:val="single" w:color="auto" w:sz="4" w:space="0"/>
              <w:bottom w:val="single" w:color="auto" w:sz="8" w:space="0"/>
              <w:right w:val="nil"/>
            </w:tcBorders>
            <w:shd w:val="clear" w:color="000000" w:fill="D9D9D9"/>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w:t>
            </w:r>
          </w:p>
        </w:tc>
        <w:tc>
          <w:tcPr>
            <w:tcW w:w="4759" w:type="pct"/>
            <w:gridSpan w:val="6"/>
            <w:tcBorders>
              <w:top w:val="single" w:color="auto" w:sz="8" w:space="0"/>
              <w:left w:val="single" w:color="auto" w:sz="4" w:space="0"/>
              <w:bottom w:val="nil"/>
              <w:right w:val="nil"/>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b. Medium and long term implementation</w:t>
            </w:r>
          </w:p>
        </w:tc>
      </w:tr>
      <w:tr w:rsidRPr="0025020B" w:rsidR="005E4D85" w:rsidTr="00890D67">
        <w:trPr>
          <w:trHeight w:val="2100"/>
        </w:trPr>
        <w:tc>
          <w:tcPr>
            <w:tcW w:w="241" w:type="pct"/>
            <w:tcBorders>
              <w:top w:val="nil"/>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1</w:t>
            </w:r>
          </w:p>
        </w:tc>
        <w:tc>
          <w:tcPr>
            <w:tcW w:w="109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Organise cascading face-to-face training</w:t>
            </w:r>
          </w:p>
        </w:tc>
        <w:tc>
          <w:tcPr>
            <w:tcW w:w="872"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31 August - 14 September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Crispin Kazadi</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Partners and EPI (central and provincial levels)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Number of central level staff trained; </w:t>
            </w:r>
            <w:r w:rsidRPr="0025020B">
              <w:rPr>
                <w:rFonts w:ascii="Times New Roman" w:hAnsi="Times New Roman" w:eastAsia="Times New Roman" w:cs="Times New Roman"/>
                <w:sz w:val="24"/>
              </w:rPr>
              <w:br/>
              <w:t xml:space="preserve">Number of provinces that organised the training; </w:t>
            </w:r>
            <w:r w:rsidRPr="0025020B">
              <w:rPr>
                <w:rFonts w:ascii="Times New Roman" w:hAnsi="Times New Roman" w:eastAsia="Times New Roman" w:cs="Times New Roman"/>
                <w:sz w:val="24"/>
              </w:rPr>
              <w:br/>
              <w:t xml:space="preserve">Number of SLAs that organised the training</w:t>
            </w:r>
          </w:p>
        </w:tc>
      </w:tr>
      <w:tr w:rsidRPr="0025020B" w:rsidR="005E4D85" w:rsidTr="00890D67">
        <w:trPr>
          <w:trHeight w:val="1590"/>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2</w:t>
            </w:r>
          </w:p>
        </w:tc>
        <w:tc>
          <w:tcPr>
            <w:tcW w:w="109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Organising the micro-planning process at the peripheral level</w:t>
            </w:r>
          </w:p>
        </w:tc>
        <w:tc>
          <w:tcPr>
            <w:tcW w:w="872"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31 August - 14 September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Crispin Kazadi</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Partners and EPI (central and provincial levels)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Proportion of SZs with micro plans; </w:t>
            </w:r>
            <w:r w:rsidRPr="0025020B">
              <w:rPr>
                <w:rFonts w:ascii="Times New Roman" w:hAnsi="Times New Roman" w:eastAsia="Times New Roman" w:cs="Times New Roman"/>
                <w:sz w:val="24"/>
              </w:rPr>
              <w:br/>
              <w:t xml:space="preserve">Proportion of provinces with micro plans</w:t>
            </w:r>
          </w:p>
        </w:tc>
      </w:tr>
      <w:tr w:rsidRPr="0025020B" w:rsidR="005E4D85" w:rsidTr="00890D67">
        <w:trPr>
          <w:trHeight w:val="49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3</w:t>
            </w:r>
          </w:p>
        </w:tc>
        <w:tc>
          <w:tcPr>
            <w:tcW w:w="109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Organise prospecting visits</w:t>
            </w:r>
          </w:p>
        </w:tc>
        <w:tc>
          <w:tcPr>
            <w:tcW w:w="872"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21- 25 September 2021</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Crispin Kazadi</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Partners and EPI (central and provincial levels)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Proportion of vaccination sites surveyed</w:t>
            </w:r>
          </w:p>
        </w:tc>
      </w:tr>
      <w:tr w:rsidRPr="0025020B" w:rsidR="005E4D85" w:rsidTr="00890D67">
        <w:trPr>
          <w:trHeight w:val="121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4</w:t>
            </w:r>
          </w:p>
        </w:tc>
        <w:tc>
          <w:tcPr>
            <w:tcW w:w="109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Organising supervision</w:t>
            </w:r>
          </w:p>
        </w:tc>
        <w:tc>
          <w:tcPr>
            <w:tcW w:w="872"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To be specified </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Dr Crispin Kazadi</w:t>
            </w:r>
          </w:p>
        </w:tc>
        <w:tc>
          <w:tcPr>
            <w:tcW w:w="110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Partners and EPI (central and provincial levels)</w:t>
            </w:r>
          </w:p>
        </w:tc>
        <w:tc>
          <w:tcPr>
            <w:tcW w:w="963"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Proportion of supervisions organised (supervised sites, supervised SZs,...)</w:t>
            </w:r>
          </w:p>
        </w:tc>
      </w:tr>
      <w:tr w:rsidRPr="0025020B" w:rsidR="005E4D85" w:rsidTr="00890D67">
        <w:trPr>
          <w:trHeight w:val="255"/>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5</w:t>
            </w:r>
          </w:p>
        </w:tc>
        <w:tc>
          <w:tcPr>
            <w:tcW w:w="1096"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Organising independent monitoring </w:t>
            </w:r>
          </w:p>
        </w:tc>
        <w:tc>
          <w:tcPr>
            <w:tcW w:w="872" w:type="pct"/>
            <w:gridSpan w:val="2"/>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To be specified </w:t>
            </w:r>
          </w:p>
        </w:tc>
        <w:tc>
          <w:tcPr>
            <w:tcW w:w="722" w:type="pct"/>
            <w:tcBorders>
              <w:top w:val="single" w:color="auto" w:sz="8" w:space="0"/>
              <w:left w:val="nil"/>
              <w:bottom w:val="nil"/>
              <w:right w:val="single" w:color="auto" w:sz="8" w:space="0"/>
            </w:tcBorders>
            <w:shd w:val="clear" w:color="auto" w:fill="auto"/>
            <w:vAlign w:val="center"/>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WHO</w:t>
            </w:r>
          </w:p>
        </w:tc>
        <w:tc>
          <w:tcPr>
            <w:tcW w:w="1106" w:type="pct"/>
            <w:tcBorders>
              <w:top w:val="single" w:color="auto" w:sz="8" w:space="0"/>
              <w:left w:val="nil"/>
              <w:bottom w:val="nil"/>
              <w:right w:val="single" w:color="auto"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c>
          <w:tcPr>
            <w:tcW w:w="963" w:type="pct"/>
            <w:tcBorders>
              <w:top w:val="single" w:color="auto" w:sz="8" w:space="0"/>
              <w:left w:val="nil"/>
              <w:bottom w:val="nil"/>
              <w:right w:val="single" w:color="auto"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r>
      <w:tr w:rsidRPr="0025020B" w:rsidR="005E4D85" w:rsidTr="00890D67">
        <w:trPr>
          <w:trHeight w:val="480"/>
        </w:trPr>
        <w:tc>
          <w:tcPr>
            <w:tcW w:w="241" w:type="pct"/>
            <w:tcBorders>
              <w:top w:val="single" w:color="auto" w:sz="8" w:space="0"/>
              <w:left w:val="single" w:color="auto" w:sz="8" w:space="0"/>
              <w:bottom w:val="nil"/>
              <w:right w:val="single" w:color="auto" w:sz="8" w:space="0"/>
            </w:tcBorders>
            <w:shd w:val="clear" w:color="auto" w:fill="auto"/>
            <w:vAlign w:val="center"/>
            <w:hideMark/>
          </w:tcPr>
          <w:p>
            <w:pPr>
              <w:spacing w:line="240" w:lineRule="auto"/>
              <w:jc w:val="right"/>
              <w:rPr>
                <w:rFonts w:ascii="Times New Roman" w:hAnsi="Times New Roman" w:eastAsia="Times New Roman" w:cs="Times New Roman"/>
                <w:sz w:val="24"/>
              </w:rPr>
            </w:pPr>
            <w:r w:rsidRPr="0025020B">
              <w:rPr>
                <w:rFonts w:ascii="Times New Roman" w:hAnsi="Times New Roman" w:eastAsia="Times New Roman" w:cs="Times New Roman"/>
                <w:sz w:val="24"/>
              </w:rPr>
              <w:t xml:space="preserve">6</w:t>
            </w:r>
          </w:p>
        </w:tc>
        <w:tc>
          <w:tcPr>
            <w:tcW w:w="1096" w:type="pct"/>
            <w:tcBorders>
              <w:top w:val="single" w:color="auto" w:sz="4" w:space="0"/>
              <w:left w:val="single" w:color="auto" w:sz="4" w:space="0"/>
              <w:bottom w:val="single" w:color="auto" w:sz="4" w:space="0"/>
              <w:right w:val="single" w:color="auto" w:sz="4" w:space="0"/>
            </w:tcBorders>
            <w:shd w:val="clear" w:color="auto" w:fill="auto"/>
            <w:vAlign w:val="bottom"/>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Organising the IAMs at national and provincial level</w:t>
            </w:r>
          </w:p>
        </w:tc>
        <w:tc>
          <w:tcPr>
            <w:tcW w:w="872" w:type="pct"/>
            <w:gridSpan w:val="2"/>
            <w:tcBorders>
              <w:top w:val="single" w:color="auto" w:sz="4" w:space="0"/>
              <w:left w:val="nil"/>
              <w:bottom w:val="single" w:color="auto" w:sz="4" w:space="0"/>
              <w:right w:val="single" w:color="auto" w:sz="4" w:space="0"/>
            </w:tcBorders>
            <w:shd w:val="clear" w:color="auto" w:fill="auto"/>
            <w:noWrap/>
            <w:vAlign w:val="bottom"/>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To be specified</w:t>
            </w:r>
          </w:p>
        </w:tc>
        <w:tc>
          <w:tcPr>
            <w:tcW w:w="722" w:type="pct"/>
            <w:tcBorders>
              <w:top w:val="single" w:color="auto" w:sz="4" w:space="0"/>
              <w:left w:val="nil"/>
              <w:bottom w:val="single" w:color="auto" w:sz="4" w:space="0"/>
              <w:right w:val="single" w:color="auto" w:sz="4" w:space="0"/>
            </w:tcBorders>
            <w:shd w:val="clear" w:color="auto" w:fill="auto"/>
            <w:noWrap/>
            <w:vAlign w:val="bottom"/>
            <w:hideMark/>
          </w:tcPr>
          <w:p>
            <w:pPr>
              <w:spacing w:line="240" w:lineRule="auto"/>
              <w:jc w:val="center"/>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EPI</w:t>
            </w:r>
          </w:p>
        </w:tc>
        <w:tc>
          <w:tcPr>
            <w:tcW w:w="1106" w:type="pct"/>
            <w:tcBorders>
              <w:top w:val="single" w:color="auto" w:sz="4" w:space="0"/>
              <w:left w:val="nil"/>
              <w:bottom w:val="single" w:color="auto" w:sz="4" w:space="0"/>
              <w:right w:val="single" w:color="auto" w:sz="4" w:space="0"/>
            </w:tcBorders>
            <w:shd w:val="clear" w:color="auto" w:fill="auto"/>
            <w:noWrap/>
            <w:vAlign w:val="bottom"/>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c>
          <w:tcPr>
            <w:tcW w:w="963" w:type="pct"/>
            <w:tcBorders>
              <w:top w:val="single" w:color="auto" w:sz="4" w:space="0"/>
              <w:left w:val="nil"/>
              <w:bottom w:val="single" w:color="auto" w:sz="4" w:space="0"/>
              <w:right w:val="single" w:color="auto" w:sz="4" w:space="0"/>
            </w:tcBorders>
            <w:shd w:val="clear" w:color="auto" w:fill="auto"/>
            <w:noWrap/>
            <w:vAlign w:val="bottom"/>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r>
      <w:tr w:rsidRPr="0025020B" w:rsidR="005E4D85" w:rsidTr="00890D67">
        <w:trPr>
          <w:trHeight w:val="300"/>
        </w:trPr>
        <w:tc>
          <w:tcPr>
            <w:tcW w:w="241" w:type="pct"/>
            <w:tcBorders>
              <w:top w:val="nil"/>
              <w:left w:val="nil"/>
              <w:bottom w:val="nil"/>
              <w:right w:val="nil"/>
            </w:tcBorders>
            <w:shd w:val="clear" w:color="auto" w:fill="auto"/>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p>
        </w:tc>
        <w:tc>
          <w:tcPr>
            <w:tcW w:w="4759" w:type="pct"/>
            <w:gridSpan w:val="6"/>
            <w:tcBorders>
              <w:top w:val="nil"/>
              <w:left w:val="nil"/>
              <w:bottom w:val="single" w:color="auto" w:sz="4" w:space="0"/>
              <w:right w:val="nil"/>
            </w:tcBorders>
            <w:shd w:val="clear" w:color="000000" w:fill="FFD966"/>
            <w:noWrap/>
            <w:vAlign w:val="bottom"/>
            <w:hideMark/>
          </w:tcPr>
          <w:p>
            <w:pPr>
              <w:spacing w:line="240" w:lineRule="auto"/>
              <w:rPr>
                <w:rFonts w:ascii="Times New Roman" w:hAnsi="Times New Roman" w:eastAsia="Times New Roman" w:cs="Times New Roman"/>
                <w:b/>
                <w:bCs/>
                <w:color w:val="FFFFFF"/>
                <w:sz w:val="24"/>
              </w:rPr>
            </w:pPr>
            <w:r>
              <w:rPr>
                <w:rFonts w:ascii="Times New Roman" w:hAnsi="Times New Roman" w:eastAsia="Times New Roman" w:cs="Times New Roman"/>
                <w:b/>
                <w:bCs/>
                <w:color w:val="FFFFFF"/>
                <w:sz w:val="24"/>
              </w:rPr>
              <w:t xml:space="preserve">Pillar 3: </w:t>
            </w:r>
            <w:r w:rsidRPr="0025020B">
              <w:rPr>
                <w:rFonts w:ascii="Times New Roman" w:hAnsi="Times New Roman" w:eastAsia="Times New Roman" w:cs="Times New Roman"/>
                <w:b/>
                <w:bCs/>
                <w:color w:val="FFFFFF"/>
                <w:sz w:val="24"/>
              </w:rPr>
              <w:t xml:space="preserve">Demand </w:t>
            </w:r>
            <w:r>
              <w:rPr>
                <w:rFonts w:ascii="Times New Roman" w:hAnsi="Times New Roman" w:eastAsia="Times New Roman" w:cs="Times New Roman"/>
                <w:b/>
                <w:bCs/>
                <w:color w:val="FFFFFF"/>
                <w:sz w:val="24"/>
              </w:rPr>
              <w:t xml:space="preserve">generation</w:t>
            </w:r>
          </w:p>
        </w:tc>
      </w:tr>
      <w:tr w:rsidRPr="0025020B" w:rsidR="005E4D85" w:rsidTr="00890D67">
        <w:trPr>
          <w:trHeight w:val="405"/>
        </w:trPr>
        <w:tc>
          <w:tcPr>
            <w:tcW w:w="241" w:type="pct"/>
            <w:tcBorders>
              <w:top w:val="nil"/>
              <w:left w:val="nil"/>
              <w:bottom w:val="nil"/>
              <w:right w:val="nil"/>
            </w:tcBorders>
            <w:shd w:val="clear" w:color="000000" w:fill="00B0F0"/>
            <w:noWrap/>
            <w:vAlign w:val="bottom"/>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w:t>
            </w:r>
          </w:p>
        </w:tc>
        <w:tc>
          <w:tcPr>
            <w:tcW w:w="1203" w:type="pct"/>
            <w:gridSpan w:val="2"/>
            <w:tcBorders>
              <w:top w:val="nil"/>
              <w:left w:val="single" w:color="auto" w:sz="4" w:space="0"/>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Recommended activities</w:t>
            </w:r>
          </w:p>
        </w:tc>
        <w:tc>
          <w:tcPr>
            <w:tcW w:w="765"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Desired completion date</w:t>
            </w:r>
          </w:p>
        </w:tc>
        <w:tc>
          <w:tcPr>
            <w:tcW w:w="722" w:type="pct"/>
            <w:tcBorders>
              <w:top w:val="nil"/>
              <w:left w:val="nil"/>
              <w:bottom w:val="single" w:color="auto" w:sz="4" w:space="0"/>
              <w:right w:val="single" w:color="auto" w:sz="4" w:space="0"/>
            </w:tcBorders>
            <w:shd w:val="clear" w:color="000000" w:fill="00B0F0"/>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Focal point in charge</w:t>
            </w:r>
          </w:p>
        </w:tc>
        <w:tc>
          <w:tcPr>
            <w:tcW w:w="1106"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Support needed</w:t>
            </w:r>
          </w:p>
        </w:tc>
        <w:tc>
          <w:tcPr>
            <w:tcW w:w="963"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Indicators</w:t>
            </w:r>
          </w:p>
        </w:tc>
      </w:tr>
      <w:tr w:rsidRPr="0025020B" w:rsidR="005E4D85" w:rsidTr="00890D67">
        <w:trPr>
          <w:trHeight w:val="300"/>
        </w:trPr>
        <w:tc>
          <w:tcPr>
            <w:tcW w:w="4037" w:type="pct"/>
            <w:gridSpan w:val="6"/>
            <w:tcBorders>
              <w:top w:val="single" w:color="auto" w:sz="4" w:space="0"/>
              <w:left w:val="single" w:color="auto" w:sz="4" w:space="0"/>
              <w:bottom w:val="single" w:color="auto" w:sz="4" w:space="0"/>
              <w:right w:val="single" w:color="000000" w:sz="4" w:space="0"/>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a. For immediate implementation :</w:t>
            </w:r>
          </w:p>
        </w:tc>
        <w:tc>
          <w:tcPr>
            <w:tcW w:w="963" w:type="pct"/>
            <w:tcBorders>
              <w:top w:val="nil"/>
              <w:left w:val="nil"/>
              <w:bottom w:val="single" w:color="auto" w:sz="4" w:space="0"/>
              <w:right w:val="nil"/>
            </w:tcBorders>
            <w:shd w:val="clear" w:color="000000" w:fill="D9D9D9"/>
            <w:noWrap/>
            <w:vAlign w:val="bottom"/>
            <w:hideMark/>
          </w:tcPr>
          <w:p w:rsidRPr="0025020B" w:rsidR="005E4D85" w:rsidP="00890D67" w:rsidRDefault="005E4D85">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w:t>
            </w:r>
          </w:p>
        </w:tc>
      </w:tr>
      <w:tr w:rsidRPr="0025020B" w:rsidR="005E4D85" w:rsidTr="00890D67">
        <w:trPr>
          <w:trHeight w:val="720"/>
        </w:trPr>
        <w:tc>
          <w:tcPr>
            <w:tcW w:w="241" w:type="pct"/>
            <w:tcBorders>
              <w:top w:val="nil"/>
              <w:left w:val="single" w:color="000000" w:sz="4" w:space="0"/>
              <w:bottom w:val="single" w:color="000000" w:sz="4" w:space="0"/>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w:t>
            </w:r>
          </w:p>
        </w:tc>
        <w:tc>
          <w:tcPr>
            <w:tcW w:w="1203" w:type="pct"/>
            <w:gridSpan w:val="2"/>
            <w:tcBorders>
              <w:top w:val="nil"/>
              <w:left w:val="nil"/>
              <w:bottom w:val="single" w:color="000000" w:sz="4" w:space="0"/>
              <w:right w:val="single" w:color="000000" w:sz="4" w:space="0"/>
            </w:tcBorders>
            <w:shd w:val="clear" w:color="auto" w:fill="auto"/>
            <w:vAlign w:val="center"/>
            <w:hideMark/>
          </w:tcPr>
          <w:p w:rsidRPr="0025020B" w:rsidR="005E4D85" w:rsidP="00890D67" w:rsidRDefault="005E4D85">
            <w:pPr>
              <w:spacing w:line="240" w:lineRule="auto"/>
              <w:ind w:firstLine="480" w:firstLineChars="200"/>
              <w:rPr>
                <w:rFonts w:ascii="Times New Roman" w:hAnsi="Times New Roman" w:eastAsia="Times New Roman" w:cs="Times New Roman"/>
                <w:color w:val="000000"/>
                <w:sz w:val="24"/>
              </w:rPr>
            </w:pPr>
          </w:p>
        </w:tc>
        <w:tc>
          <w:tcPr>
            <w:tcW w:w="765"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S1 AUGUST 2021</w:t>
            </w:r>
          </w:p>
        </w:tc>
        <w:tc>
          <w:tcPr>
            <w:tcW w:w="722" w:type="pct"/>
            <w:tcBorders>
              <w:top w:val="nil"/>
              <w:left w:val="nil"/>
              <w:bottom w:val="single" w:color="000000" w:sz="4" w:space="0"/>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CS Communication </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ALL PARTNERS</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Existence of an updated and popularised communication plan</w:t>
            </w:r>
          </w:p>
        </w:tc>
      </w:tr>
      <w:tr w:rsidRPr="0025020B" w:rsidR="005E4D85" w:rsidTr="00890D67">
        <w:trPr>
          <w:trHeight w:val="480"/>
        </w:trPr>
        <w:tc>
          <w:tcPr>
            <w:tcW w:w="241" w:type="pct"/>
            <w:tcBorders>
              <w:top w:val="nil"/>
              <w:left w:val="single" w:color="000000" w:sz="4" w:space="0"/>
              <w:bottom w:val="single" w:color="000000" w:sz="4" w:space="0"/>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2</w:t>
            </w:r>
          </w:p>
        </w:tc>
        <w:tc>
          <w:tcPr>
            <w:tcW w:w="1203" w:type="pct"/>
            <w:gridSpan w:val="2"/>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Develop SOPs in relation to COVID-19</w:t>
            </w:r>
          </w:p>
        </w:tc>
        <w:tc>
          <w:tcPr>
            <w:tcW w:w="765"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AUGUST 2021</w:t>
            </w:r>
          </w:p>
        </w:tc>
        <w:tc>
          <w:tcPr>
            <w:tcW w:w="722" w:type="pct"/>
            <w:tcBorders>
              <w:top w:val="nil"/>
              <w:left w:val="nil"/>
              <w:bottom w:val="single" w:color="000000" w:sz="4" w:space="0"/>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ALL PARTNERS</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Existence of SOPs</w:t>
            </w:r>
          </w:p>
        </w:tc>
      </w:tr>
      <w:tr w:rsidRPr="0025020B" w:rsidR="005E4D85" w:rsidTr="00890D67">
        <w:trPr>
          <w:trHeight w:val="720"/>
        </w:trPr>
        <w:tc>
          <w:tcPr>
            <w:tcW w:w="241" w:type="pct"/>
            <w:tcBorders>
              <w:top w:val="nil"/>
              <w:left w:val="single" w:color="000000" w:sz="4" w:space="0"/>
              <w:bottom w:val="single" w:color="000000" w:sz="4" w:space="0"/>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3</w:t>
            </w:r>
          </w:p>
        </w:tc>
        <w:tc>
          <w:tcPr>
            <w:tcW w:w="1203" w:type="pct"/>
            <w:gridSpan w:val="2"/>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Promoting the EPI website</w:t>
            </w:r>
          </w:p>
        </w:tc>
        <w:tc>
          <w:tcPr>
            <w:tcW w:w="765"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August and ongoing</w:t>
            </w:r>
          </w:p>
        </w:tc>
        <w:tc>
          <w:tcPr>
            <w:tcW w:w="722" w:type="pct"/>
            <w:tcBorders>
              <w:top w:val="nil"/>
              <w:left w:val="nil"/>
              <w:bottom w:val="single" w:color="000000" w:sz="4" w:space="0"/>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GAVI</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GAVI</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existence and functionality of the EPI website</w:t>
            </w:r>
          </w:p>
        </w:tc>
      </w:tr>
      <w:tr w:rsidRPr="0025020B" w:rsidR="005E4D85" w:rsidTr="00890D67">
        <w:trPr>
          <w:trHeight w:val="1725"/>
        </w:trPr>
        <w:tc>
          <w:tcPr>
            <w:tcW w:w="241" w:type="pct"/>
            <w:tcBorders>
              <w:top w:val="nil"/>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4</w:t>
            </w:r>
          </w:p>
        </w:tc>
        <w:tc>
          <w:tcPr>
            <w:tcW w:w="1203" w:type="pct"/>
            <w:gridSpan w:val="2"/>
            <w:tcBorders>
              <w:top w:val="nil"/>
              <w:left w:val="nil"/>
              <w:bottom w:val="nil"/>
              <w:right w:val="single" w:color="000000" w:sz="4" w:space="0"/>
            </w:tcBorders>
            <w:shd w:val="clear" w:color="auto" w:fill="auto"/>
            <w:vAlign w:val="center"/>
            <w:hideMark/>
          </w:tcPr>
          <w:p w:rsidRPr="0025020B" w:rsidR="005E4D85" w:rsidP="00890D67" w:rsidRDefault="005E4D85">
            <w:pPr>
              <w:spacing w:line="240" w:lineRule="auto"/>
              <w:ind w:firstLine="480" w:firstLineChars="200"/>
              <w:rPr>
                <w:rFonts w:ascii="Times New Roman" w:hAnsi="Times New Roman" w:eastAsia="Times New Roman" w:cs="Times New Roman"/>
                <w:color w:val="000000"/>
                <w:sz w:val="24"/>
              </w:rPr>
            </w:pPr>
          </w:p>
        </w:tc>
        <w:tc>
          <w:tcPr>
            <w:tcW w:w="765" w:type="pct"/>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S4 AUGUST 2021 in the 7 DPS ( kinshasa, central kongo, Haut katanga, lualaba , Ituri, north and south kivu) </w:t>
            </w:r>
          </w:p>
        </w:tc>
        <w:tc>
          <w:tcPr>
            <w:tcW w:w="722" w:type="pct"/>
            <w:tcBorders>
              <w:top w:val="nil"/>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CS COMMUNICATION </w:t>
            </w:r>
          </w:p>
        </w:tc>
        <w:tc>
          <w:tcPr>
            <w:tcW w:w="1106" w:type="pct"/>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MRITE, IMC, UNICEF</w:t>
            </w:r>
          </w:p>
        </w:tc>
        <w:tc>
          <w:tcPr>
            <w:tcW w:w="963" w:type="pct"/>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DPSs who have received infodemia trainingNumber of </w:t>
            </w:r>
            <w:r w:rsidRPr="0025020B">
              <w:rPr>
                <w:rFonts w:ascii="Times New Roman" w:hAnsi="Times New Roman" w:eastAsia="Times New Roman" w:cs="Times New Roman"/>
                <w:color w:val="000000"/>
                <w:sz w:val="24"/>
              </w:rPr>
              <w:br/>
              <w:t xml:space="preserve">DPSs who collect data with the KOBOCOLLECT tool</w:t>
            </w:r>
          </w:p>
        </w:tc>
      </w:tr>
      <w:tr w:rsidRPr="0025020B" w:rsidR="005E4D85" w:rsidTr="00890D67">
        <w:trPr>
          <w:trHeight w:val="720"/>
        </w:trPr>
        <w:tc>
          <w:tcPr>
            <w:tcW w:w="241" w:type="pct"/>
            <w:vMerge w:val="restar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5</w:t>
            </w:r>
          </w:p>
        </w:tc>
        <w:tc>
          <w:tcPr>
            <w:tcW w:w="1203" w:type="pct"/>
            <w:gridSpan w:val="2"/>
            <w:tcBorders>
              <w:top w:val="single" w:color="000000" w:sz="4" w:space="0"/>
              <w:left w:val="nil"/>
              <w:bottom w:val="nil"/>
              <w:right w:val="single" w:color="000000" w:sz="4" w:space="0"/>
            </w:tcBorders>
            <w:shd w:val="clear" w:color="auto" w:fill="auto"/>
            <w:vAlign w:val="center"/>
            <w:hideMark/>
          </w:tcPr>
          <w:p w:rsidRPr="0025020B" w:rsidR="005E4D85" w:rsidP="00890D67" w:rsidRDefault="005E4D85">
            <w:pPr>
              <w:spacing w:line="240" w:lineRule="auto"/>
              <w:ind w:firstLine="480" w:firstLineChars="200"/>
              <w:rPr>
                <w:rFonts w:ascii="Times New Roman" w:hAnsi="Times New Roman" w:eastAsia="Times New Roman" w:cs="Times New Roman"/>
                <w:sz w:val="24"/>
              </w:rPr>
            </w:pPr>
          </w:p>
        </w:tc>
        <w:tc>
          <w:tcPr>
            <w:tcW w:w="765" w:type="pct"/>
            <w:vMerge w:val="restar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S1 AUGUST 2021 in the 7 cities ( kinshasa, Matadi, lubumbashi, kolwezi , Bunia, Goma and bukavu, ) </w:t>
            </w:r>
          </w:p>
        </w:tc>
        <w:tc>
          <w:tcPr>
            <w:tcW w:w="722" w:type="pct"/>
            <w:vMerge w:val="restar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CS COMMUNICATION </w:t>
            </w:r>
          </w:p>
        </w:tc>
        <w:tc>
          <w:tcPr>
            <w:tcW w:w="1106"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MRITE, IMC, UNICEF</w:t>
            </w:r>
          </w:p>
        </w:tc>
        <w:tc>
          <w:tcPr>
            <w:tcW w:w="963"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cities that have installed the Info-Monitoring System</w:t>
            </w:r>
          </w:p>
        </w:tc>
      </w:tr>
      <w:tr w:rsidRPr="0025020B" w:rsidR="005E4D85" w:rsidTr="00890D67">
        <w:trPr>
          <w:trHeight w:val="720"/>
        </w:trPr>
        <w:tc>
          <w:tcPr>
            <w:tcW w:w="241" w:type="pct"/>
            <w:vMerge/>
            <w:tcBorders>
              <w:top w:val="single" w:color="000000" w:sz="4" w:space="0"/>
              <w:left w:val="single" w:color="000000" w:sz="4" w:space="0"/>
              <w:bottom w:val="nil"/>
              <w:right w:val="single" w:color="000000" w:sz="4" w:space="0"/>
            </w:tcBorders>
            <w:vAlign w:val="center"/>
            <w:hideMark/>
          </w:tcPr>
          <w:p w:rsidRPr="0025020B" w:rsidR="005E4D85" w:rsidP="00890D67" w:rsidRDefault="005E4D85">
            <w:pPr>
              <w:spacing w:line="240" w:lineRule="auto"/>
              <w:rPr>
                <w:rFonts w:ascii="Times New Roman" w:hAnsi="Times New Roman" w:eastAsia="Times New Roman" w:cs="Times New Roman"/>
                <w:color w:val="000000"/>
                <w:sz w:val="24"/>
              </w:rPr>
            </w:pPr>
          </w:p>
        </w:tc>
        <w:tc>
          <w:tcPr>
            <w:tcW w:w="1203" w:type="pct"/>
            <w:gridSpan w:val="2"/>
            <w:tcBorders>
              <w:top w:val="nil"/>
              <w:left w:val="nil"/>
              <w:bottom w:val="nil"/>
              <w:right w:val="single" w:color="000000" w:sz="4" w:space="0"/>
            </w:tcBorders>
            <w:shd w:val="clear" w:color="auto" w:fill="auto"/>
            <w:vAlign w:val="center"/>
            <w:hideMark/>
          </w:tcPr>
          <w:p w:rsidRPr="0025020B" w:rsidR="005E4D85" w:rsidP="00890D67" w:rsidRDefault="005E4D85">
            <w:pPr>
              <w:spacing w:line="240" w:lineRule="auto"/>
              <w:ind w:firstLine="480" w:firstLineChars="200"/>
              <w:rPr>
                <w:rFonts w:ascii="Times New Roman" w:hAnsi="Times New Roman" w:eastAsia="Times New Roman" w:cs="Times New Roman"/>
                <w:sz w:val="24"/>
              </w:rPr>
            </w:pPr>
          </w:p>
        </w:tc>
        <w:tc>
          <w:tcPr>
            <w:tcW w:w="765" w:type="pct"/>
            <w:vMerge/>
            <w:tcBorders>
              <w:top w:val="single" w:color="000000" w:sz="4" w:space="0"/>
              <w:left w:val="single" w:color="000000" w:sz="4" w:space="0"/>
              <w:bottom w:val="nil"/>
              <w:right w:val="single" w:color="000000" w:sz="4" w:space="0"/>
            </w:tcBorders>
            <w:vAlign w:val="center"/>
            <w:hideMark/>
          </w:tcPr>
          <w:p w:rsidRPr="0025020B" w:rsidR="005E4D85" w:rsidP="00890D67" w:rsidRDefault="005E4D85">
            <w:pPr>
              <w:spacing w:line="240" w:lineRule="auto"/>
              <w:rPr>
                <w:rFonts w:ascii="Times New Roman" w:hAnsi="Times New Roman" w:eastAsia="Times New Roman" w:cs="Times New Roman"/>
                <w:color w:val="000000"/>
                <w:sz w:val="24"/>
              </w:rPr>
            </w:pPr>
          </w:p>
        </w:tc>
        <w:tc>
          <w:tcPr>
            <w:tcW w:w="722" w:type="pct"/>
            <w:vMerge/>
            <w:tcBorders>
              <w:top w:val="single" w:color="000000" w:sz="4" w:space="0"/>
              <w:left w:val="single" w:color="000000" w:sz="4" w:space="0"/>
              <w:bottom w:val="nil"/>
              <w:right w:val="single" w:color="000000" w:sz="4" w:space="0"/>
            </w:tcBorders>
            <w:vAlign w:val="center"/>
            <w:hideMark/>
          </w:tcPr>
          <w:p w:rsidRPr="0025020B" w:rsidR="005E4D85" w:rsidP="00890D67" w:rsidRDefault="005E4D85">
            <w:pPr>
              <w:spacing w:line="240" w:lineRule="auto"/>
              <w:rPr>
                <w:rFonts w:ascii="Times New Roman" w:hAnsi="Times New Roman" w:eastAsia="Times New Roman" w:cs="Times New Roman"/>
                <w:color w:val="000000"/>
                <w:sz w:val="24"/>
              </w:rPr>
            </w:pPr>
          </w:p>
        </w:tc>
        <w:tc>
          <w:tcPr>
            <w:tcW w:w="1106" w:type="pct"/>
            <w:tcBorders>
              <w:top w:val="nil"/>
              <w:left w:val="nil"/>
              <w:bottom w:val="nil"/>
              <w:right w:val="single" w:color="000000" w:sz="4" w:space="0"/>
            </w:tcBorders>
            <w:shd w:val="clear" w:color="auto" w:fill="auto"/>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c>
          <w:tcPr>
            <w:tcW w:w="963" w:type="pct"/>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cities that have been trained in Info-Monitoring systems</w:t>
            </w:r>
          </w:p>
        </w:tc>
      </w:tr>
      <w:tr w:rsidRPr="0025020B" w:rsidR="005E4D85" w:rsidTr="00890D67">
        <w:trPr>
          <w:trHeight w:val="1440"/>
        </w:trPr>
        <w:tc>
          <w:tcPr>
            <w:tcW w:w="241" w:type="pc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6</w:t>
            </w:r>
          </w:p>
        </w:tc>
        <w:tc>
          <w:tcPr>
            <w:tcW w:w="1203" w:type="pct"/>
            <w:gridSpan w:val="2"/>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Support DPSs in sensitising frontline providers to adhere to and promote vaccination against COVID-19</w:t>
            </w:r>
          </w:p>
        </w:tc>
        <w:tc>
          <w:tcPr>
            <w:tcW w:w="765"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AUGUST &amp; SEPTEMBER 2021</w:t>
            </w:r>
          </w:p>
        </w:tc>
        <w:tc>
          <w:tcPr>
            <w:tcW w:w="722" w:type="pct"/>
            <w:tcBorders>
              <w:top w:val="single" w:color="000000" w:sz="4" w:space="0"/>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COMMUNICATION </w:t>
            </w:r>
          </w:p>
        </w:tc>
        <w:tc>
          <w:tcPr>
            <w:tcW w:w="1106"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MRITE, IMC, UNICEF</w:t>
            </w:r>
          </w:p>
        </w:tc>
        <w:tc>
          <w:tcPr>
            <w:tcW w:w="963"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Proportion of DPSs and ZSs that have organised awareness-raising sessions for front-line providers</w:t>
            </w:r>
          </w:p>
        </w:tc>
      </w:tr>
      <w:tr w:rsidRPr="0025020B" w:rsidR="005E4D85" w:rsidTr="00890D67">
        <w:trPr>
          <w:trHeight w:val="3360"/>
        </w:trPr>
        <w:tc>
          <w:tcPr>
            <w:tcW w:w="241" w:type="pc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7</w:t>
            </w:r>
          </w:p>
        </w:tc>
        <w:tc>
          <w:tcPr>
            <w:tcW w:w="1203" w:type="pct"/>
            <w:gridSpan w:val="2"/>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To support their members in raising awareness of COVID-19 vaccination in their structures</w:t>
            </w:r>
          </w:p>
        </w:tc>
        <w:tc>
          <w:tcPr>
            <w:tcW w:w="765"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AUGUST 2021</w:t>
            </w:r>
          </w:p>
        </w:tc>
        <w:tc>
          <w:tcPr>
            <w:tcW w:w="722" w:type="pct"/>
            <w:tcBorders>
              <w:top w:val="single" w:color="000000" w:sz="4" w:space="0"/>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CS COMMUNICATION</w:t>
            </w:r>
          </w:p>
        </w:tc>
        <w:tc>
          <w:tcPr>
            <w:tcW w:w="1106" w:type="pct"/>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MRIT,IMC,UNICEF</w:t>
            </w:r>
          </w:p>
        </w:tc>
        <w:tc>
          <w:tcPr>
            <w:tcW w:w="963" w:type="pct"/>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professional associations and corporations that have benefited from support in raising awareness about vaccination against COVID-19Number of </w:t>
            </w:r>
            <w:r w:rsidRPr="0025020B">
              <w:rPr>
                <w:rFonts w:ascii="Times New Roman" w:hAnsi="Times New Roman" w:eastAsia="Times New Roman" w:cs="Times New Roman"/>
                <w:color w:val="000000"/>
                <w:sz w:val="24"/>
              </w:rPr>
              <w:br/>
              <w:t xml:space="preserve">professional associations and corporations ORGANISATION that have drawn up their roadmap </w:t>
            </w:r>
          </w:p>
        </w:tc>
      </w:tr>
      <w:tr w:rsidRPr="0025020B" w:rsidR="005E4D85" w:rsidTr="00890D67">
        <w:trPr>
          <w:trHeight w:val="1680"/>
        </w:trPr>
        <w:tc>
          <w:tcPr>
            <w:tcW w:w="241" w:type="pct"/>
            <w:tcBorders>
              <w:top w:val="nil"/>
              <w:left w:val="single" w:color="000000" w:sz="4" w:space="0"/>
              <w:bottom w:val="single" w:color="000000" w:sz="4" w:space="0"/>
              <w:right w:val="single" w:color="000000" w:sz="4" w:space="0"/>
            </w:tcBorders>
            <w:shd w:val="clear" w:color="auto" w:fill="auto"/>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8</w:t>
            </w:r>
          </w:p>
        </w:tc>
        <w:tc>
          <w:tcPr>
            <w:tcW w:w="1203" w:type="pct"/>
            <w:gridSpan w:val="2"/>
            <w:tcBorders>
              <w:top w:val="single" w:color="000000" w:sz="4" w:space="0"/>
              <w:left w:val="nil"/>
              <w:bottom w:val="single" w:color="000000" w:sz="4" w:space="0"/>
              <w:right w:val="single" w:color="000000" w:sz="4" w:space="0"/>
            </w:tcBorders>
            <w:shd w:val="clear" w:color="auto" w:fill="auto"/>
            <w:vAlign w:val="center"/>
            <w:hideMark/>
          </w:tcPr>
          <w:p w:rsidRPr="0025020B" w:rsidR="005E4D85" w:rsidP="00890D67" w:rsidRDefault="005E4D85">
            <w:pPr>
              <w:spacing w:line="240" w:lineRule="auto"/>
              <w:ind w:firstLine="480" w:firstLineChars="200"/>
              <w:rPr>
                <w:rFonts w:ascii="Times New Roman" w:hAnsi="Times New Roman" w:eastAsia="Times New Roman" w:cs="Times New Roman"/>
                <w:color w:val="000000"/>
                <w:sz w:val="24"/>
              </w:rPr>
            </w:pPr>
          </w:p>
        </w:tc>
        <w:tc>
          <w:tcPr>
            <w:tcW w:w="765"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SEPTEMBER 2021</w:t>
            </w:r>
          </w:p>
        </w:tc>
        <w:tc>
          <w:tcPr>
            <w:tcW w:w="722"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COMMUNITY</w:t>
            </w:r>
          </w:p>
        </w:tc>
        <w:tc>
          <w:tcPr>
            <w:tcW w:w="1106"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SANRU, IMC, RED CROSS, UNICEF</w:t>
            </w:r>
          </w:p>
        </w:tc>
        <w:tc>
          <w:tcPr>
            <w:tcW w:w="963"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community participation structures that have benefited from technical and financial support for implementation in the SLAs/SAs</w:t>
            </w:r>
          </w:p>
        </w:tc>
      </w:tr>
      <w:tr w:rsidRPr="0025020B" w:rsidR="005E4D85" w:rsidTr="00890D67">
        <w:trPr>
          <w:trHeight w:val="3120"/>
        </w:trPr>
        <w:tc>
          <w:tcPr>
            <w:tcW w:w="241" w:type="pct"/>
            <w:tcBorders>
              <w:top w:val="nil"/>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9</w:t>
            </w:r>
          </w:p>
        </w:tc>
        <w:tc>
          <w:tcPr>
            <w:tcW w:w="1203" w:type="pct"/>
            <w:gridSpan w:val="2"/>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Advocacy with religious leaders, opinion leaders, special groups, public and private service providers and influencers,</w:t>
            </w:r>
          </w:p>
        </w:tc>
        <w:tc>
          <w:tcPr>
            <w:tcW w:w="765" w:type="pct"/>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AUGUST 2021</w:t>
            </w:r>
          </w:p>
        </w:tc>
        <w:tc>
          <w:tcPr>
            <w:tcW w:w="722" w:type="pct"/>
            <w:tcBorders>
              <w:top w:val="nil"/>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CS COMMUNCTION</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Villae Reach, MRITE, UNICE, WHO...</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faith leaders, opinion leaders and influencers reachedNumber of </w:t>
            </w:r>
            <w:r w:rsidRPr="0025020B">
              <w:rPr>
                <w:rFonts w:ascii="Times New Roman" w:hAnsi="Times New Roman" w:eastAsia="Times New Roman" w:cs="Times New Roman"/>
                <w:color w:val="000000"/>
                <w:sz w:val="24"/>
              </w:rPr>
              <w:br/>
              <w:t xml:space="preserve">public statements or actions in support of immunization made by target leaders and influencers </w:t>
            </w:r>
            <w:r w:rsidRPr="0025020B">
              <w:rPr>
                <w:rFonts w:ascii="Times New Roman" w:hAnsi="Times New Roman" w:eastAsia="Times New Roman" w:cs="Times New Roman"/>
                <w:color w:val="000000"/>
                <w:sz w:val="24"/>
              </w:rPr>
              <w:br/>
              <w:t xml:space="preserve">Number of </w:t>
            </w:r>
            <w:r w:rsidRPr="0025020B">
              <w:rPr>
                <w:rFonts w:ascii="Times New Roman" w:hAnsi="Times New Roman" w:eastAsia="Times New Roman" w:cs="Times New Roman"/>
                <w:color w:val="000000"/>
                <w:sz w:val="24"/>
              </w:rPr>
              <w:lastRenderedPageBreak/>
              <w:t xml:space="preserve">influencers reached </w:t>
            </w:r>
          </w:p>
        </w:tc>
      </w:tr>
      <w:tr w:rsidRPr="0025020B" w:rsidR="005E4D85" w:rsidTr="00890D67">
        <w:trPr>
          <w:trHeight w:val="480"/>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10</w:t>
            </w:r>
          </w:p>
        </w:tc>
        <w:tc>
          <w:tcPr>
            <w:tcW w:w="120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25020B" w:rsidR="005E4D85" w:rsidP="00890D67" w:rsidRDefault="005E4D85">
            <w:pPr>
              <w:spacing w:line="240" w:lineRule="auto"/>
              <w:ind w:firstLine="480" w:firstLineChars="200"/>
              <w:rPr>
                <w:rFonts w:ascii="Times New Roman" w:hAnsi="Times New Roman" w:eastAsia="Times New Roman" w:cs="Times New Roman"/>
                <w:sz w:val="24"/>
              </w:rPr>
            </w:pPr>
          </w:p>
        </w:tc>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AUGUST 2021</w:t>
            </w:r>
          </w:p>
        </w:tc>
        <w:tc>
          <w:tcPr>
            <w:tcW w:w="7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COMMUNICATION PEV</w:t>
            </w:r>
          </w:p>
        </w:tc>
        <w:tc>
          <w:tcPr>
            <w:tcW w:w="1106" w:type="pct"/>
            <w:vMerge w:val="restart"/>
            <w:tcBorders>
              <w:top w:val="nil"/>
              <w:left w:val="single" w:color="000000" w:sz="4" w:space="0"/>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VillageReach, MRITE, UNICE, IMC...</w:t>
            </w:r>
          </w:p>
        </w:tc>
        <w:tc>
          <w:tcPr>
            <w:tcW w:w="963" w:type="pct"/>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ABS/authorities reached </w:t>
            </w:r>
          </w:p>
        </w:tc>
      </w:tr>
      <w:tr w:rsidRPr="0025020B" w:rsidR="005E4D85" w:rsidTr="00890D67">
        <w:trPr>
          <w:trHeight w:val="480"/>
        </w:trPr>
        <w:tc>
          <w:tcPr>
            <w:tcW w:w="241" w:type="pct"/>
            <w:vMerge/>
            <w:tcBorders>
              <w:top w:val="single" w:color="000000" w:sz="4" w:space="0"/>
              <w:left w:val="single" w:color="000000" w:sz="4" w:space="0"/>
              <w:bottom w:val="single" w:color="000000" w:sz="4" w:space="0"/>
              <w:right w:val="single" w:color="000000" w:sz="4" w:space="0"/>
            </w:tcBorders>
            <w:vAlign w:val="center"/>
            <w:hideMark/>
          </w:tcPr>
          <w:p w:rsidRPr="0025020B" w:rsidR="005E4D85" w:rsidP="00890D67" w:rsidRDefault="005E4D85">
            <w:pPr>
              <w:spacing w:line="240" w:lineRule="auto"/>
              <w:rPr>
                <w:rFonts w:ascii="Times New Roman" w:hAnsi="Times New Roman" w:eastAsia="Times New Roman" w:cs="Times New Roman"/>
                <w:color w:val="000000"/>
                <w:sz w:val="24"/>
              </w:rPr>
            </w:pPr>
          </w:p>
        </w:tc>
        <w:tc>
          <w:tcPr>
            <w:tcW w:w="1203" w:type="pct"/>
            <w:gridSpan w:val="2"/>
            <w:vMerge/>
            <w:tcBorders>
              <w:top w:val="single" w:color="000000" w:sz="4" w:space="0"/>
              <w:left w:val="single" w:color="000000" w:sz="4" w:space="0"/>
              <w:bottom w:val="single" w:color="000000" w:sz="4" w:space="0"/>
              <w:right w:val="single" w:color="000000" w:sz="4" w:space="0"/>
            </w:tcBorders>
            <w:vAlign w:val="center"/>
            <w:hideMark/>
          </w:tcPr>
          <w:p w:rsidRPr="0025020B" w:rsidR="005E4D85" w:rsidP="00890D67" w:rsidRDefault="005E4D85">
            <w:pPr>
              <w:spacing w:line="240" w:lineRule="auto"/>
              <w:rPr>
                <w:rFonts w:ascii="Times New Roman" w:hAnsi="Times New Roman" w:eastAsia="Times New Roman" w:cs="Times New Roman"/>
                <w:sz w:val="24"/>
              </w:rPr>
            </w:pPr>
          </w:p>
        </w:tc>
        <w:tc>
          <w:tcPr>
            <w:tcW w:w="765" w:type="pct"/>
            <w:vMerge/>
            <w:tcBorders>
              <w:top w:val="single" w:color="000000" w:sz="4" w:space="0"/>
              <w:left w:val="single" w:color="000000" w:sz="4" w:space="0"/>
              <w:bottom w:val="single" w:color="000000" w:sz="4" w:space="0"/>
              <w:right w:val="single" w:color="000000" w:sz="4" w:space="0"/>
            </w:tcBorders>
            <w:vAlign w:val="center"/>
            <w:hideMark/>
          </w:tcPr>
          <w:p w:rsidRPr="0025020B" w:rsidR="005E4D85" w:rsidP="00890D67" w:rsidRDefault="005E4D85">
            <w:pPr>
              <w:spacing w:line="240" w:lineRule="auto"/>
              <w:rPr>
                <w:rFonts w:ascii="Times New Roman" w:hAnsi="Times New Roman" w:eastAsia="Times New Roman" w:cs="Times New Roman"/>
                <w:color w:val="000000"/>
                <w:sz w:val="24"/>
              </w:rPr>
            </w:pPr>
          </w:p>
        </w:tc>
        <w:tc>
          <w:tcPr>
            <w:tcW w:w="722" w:type="pct"/>
            <w:vMerge/>
            <w:tcBorders>
              <w:top w:val="single" w:color="000000" w:sz="4" w:space="0"/>
              <w:left w:val="single" w:color="000000" w:sz="4" w:space="0"/>
              <w:bottom w:val="single" w:color="000000" w:sz="4" w:space="0"/>
              <w:right w:val="single" w:color="000000" w:sz="4" w:space="0"/>
            </w:tcBorders>
            <w:vAlign w:val="center"/>
            <w:hideMark/>
          </w:tcPr>
          <w:p w:rsidRPr="0025020B" w:rsidR="005E4D85" w:rsidP="00890D67" w:rsidRDefault="005E4D85">
            <w:pPr>
              <w:spacing w:line="240" w:lineRule="auto"/>
              <w:rPr>
                <w:rFonts w:ascii="Times New Roman" w:hAnsi="Times New Roman" w:eastAsia="Times New Roman" w:cs="Times New Roman"/>
                <w:color w:val="000000"/>
                <w:sz w:val="24"/>
              </w:rPr>
            </w:pPr>
          </w:p>
        </w:tc>
        <w:tc>
          <w:tcPr>
            <w:tcW w:w="1106" w:type="pct"/>
            <w:vMerge/>
            <w:tcBorders>
              <w:top w:val="nil"/>
              <w:left w:val="single" w:color="000000" w:sz="4" w:space="0"/>
              <w:bottom w:val="single" w:color="000000" w:sz="4" w:space="0"/>
              <w:right w:val="single" w:color="000000" w:sz="4" w:space="0"/>
            </w:tcBorders>
            <w:vAlign w:val="center"/>
            <w:hideMark/>
          </w:tcPr>
          <w:p w:rsidRPr="0025020B" w:rsidR="005E4D85" w:rsidP="00890D67" w:rsidRDefault="005E4D85">
            <w:pPr>
              <w:spacing w:line="240" w:lineRule="auto"/>
              <w:rPr>
                <w:rFonts w:ascii="Times New Roman" w:hAnsi="Times New Roman" w:eastAsia="Times New Roman" w:cs="Times New Roman"/>
                <w:color w:val="000000"/>
                <w:sz w:val="24"/>
              </w:rPr>
            </w:pP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declarations/ gesture Public</w:t>
            </w:r>
          </w:p>
        </w:tc>
      </w:tr>
      <w:tr w:rsidRPr="0025020B" w:rsidR="005E4D85" w:rsidTr="00890D67">
        <w:trPr>
          <w:trHeight w:val="1680"/>
        </w:trPr>
        <w:tc>
          <w:tcPr>
            <w:tcW w:w="241" w:type="pct"/>
            <w:tcBorders>
              <w:top w:val="nil"/>
              <w:left w:val="single" w:color="000000" w:sz="4" w:space="0"/>
              <w:bottom w:val="single" w:color="000000" w:sz="4" w:space="0"/>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11</w:t>
            </w:r>
          </w:p>
        </w:tc>
        <w:tc>
          <w:tcPr>
            <w:tcW w:w="1203" w:type="pct"/>
            <w:gridSpan w:val="2"/>
            <w:tcBorders>
              <w:top w:val="nil"/>
              <w:left w:val="nil"/>
              <w:bottom w:val="single" w:color="000000" w:sz="4" w:space="0"/>
              <w:right w:val="single" w:color="000000" w:sz="4" w:space="0"/>
            </w:tcBorders>
            <w:shd w:val="clear" w:color="auto" w:fill="auto"/>
            <w:vAlign w:val="center"/>
            <w:hideMark/>
          </w:tcPr>
          <w:p w:rsidRPr="0025020B" w:rsidR="005E4D85" w:rsidP="00890D67" w:rsidRDefault="005E4D85">
            <w:pPr>
              <w:spacing w:line="240" w:lineRule="auto"/>
              <w:ind w:firstLine="480" w:firstLineChars="200"/>
              <w:rPr>
                <w:rFonts w:ascii="Times New Roman" w:hAnsi="Times New Roman" w:eastAsia="Times New Roman" w:cs="Times New Roman"/>
                <w:sz w:val="24"/>
              </w:rPr>
            </w:pPr>
          </w:p>
        </w:tc>
        <w:tc>
          <w:tcPr>
            <w:tcW w:w="765" w:type="pct"/>
            <w:tcBorders>
              <w:top w:val="nil"/>
              <w:left w:val="nil"/>
              <w:bottom w:val="single" w:color="000000" w:sz="4" w:space="0"/>
              <w:right w:val="single" w:color="000000" w:sz="4" w:space="0"/>
            </w:tcBorders>
            <w:shd w:val="clear" w:color="auto" w:fill="auto"/>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c>
          <w:tcPr>
            <w:tcW w:w="722" w:type="pct"/>
            <w:tcBorders>
              <w:top w:val="nil"/>
              <w:left w:val="nil"/>
              <w:bottom w:val="single" w:color="000000" w:sz="4" w:space="0"/>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COMMUNICATION PEV</w:t>
            </w:r>
          </w:p>
        </w:tc>
        <w:tc>
          <w:tcPr>
            <w:tcW w:w="1106" w:type="pct"/>
            <w:tcBorders>
              <w:top w:val="nil"/>
              <w:left w:val="nil"/>
              <w:bottom w:val="single" w:color="000000" w:sz="4" w:space="0"/>
              <w:right w:val="single" w:color="000000" w:sz="4" w:space="0"/>
            </w:tcBorders>
            <w:shd w:val="clear" w:color="auto" w:fill="auto"/>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radio broadcasts on COVID-19 vaccination with ministry experts and partners with national coverage produced </w:t>
            </w:r>
          </w:p>
        </w:tc>
      </w:tr>
      <w:tr w:rsidRPr="0025020B" w:rsidR="005E4D85" w:rsidTr="00890D67">
        <w:trPr>
          <w:trHeight w:val="1680"/>
        </w:trPr>
        <w:tc>
          <w:tcPr>
            <w:tcW w:w="241" w:type="pct"/>
            <w:tcBorders>
              <w:top w:val="nil"/>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12</w:t>
            </w:r>
          </w:p>
        </w:tc>
        <w:tc>
          <w:tcPr>
            <w:tcW w:w="1203" w:type="pct"/>
            <w:gridSpan w:val="2"/>
            <w:tcBorders>
              <w:top w:val="nil"/>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broadcasting radio and television programmes on vaccination against COVID-19 with experts from the Ministry and partners on national coverage and on Canal +</w:t>
            </w:r>
          </w:p>
        </w:tc>
        <w:tc>
          <w:tcPr>
            <w:tcW w:w="765" w:type="pct"/>
            <w:tcBorders>
              <w:top w:val="nil"/>
              <w:left w:val="nil"/>
              <w:bottom w:val="nil"/>
              <w:right w:val="single" w:color="000000" w:sz="4" w:space="0"/>
            </w:tcBorders>
            <w:shd w:val="clear" w:color="auto" w:fill="auto"/>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c>
          <w:tcPr>
            <w:tcW w:w="722" w:type="pct"/>
            <w:tcBorders>
              <w:top w:val="nil"/>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COMMUNICATION PEV</w:t>
            </w:r>
          </w:p>
        </w:tc>
        <w:tc>
          <w:tcPr>
            <w:tcW w:w="1106" w:type="pct"/>
            <w:tcBorders>
              <w:top w:val="nil"/>
              <w:left w:val="nil"/>
              <w:bottom w:val="single" w:color="000000" w:sz="4" w:space="0"/>
              <w:right w:val="single" w:color="000000" w:sz="4" w:space="0"/>
            </w:tcBorders>
            <w:shd w:val="clear" w:color="auto" w:fill="auto"/>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radio programmes on vaccination against COVID-19 with experts from the Ministry and partners broadcast nationally and on Canal+ broadcast  </w:t>
            </w:r>
          </w:p>
        </w:tc>
      </w:tr>
      <w:tr w:rsidRPr="0025020B" w:rsidR="005E4D85" w:rsidTr="00890D67">
        <w:trPr>
          <w:trHeight w:val="1200"/>
        </w:trPr>
        <w:tc>
          <w:tcPr>
            <w:tcW w:w="241" w:type="pc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13</w:t>
            </w:r>
          </w:p>
        </w:tc>
        <w:tc>
          <w:tcPr>
            <w:tcW w:w="1203" w:type="pct"/>
            <w:gridSpan w:val="2"/>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Produce 2-minute spots/video clips promoting vaccination against COVID-19</w:t>
            </w:r>
          </w:p>
        </w:tc>
        <w:tc>
          <w:tcPr>
            <w:tcW w:w="765"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AUGUST 2021</w:t>
            </w:r>
          </w:p>
        </w:tc>
        <w:tc>
          <w:tcPr>
            <w:tcW w:w="722" w:type="pct"/>
            <w:tcBorders>
              <w:top w:val="single" w:color="000000" w:sz="4" w:space="0"/>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COMMUNICATION PEV</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MRITE, UNICEF, VillageReach, IMC</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2-minute spots/video clips in support of </w:t>
            </w:r>
            <w:r w:rsidRPr="0025020B">
              <w:rPr>
                <w:rFonts w:ascii="Times New Roman" w:hAnsi="Times New Roman" w:eastAsia="Times New Roman" w:cs="Times New Roman"/>
                <w:color w:val="000000"/>
                <w:sz w:val="24"/>
              </w:rPr>
              <w:lastRenderedPageBreak/>
              <w:t xml:space="preserve">COVID-19 </w:t>
            </w:r>
            <w:r w:rsidRPr="0025020B">
              <w:rPr>
                <w:rFonts w:ascii="Times New Roman" w:hAnsi="Times New Roman" w:eastAsia="Times New Roman" w:cs="Times New Roman"/>
                <w:color w:val="000000"/>
                <w:sz w:val="24"/>
              </w:rPr>
              <w:t xml:space="preserve">vaccination </w:t>
            </w:r>
            <w:r w:rsidRPr="0025020B">
              <w:rPr>
                <w:rFonts w:ascii="Times New Roman" w:hAnsi="Times New Roman" w:eastAsia="Times New Roman" w:cs="Times New Roman"/>
                <w:color w:val="000000"/>
                <w:sz w:val="24"/>
              </w:rPr>
              <w:lastRenderedPageBreak/>
              <w:t xml:space="preserve">produced </w:t>
            </w:r>
          </w:p>
        </w:tc>
      </w:tr>
      <w:tr w:rsidRPr="0025020B" w:rsidR="005E4D85" w:rsidTr="00890D67">
        <w:trPr>
          <w:trHeight w:val="1200"/>
        </w:trPr>
        <w:tc>
          <w:tcPr>
            <w:tcW w:w="241" w:type="pc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14.</w:t>
            </w:r>
          </w:p>
        </w:tc>
        <w:tc>
          <w:tcPr>
            <w:tcW w:w="1203" w:type="pct"/>
            <w:gridSpan w:val="2"/>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Broadcast the 2 minute spots/video clips on Facebook, WhatsApp, Twitter</w:t>
            </w:r>
          </w:p>
        </w:tc>
        <w:tc>
          <w:tcPr>
            <w:tcW w:w="765"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AUGUST 2021</w:t>
            </w:r>
          </w:p>
        </w:tc>
        <w:tc>
          <w:tcPr>
            <w:tcW w:w="722" w:type="pct"/>
            <w:tcBorders>
              <w:top w:val="nil"/>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COMMUNICATION PEV</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MRITE, UNICEF, VillageReach, IMC</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2-minute spots/video clips promoting vaccination against COVID-19 broadcast </w:t>
            </w:r>
          </w:p>
        </w:tc>
      </w:tr>
      <w:tr w:rsidRPr="0025020B" w:rsidR="005E4D85" w:rsidTr="00890D67">
        <w:trPr>
          <w:trHeight w:val="1200"/>
        </w:trPr>
        <w:tc>
          <w:tcPr>
            <w:tcW w:w="241" w:type="pc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15.</w:t>
            </w:r>
          </w:p>
        </w:tc>
        <w:tc>
          <w:tcPr>
            <w:tcW w:w="1203" w:type="pct"/>
            <w:gridSpan w:val="2"/>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To sensitize the REPACAV committee in sensitizing honourable members of parliament of both chambers for their involvement in the vaccination against Covid-19</w:t>
            </w:r>
          </w:p>
        </w:tc>
        <w:tc>
          <w:tcPr>
            <w:tcW w:w="765"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Sept. 21</w:t>
            </w:r>
          </w:p>
        </w:tc>
        <w:tc>
          <w:tcPr>
            <w:tcW w:w="722" w:type="pct"/>
            <w:tcBorders>
              <w:top w:val="single" w:color="000000" w:sz="4" w:space="0"/>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COMMUNICATION PEV</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MRITE, UNICEF, VillageReach</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REPACAV members reachedNumber of </w:t>
            </w:r>
            <w:r w:rsidRPr="0025020B">
              <w:rPr>
                <w:rFonts w:ascii="Times New Roman" w:hAnsi="Times New Roman" w:eastAsia="Times New Roman" w:cs="Times New Roman"/>
                <w:color w:val="000000"/>
                <w:sz w:val="24"/>
              </w:rPr>
              <w:br/>
              <w:t xml:space="preserve">MPs and Senators reached</w:t>
            </w:r>
          </w:p>
        </w:tc>
      </w:tr>
      <w:tr w:rsidRPr="0025020B" w:rsidR="005E4D85" w:rsidTr="00890D67">
        <w:trPr>
          <w:trHeight w:val="480"/>
        </w:trPr>
        <w:tc>
          <w:tcPr>
            <w:tcW w:w="241" w:type="pc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...16</w:t>
            </w:r>
          </w:p>
        </w:tc>
        <w:tc>
          <w:tcPr>
            <w:tcW w:w="1203" w:type="pct"/>
            <w:gridSpan w:val="2"/>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organise supervision at all levels  </w:t>
            </w:r>
          </w:p>
        </w:tc>
        <w:tc>
          <w:tcPr>
            <w:tcW w:w="765"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Cfr Service provision for date harmonisation </w:t>
            </w:r>
          </w:p>
        </w:tc>
        <w:tc>
          <w:tcPr>
            <w:tcW w:w="722" w:type="pct"/>
            <w:tcBorders>
              <w:top w:val="single" w:color="000000" w:sz="4" w:space="0"/>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COMMUNICATION PEV</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all partners</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supervisions carried out </w:t>
            </w:r>
          </w:p>
        </w:tc>
      </w:tr>
      <w:tr w:rsidRPr="0025020B" w:rsidR="005E4D85" w:rsidTr="00890D67">
        <w:trPr>
          <w:trHeight w:val="720"/>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17</w:t>
            </w:r>
          </w:p>
        </w:tc>
        <w:tc>
          <w:tcPr>
            <w:tcW w:w="1203" w:type="pct"/>
            <w:gridSpan w:val="2"/>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Hold monthly communication coordination meetings with the provinces </w:t>
            </w:r>
          </w:p>
        </w:tc>
        <w:tc>
          <w:tcPr>
            <w:tcW w:w="765"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AUGUST 2021</w:t>
            </w:r>
          </w:p>
        </w:tc>
        <w:tc>
          <w:tcPr>
            <w:tcW w:w="722"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COMMUNICATION PEV</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all partners</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meetings held with minutes</w:t>
            </w:r>
          </w:p>
        </w:tc>
      </w:tr>
      <w:tr w:rsidRPr="0025020B" w:rsidR="005E4D85" w:rsidTr="00890D67">
        <w:trPr>
          <w:trHeight w:val="480"/>
        </w:trPr>
        <w:tc>
          <w:tcPr>
            <w:tcW w:w="241" w:type="pct"/>
            <w:tcBorders>
              <w:top w:val="nil"/>
              <w:left w:val="single" w:color="000000" w:sz="4" w:space="0"/>
              <w:bottom w:val="single" w:color="000000" w:sz="4" w:space="0"/>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18</w:t>
            </w:r>
          </w:p>
        </w:tc>
        <w:tc>
          <w:tcPr>
            <w:tcW w:w="1203" w:type="pct"/>
            <w:gridSpan w:val="2"/>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Hold weekly communication coordination meetings </w:t>
            </w:r>
          </w:p>
        </w:tc>
        <w:tc>
          <w:tcPr>
            <w:tcW w:w="765"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AUGUST 2021</w:t>
            </w:r>
          </w:p>
        </w:tc>
        <w:tc>
          <w:tcPr>
            <w:tcW w:w="722" w:type="pct"/>
            <w:tcBorders>
              <w:top w:val="nil"/>
              <w:left w:val="nil"/>
              <w:bottom w:val="single" w:color="000000" w:sz="4" w:space="0"/>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COMMUNICATION PEV</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all partners</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meetings held with minutes</w:t>
            </w:r>
          </w:p>
        </w:tc>
      </w:tr>
      <w:tr w:rsidRPr="0025020B" w:rsidR="005E4D85" w:rsidTr="00890D67">
        <w:trPr>
          <w:trHeight w:val="495"/>
        </w:trPr>
        <w:tc>
          <w:tcPr>
            <w:tcW w:w="241" w:type="pct"/>
            <w:tcBorders>
              <w:top w:val="nil"/>
              <w:left w:val="single" w:color="000000" w:sz="4" w:space="0"/>
              <w:bottom w:val="single" w:color="000000" w:sz="4" w:space="0"/>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19</w:t>
            </w:r>
          </w:p>
        </w:tc>
        <w:tc>
          <w:tcPr>
            <w:tcW w:w="1203" w:type="pct"/>
            <w:gridSpan w:val="2"/>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Publish monthly newsletters</w:t>
            </w:r>
          </w:p>
        </w:tc>
        <w:tc>
          <w:tcPr>
            <w:tcW w:w="765"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S1 SEPTEMBER</w:t>
            </w:r>
          </w:p>
        </w:tc>
        <w:tc>
          <w:tcPr>
            <w:tcW w:w="722" w:type="pct"/>
            <w:tcBorders>
              <w:top w:val="nil"/>
              <w:left w:val="nil"/>
              <w:bottom w:val="single" w:color="000000" w:sz="4" w:space="0"/>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COMMUNICATION PEV</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PARTNER</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Existence of the monthly EPI newsletter</w:t>
            </w:r>
          </w:p>
        </w:tc>
      </w:tr>
      <w:tr w:rsidRPr="0025020B" w:rsidR="005E4D85" w:rsidTr="00890D67">
        <w:trPr>
          <w:trHeight w:val="300"/>
        </w:trPr>
        <w:tc>
          <w:tcPr>
            <w:tcW w:w="241" w:type="pct"/>
            <w:tcBorders>
              <w:top w:val="nil"/>
              <w:left w:val="single" w:color="000000" w:sz="4" w:space="0"/>
              <w:bottom w:val="nil"/>
              <w:right w:val="nil"/>
            </w:tcBorders>
            <w:shd w:val="clear" w:color="auto" w:fill="auto"/>
            <w:vAlign w:val="center"/>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w:t>
            </w:r>
          </w:p>
        </w:tc>
        <w:tc>
          <w:tcPr>
            <w:tcW w:w="4759" w:type="pct"/>
            <w:gridSpan w:val="6"/>
            <w:tcBorders>
              <w:top w:val="single" w:color="auto" w:sz="8" w:space="0"/>
              <w:left w:val="single" w:color="auto" w:sz="4" w:space="0"/>
              <w:bottom w:val="nil"/>
              <w:right w:val="nil"/>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b. Medium and long term implementation</w:t>
            </w:r>
          </w:p>
        </w:tc>
      </w:tr>
      <w:tr w:rsidRPr="0025020B" w:rsidR="005E4D85" w:rsidTr="00890D67">
        <w:trPr>
          <w:trHeight w:val="960"/>
        </w:trPr>
        <w:tc>
          <w:tcPr>
            <w:tcW w:w="241" w:type="pc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w:t>
            </w:r>
          </w:p>
        </w:tc>
        <w:tc>
          <w:tcPr>
            <w:tcW w:w="1203" w:type="pct"/>
            <w:gridSpan w:val="2"/>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Produce a documentary on COVID-19 vaccination</w:t>
            </w:r>
          </w:p>
        </w:tc>
        <w:tc>
          <w:tcPr>
            <w:tcW w:w="765" w:type="pct"/>
            <w:tcBorders>
              <w:top w:val="single" w:color="000000" w:sz="4" w:space="0"/>
              <w:left w:val="nil"/>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Nov-21</w:t>
            </w:r>
          </w:p>
        </w:tc>
        <w:tc>
          <w:tcPr>
            <w:tcW w:w="722"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ENP/PARTNER</w:t>
            </w:r>
          </w:p>
        </w:tc>
        <w:tc>
          <w:tcPr>
            <w:tcW w:w="1106"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PARTNERS</w:t>
            </w:r>
          </w:p>
        </w:tc>
        <w:tc>
          <w:tcPr>
            <w:tcW w:w="963" w:type="pct"/>
            <w:tcBorders>
              <w:top w:val="single" w:color="000000" w:sz="4" w:space="0"/>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Existence of a documentary on vaccination against COVID-19</w:t>
            </w:r>
          </w:p>
        </w:tc>
      </w:tr>
      <w:tr w:rsidRPr="0025020B" w:rsidR="005E4D85" w:rsidTr="00890D67">
        <w:trPr>
          <w:trHeight w:val="480"/>
        </w:trPr>
        <w:tc>
          <w:tcPr>
            <w:tcW w:w="241" w:type="pc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2.</w:t>
            </w:r>
          </w:p>
        </w:tc>
        <w:tc>
          <w:tcPr>
            <w:tcW w:w="1203" w:type="pct"/>
            <w:gridSpan w:val="2"/>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Organise a quarterly CAP survey on the demand for immunisation </w:t>
            </w:r>
          </w:p>
        </w:tc>
        <w:tc>
          <w:tcPr>
            <w:tcW w:w="765"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SEPTEMBER 2021(September, October and November)</w:t>
            </w:r>
          </w:p>
        </w:tc>
        <w:tc>
          <w:tcPr>
            <w:tcW w:w="722" w:type="pct"/>
            <w:tcBorders>
              <w:top w:val="single" w:color="000000" w:sz="4" w:space="0"/>
              <w:left w:val="nil"/>
              <w:bottom w:val="nil"/>
              <w:right w:val="single" w:color="000000" w:sz="4"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ALL PARTNERS</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surveys conducted on planned</w:t>
            </w:r>
          </w:p>
        </w:tc>
      </w:tr>
      <w:tr w:rsidRPr="0025020B" w:rsidR="005E4D85" w:rsidTr="00890D67">
        <w:trPr>
          <w:trHeight w:val="480"/>
        </w:trPr>
        <w:tc>
          <w:tcPr>
            <w:tcW w:w="241" w:type="pct"/>
            <w:tcBorders>
              <w:top w:val="single" w:color="000000" w:sz="4" w:space="0"/>
              <w:left w:val="single" w:color="000000" w:sz="4" w:space="0"/>
              <w:bottom w:val="nil"/>
              <w:right w:val="single" w:color="000000"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3.</w:t>
            </w:r>
          </w:p>
        </w:tc>
        <w:tc>
          <w:tcPr>
            <w:tcW w:w="1203" w:type="pct"/>
            <w:gridSpan w:val="2"/>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Write activity reports Quarterly</w:t>
            </w:r>
          </w:p>
        </w:tc>
        <w:tc>
          <w:tcPr>
            <w:tcW w:w="765"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T3, T4,,,,</w:t>
            </w:r>
          </w:p>
        </w:tc>
        <w:tc>
          <w:tcPr>
            <w:tcW w:w="722" w:type="pct"/>
            <w:tcBorders>
              <w:top w:val="single" w:color="000000" w:sz="4" w:space="0"/>
              <w:left w:val="nil"/>
              <w:bottom w:val="nil"/>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ENP/PARTNER</w:t>
            </w:r>
          </w:p>
        </w:tc>
        <w:tc>
          <w:tcPr>
            <w:tcW w:w="1106"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ENP/PARTNER</w:t>
            </w:r>
          </w:p>
        </w:tc>
        <w:tc>
          <w:tcPr>
            <w:tcW w:w="963" w:type="pct"/>
            <w:tcBorders>
              <w:top w:val="nil"/>
              <w:left w:val="nil"/>
              <w:bottom w:val="single" w:color="000000" w:sz="4" w:space="0"/>
              <w:right w:val="single" w:color="000000" w:sz="4"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reports written</w:t>
            </w:r>
          </w:p>
        </w:tc>
      </w:tr>
      <w:tr w:rsidRPr="0025020B" w:rsidR="005E4D85" w:rsidTr="00890D67">
        <w:trPr>
          <w:trHeight w:val="300"/>
        </w:trPr>
        <w:tc>
          <w:tcPr>
            <w:tcW w:w="241" w:type="pct"/>
            <w:tcBorders>
              <w:top w:val="nil"/>
              <w:left w:val="nil"/>
              <w:bottom w:val="nil"/>
              <w:right w:val="nil"/>
            </w:tcBorders>
            <w:shd w:val="clear" w:color="auto" w:fill="auto"/>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p>
        </w:tc>
        <w:tc>
          <w:tcPr>
            <w:tcW w:w="4759" w:type="pct"/>
            <w:gridSpan w:val="6"/>
            <w:tcBorders>
              <w:top w:val="nil"/>
              <w:left w:val="nil"/>
              <w:bottom w:val="single" w:color="auto" w:sz="4" w:space="0"/>
              <w:right w:val="nil"/>
            </w:tcBorders>
            <w:shd w:val="clear" w:color="000000" w:fill="FFD966"/>
            <w:noWrap/>
            <w:vAlign w:val="bottom"/>
            <w:hideMark/>
          </w:tcPr>
          <w:p>
            <w:pPr>
              <w:spacing w:line="240" w:lineRule="auto"/>
              <w:rPr>
                <w:rFonts w:ascii="Times New Roman" w:hAnsi="Times New Roman" w:eastAsia="Times New Roman" w:cs="Times New Roman"/>
                <w:b/>
                <w:bCs/>
                <w:color w:val="FFFFFF"/>
                <w:sz w:val="24"/>
              </w:rPr>
            </w:pPr>
            <w:r w:rsidRPr="0025020B">
              <w:rPr>
                <w:rFonts w:ascii="Times New Roman" w:hAnsi="Times New Roman" w:eastAsia="Times New Roman" w:cs="Times New Roman"/>
                <w:b/>
                <w:bCs/>
                <w:color w:val="FFFFFF"/>
                <w:sz w:val="24"/>
              </w:rPr>
              <w:t xml:space="preserve">Pillar 4: Monitoring</w:t>
            </w:r>
          </w:p>
        </w:tc>
      </w:tr>
      <w:tr w:rsidRPr="0025020B" w:rsidR="005E4D85" w:rsidTr="00890D67">
        <w:trPr>
          <w:trHeight w:val="240"/>
        </w:trPr>
        <w:tc>
          <w:tcPr>
            <w:tcW w:w="241" w:type="pct"/>
            <w:tcBorders>
              <w:top w:val="nil"/>
              <w:left w:val="nil"/>
              <w:bottom w:val="nil"/>
              <w:right w:val="nil"/>
            </w:tcBorders>
            <w:shd w:val="clear" w:color="000000" w:fill="00B0F0"/>
            <w:noWrap/>
            <w:vAlign w:val="bottom"/>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w:t>
            </w:r>
          </w:p>
        </w:tc>
        <w:tc>
          <w:tcPr>
            <w:tcW w:w="1203" w:type="pct"/>
            <w:gridSpan w:val="2"/>
            <w:tcBorders>
              <w:top w:val="nil"/>
              <w:left w:val="single" w:color="auto" w:sz="4" w:space="0"/>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Recommended activities</w:t>
            </w:r>
          </w:p>
        </w:tc>
        <w:tc>
          <w:tcPr>
            <w:tcW w:w="765"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Desired completion date</w:t>
            </w:r>
          </w:p>
        </w:tc>
        <w:tc>
          <w:tcPr>
            <w:tcW w:w="722" w:type="pct"/>
            <w:tcBorders>
              <w:top w:val="nil"/>
              <w:left w:val="nil"/>
              <w:bottom w:val="single" w:color="auto" w:sz="4" w:space="0"/>
              <w:right w:val="single" w:color="auto" w:sz="4" w:space="0"/>
            </w:tcBorders>
            <w:shd w:val="clear" w:color="000000" w:fill="00B0F0"/>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Focal point in charge</w:t>
            </w:r>
          </w:p>
        </w:tc>
        <w:tc>
          <w:tcPr>
            <w:tcW w:w="1106"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Support needed</w:t>
            </w:r>
          </w:p>
        </w:tc>
        <w:tc>
          <w:tcPr>
            <w:tcW w:w="963"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Indicators</w:t>
            </w:r>
          </w:p>
        </w:tc>
      </w:tr>
      <w:tr w:rsidRPr="0025020B" w:rsidR="005E4D85" w:rsidTr="00890D67">
        <w:trPr>
          <w:trHeight w:val="255"/>
        </w:trPr>
        <w:tc>
          <w:tcPr>
            <w:tcW w:w="241" w:type="pct"/>
            <w:tcBorders>
              <w:top w:val="nil"/>
              <w:left w:val="nil"/>
              <w:bottom w:val="nil"/>
              <w:right w:val="nil"/>
            </w:tcBorders>
            <w:shd w:val="clear" w:color="auto" w:fill="auto"/>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p>
        </w:tc>
        <w:tc>
          <w:tcPr>
            <w:tcW w:w="4759" w:type="pct"/>
            <w:gridSpan w:val="6"/>
            <w:tcBorders>
              <w:top w:val="single" w:color="auto" w:sz="4" w:space="0"/>
              <w:left w:val="single" w:color="auto" w:sz="4" w:space="0"/>
              <w:bottom w:val="single" w:color="auto" w:sz="4" w:space="0"/>
              <w:right w:val="single" w:color="000000" w:sz="4" w:space="0"/>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 Immediate implementation</w:t>
            </w:r>
          </w:p>
        </w:tc>
      </w:tr>
      <w:tr w:rsidRPr="0025020B" w:rsidR="005E4D85" w:rsidTr="00890D67">
        <w:trPr>
          <w:trHeight w:val="495"/>
        </w:trPr>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w:t>
            </w:r>
          </w:p>
        </w:tc>
        <w:tc>
          <w:tcPr>
            <w:tcW w:w="1203" w:type="pct"/>
            <w:gridSpan w:val="2"/>
            <w:tcBorders>
              <w:top w:val="single" w:color="000000" w:sz="8" w:space="0"/>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Develop TORs for coordination committees at DPS and SLA levels</w:t>
            </w:r>
          </w:p>
        </w:tc>
        <w:tc>
          <w:tcPr>
            <w:tcW w:w="765" w:type="pct"/>
            <w:tcBorders>
              <w:top w:val="single" w:color="000000" w:sz="8" w:space="0"/>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Immediate</w:t>
            </w:r>
          </w:p>
        </w:tc>
        <w:tc>
          <w:tcPr>
            <w:tcW w:w="722" w:type="pct"/>
            <w:tcBorders>
              <w:top w:val="single" w:color="000000" w:sz="8" w:space="0"/>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w:t>
            </w:r>
          </w:p>
        </w:tc>
        <w:tc>
          <w:tcPr>
            <w:tcW w:w="1106" w:type="pct"/>
            <w:tcBorders>
              <w:top w:val="single" w:color="000000" w:sz="8" w:space="0"/>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TF partners</w:t>
            </w:r>
          </w:p>
        </w:tc>
        <w:tc>
          <w:tcPr>
            <w:tcW w:w="963" w:type="pct"/>
            <w:tcBorders>
              <w:top w:val="single" w:color="000000" w:sz="8" w:space="0"/>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TRDs developed and shared</w:t>
            </w:r>
          </w:p>
        </w:tc>
      </w:tr>
      <w:tr w:rsidRPr="0025020B" w:rsidR="005E4D85" w:rsidTr="00890D67">
        <w:trPr>
          <w:trHeight w:val="97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2.</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Hold weekly coordination meetings with action points and share the account with all stakeholders at different levels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Weekly</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CD/MCZ</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National/Provincial Governor and local ABS and TF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meetings held</w:t>
            </w:r>
          </w:p>
        </w:tc>
      </w:tr>
      <w:tr w:rsidRPr="0025020B" w:rsidR="005E4D85" w:rsidTr="00890D67">
        <w:trPr>
          <w:trHeight w:val="73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3.</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Hold weekly committee meetings at all levels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Each week</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CD/MCZ</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National/Provincial Governor and local ABS and TF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meetings held</w:t>
            </w:r>
          </w:p>
        </w:tc>
      </w:tr>
      <w:tr w:rsidRPr="0025020B" w:rsidR="005E4D85" w:rsidTr="00890D67">
        <w:trPr>
          <w:trHeight w:val="97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4.</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Provide sufficient management tools for reporting and investigating IPMs to all structures in the target SDAs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Continue</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Government Prov and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of SZs with sufficient tools for monitoring IPM</w:t>
            </w:r>
          </w:p>
        </w:tc>
      </w:tr>
      <w:tr w:rsidRPr="0025020B" w:rsidR="005E4D85" w:rsidTr="00890D67">
        <w:trPr>
          <w:trHeight w:val="73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5.</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Provide training in MAPI management for actors at all levels (taking into </w:t>
            </w:r>
            <w:r w:rsidRPr="0025020B">
              <w:rPr>
                <w:rFonts w:ascii="Times New Roman" w:hAnsi="Times New Roman" w:eastAsia="Times New Roman" w:cs="Times New Roman"/>
                <w:color w:val="000000"/>
                <w:sz w:val="24"/>
              </w:rPr>
              <w:lastRenderedPageBreak/>
              <w:t xml:space="preserve">account the different components)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  S1 and S2 August 2021 </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people trained</w:t>
            </w:r>
          </w:p>
        </w:tc>
      </w:tr>
      <w:tr w:rsidRPr="0025020B" w:rsidR="005E4D85" w:rsidTr="00890D67">
        <w:trPr>
          <w:trHeight w:val="121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6.</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Organise active collection of MAPIs from those vaccinated and in health facilities (with paper forms, telephone and electronic call on ODK (AEFI MAPI)</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Continue</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MCZS/IT</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EPI/CD Director</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of activity reports submitted</w:t>
            </w:r>
          </w:p>
        </w:tc>
      </w:tr>
      <w:tr w:rsidRPr="0025020B" w:rsidR="005E4D85" w:rsidTr="00890D67">
        <w:trPr>
          <w:trHeight w:val="73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7.</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Organise passive collection of IPMs from vaccinated people and in health facilities </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Continue</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MCZS/IT</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EPI/CD Director</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of activity reports submitted</w:t>
            </w:r>
          </w:p>
        </w:tc>
      </w:tr>
      <w:tr w:rsidRPr="0025020B" w:rsidR="005E4D85" w:rsidTr="00890D67">
        <w:trPr>
          <w:trHeight w:val="97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8.</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Share the guidelines (SOP) with field staff in order to conduct preliminary investigations within the required timeframe (24-48 hours)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S1 and S2 August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EPI Directorate</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of SZs with directives</w:t>
            </w:r>
          </w:p>
        </w:tc>
      </w:tr>
      <w:tr w:rsidRPr="0025020B" w:rsidR="005E4D85" w:rsidTr="00890D67">
        <w:trPr>
          <w:trHeight w:val="73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9.</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Hold data validation meetings at all levels and provide feedback </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Every month/week/day</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(national and provincial), MCZS/IT/immunization site team</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TF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validation meetings held </w:t>
            </w:r>
          </w:p>
        </w:tc>
      </w:tr>
      <w:tr w:rsidRPr="0025020B" w:rsidR="005E4D85" w:rsidTr="00890D67">
        <w:trPr>
          <w:trHeight w:val="73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10.</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Share the reports of the preliminary MAPI investigations with all stakeholders including the local ABS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Continue</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Dir EPI/CD/MCZS/IT</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TF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reports shared</w:t>
            </w:r>
          </w:p>
        </w:tc>
      </w:tr>
      <w:tr w:rsidRPr="0025020B" w:rsidR="005E4D85" w:rsidTr="00890D67">
        <w:trPr>
          <w:trHeight w:val="73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11</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Referring severe PADI cases that need further management to the tertiary level</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Continue</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(national and provincial)</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TF partners</w:t>
            </w:r>
          </w:p>
        </w:tc>
        <w:tc>
          <w:tcPr>
            <w:tcW w:w="963" w:type="pct"/>
            <w:tcBorders>
              <w:top w:val="nil"/>
              <w:left w:val="nil"/>
              <w:bottom w:val="single" w:color="000000" w:sz="8" w:space="0"/>
              <w:right w:val="single" w:color="000000" w:sz="8" w:space="0"/>
            </w:tcBorders>
            <w:shd w:val="clear" w:color="auto" w:fill="auto"/>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r>
      <w:tr w:rsidRPr="0025020B" w:rsidR="005E4D85" w:rsidTr="00890D67">
        <w:trPr>
          <w:trHeight w:val="97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12.</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Sharing information with anyone who has been vaccinated on the mapping of the nearest severe IPM facilities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Continue</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Vaccination site manager</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Community relays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informed vaccinees</w:t>
            </w:r>
          </w:p>
        </w:tc>
      </w:tr>
      <w:tr w:rsidRPr="0025020B" w:rsidR="005E4D85" w:rsidTr="00890D67">
        <w:trPr>
          <w:trHeight w:val="73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13.</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Equip health facilities with PECs and MAPIs at primary and secondary levels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August 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DPM and PFT</w:t>
            </w:r>
          </w:p>
        </w:tc>
        <w:tc>
          <w:tcPr>
            <w:tcW w:w="1106" w:type="pct"/>
            <w:tcBorders>
              <w:top w:val="nil"/>
              <w:left w:val="nil"/>
              <w:bottom w:val="single" w:color="000000" w:sz="8" w:space="0"/>
              <w:right w:val="single" w:color="000000" w:sz="8" w:space="0"/>
            </w:tcBorders>
            <w:shd w:val="clear" w:color="auto" w:fill="auto"/>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c>
          <w:tcPr>
            <w:tcW w:w="963" w:type="pct"/>
            <w:tcBorders>
              <w:top w:val="nil"/>
              <w:left w:val="nil"/>
              <w:bottom w:val="single" w:color="000000" w:sz="8" w:space="0"/>
              <w:right w:val="single" w:color="000000" w:sz="8" w:space="0"/>
            </w:tcBorders>
            <w:shd w:val="clear" w:color="auto" w:fill="auto"/>
            <w:hideMark/>
          </w:tcPr>
          <w:p w:rsidRPr="0025020B" w:rsidR="005E4D85" w:rsidP="00890D67" w:rsidRDefault="005E4D85">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 </w:t>
            </w:r>
          </w:p>
        </w:tc>
      </w:tr>
      <w:tr w:rsidRPr="0025020B" w:rsidR="005E4D85" w:rsidTr="00890D67">
        <w:trPr>
          <w:trHeight w:val="73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14.</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Ensure supervision of immunisation activities and monitoring of IPM by all levels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Monthly/ weekly/ daily</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SG/CD/MCZS/IT</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Minister of Health (nat and prov), Gov and others ABS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Proportion of supervisions carried out</w:t>
            </w:r>
          </w:p>
        </w:tc>
      </w:tr>
      <w:tr w:rsidRPr="0025020B" w:rsidR="005E4D85" w:rsidTr="00890D67">
        <w:trPr>
          <w:trHeight w:val="495"/>
        </w:trPr>
        <w:tc>
          <w:tcPr>
            <w:tcW w:w="241" w:type="pct"/>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15.</w:t>
            </w:r>
          </w:p>
        </w:tc>
        <w:tc>
          <w:tcPr>
            <w:tcW w:w="1203" w:type="pct"/>
            <w:gridSpan w:val="2"/>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Carrying out home visits to people who have presented IBD</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Continue</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Epidemiological Surveillance Focal Point/IT/CoDESA/RECO Chair</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MCZS (ECZ)</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VADs carried out</w:t>
            </w:r>
          </w:p>
        </w:tc>
      </w:tr>
      <w:tr w:rsidRPr="0025020B" w:rsidR="005E4D85" w:rsidTr="00890D67">
        <w:trPr>
          <w:trHeight w:val="360"/>
        </w:trPr>
        <w:tc>
          <w:tcPr>
            <w:tcW w:w="241" w:type="pct"/>
            <w:tcBorders>
              <w:top w:val="nil"/>
              <w:left w:val="nil"/>
              <w:bottom w:val="nil"/>
              <w:right w:val="nil"/>
            </w:tcBorders>
            <w:shd w:val="clear" w:color="auto" w:fill="auto"/>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p>
        </w:tc>
        <w:tc>
          <w:tcPr>
            <w:tcW w:w="4759" w:type="pct"/>
            <w:gridSpan w:val="6"/>
            <w:tcBorders>
              <w:top w:val="nil"/>
              <w:left w:val="nil"/>
              <w:bottom w:val="single" w:color="auto" w:sz="4" w:space="0"/>
              <w:right w:val="nil"/>
            </w:tcBorders>
            <w:shd w:val="clear" w:color="000000" w:fill="FFD966"/>
            <w:noWrap/>
            <w:vAlign w:val="bottom"/>
            <w:hideMark/>
          </w:tcPr>
          <w:p>
            <w:pPr>
              <w:spacing w:line="240" w:lineRule="auto"/>
              <w:rPr>
                <w:rFonts w:ascii="Times New Roman" w:hAnsi="Times New Roman" w:eastAsia="Times New Roman" w:cs="Times New Roman"/>
                <w:b/>
                <w:bCs/>
                <w:color w:val="FFFFFF"/>
                <w:sz w:val="24"/>
              </w:rPr>
            </w:pPr>
            <w:r w:rsidRPr="0025020B">
              <w:rPr>
                <w:rFonts w:ascii="Times New Roman" w:hAnsi="Times New Roman" w:eastAsia="Times New Roman" w:cs="Times New Roman"/>
                <w:b/>
                <w:bCs/>
                <w:color w:val="FFFFFF"/>
                <w:sz w:val="24"/>
              </w:rPr>
              <w:t xml:space="preserve">Pillar 5: Data management, monitoring and evaluation</w:t>
            </w:r>
          </w:p>
        </w:tc>
      </w:tr>
      <w:tr w:rsidRPr="0025020B" w:rsidR="005E4D85" w:rsidTr="00890D67">
        <w:trPr>
          <w:trHeight w:val="255"/>
        </w:trPr>
        <w:tc>
          <w:tcPr>
            <w:tcW w:w="241" w:type="pct"/>
            <w:tcBorders>
              <w:top w:val="nil"/>
              <w:left w:val="nil"/>
              <w:bottom w:val="nil"/>
              <w:right w:val="nil"/>
            </w:tcBorders>
            <w:shd w:val="clear" w:color="000000" w:fill="00B0F0"/>
            <w:noWrap/>
            <w:vAlign w:val="bottom"/>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w:t>
            </w:r>
          </w:p>
        </w:tc>
        <w:tc>
          <w:tcPr>
            <w:tcW w:w="1203" w:type="pct"/>
            <w:gridSpan w:val="2"/>
            <w:tcBorders>
              <w:top w:val="nil"/>
              <w:left w:val="single" w:color="auto" w:sz="4" w:space="0"/>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Recommended activities</w:t>
            </w:r>
          </w:p>
        </w:tc>
        <w:tc>
          <w:tcPr>
            <w:tcW w:w="765"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Desired completion date</w:t>
            </w:r>
          </w:p>
        </w:tc>
        <w:tc>
          <w:tcPr>
            <w:tcW w:w="722" w:type="pct"/>
            <w:tcBorders>
              <w:top w:val="nil"/>
              <w:left w:val="nil"/>
              <w:bottom w:val="single" w:color="auto" w:sz="4" w:space="0"/>
              <w:right w:val="single" w:color="auto" w:sz="4" w:space="0"/>
            </w:tcBorders>
            <w:shd w:val="clear" w:color="000000" w:fill="00B0F0"/>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Focal point in charge</w:t>
            </w:r>
          </w:p>
        </w:tc>
        <w:tc>
          <w:tcPr>
            <w:tcW w:w="1106"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Support needed</w:t>
            </w:r>
          </w:p>
        </w:tc>
        <w:tc>
          <w:tcPr>
            <w:tcW w:w="963"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Indicators</w:t>
            </w:r>
          </w:p>
        </w:tc>
      </w:tr>
      <w:tr w:rsidRPr="0025020B" w:rsidR="005E4D85" w:rsidTr="00890D67">
        <w:trPr>
          <w:trHeight w:val="495"/>
        </w:trPr>
        <w:tc>
          <w:tcPr>
            <w:tcW w:w="241" w:type="pct"/>
            <w:vMerge w:val="restart"/>
            <w:tcBorders>
              <w:top w:val="single" w:color="9E9E9E" w:sz="4" w:space="0"/>
              <w:left w:val="single" w:color="9E9E9E" w:sz="4" w:space="0"/>
              <w:bottom w:val="single" w:color="9E9E9E" w:sz="4" w:space="0"/>
              <w:right w:val="single" w:color="9E9E9E"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w:t>
            </w:r>
          </w:p>
        </w:tc>
        <w:tc>
          <w:tcPr>
            <w:tcW w:w="1203" w:type="pct"/>
            <w:gridSpan w:val="2"/>
            <w:tcBorders>
              <w:top w:val="single" w:color="000000" w:sz="8" w:space="0"/>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Make tablets available at all sites</w:t>
            </w:r>
          </w:p>
        </w:tc>
        <w:tc>
          <w:tcPr>
            <w:tcW w:w="765" w:type="pct"/>
            <w:tcBorders>
              <w:top w:val="single" w:color="000000" w:sz="8" w:space="0"/>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9 August 2021</w:t>
            </w:r>
          </w:p>
        </w:tc>
        <w:tc>
          <w:tcPr>
            <w:tcW w:w="722" w:type="pct"/>
            <w:tcBorders>
              <w:top w:val="single" w:color="000000" w:sz="8" w:space="0"/>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Dr Christophe and Arsène</w:t>
            </w:r>
          </w:p>
        </w:tc>
        <w:tc>
          <w:tcPr>
            <w:tcW w:w="1106" w:type="pct"/>
            <w:tcBorders>
              <w:top w:val="single" w:color="000000" w:sz="8" w:space="0"/>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Partners</w:t>
            </w:r>
          </w:p>
        </w:tc>
        <w:tc>
          <w:tcPr>
            <w:tcW w:w="963" w:type="pct"/>
            <w:tcBorders>
              <w:top w:val="single" w:color="000000" w:sz="8" w:space="0"/>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Proportion of sites with tablets</w:t>
            </w:r>
          </w:p>
        </w:tc>
      </w:tr>
      <w:tr w:rsidRPr="0025020B" w:rsidR="005E4D85" w:rsidTr="00890D67">
        <w:trPr>
          <w:trHeight w:val="495"/>
        </w:trPr>
        <w:tc>
          <w:tcPr>
            <w:tcW w:w="241" w:type="pct"/>
            <w:vMerge/>
            <w:tcBorders>
              <w:top w:val="single" w:color="9E9E9E" w:sz="4" w:space="0"/>
              <w:left w:val="single" w:color="9E9E9E" w:sz="4" w:space="0"/>
              <w:bottom w:val="single" w:color="9E9E9E" w:sz="4" w:space="0"/>
              <w:right w:val="single" w:color="9E9E9E" w:sz="4" w:space="0"/>
            </w:tcBorders>
            <w:vAlign w:val="center"/>
            <w:hideMark/>
          </w:tcPr>
          <w:p w:rsidRPr="0025020B" w:rsidR="005E4D85" w:rsidP="00890D67" w:rsidRDefault="005E4D85">
            <w:pPr>
              <w:spacing w:line="240" w:lineRule="auto"/>
              <w:rPr>
                <w:rFonts w:ascii="Times New Roman" w:hAnsi="Times New Roman" w:eastAsia="Times New Roman" w:cs="Times New Roman"/>
                <w:color w:val="000000"/>
                <w:sz w:val="24"/>
              </w:rPr>
            </w:pP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Follow up on requests for the acquisition of 4G modems </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44407</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Arsène and Steve / DAF</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Unicef</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modems acquired on time</w:t>
            </w:r>
          </w:p>
        </w:tc>
      </w:tr>
      <w:tr w:rsidRPr="0025020B" w:rsidR="005E4D85" w:rsidTr="00890D67">
        <w:trPr>
          <w:trHeight w:val="975"/>
        </w:trPr>
        <w:tc>
          <w:tcPr>
            <w:tcW w:w="241" w:type="pct"/>
            <w:tcBorders>
              <w:top w:val="nil"/>
              <w:left w:val="single" w:color="9E9E9E" w:sz="4" w:space="0"/>
              <w:bottom w:val="single" w:color="9E9E9E" w:sz="4" w:space="0"/>
              <w:right w:val="single" w:color="9E9E9E"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2</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Establish teams of data managers at provincial level to support sites with delayed data entry into DHIS2</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3 August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Arsène, Cédric and Steve</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partners</w:t>
            </w:r>
          </w:p>
        </w:tc>
        <w:tc>
          <w:tcPr>
            <w:tcW w:w="963" w:type="pct"/>
            <w:tcBorders>
              <w:top w:val="nil"/>
              <w:left w:val="nil"/>
              <w:bottom w:val="single" w:color="000000" w:sz="8" w:space="0"/>
              <w:right w:val="single" w:color="000000" w:sz="8" w:space="0"/>
            </w:tcBorders>
            <w:shd w:val="clear" w:color="auto" w:fill="auto"/>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Proportion of sites that are up to date</w:t>
            </w:r>
          </w:p>
        </w:tc>
      </w:tr>
      <w:tr w:rsidRPr="0025020B" w:rsidR="005E4D85" w:rsidTr="00890D67">
        <w:trPr>
          <w:trHeight w:val="495"/>
        </w:trPr>
        <w:tc>
          <w:tcPr>
            <w:tcW w:w="241" w:type="pct"/>
            <w:tcBorders>
              <w:top w:val="nil"/>
              <w:left w:val="single" w:color="9E9E9E" w:sz="4" w:space="0"/>
              <w:bottom w:val="single" w:color="9E9E9E" w:sz="4" w:space="0"/>
              <w:right w:val="single" w:color="9E9E9E"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lastRenderedPageBreak/>
              <w:t xml:space="preserve">3</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Follow up on the encoding of site data in DHIS2</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30 July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Arsène, Cédric and Steve</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Completeness and timeliness rate</w:t>
            </w:r>
          </w:p>
        </w:tc>
      </w:tr>
      <w:tr w:rsidRPr="0025020B" w:rsidR="005E4D85" w:rsidTr="00890D67">
        <w:trPr>
          <w:trHeight w:val="735"/>
        </w:trPr>
        <w:tc>
          <w:tcPr>
            <w:tcW w:w="241" w:type="pct"/>
            <w:tcBorders>
              <w:top w:val="nil"/>
              <w:left w:val="single" w:color="9E9E9E" w:sz="4" w:space="0"/>
              <w:bottom w:val="single" w:color="9E9E9E" w:sz="4" w:space="0"/>
              <w:right w:val="single" w:color="9E9E9E"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4</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Follow up the request for the purchase of printers, accessories and consumables (Specifications)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30 July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Arsène, Steve / DAF</w:t>
            </w:r>
          </w:p>
        </w:tc>
        <w:tc>
          <w:tcPr>
            <w:tcW w:w="1106" w:type="pct"/>
            <w:tcBorders>
              <w:top w:val="nil"/>
              <w:left w:val="nil"/>
              <w:bottom w:val="single" w:color="000000" w:sz="8" w:space="0"/>
              <w:right w:val="single" w:color="000000" w:sz="8" w:space="0"/>
            </w:tcBorders>
            <w:shd w:val="clear" w:color="auto" w:fill="auto"/>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Sanru</w:t>
            </w:r>
          </w:p>
        </w:tc>
        <w:tc>
          <w:tcPr>
            <w:tcW w:w="963" w:type="pct"/>
            <w:tcBorders>
              <w:top w:val="nil"/>
              <w:left w:val="nil"/>
              <w:bottom w:val="single" w:color="000000" w:sz="8" w:space="0"/>
              <w:right w:val="single" w:color="000000" w:sz="8" w:space="0"/>
            </w:tcBorders>
            <w:shd w:val="clear" w:color="auto" w:fill="auto"/>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Number of printers acquired on time per branch</w:t>
            </w:r>
          </w:p>
        </w:tc>
      </w:tr>
      <w:tr w:rsidRPr="0025020B" w:rsidR="005E4D85" w:rsidTr="00890D67">
        <w:trPr>
          <w:trHeight w:val="1695"/>
        </w:trPr>
        <w:tc>
          <w:tcPr>
            <w:tcW w:w="241" w:type="pct"/>
            <w:tcBorders>
              <w:top w:val="nil"/>
              <w:left w:val="single" w:color="9E9E9E" w:sz="4" w:space="0"/>
              <w:bottom w:val="nil"/>
              <w:right w:val="single" w:color="9E9E9E"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5</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Organise cascade training for data managers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10 August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Dr Christophe, Cédric, CDC and M-RITE</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partners </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Proportion of training courses organised on the planned onesNumber of </w:t>
            </w:r>
            <w:r w:rsidRPr="0025020B">
              <w:rPr>
                <w:rFonts w:ascii="Times New Roman" w:hAnsi="Times New Roman" w:eastAsia="Times New Roman" w:cs="Times New Roman"/>
                <w:color w:val="000000"/>
                <w:sz w:val="24"/>
              </w:rPr>
              <w:br/>
              <w:t xml:space="preserve">data managers trained on the planned one</w:t>
            </w:r>
          </w:p>
        </w:tc>
      </w:tr>
      <w:tr w:rsidRPr="0025020B" w:rsidR="005E4D85" w:rsidTr="00890D67">
        <w:trPr>
          <w:trHeight w:val="735"/>
        </w:trPr>
        <w:tc>
          <w:tcPr>
            <w:tcW w:w="241" w:type="pct"/>
            <w:tcBorders>
              <w:top w:val="single" w:color="9E9E9E" w:sz="4" w:space="0"/>
              <w:left w:val="single" w:color="9E9E9E" w:sz="4" w:space="0"/>
              <w:bottom w:val="single" w:color="9E9E9E" w:sz="4" w:space="0"/>
              <w:right w:val="single" w:color="9E9E9E"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6</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Organise supervision at all levels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15 August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Dr Christophe and Dr Christelle, CDC, RTI and M-RITE</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partners </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supervisions carried out out of those planned per level </w:t>
            </w:r>
          </w:p>
        </w:tc>
      </w:tr>
      <w:tr w:rsidRPr="0025020B" w:rsidR="005E4D85" w:rsidTr="00890D67">
        <w:trPr>
          <w:trHeight w:val="495"/>
        </w:trPr>
        <w:tc>
          <w:tcPr>
            <w:tcW w:w="241" w:type="pct"/>
            <w:tcBorders>
              <w:top w:val="nil"/>
              <w:left w:val="single" w:color="9E9E9E" w:sz="4" w:space="0"/>
              <w:bottom w:val="single" w:color="9E9E9E" w:sz="4" w:space="0"/>
              <w:right w:val="single" w:color="9E9E9E"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7</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Monitoring the payment process of additional data managers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30 July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Dr Christophe and CDC</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paid claimants out of total number</w:t>
            </w:r>
          </w:p>
        </w:tc>
      </w:tr>
      <w:tr w:rsidRPr="0025020B" w:rsidR="005E4D85" w:rsidTr="00890D67">
        <w:trPr>
          <w:trHeight w:val="735"/>
        </w:trPr>
        <w:tc>
          <w:tcPr>
            <w:tcW w:w="241" w:type="pct"/>
            <w:tcBorders>
              <w:top w:val="nil"/>
              <w:left w:val="single" w:color="9E9E9E" w:sz="4" w:space="0"/>
              <w:bottom w:val="single" w:color="9E9E9E" w:sz="4" w:space="0"/>
              <w:right w:val="single" w:color="9E9E9E" w:sz="4" w:space="0"/>
            </w:tcBorders>
            <w:shd w:val="clear" w:color="auto" w:fill="auto"/>
            <w:vAlign w:val="center"/>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8</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Monitoring the process of reproduction and distribution of collection tools</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15 August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Dr Christophe</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partners</w:t>
            </w:r>
          </w:p>
        </w:tc>
        <w:tc>
          <w:tcPr>
            <w:tcW w:w="963" w:type="pct"/>
            <w:tcBorders>
              <w:top w:val="nil"/>
              <w:left w:val="nil"/>
              <w:bottom w:val="single" w:color="000000" w:sz="8" w:space="0"/>
              <w:right w:val="single" w:color="000000" w:sz="8" w:space="0"/>
            </w:tcBorders>
            <w:shd w:val="clear" w:color="auto" w:fill="auto"/>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Number of sites with collection tools</w:t>
            </w:r>
          </w:p>
        </w:tc>
      </w:tr>
      <w:tr w:rsidRPr="0025020B" w:rsidR="005E4D85" w:rsidTr="00890D67">
        <w:trPr>
          <w:trHeight w:val="735"/>
        </w:trPr>
        <w:tc>
          <w:tcPr>
            <w:tcW w:w="241" w:type="pct"/>
            <w:tcBorders>
              <w:top w:val="single" w:color="414141" w:sz="8" w:space="0"/>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9</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Produce the Covid 19 vaccination data bulletin (frequency to be determined)</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8 August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Dr Christelle, Steve and CDC</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Number of bulletins published</w:t>
            </w:r>
          </w:p>
        </w:tc>
      </w:tr>
      <w:tr w:rsidRPr="0025020B" w:rsidR="005E4D85" w:rsidTr="00890D67">
        <w:trPr>
          <w:trHeight w:val="97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10</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Implement an electronic and physical reminder system for the 2nd</w:t>
            </w:r>
            <w:r w:rsidRPr="0025020B">
              <w:rPr>
                <w:rFonts w:ascii="Times New Roman" w:hAnsi="Times New Roman" w:eastAsia="Times New Roman" w:cs="Times New Roman"/>
                <w:color w:val="414141"/>
                <w:sz w:val="24"/>
                <w:vertAlign w:val="superscript"/>
              </w:rPr>
              <w:t xml:space="preserve">e</w:t>
            </w:r>
            <w:r w:rsidRPr="0025020B">
              <w:rPr>
                <w:rFonts w:ascii="Times New Roman" w:hAnsi="Times New Roman" w:eastAsia="Times New Roman" w:cs="Times New Roman"/>
                <w:color w:val="414141"/>
                <w:sz w:val="24"/>
              </w:rPr>
              <w:t xml:space="preserve"> dose</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15 August 2021</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Arsène, Dr Perry and Cédric</w:t>
            </w:r>
          </w:p>
        </w:tc>
        <w:tc>
          <w:tcPr>
            <w:tcW w:w="1106" w:type="pct"/>
            <w:tcBorders>
              <w:top w:val="nil"/>
              <w:left w:val="nil"/>
              <w:bottom w:val="single" w:color="000000" w:sz="8" w:space="0"/>
              <w:right w:val="single" w:color="000000" w:sz="8" w:space="0"/>
            </w:tcBorders>
            <w:shd w:val="clear" w:color="auto" w:fill="auto"/>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Framework for cooperation between delivery, logistics, monitoring and data management</w:t>
            </w:r>
          </w:p>
        </w:tc>
        <w:tc>
          <w:tcPr>
            <w:tcW w:w="963" w:type="pct"/>
            <w:tcBorders>
              <w:top w:val="nil"/>
              <w:left w:val="nil"/>
              <w:bottom w:val="single" w:color="000000" w:sz="8" w:space="0"/>
              <w:right w:val="single" w:color="000000" w:sz="8" w:space="0"/>
            </w:tcBorders>
            <w:shd w:val="clear" w:color="auto" w:fill="auto"/>
            <w:hideMark/>
          </w:tcPr>
          <w:p>
            <w:pPr>
              <w:spacing w:line="240" w:lineRule="auto"/>
              <w:rPr>
                <w:rFonts w:ascii="Times New Roman" w:hAnsi="Times New Roman" w:eastAsia="Times New Roman" w:cs="Times New Roman"/>
                <w:sz w:val="24"/>
              </w:rPr>
            </w:pPr>
            <w:r w:rsidRPr="0025020B">
              <w:rPr>
                <w:rFonts w:ascii="Times New Roman" w:hAnsi="Times New Roman" w:eastAsia="Times New Roman" w:cs="Times New Roman"/>
                <w:sz w:val="24"/>
              </w:rPr>
              <w:t xml:space="preserve">Existence of the system</w:t>
            </w:r>
          </w:p>
        </w:tc>
      </w:tr>
      <w:tr w:rsidRPr="0025020B" w:rsidR="005E4D85" w:rsidTr="00890D67">
        <w:trPr>
          <w:trHeight w:val="49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lastRenderedPageBreak/>
              <w:t xml:space="preserve">11</w:t>
            </w:r>
          </w:p>
        </w:tc>
        <w:tc>
          <w:tcPr>
            <w:tcW w:w="1203" w:type="pct"/>
            <w:gridSpan w:val="2"/>
            <w:tcBorders>
              <w:top w:val="nil"/>
              <w:left w:val="single" w:color="000000" w:sz="8" w:space="0"/>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Create a pre-registration platform (manual and electronic)</w:t>
            </w:r>
          </w:p>
        </w:tc>
        <w:tc>
          <w:tcPr>
            <w:tcW w:w="765"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1 October 2021 (subject to vaccine availability)</w:t>
            </w:r>
          </w:p>
        </w:tc>
        <w:tc>
          <w:tcPr>
            <w:tcW w:w="722" w:type="pct"/>
            <w:tcBorders>
              <w:top w:val="nil"/>
              <w:left w:val="nil"/>
              <w:bottom w:val="single" w:color="000000" w:sz="8" w:space="0"/>
              <w:right w:val="single" w:color="000000" w:sz="8" w:space="0"/>
            </w:tcBorders>
            <w:shd w:val="clear" w:color="auto" w:fill="auto"/>
            <w:vAlign w:val="center"/>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 Arsène, Dr Perry and Cédric</w:t>
            </w:r>
          </w:p>
        </w:tc>
        <w:tc>
          <w:tcPr>
            <w:tcW w:w="1106"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EPI and partners</w:t>
            </w:r>
          </w:p>
        </w:tc>
        <w:tc>
          <w:tcPr>
            <w:tcW w:w="963" w:type="pct"/>
            <w:tcBorders>
              <w:top w:val="nil"/>
              <w:left w:val="nil"/>
              <w:bottom w:val="single" w:color="000000" w:sz="8" w:space="0"/>
              <w:right w:val="single" w:color="000000" w:sz="8" w:space="0"/>
            </w:tcBorders>
            <w:shd w:val="clear" w:color="auto" w:fill="auto"/>
            <w:vAlign w:val="center"/>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Existence of the platform</w:t>
            </w:r>
          </w:p>
        </w:tc>
      </w:tr>
      <w:tr w:rsidRPr="0025020B" w:rsidR="005E4D85" w:rsidTr="00890D67">
        <w:trPr>
          <w:trHeight w:val="255"/>
        </w:trPr>
        <w:tc>
          <w:tcPr>
            <w:tcW w:w="241" w:type="pct"/>
            <w:tcBorders>
              <w:top w:val="nil"/>
              <w:left w:val="nil"/>
              <w:bottom w:val="nil"/>
              <w:right w:val="nil"/>
            </w:tcBorders>
            <w:shd w:val="clear" w:color="auto" w:fill="auto"/>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p>
        </w:tc>
        <w:tc>
          <w:tcPr>
            <w:tcW w:w="4759" w:type="pct"/>
            <w:gridSpan w:val="6"/>
            <w:tcBorders>
              <w:top w:val="single" w:color="auto" w:sz="8" w:space="0"/>
              <w:left w:val="single" w:color="auto" w:sz="4" w:space="0"/>
              <w:bottom w:val="nil"/>
              <w:right w:val="nil"/>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b. Medium and long term implementation</w:t>
            </w:r>
          </w:p>
        </w:tc>
      </w:tr>
      <w:tr w:rsidRPr="0025020B" w:rsidR="005E4D85" w:rsidTr="00890D67">
        <w:trPr>
          <w:trHeight w:val="735"/>
        </w:trPr>
        <w:tc>
          <w:tcPr>
            <w:tcW w:w="241" w:type="pct"/>
            <w:vMerge w:val="restart"/>
            <w:tcBorders>
              <w:top w:val="single" w:color="414141" w:sz="8" w:space="0"/>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w:t>
            </w:r>
          </w:p>
        </w:tc>
        <w:tc>
          <w:tcPr>
            <w:tcW w:w="1203" w:type="pct"/>
            <w:gridSpan w:val="2"/>
            <w:vMerge w:val="restart"/>
            <w:tcBorders>
              <w:top w:val="single" w:color="414141" w:sz="8" w:space="0"/>
              <w:left w:val="single" w:color="414141" w:sz="8" w:space="0"/>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Update data analysis and validation guidelines</w:t>
            </w:r>
          </w:p>
        </w:tc>
        <w:tc>
          <w:tcPr>
            <w:tcW w:w="765" w:type="pct"/>
            <w:vMerge w:val="restart"/>
            <w:tcBorders>
              <w:top w:val="single" w:color="414141" w:sz="8" w:space="0"/>
              <w:left w:val="single" w:color="414141" w:sz="8" w:space="0"/>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2 weeks </w:t>
            </w:r>
          </w:p>
        </w:tc>
        <w:tc>
          <w:tcPr>
            <w:tcW w:w="722" w:type="pct"/>
            <w:vMerge w:val="restart"/>
            <w:tcBorders>
              <w:top w:val="single" w:color="414141" w:sz="8" w:space="0"/>
              <w:left w:val="single" w:color="414141" w:sz="8" w:space="0"/>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Dr Christophe, Dr Angèle Dr Pitchou and Dr David</w:t>
            </w:r>
          </w:p>
        </w:tc>
        <w:tc>
          <w:tcPr>
            <w:tcW w:w="1106" w:type="pct"/>
            <w:vMerge w:val="restart"/>
            <w:tcBorders>
              <w:top w:val="single" w:color="414141" w:sz="8" w:space="0"/>
              <w:left w:val="single" w:color="414141" w:sz="8" w:space="0"/>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EPI and partners</w:t>
            </w:r>
          </w:p>
        </w:tc>
        <w:tc>
          <w:tcPr>
            <w:tcW w:w="963" w:type="pct"/>
            <w:tcBorders>
              <w:top w:val="single" w:color="414141" w:sz="8" w:space="0"/>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Existence of updated guidelines for data collection and analysis </w:t>
            </w:r>
          </w:p>
        </w:tc>
      </w:tr>
      <w:tr w:rsidRPr="0025020B" w:rsidR="005E4D85" w:rsidTr="00890D67">
        <w:trPr>
          <w:trHeight w:val="255"/>
        </w:trPr>
        <w:tc>
          <w:tcPr>
            <w:tcW w:w="241" w:type="pct"/>
            <w:vMerge/>
            <w:tcBorders>
              <w:top w:val="single" w:color="414141" w:sz="8" w:space="0"/>
              <w:left w:val="single" w:color="414141" w:sz="8" w:space="0"/>
              <w:bottom w:val="single" w:color="414141" w:sz="8" w:space="0"/>
              <w:right w:val="single" w:color="414141" w:sz="8" w:space="0"/>
            </w:tcBorders>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p>
        </w:tc>
        <w:tc>
          <w:tcPr>
            <w:tcW w:w="1203" w:type="pct"/>
            <w:gridSpan w:val="2"/>
            <w:vMerge/>
            <w:tcBorders>
              <w:top w:val="single" w:color="414141" w:sz="8" w:space="0"/>
              <w:left w:val="single" w:color="414141" w:sz="8" w:space="0"/>
              <w:bottom w:val="single" w:color="414141" w:sz="8" w:space="0"/>
              <w:right w:val="single" w:color="414141" w:sz="8" w:space="0"/>
            </w:tcBorders>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p>
        </w:tc>
        <w:tc>
          <w:tcPr>
            <w:tcW w:w="765" w:type="pct"/>
            <w:vMerge/>
            <w:tcBorders>
              <w:top w:val="single" w:color="414141" w:sz="8" w:space="0"/>
              <w:left w:val="single" w:color="414141" w:sz="8" w:space="0"/>
              <w:bottom w:val="single" w:color="414141" w:sz="8" w:space="0"/>
              <w:right w:val="single" w:color="414141" w:sz="8" w:space="0"/>
            </w:tcBorders>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p>
        </w:tc>
        <w:tc>
          <w:tcPr>
            <w:tcW w:w="722" w:type="pct"/>
            <w:vMerge/>
            <w:tcBorders>
              <w:top w:val="single" w:color="414141" w:sz="8" w:space="0"/>
              <w:left w:val="single" w:color="414141" w:sz="8" w:space="0"/>
              <w:bottom w:val="single" w:color="414141" w:sz="8" w:space="0"/>
              <w:right w:val="single" w:color="414141" w:sz="8" w:space="0"/>
            </w:tcBorders>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p>
        </w:tc>
        <w:tc>
          <w:tcPr>
            <w:tcW w:w="1106" w:type="pct"/>
            <w:vMerge/>
            <w:tcBorders>
              <w:top w:val="single" w:color="414141" w:sz="8" w:space="0"/>
              <w:left w:val="single" w:color="414141" w:sz="8" w:space="0"/>
              <w:bottom w:val="single" w:color="414141" w:sz="8" w:space="0"/>
              <w:right w:val="single" w:color="414141" w:sz="8" w:space="0"/>
            </w:tcBorders>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Data analysis </w:t>
            </w:r>
          </w:p>
        </w:tc>
      </w:tr>
      <w:tr w:rsidRPr="0025020B" w:rsidR="005E4D85" w:rsidTr="00890D67">
        <w:trPr>
          <w:trHeight w:val="73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2.</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Estimating the need for data management equipment for sites in the expanding provinces</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15 August 2021</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Dr Pitchou, Dr Christelle, Arsène and Cédric</w:t>
            </w:r>
          </w:p>
        </w:tc>
        <w:tc>
          <w:tcPr>
            <w:tcW w:w="1106"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Framework for consultation between data delivery and management</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Existence of the extension plan</w:t>
            </w:r>
          </w:p>
        </w:tc>
      </w:tr>
      <w:tr w:rsidRPr="0025020B" w:rsidR="005E4D85" w:rsidTr="00890D67">
        <w:trPr>
          <w:trHeight w:val="73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3.</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Finalise the pre-registration platform for vaccinated persons (manual and electronic)</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15 September 2021</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Dr Christophe, Dr Perry, Arsène and Cédric</w:t>
            </w:r>
          </w:p>
        </w:tc>
        <w:tc>
          <w:tcPr>
            <w:tcW w:w="1106"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EPI and partners</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Existence of the platform</w:t>
            </w:r>
          </w:p>
        </w:tc>
      </w:tr>
      <w:tr w:rsidRPr="0025020B" w:rsidR="005E4D85" w:rsidTr="00890D67">
        <w:trPr>
          <w:trHeight w:val="300"/>
        </w:trPr>
        <w:tc>
          <w:tcPr>
            <w:tcW w:w="241" w:type="pct"/>
            <w:tcBorders>
              <w:top w:val="nil"/>
              <w:left w:val="nil"/>
              <w:bottom w:val="nil"/>
              <w:right w:val="nil"/>
            </w:tcBorders>
            <w:shd w:val="clear" w:color="auto" w:fill="auto"/>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p>
        </w:tc>
        <w:tc>
          <w:tcPr>
            <w:tcW w:w="4759" w:type="pct"/>
            <w:gridSpan w:val="6"/>
            <w:tcBorders>
              <w:top w:val="nil"/>
              <w:left w:val="nil"/>
              <w:bottom w:val="single" w:color="auto" w:sz="4" w:space="0"/>
              <w:right w:val="nil"/>
            </w:tcBorders>
            <w:shd w:val="clear" w:color="000000" w:fill="FFD966"/>
            <w:noWrap/>
            <w:vAlign w:val="bottom"/>
            <w:hideMark/>
          </w:tcPr>
          <w:p>
            <w:pPr>
              <w:spacing w:line="240" w:lineRule="auto"/>
              <w:rPr>
                <w:rFonts w:ascii="Times New Roman" w:hAnsi="Times New Roman" w:eastAsia="Times New Roman" w:cs="Times New Roman"/>
                <w:b/>
                <w:bCs/>
                <w:color w:val="FFFFFF"/>
                <w:sz w:val="24"/>
              </w:rPr>
            </w:pPr>
            <w:r w:rsidRPr="0025020B">
              <w:rPr>
                <w:rFonts w:ascii="Times New Roman" w:hAnsi="Times New Roman" w:eastAsia="Times New Roman" w:cs="Times New Roman"/>
                <w:b/>
                <w:bCs/>
                <w:color w:val="FFFFFF"/>
                <w:sz w:val="24"/>
              </w:rPr>
              <w:t xml:space="preserve">Pillar 6: Logistics</w:t>
            </w:r>
          </w:p>
        </w:tc>
      </w:tr>
      <w:tr w:rsidRPr="0025020B" w:rsidR="005E4D85" w:rsidTr="00890D67">
        <w:trPr>
          <w:trHeight w:val="240"/>
        </w:trPr>
        <w:tc>
          <w:tcPr>
            <w:tcW w:w="241" w:type="pct"/>
            <w:tcBorders>
              <w:top w:val="nil"/>
              <w:left w:val="nil"/>
              <w:bottom w:val="nil"/>
              <w:right w:val="nil"/>
            </w:tcBorders>
            <w:shd w:val="clear" w:color="000000" w:fill="00B0F0"/>
            <w:noWrap/>
            <w:vAlign w:val="bottom"/>
            <w:hideMark/>
          </w:tcPr>
          <w:p>
            <w:pPr>
              <w:spacing w:line="240" w:lineRule="auto"/>
              <w:jc w:val="right"/>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N°</w:t>
            </w:r>
          </w:p>
        </w:tc>
        <w:tc>
          <w:tcPr>
            <w:tcW w:w="1203" w:type="pct"/>
            <w:gridSpan w:val="2"/>
            <w:tcBorders>
              <w:top w:val="nil"/>
              <w:left w:val="single" w:color="auto" w:sz="4" w:space="0"/>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Recommended activities</w:t>
            </w:r>
          </w:p>
        </w:tc>
        <w:tc>
          <w:tcPr>
            <w:tcW w:w="765"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Desired completion date</w:t>
            </w:r>
          </w:p>
        </w:tc>
        <w:tc>
          <w:tcPr>
            <w:tcW w:w="722" w:type="pct"/>
            <w:tcBorders>
              <w:top w:val="nil"/>
              <w:left w:val="nil"/>
              <w:bottom w:val="single" w:color="auto" w:sz="4" w:space="0"/>
              <w:right w:val="single" w:color="auto" w:sz="4" w:space="0"/>
            </w:tcBorders>
            <w:shd w:val="clear" w:color="000000" w:fill="00B0F0"/>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Focal point in charge</w:t>
            </w:r>
          </w:p>
        </w:tc>
        <w:tc>
          <w:tcPr>
            <w:tcW w:w="1106"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Support needed</w:t>
            </w:r>
          </w:p>
        </w:tc>
        <w:tc>
          <w:tcPr>
            <w:tcW w:w="963" w:type="pct"/>
            <w:tcBorders>
              <w:top w:val="nil"/>
              <w:left w:val="nil"/>
              <w:bottom w:val="single" w:color="auto" w:sz="4" w:space="0"/>
              <w:right w:val="single" w:color="auto" w:sz="4" w:space="0"/>
            </w:tcBorders>
            <w:shd w:val="clear" w:color="000000" w:fill="00B0F0"/>
            <w:noWrap/>
            <w:vAlign w:val="bottom"/>
            <w:hideMark/>
          </w:tcPr>
          <w:p>
            <w:pPr>
              <w:spacing w:line="240" w:lineRule="auto"/>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Indicators</w:t>
            </w:r>
          </w:p>
        </w:tc>
      </w:tr>
      <w:tr w:rsidRPr="0025020B" w:rsidR="005E4D85" w:rsidTr="00890D67">
        <w:trPr>
          <w:trHeight w:val="255"/>
        </w:trPr>
        <w:tc>
          <w:tcPr>
            <w:tcW w:w="241" w:type="pct"/>
            <w:tcBorders>
              <w:top w:val="nil"/>
              <w:left w:val="nil"/>
              <w:bottom w:val="nil"/>
              <w:right w:val="nil"/>
            </w:tcBorders>
            <w:shd w:val="clear" w:color="auto" w:fill="auto"/>
            <w:noWrap/>
            <w:vAlign w:val="bottom"/>
            <w:hideMark/>
          </w:tcPr>
          <w:p w:rsidRPr="0025020B" w:rsidR="005E4D85" w:rsidP="00890D67" w:rsidRDefault="005E4D85">
            <w:pPr>
              <w:spacing w:line="240" w:lineRule="auto"/>
              <w:jc w:val="right"/>
              <w:rPr>
                <w:rFonts w:ascii="Times New Roman" w:hAnsi="Times New Roman" w:eastAsia="Times New Roman" w:cs="Times New Roman"/>
                <w:color w:val="000000"/>
                <w:sz w:val="24"/>
              </w:rPr>
            </w:pPr>
          </w:p>
        </w:tc>
        <w:tc>
          <w:tcPr>
            <w:tcW w:w="4759" w:type="pct"/>
            <w:gridSpan w:val="6"/>
            <w:tcBorders>
              <w:top w:val="single" w:color="auto" w:sz="4" w:space="0"/>
              <w:left w:val="single" w:color="auto" w:sz="4" w:space="0"/>
              <w:bottom w:val="single" w:color="auto" w:sz="4" w:space="0"/>
              <w:right w:val="single" w:color="000000" w:sz="4" w:space="0"/>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a. Immediate implementation</w:t>
            </w:r>
          </w:p>
        </w:tc>
      </w:tr>
      <w:tr w:rsidRPr="0025020B" w:rsidR="005E4D85" w:rsidTr="00890D67">
        <w:trPr>
          <w:trHeight w:val="1245"/>
        </w:trPr>
        <w:tc>
          <w:tcPr>
            <w:tcW w:w="241" w:type="pct"/>
            <w:tcBorders>
              <w:top w:val="single" w:color="414141" w:sz="8" w:space="0"/>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w:t>
            </w:r>
          </w:p>
        </w:tc>
        <w:tc>
          <w:tcPr>
            <w:tcW w:w="1203" w:type="pct"/>
            <w:gridSpan w:val="2"/>
            <w:tcBorders>
              <w:top w:val="single" w:color="414141" w:sz="8" w:space="0"/>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Advocate with the manufacturer for vaccines with a longer expiry date </w:t>
            </w:r>
          </w:p>
        </w:tc>
        <w:tc>
          <w:tcPr>
            <w:tcW w:w="765" w:type="pct"/>
            <w:tcBorders>
              <w:top w:val="single" w:color="414141" w:sz="8" w:space="0"/>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EPI</w:t>
            </w:r>
          </w:p>
        </w:tc>
        <w:tc>
          <w:tcPr>
            <w:tcW w:w="722" w:type="pct"/>
            <w:tcBorders>
              <w:top w:val="single" w:color="414141" w:sz="8" w:space="0"/>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1 August 2021</w:t>
            </w:r>
          </w:p>
        </w:tc>
        <w:tc>
          <w:tcPr>
            <w:tcW w:w="1106" w:type="pct"/>
            <w:tcBorders>
              <w:top w:val="single" w:color="414141" w:sz="8" w:space="0"/>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single" w:color="414141" w:sz="8" w:space="0"/>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Availability of vaccines with a longer expiry date (i.e. more than 6 months)</w:t>
            </w:r>
          </w:p>
        </w:tc>
      </w:tr>
      <w:tr w:rsidRPr="0025020B" w:rsidR="005E4D85" w:rsidTr="00890D67">
        <w:trPr>
          <w:trHeight w:val="49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2</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Receiving vaccines at country level</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23 August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doses received/expected</w:t>
            </w:r>
          </w:p>
        </w:tc>
      </w:tr>
      <w:tr w:rsidRPr="0025020B" w:rsidR="005E4D85" w:rsidTr="00890D67">
        <w:trPr>
          <w:trHeight w:val="73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3</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Deploy vaccines as quickly as possible </w:t>
            </w:r>
            <w:r w:rsidRPr="0025020B">
              <w:rPr>
                <w:rFonts w:ascii="Times New Roman" w:hAnsi="Times New Roman" w:eastAsia="Times New Roman" w:cs="Times New Roman"/>
                <w:color w:val="414141"/>
                <w:sz w:val="24"/>
              </w:rPr>
              <w:lastRenderedPageBreak/>
              <w:t xml:space="preserve">to vaccination sites </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lastRenderedPageBreak/>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30 August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sites that received the vaccines on time/</w:t>
            </w:r>
          </w:p>
        </w:tc>
      </w:tr>
      <w:tr w:rsidRPr="0025020B" w:rsidR="005E4D85" w:rsidTr="00890D67">
        <w:trPr>
          <w:trHeight w:val="990"/>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lastRenderedPageBreak/>
              <w:t xml:space="preserve">4</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Acquire PCI materials and MAPI Kits</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WHO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44406</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PCI materials received/plannedNumber of </w:t>
            </w:r>
            <w:r w:rsidRPr="0025020B">
              <w:rPr>
                <w:rFonts w:ascii="Times New Roman" w:hAnsi="Times New Roman" w:eastAsia="Times New Roman" w:cs="Times New Roman"/>
                <w:color w:val="414141"/>
                <w:sz w:val="24"/>
              </w:rPr>
              <w:br/>
              <w:t xml:space="preserve">MAPI Kits received/planned</w:t>
            </w:r>
          </w:p>
        </w:tc>
      </w:tr>
      <w:tr w:rsidRPr="0025020B" w:rsidR="005E4D85" w:rsidTr="00890D67">
        <w:trPr>
          <w:trHeight w:val="49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5</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Conducting integrated supervisions taking into account logistical aspects</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From 16 August to 30 September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integrated supervisions carried out</w:t>
            </w:r>
          </w:p>
        </w:tc>
      </w:tr>
      <w:tr w:rsidRPr="0025020B" w:rsidR="005E4D85" w:rsidTr="00890D67">
        <w:trPr>
          <w:trHeight w:val="930"/>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6</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Revise and reproduce sufficient management tools and complete the logistics-related modules in the DHIS2</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From 2 to 16 August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tools revised and reproduced/expected; </w:t>
            </w:r>
            <w:r w:rsidRPr="0025020B">
              <w:rPr>
                <w:rFonts w:ascii="Times New Roman" w:hAnsi="Times New Roman" w:eastAsia="Times New Roman" w:cs="Times New Roman"/>
                <w:color w:val="414141"/>
                <w:sz w:val="24"/>
              </w:rPr>
              <w:br/>
              <w:t xml:space="preserve">Number of logistics items found in DHIS2/planned</w:t>
            </w:r>
          </w:p>
        </w:tc>
      </w:tr>
      <w:tr w:rsidRPr="0025020B" w:rsidR="005E4D85" w:rsidTr="00890D67">
        <w:trPr>
          <w:trHeight w:val="145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7</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Monitor waste disposal at immunisation sites</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44454</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vaccination sites that have disposed of waste according to the guidelines (destruction report)</w:t>
            </w:r>
          </w:p>
        </w:tc>
      </w:tr>
      <w:tr w:rsidRPr="0025020B" w:rsidR="005E4D85" w:rsidTr="00890D67">
        <w:trPr>
          <w:trHeight w:val="79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8</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Hold at least 2 meetings of the Logistics Committee per week</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continues</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minutes of meetings</w:t>
            </w:r>
          </w:p>
        </w:tc>
      </w:tr>
      <w:tr w:rsidRPr="0025020B" w:rsidR="005E4D85" w:rsidTr="00890D67">
        <w:trPr>
          <w:trHeight w:val="49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9</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Update the logistics plan</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44407</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Availability of the updated logistics plan</w:t>
            </w:r>
          </w:p>
        </w:tc>
      </w:tr>
      <w:tr w:rsidRPr="0025020B" w:rsidR="005E4D85" w:rsidTr="00890D67">
        <w:trPr>
          <w:trHeight w:val="49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10</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Monitor the stock of vaccines on a daily basis</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Continue</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days available </w:t>
            </w:r>
          </w:p>
        </w:tc>
      </w:tr>
      <w:tr w:rsidRPr="0025020B" w:rsidR="005E4D85" w:rsidTr="00890D67">
        <w:trPr>
          <w:trHeight w:val="52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11</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Train providers in the use of the vaccine </w:t>
            </w:r>
            <w:r w:rsidRPr="0025020B">
              <w:rPr>
                <w:rFonts w:ascii="Times New Roman" w:hAnsi="Times New Roman" w:eastAsia="Times New Roman" w:cs="Times New Roman"/>
                <w:color w:val="414141"/>
                <w:sz w:val="24"/>
              </w:rPr>
              <w:lastRenderedPageBreak/>
              <w:t xml:space="preserve">(Pfizer, Moderna, J&amp;J and SinoVac) </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lastRenderedPageBreak/>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16 August 2021 </w:t>
            </w:r>
            <w:r w:rsidRPr="0025020B">
              <w:rPr>
                <w:rFonts w:ascii="Times New Roman" w:hAnsi="Times New Roman" w:eastAsia="Times New Roman" w:cs="Times New Roman"/>
                <w:color w:val="000000"/>
                <w:sz w:val="24"/>
              </w:rPr>
              <w:t xml:space="preserve">(to be harmonised with </w:t>
            </w:r>
            <w:r w:rsidRPr="0025020B">
              <w:rPr>
                <w:rFonts w:ascii="Times New Roman" w:hAnsi="Times New Roman" w:eastAsia="Times New Roman" w:cs="Times New Roman"/>
                <w:color w:val="000000"/>
                <w:sz w:val="24"/>
              </w:rPr>
              <w:lastRenderedPageBreak/>
              <w:t xml:space="preserve">other groups)</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lastRenderedPageBreak/>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trained providers</w:t>
            </w:r>
          </w:p>
        </w:tc>
      </w:tr>
      <w:tr w:rsidRPr="0025020B" w:rsidR="005E4D85" w:rsidTr="00890D67">
        <w:trPr>
          <w:trHeight w:val="73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lastRenderedPageBreak/>
              <w:t xml:space="preserve">12</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Updating inventories </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From 29 July to 09 August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Updated database of CdF equipment inventories</w:t>
            </w:r>
          </w:p>
        </w:tc>
      </w:tr>
      <w:tr w:rsidRPr="0025020B" w:rsidR="005E4D85" w:rsidTr="00890D67">
        <w:trPr>
          <w:trHeight w:val="73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13</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Review guidelines for the use of new vaccines (Pfizer, Moderna, J&amp;J and SinoVac) </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From 02 to 16 August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Availability of revised guidelines</w:t>
            </w:r>
          </w:p>
        </w:tc>
      </w:tr>
      <w:tr w:rsidRPr="0025020B" w:rsidR="005E4D85" w:rsidTr="00890D67">
        <w:trPr>
          <w:trHeight w:val="73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14</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Reproduce guidance documents on the use of new vaccines (Pfizer, Moderna, J&amp;J and SinoVac) </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16 August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Quantity of documents reproduced / planned</w:t>
            </w:r>
          </w:p>
        </w:tc>
      </w:tr>
      <w:tr w:rsidRPr="0025020B" w:rsidR="005E4D85" w:rsidTr="00890D67">
        <w:trPr>
          <w:trHeight w:val="73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15</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Disseminate guidelines for the use of new vaccines (Pfizer, Moderna, J&amp;J and SinoVac) at all levels</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20 August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structures with guidelines / existing structures</w:t>
            </w:r>
          </w:p>
        </w:tc>
      </w:tr>
      <w:tr w:rsidRPr="0025020B" w:rsidR="005E4D85" w:rsidTr="00890D67">
        <w:trPr>
          <w:trHeight w:val="25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4759" w:type="pct"/>
            <w:gridSpan w:val="6"/>
            <w:tcBorders>
              <w:top w:val="single" w:color="auto" w:sz="8" w:space="0"/>
              <w:left w:val="single" w:color="auto" w:sz="4" w:space="0"/>
              <w:bottom w:val="nil"/>
              <w:right w:val="nil"/>
            </w:tcBorders>
            <w:shd w:val="clear" w:color="000000" w:fill="D9D9D9"/>
            <w:noWrap/>
            <w:vAlign w:val="bottom"/>
            <w:hideMark/>
          </w:tcPr>
          <w:p>
            <w:pPr>
              <w:spacing w:line="240" w:lineRule="auto"/>
              <w:jc w:val="center"/>
              <w:rPr>
                <w:rFonts w:ascii="Times New Roman" w:hAnsi="Times New Roman" w:eastAsia="Times New Roman" w:cs="Times New Roman"/>
                <w:color w:val="000000"/>
                <w:sz w:val="24"/>
              </w:rPr>
            </w:pPr>
            <w:r w:rsidRPr="0025020B">
              <w:rPr>
                <w:rFonts w:ascii="Times New Roman" w:hAnsi="Times New Roman" w:eastAsia="Times New Roman" w:cs="Times New Roman"/>
                <w:color w:val="000000"/>
                <w:sz w:val="24"/>
              </w:rPr>
              <w:t xml:space="preserve">b. Medium and long term implementation</w:t>
            </w:r>
          </w:p>
        </w:tc>
      </w:tr>
      <w:tr w:rsidRPr="0025020B" w:rsidR="005E4D85" w:rsidTr="00890D67">
        <w:trPr>
          <w:trHeight w:val="49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1</w:t>
            </w:r>
          </w:p>
        </w:tc>
        <w:tc>
          <w:tcPr>
            <w:tcW w:w="1203" w:type="pct"/>
            <w:gridSpan w:val="2"/>
            <w:tcBorders>
              <w:top w:val="single" w:color="414141" w:sz="8" w:space="0"/>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Acquire 6020 temperature monitoring devices</w:t>
            </w:r>
          </w:p>
        </w:tc>
        <w:tc>
          <w:tcPr>
            <w:tcW w:w="765" w:type="pct"/>
            <w:tcBorders>
              <w:top w:val="single" w:color="414141" w:sz="8" w:space="0"/>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single" w:color="414141" w:sz="8" w:space="0"/>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44440</w:t>
            </w:r>
          </w:p>
        </w:tc>
        <w:tc>
          <w:tcPr>
            <w:tcW w:w="1106" w:type="pct"/>
            <w:tcBorders>
              <w:top w:val="single" w:color="414141" w:sz="8" w:space="0"/>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single" w:color="414141" w:sz="8" w:space="0"/>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materials received / planned</w:t>
            </w:r>
          </w:p>
        </w:tc>
      </w:tr>
      <w:tr w:rsidRPr="0025020B" w:rsidR="005E4D85" w:rsidTr="00890D67">
        <w:trPr>
          <w:trHeight w:val="1260"/>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2</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Acquire 191 refrigerators, 519 freezers, 520 coolers, 15 deep freezers, 42 Arktek and 1400 vaccine carriers </w:t>
            </w:r>
            <w:r w:rsidRPr="0025020B">
              <w:rPr>
                <w:rFonts w:ascii="Times New Roman" w:hAnsi="Times New Roman" w:eastAsia="Times New Roman" w:cs="Times New Roman"/>
                <w:color w:val="000000"/>
                <w:sz w:val="24"/>
              </w:rPr>
              <w:t xml:space="preserve">for the storage and transport of vaccines </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44470</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materials received / planned</w:t>
            </w:r>
          </w:p>
        </w:tc>
      </w:tr>
      <w:tr w:rsidRPr="0025020B" w:rsidR="005E4D85" w:rsidTr="00890D67">
        <w:trPr>
          <w:trHeight w:val="49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3</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Install 242 refrigerators </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From 16 August to 30 September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refrigerators installed</w:t>
            </w:r>
          </w:p>
        </w:tc>
      </w:tr>
      <w:tr w:rsidRPr="0025020B" w:rsidR="005E4D85" w:rsidTr="00890D67">
        <w:trPr>
          <w:trHeight w:val="49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lastRenderedPageBreak/>
              <w:t xml:space="preserve">4</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Train technicians to install new Ultra Cold Chain equipment</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From 01 to 05 October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technicians trained</w:t>
            </w:r>
          </w:p>
        </w:tc>
      </w:tr>
      <w:tr w:rsidRPr="0025020B" w:rsidR="005E4D85" w:rsidTr="00890D67">
        <w:trPr>
          <w:trHeight w:val="735"/>
        </w:trPr>
        <w:tc>
          <w:tcPr>
            <w:tcW w:w="241" w:type="pct"/>
            <w:tcBorders>
              <w:top w:val="nil"/>
              <w:left w:val="single" w:color="414141" w:sz="8" w:space="0"/>
              <w:bottom w:val="single" w:color="414141" w:sz="8" w:space="0"/>
              <w:right w:val="single" w:color="414141" w:sz="8" w:space="0"/>
            </w:tcBorders>
            <w:shd w:val="clear" w:color="auto" w:fill="auto"/>
            <w:vAlign w:val="center"/>
            <w:hideMark/>
          </w:tcPr>
          <w:p>
            <w:pPr>
              <w:spacing w:line="240" w:lineRule="auto"/>
              <w:jc w:val="right"/>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5</w:t>
            </w:r>
          </w:p>
        </w:tc>
        <w:tc>
          <w:tcPr>
            <w:tcW w:w="1203" w:type="pct"/>
            <w:gridSpan w:val="2"/>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Deploying CdF and temperature monitoring equipment in storage sites </w:t>
            </w:r>
          </w:p>
        </w:tc>
        <w:tc>
          <w:tcPr>
            <w:tcW w:w="765"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CD Logistics</w:t>
            </w:r>
          </w:p>
        </w:tc>
        <w:tc>
          <w:tcPr>
            <w:tcW w:w="722" w:type="pct"/>
            <w:tcBorders>
              <w:top w:val="nil"/>
              <w:left w:val="nil"/>
              <w:bottom w:val="single" w:color="414141" w:sz="8" w:space="0"/>
              <w:right w:val="single" w:color="414141" w:sz="8" w:space="0"/>
            </w:tcBorders>
            <w:shd w:val="clear" w:color="auto" w:fill="auto"/>
            <w:vAlign w:val="center"/>
            <w:hideMark/>
          </w:tcPr>
          <w:p>
            <w:pPr>
              <w:spacing w:line="240" w:lineRule="auto"/>
              <w:jc w:val="center"/>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From 9 August to 30 September 2021</w:t>
            </w:r>
          </w:p>
        </w:tc>
        <w:tc>
          <w:tcPr>
            <w:tcW w:w="1106" w:type="pct"/>
            <w:tcBorders>
              <w:top w:val="nil"/>
              <w:left w:val="nil"/>
              <w:bottom w:val="single" w:color="414141" w:sz="8" w:space="0"/>
              <w:right w:val="single" w:color="414141" w:sz="8" w:space="0"/>
            </w:tcBorders>
            <w:shd w:val="clear" w:color="auto" w:fill="auto"/>
            <w:vAlign w:val="center"/>
            <w:hideMark/>
          </w:tcPr>
          <w:p w:rsidRPr="0025020B" w:rsidR="005E4D85" w:rsidP="00890D67" w:rsidRDefault="005E4D85">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 </w:t>
            </w:r>
          </w:p>
        </w:tc>
        <w:tc>
          <w:tcPr>
            <w:tcW w:w="963" w:type="pct"/>
            <w:tcBorders>
              <w:top w:val="nil"/>
              <w:left w:val="nil"/>
              <w:bottom w:val="single" w:color="414141" w:sz="8" w:space="0"/>
              <w:right w:val="single" w:color="414141" w:sz="8" w:space="0"/>
            </w:tcBorders>
            <w:shd w:val="clear" w:color="auto" w:fill="auto"/>
            <w:vAlign w:val="center"/>
            <w:hideMark/>
          </w:tcPr>
          <w:p>
            <w:pPr>
              <w:spacing w:line="240" w:lineRule="auto"/>
              <w:rPr>
                <w:rFonts w:ascii="Times New Roman" w:hAnsi="Times New Roman" w:eastAsia="Times New Roman" w:cs="Times New Roman"/>
                <w:color w:val="414141"/>
                <w:sz w:val="24"/>
              </w:rPr>
            </w:pPr>
            <w:r w:rsidRPr="0025020B">
              <w:rPr>
                <w:rFonts w:ascii="Times New Roman" w:hAnsi="Times New Roman" w:eastAsia="Times New Roman" w:cs="Times New Roman"/>
                <w:color w:val="414141"/>
                <w:sz w:val="24"/>
              </w:rPr>
              <w:t xml:space="preserve">Number of materials shipped</w:t>
            </w:r>
          </w:p>
        </w:tc>
      </w:tr>
    </w:tbl>
    <w:p w:rsidRPr="003334E2" w:rsidR="005E4D85" w:rsidP="005E4D85" w:rsidRDefault="005E4D85">
      <w:pPr>
        <w:spacing w:before="85" w:line="268" w:lineRule="auto"/>
        <w:ind w:start="-284"/>
        <w:rPr>
          <w:rFonts w:ascii="Lato" w:hAnsi="Lato" w:cs="Arial"/>
          <w:color w:val="006666"/>
        </w:rPr>
      </w:pPr>
    </w:p>
    <w:p>
      <w:pPr>
        <w:pStyle w:val="Titre1"/>
        <w:numPr>
          <w:ilvl w:val="0"/>
          <w:numId w:val="1"/>
        </w:numPr>
        <w:rPr>
          <w:rFonts w:ascii="Cambria" w:hAnsi="Cambria"/>
          <w:b/>
        </w:rPr>
      </w:pPr>
      <w:bookmarkStart w:name="_Toc79764943" w:id="29"/>
      <w:bookmarkStart w:name="_Toc79410937" w:id="30"/>
      <w:r w:rsidRPr="00072030">
        <w:rPr>
          <w:rFonts w:ascii="Cambria" w:hAnsi="Cambria"/>
          <w:b/>
        </w:rPr>
        <w:t xml:space="preserve">LESSONS LEARNED </w:t>
      </w:r>
      <w:bookmarkEnd w:id="30"/>
    </w:p>
    <w:p w:rsidR="005E4D85" w:rsidP="005E4D85" w:rsidRDefault="005E4D85">
      <w:pPr>
        <w:pStyle w:val="Paragraphedeliste"/>
        <w:spacing w:line="240" w:lineRule="auto"/>
        <w:rPr>
          <w:rFonts w:ascii="Times New Roman" w:hAnsi="Times New Roman" w:cs="Times New Roman"/>
        </w:rPr>
      </w:pPr>
    </w:p>
    <w:p>
      <w:pPr>
        <w:pStyle w:val="Paragraphedeliste"/>
        <w:numPr>
          <w:ilvl w:val="0"/>
          <w:numId w:val="45"/>
        </w:numPr>
        <w:autoSpaceDE/>
        <w:autoSpaceDN/>
        <w:spacing w:before="0" w:line="360" w:lineRule="auto"/>
        <w:rPr>
          <w:rFonts w:ascii="Times New Roman" w:hAnsi="Times New Roman" w:cs="Times New Roman"/>
          <w:sz w:val="24"/>
        </w:rPr>
      </w:pPr>
      <w:r w:rsidRPr="005E4D85">
        <w:rPr>
          <w:rFonts w:ascii="Times New Roman" w:hAnsi="Times New Roman" w:cs="Times New Roman"/>
          <w:sz w:val="24"/>
        </w:rPr>
        <w:t xml:space="preserve">The importance of having secure funding to meet the operational cost of activities improves delivery in the field; </w:t>
      </w:r>
    </w:p>
    <w:p>
      <w:pPr>
        <w:pStyle w:val="Paragraphedeliste"/>
        <w:numPr>
          <w:ilvl w:val="0"/>
          <w:numId w:val="45"/>
        </w:numPr>
        <w:autoSpaceDE/>
        <w:autoSpaceDN/>
        <w:spacing w:before="0" w:line="360" w:lineRule="auto"/>
        <w:rPr>
          <w:rFonts w:ascii="Times New Roman" w:hAnsi="Times New Roman" w:cs="Times New Roman"/>
          <w:sz w:val="24"/>
        </w:rPr>
      </w:pPr>
      <w:r w:rsidRPr="005E4D85">
        <w:rPr>
          <w:rFonts w:ascii="Times New Roman" w:hAnsi="Times New Roman" w:cs="Times New Roman"/>
          <w:sz w:val="24"/>
        </w:rPr>
        <w:t xml:space="preserve">The involvement of political and administrative authorities at all levels is an important strategy for ensuring public support for immunisation;</w:t>
      </w:r>
    </w:p>
    <w:p>
      <w:pPr>
        <w:pStyle w:val="Paragraphedeliste"/>
        <w:numPr>
          <w:ilvl w:val="0"/>
          <w:numId w:val="45"/>
        </w:numPr>
        <w:autoSpaceDE/>
        <w:autoSpaceDN/>
        <w:spacing w:before="0" w:line="360" w:lineRule="auto"/>
        <w:rPr>
          <w:rFonts w:ascii="Times New Roman" w:hAnsi="Times New Roman" w:cs="Times New Roman"/>
          <w:sz w:val="24"/>
        </w:rPr>
      </w:pPr>
      <w:r w:rsidRPr="005E4D85">
        <w:rPr>
          <w:rFonts w:ascii="Times New Roman" w:hAnsi="Times New Roman" w:cs="Times New Roman"/>
          <w:sz w:val="24"/>
        </w:rPr>
        <w:t xml:space="preserve">The adherence of health personnel to vaccination is a prerequisite for convincing the vast majority of the population to adhere to vaccination;</w:t>
      </w:r>
    </w:p>
    <w:p>
      <w:pPr>
        <w:pStyle w:val="Paragraphedeliste"/>
        <w:numPr>
          <w:ilvl w:val="0"/>
          <w:numId w:val="45"/>
        </w:numPr>
        <w:autoSpaceDE/>
        <w:autoSpaceDN/>
        <w:spacing w:before="0" w:line="360" w:lineRule="auto"/>
        <w:rPr>
          <w:rFonts w:ascii="Times New Roman" w:hAnsi="Times New Roman" w:cs="Times New Roman"/>
          <w:sz w:val="24"/>
        </w:rPr>
      </w:pPr>
      <w:r w:rsidRPr="005E4D85">
        <w:rPr>
          <w:rFonts w:ascii="Times New Roman" w:hAnsi="Times New Roman" w:cs="Times New Roman"/>
          <w:sz w:val="24"/>
        </w:rPr>
        <w:t xml:space="preserve">active leadership is a guarantee of success in a crisis situation;</w:t>
      </w:r>
    </w:p>
    <w:p>
      <w:pPr>
        <w:pStyle w:val="Paragraphedeliste"/>
        <w:numPr>
          <w:ilvl w:val="0"/>
          <w:numId w:val="45"/>
        </w:numPr>
        <w:autoSpaceDE/>
        <w:autoSpaceDN/>
        <w:spacing w:before="0" w:line="360" w:lineRule="auto"/>
        <w:rPr>
          <w:rFonts w:ascii="Times New Roman" w:hAnsi="Times New Roman" w:cs="Times New Roman"/>
          <w:sz w:val="24"/>
        </w:rPr>
      </w:pPr>
      <w:r w:rsidRPr="005E4D85">
        <w:rPr>
          <w:rFonts w:ascii="Times New Roman" w:hAnsi="Times New Roman" w:cs="Times New Roman"/>
          <w:sz w:val="24"/>
        </w:rPr>
        <w:t xml:space="preserve">the readiness </w:t>
      </w:r>
      <w:r w:rsidRPr="005E4D85">
        <w:rPr>
          <w:rFonts w:ascii="Times New Roman" w:hAnsi="Times New Roman" w:cs="Times New Roman"/>
          <w:sz w:val="24"/>
        </w:rPr>
        <w:t xml:space="preserve">of some partners to meet operational costs in a context of lack of funds</w:t>
      </w:r>
    </w:p>
    <w:p w:rsidR="005E4D85" w:rsidP="005E4D85" w:rsidRDefault="005E4D85">
      <w:pPr>
        <w:spacing w:line="240" w:lineRule="auto"/>
        <w:rPr>
          <w:rFonts w:ascii="Times New Roman" w:hAnsi="Times New Roman" w:cs="Times New Roman"/>
          <w:sz w:val="24"/>
        </w:rPr>
      </w:pPr>
    </w:p>
    <w:p>
      <w:pPr>
        <w:pStyle w:val="Titre1"/>
        <w:numPr>
          <w:ilvl w:val="0"/>
          <w:numId w:val="1"/>
        </w:numPr>
        <w:rPr>
          <w:rFonts w:ascii="Cambria" w:hAnsi="Cambria"/>
          <w:b/>
        </w:rPr>
      </w:pPr>
      <w:bookmarkStart w:name="_Toc79764944" w:id="31"/>
      <w:bookmarkStart w:name="_Toc79410938" w:id="32"/>
      <w:r w:rsidRPr="00ED4A3A">
        <w:rPr>
          <w:rFonts w:ascii="Cambria" w:hAnsi="Cambria"/>
          <w:b/>
        </w:rPr>
        <w:t xml:space="preserve">RECOMMENDATIONS </w:t>
      </w:r>
      <w:bookmarkEnd w:id="31"/>
      <w:bookmarkEnd w:id="32"/>
    </w:p>
    <w:p w:rsidRPr="007F61EB" w:rsidR="005E4D85" w:rsidP="005E4D85" w:rsidRDefault="005E4D85">
      <w:pPr>
        <w:rPr>
          <w:lang w:eastAsia="zh-CN"/>
        </w:rPr>
      </w:pPr>
    </w:p>
    <w:tbl>
      <w:tblPr>
        <w:tblpPr w:leftFromText="141" w:rightFromText="141" w:vertAnchor="text" w:tblpY="1"/>
        <w:tblOverlap w:val="neve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522"/>
        <w:gridCol w:w="4689"/>
        <w:gridCol w:w="2552"/>
        <w:gridCol w:w="1843"/>
      </w:tblGrid>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N°</w:t>
            </w:r>
          </w:p>
        </w:tc>
        <w:tc>
          <w:tcPr>
            <w:tcW w:w="4689" w:type="dxa"/>
          </w:tcPr>
          <w:p>
            <w:pPr>
              <w:tabs>
                <w:tab w:val="left" w:pos="8232"/>
              </w:tabs>
              <w:spacing w:after="0"/>
              <w:jc w:val="both"/>
              <w:rPr>
                <w:rFonts w:ascii="Times New Roman" w:hAnsi="Times New Roman" w:eastAsia="Calibri" w:cs="Times New Roman"/>
                <w:b/>
                <w:sz w:val="24"/>
                <w:szCs w:val="24"/>
              </w:rPr>
            </w:pPr>
            <w:r w:rsidRPr="005E4D85">
              <w:rPr>
                <w:rFonts w:ascii="Times New Roman" w:hAnsi="Times New Roman" w:eastAsia="Calibri" w:cs="Times New Roman"/>
                <w:b/>
                <w:sz w:val="24"/>
                <w:szCs w:val="24"/>
              </w:rPr>
              <w:t xml:space="preserve">Recommendations</w:t>
            </w:r>
          </w:p>
        </w:tc>
        <w:tc>
          <w:tcPr>
            <w:tcW w:w="2552" w:type="dxa"/>
          </w:tcPr>
          <w:p>
            <w:pPr>
              <w:tabs>
                <w:tab w:val="left" w:pos="8232"/>
              </w:tabs>
              <w:spacing w:after="0"/>
              <w:jc w:val="both"/>
              <w:rPr>
                <w:rFonts w:ascii="Times New Roman" w:hAnsi="Times New Roman" w:eastAsia="Calibri" w:cs="Times New Roman"/>
                <w:b/>
                <w:sz w:val="24"/>
                <w:szCs w:val="24"/>
              </w:rPr>
            </w:pPr>
            <w:r w:rsidRPr="005E4D85">
              <w:rPr>
                <w:rFonts w:ascii="Times New Roman" w:hAnsi="Times New Roman" w:eastAsia="Calibri" w:cs="Times New Roman"/>
                <w:b/>
                <w:sz w:val="24"/>
                <w:szCs w:val="24"/>
              </w:rPr>
              <w:t xml:space="preserve">Responsible for</w:t>
            </w:r>
          </w:p>
        </w:tc>
        <w:tc>
          <w:tcPr>
            <w:tcW w:w="1843" w:type="dxa"/>
          </w:tcPr>
          <w:p>
            <w:pPr>
              <w:tabs>
                <w:tab w:val="left" w:pos="8232"/>
              </w:tabs>
              <w:spacing w:after="0"/>
              <w:jc w:val="both"/>
              <w:rPr>
                <w:rFonts w:ascii="Times New Roman" w:hAnsi="Times New Roman" w:eastAsia="Calibri" w:cs="Times New Roman"/>
                <w:b/>
                <w:sz w:val="24"/>
                <w:szCs w:val="24"/>
              </w:rPr>
            </w:pPr>
            <w:r w:rsidRPr="005E4D85">
              <w:rPr>
                <w:rFonts w:ascii="Times New Roman" w:hAnsi="Times New Roman" w:eastAsia="Calibri" w:cs="Times New Roman"/>
                <w:b/>
                <w:sz w:val="24"/>
                <w:szCs w:val="24"/>
              </w:rPr>
              <w:t xml:space="preserve">Deadline</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1</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Clarify the equity approach in prioritising target persons.</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Delivery Group.</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When planning.</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2</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Share working group presentations with the coordination for centralisation.</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Chairs of the working groups.</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At the end of each day of the RIA. (Immediate)</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3</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Consider how to readjust the micro planning process for Covid-19 vaccination.</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Groups performance.</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When planning.</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lastRenderedPageBreak/>
              <w:t xml:space="preserve">4.</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Identify all sites or facilities for monitoring diabetic patients and share with the EPI.</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Directorate for Non-Communicable Diseases (diabetes)</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In a fortnight.</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5.</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Continue to monitor the activity of identifying people with co-morbidities.</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Delivery group.</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Continue.</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6.</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Identify focal points and assign responsibilities.</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Coordination and group chairs.</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After the RIA.</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7.</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Adapting training courses to the country's vaccine portfolio.</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All working groups.</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Before the cascade formations.</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8.</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Create a slot during the RIA for the WHO expert to present the Costing tool to be used for budgeting.</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Coordination.</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During the RIA.</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9.</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Include a column in the consultation register with information on immunisation status to enable the system to search for immunisation information at this level.</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Data Management Group.</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Continue.</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10.</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Take into account the need to organise the workshops face-to-face to allow effective and easy participation of all stakeholders, insisting on respecting barrier gestures. (adopt a residential method to make the work easy)</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EPI Directorate.</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Continue.</w:t>
            </w:r>
          </w:p>
        </w:tc>
      </w:tr>
      <w:tr w:rsidRPr="005E4D85" w:rsidR="005E4D85" w:rsidTr="00890D67">
        <w:tc>
          <w:tcPr>
            <w:tcW w:w="52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11.</w:t>
            </w:r>
          </w:p>
        </w:tc>
        <w:tc>
          <w:tcPr>
            <w:tcW w:w="4689"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Work with the delivery group to discuss strategies, modalities for the rate of loss to be taken into account and aspects of estimating needs taking into account 25%.</w:t>
            </w:r>
          </w:p>
        </w:tc>
        <w:tc>
          <w:tcPr>
            <w:tcW w:w="2552"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Logistics group.</w:t>
            </w:r>
          </w:p>
        </w:tc>
        <w:tc>
          <w:tcPr>
            <w:tcW w:w="1843" w:type="dxa"/>
          </w:tcPr>
          <w:p>
            <w:pPr>
              <w:tabs>
                <w:tab w:val="left" w:pos="8232"/>
              </w:tabs>
              <w:spacing w:after="0"/>
              <w:jc w:val="both"/>
              <w:rPr>
                <w:rFonts w:ascii="Times New Roman" w:hAnsi="Times New Roman" w:eastAsia="Calibri" w:cs="Times New Roman"/>
                <w:sz w:val="24"/>
                <w:szCs w:val="24"/>
              </w:rPr>
            </w:pPr>
            <w:r w:rsidRPr="005E4D85">
              <w:rPr>
                <w:rFonts w:ascii="Times New Roman" w:hAnsi="Times New Roman" w:eastAsia="Calibri" w:cs="Times New Roman"/>
                <w:sz w:val="24"/>
                <w:szCs w:val="24"/>
              </w:rPr>
              <w:t xml:space="preserve">Immediate.</w:t>
            </w:r>
          </w:p>
        </w:tc>
      </w:tr>
    </w:tbl>
    <w:p w:rsidR="005E4D85" w:rsidP="005E4D85" w:rsidRDefault="005E4D85">
      <w:pPr>
        <w:spacing w:line="240" w:lineRule="auto"/>
        <w:rPr>
          <w:rFonts w:ascii="Times New Roman" w:hAnsi="Times New Roman" w:cs="Times New Roman"/>
          <w:sz w:val="24"/>
        </w:rPr>
      </w:pPr>
    </w:p>
    <w:p>
      <w:pPr>
        <w:pStyle w:val="Titre1"/>
        <w:numPr>
          <w:ilvl w:val="0"/>
          <w:numId w:val="1"/>
        </w:numPr>
        <w:rPr>
          <w:rFonts w:ascii="Cambria" w:hAnsi="Cambria"/>
          <w:b/>
        </w:rPr>
      </w:pPr>
      <w:bookmarkStart w:name="_Toc79410939" w:id="33"/>
      <w:bookmarkStart w:name="_Toc79764945" w:id="34"/>
      <w:r w:rsidRPr="00ED4A3A">
        <w:rPr>
          <w:rFonts w:ascii="Cambria" w:hAnsi="Cambria"/>
          <w:b/>
        </w:rPr>
        <w:lastRenderedPageBreak/>
        <w:t xml:space="preserve">ANNEXES</w:t>
      </w:r>
      <w:bookmarkEnd w:id="33"/>
      <w:bookmarkEnd w:id="34"/>
    </w:p>
    <w:p w:rsidRPr="00ED4A3A" w:rsidR="00ED4A3A" w:rsidP="00ED4A3A" w:rsidRDefault="00ED4A3A"/>
    <w:p>
      <w:pPr>
        <w:pStyle w:val="Paragraphedeliste"/>
        <w:numPr>
          <w:ilvl w:val="0"/>
          <w:numId w:val="44"/>
        </w:numPr>
        <w:autoSpaceDE/>
        <w:autoSpaceDN/>
        <w:spacing w:before="0" w:after="200" w:line="240" w:lineRule="auto"/>
        <w:contextualSpacing/>
        <w:jc w:val="left"/>
        <w:rPr>
          <w:rFonts w:ascii="Times New Roman" w:hAnsi="Times New Roman" w:cs="Times New Roman"/>
        </w:rPr>
      </w:pPr>
      <w:r w:rsidRPr="00F53E4D">
        <w:rPr>
          <w:rFonts w:ascii="Times New Roman" w:hAnsi="Times New Roman" w:cs="Times New Roman"/>
        </w:rPr>
        <w:t xml:space="preserve">Participants :</w:t>
      </w:r>
    </w:p>
    <w:tbl>
      <w:tblPr>
        <w:tblW w:w="5394"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tblPr>
      <w:tblGrid>
        <w:gridCol w:w="519"/>
        <w:gridCol w:w="2352"/>
        <w:gridCol w:w="2071"/>
        <w:gridCol w:w="970"/>
        <w:gridCol w:w="1103"/>
        <w:gridCol w:w="2761"/>
      </w:tblGrid>
      <w:tr w:rsidRPr="005E4D85" w:rsidR="005E4D85" w:rsidTr="00890D67">
        <w:trPr>
          <w:trHeight w:val="20"/>
          <w:tblHeader/>
        </w:trPr>
        <w:tc>
          <w:tcPr>
            <w:tcW w:w="266" w:type="pct"/>
            <w:tcBorders>
              <w:top w:val="single" w:color="000000" w:sz="4" w:space="0"/>
              <w:left w:val="single" w:color="000000" w:sz="4" w:space="0"/>
              <w:bottom w:val="single" w:color="000000" w:sz="4" w:space="0"/>
              <w:right w:val="single" w:color="000000" w:sz="4" w:space="0"/>
            </w:tcBorders>
            <w:shd w:val="clear" w:color="auto" w:fill="BFBFBF"/>
            <w:hideMark/>
          </w:tcPr>
          <w:p>
            <w:pPr>
              <w:spacing w:after="0"/>
              <w:jc w:val="center"/>
              <w:rPr>
                <w:rFonts w:ascii="Times New Roman" w:hAnsi="Times New Roman" w:cs="Times New Roman"/>
                <w:b/>
                <w:sz w:val="24"/>
                <w:szCs w:val="24"/>
              </w:rPr>
            </w:pPr>
            <w:r w:rsidRPr="005E4D85">
              <w:rPr>
                <w:rFonts w:ascii="Times New Roman" w:hAnsi="Times New Roman" w:cs="Times New Roman"/>
                <w:b/>
                <w:sz w:val="24"/>
                <w:szCs w:val="24"/>
              </w:rPr>
              <w:t xml:space="preserve">N°</w:t>
            </w:r>
          </w:p>
        </w:tc>
        <w:tc>
          <w:tcPr>
            <w:tcW w:w="1203" w:type="pct"/>
            <w:tcBorders>
              <w:top w:val="single" w:color="000000" w:sz="4" w:space="0"/>
              <w:left w:val="single" w:color="000000" w:sz="4" w:space="0"/>
              <w:bottom w:val="single" w:color="000000" w:sz="4" w:space="0"/>
              <w:right w:val="single" w:color="000000" w:sz="4" w:space="0"/>
            </w:tcBorders>
            <w:shd w:val="clear" w:color="auto" w:fill="BFBFBF"/>
            <w:hideMark/>
          </w:tcPr>
          <w:p>
            <w:pPr>
              <w:jc w:val="center"/>
              <w:rPr>
                <w:rFonts w:ascii="Times New Roman" w:hAnsi="Times New Roman" w:cs="Times New Roman"/>
                <w:b/>
                <w:sz w:val="24"/>
                <w:szCs w:val="24"/>
              </w:rPr>
            </w:pPr>
            <w:r w:rsidRPr="005E4D85">
              <w:rPr>
                <w:rFonts w:ascii="Times New Roman" w:hAnsi="Times New Roman" w:cs="Times New Roman"/>
                <w:b/>
                <w:sz w:val="24"/>
                <w:szCs w:val="24"/>
              </w:rPr>
              <w:t xml:space="preserve">NAMES AND SURNAMES</w:t>
            </w:r>
          </w:p>
        </w:tc>
        <w:tc>
          <w:tcPr>
            <w:tcW w:w="1059" w:type="pct"/>
            <w:tcBorders>
              <w:top w:val="single" w:color="000000" w:sz="4" w:space="0"/>
              <w:left w:val="single" w:color="000000" w:sz="4" w:space="0"/>
              <w:bottom w:val="single" w:color="000000" w:sz="4" w:space="0"/>
              <w:right w:val="single" w:color="000000" w:sz="4" w:space="0"/>
            </w:tcBorders>
            <w:shd w:val="clear" w:color="auto" w:fill="BFBFBF"/>
            <w:hideMark/>
          </w:tcPr>
          <w:p>
            <w:pPr>
              <w:jc w:val="center"/>
              <w:rPr>
                <w:rFonts w:ascii="Times New Roman" w:hAnsi="Times New Roman" w:cs="Times New Roman"/>
                <w:b/>
                <w:sz w:val="24"/>
                <w:szCs w:val="24"/>
              </w:rPr>
            </w:pPr>
            <w:r w:rsidRPr="005E4D85">
              <w:rPr>
                <w:rFonts w:ascii="Times New Roman" w:hAnsi="Times New Roman" w:cs="Times New Roman"/>
                <w:b/>
                <w:sz w:val="24"/>
                <w:szCs w:val="24"/>
              </w:rPr>
              <w:t xml:space="preserve">FUNCTIONS/INSTITUTION</w:t>
            </w:r>
          </w:p>
        </w:tc>
        <w:tc>
          <w:tcPr>
            <w:tcW w:w="496" w:type="pct"/>
            <w:tcBorders>
              <w:top w:val="single" w:color="000000" w:sz="4" w:space="0"/>
              <w:left w:val="single" w:color="000000" w:sz="4" w:space="0"/>
              <w:bottom w:val="single" w:color="000000" w:sz="4" w:space="0"/>
              <w:right w:val="single" w:color="000000" w:sz="4" w:space="0"/>
            </w:tcBorders>
            <w:shd w:val="clear" w:color="auto" w:fill="BFBFBF"/>
            <w:hideMark/>
          </w:tcPr>
          <w:p>
            <w:pPr>
              <w:jc w:val="center"/>
              <w:rPr>
                <w:rFonts w:ascii="Times New Roman" w:hAnsi="Times New Roman" w:cs="Times New Roman"/>
                <w:b/>
                <w:sz w:val="24"/>
                <w:szCs w:val="24"/>
              </w:rPr>
            </w:pPr>
            <w:r w:rsidRPr="005E4D85">
              <w:rPr>
                <w:rFonts w:ascii="Times New Roman" w:hAnsi="Times New Roman" w:cs="Times New Roman"/>
                <w:b/>
                <w:sz w:val="24"/>
                <w:szCs w:val="24"/>
              </w:rPr>
              <w:t xml:space="preserve">PROVINCE</w:t>
            </w:r>
          </w:p>
        </w:tc>
        <w:tc>
          <w:tcPr>
            <w:tcW w:w="564" w:type="pct"/>
            <w:tcBorders>
              <w:top w:val="single" w:color="000000" w:sz="4" w:space="0"/>
              <w:left w:val="single" w:color="000000" w:sz="4" w:space="0"/>
              <w:bottom w:val="single" w:color="000000" w:sz="4" w:space="0"/>
              <w:right w:val="single" w:color="000000" w:sz="4" w:space="0"/>
            </w:tcBorders>
            <w:shd w:val="clear" w:color="auto" w:fill="BFBFBF"/>
            <w:hideMark/>
          </w:tcPr>
          <w:p>
            <w:pPr>
              <w:jc w:val="center"/>
              <w:rPr>
                <w:rFonts w:ascii="Times New Roman" w:hAnsi="Times New Roman" w:cs="Times New Roman"/>
                <w:b/>
                <w:sz w:val="24"/>
                <w:szCs w:val="24"/>
              </w:rPr>
            </w:pPr>
            <w:r w:rsidRPr="005E4D85">
              <w:rPr>
                <w:rFonts w:ascii="Times New Roman" w:hAnsi="Times New Roman" w:cs="Times New Roman"/>
                <w:b/>
                <w:sz w:val="24"/>
                <w:szCs w:val="24"/>
              </w:rPr>
              <w:t xml:space="preserve">PHONE</w:t>
            </w:r>
          </w:p>
        </w:tc>
        <w:tc>
          <w:tcPr>
            <w:tcW w:w="1413" w:type="pct"/>
            <w:tcBorders>
              <w:top w:val="single" w:color="000000" w:sz="4" w:space="0"/>
              <w:left w:val="single" w:color="000000" w:sz="4" w:space="0"/>
              <w:bottom w:val="single" w:color="000000" w:sz="4" w:space="0"/>
              <w:right w:val="single" w:color="000000" w:sz="4" w:space="0"/>
            </w:tcBorders>
            <w:shd w:val="clear" w:color="auto" w:fill="BFBFBF"/>
            <w:hideMark/>
          </w:tcPr>
          <w:p>
            <w:pPr>
              <w:jc w:val="center"/>
              <w:rPr>
                <w:rFonts w:ascii="Times New Roman" w:hAnsi="Times New Roman" w:cs="Times New Roman"/>
                <w:b/>
                <w:sz w:val="24"/>
                <w:szCs w:val="24"/>
              </w:rPr>
            </w:pPr>
            <w:r w:rsidRPr="005E4D85">
              <w:rPr>
                <w:rFonts w:ascii="Times New Roman" w:hAnsi="Times New Roman" w:cs="Times New Roman"/>
                <w:b/>
                <w:sz w:val="24"/>
                <w:szCs w:val="24"/>
              </w:rPr>
              <w:t xml:space="preserve">E-MAIL</w:t>
            </w:r>
          </w:p>
        </w:tc>
      </w:tr>
      <w:tr w:rsidRPr="005E4D85" w:rsidR="005E4D85" w:rsidTr="00890D67">
        <w:trPr>
          <w:trHeight w:val="20"/>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hideMark/>
          </w:tcPr>
          <w:p>
            <w:pPr>
              <w:spacing w:after="0"/>
              <w:jc w:val="center"/>
              <w:rPr>
                <w:rFonts w:ascii="Times New Roman" w:hAnsi="Times New Roman" w:cs="Times New Roman"/>
                <w:b/>
                <w:sz w:val="24"/>
                <w:szCs w:val="24"/>
              </w:rPr>
            </w:pPr>
            <w:r w:rsidRPr="005E4D85">
              <w:rPr>
                <w:rFonts w:ascii="Times New Roman" w:hAnsi="Times New Roman" w:cs="Times New Roman"/>
                <w:b/>
                <w:sz w:val="24"/>
                <w:szCs w:val="24"/>
              </w:rPr>
              <w:t xml:space="preserve">MINISANTE/PARTICIPANTS</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hideMark/>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1</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Ms WAMU Henriette</w:t>
            </w:r>
          </w:p>
        </w:tc>
        <w:tc>
          <w:tcPr>
            <w:tcW w:w="1059"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Parliamentarian</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0815003013</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honorablewamu@gmail.com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2</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Mr MANGAY Hon Patrick</w:t>
            </w:r>
          </w:p>
        </w:tc>
        <w:tc>
          <w:tcPr>
            <w:tcW w:w="1059"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Parliamentarian</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0990078428</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patrickmangay128@gmail.com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3</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Dr MUKAMBA MUSENGA Elisabeth </w:t>
            </w:r>
          </w:p>
        </w:tc>
        <w:tc>
          <w:tcPr>
            <w:tcW w:w="1059"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Medical Director / EVP</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0824192070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Emukamba2@gmail.com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lastRenderedPageBreak/>
              <w:t xml:space="preserve">4</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Dr CIKOMOLA Aimé</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ENP/Deputy Director</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0813178011</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aimcik@yahoo.fr</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5</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AG. KONSO Justin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Head of Administrative Division &amp; Finance </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0816004925</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justkonso@gmail.com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6</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LORA Bertin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Head of Support Division</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0998947449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Lorabertin2021@gmail.com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7</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CHUNGU Donat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Head of Technical Division </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0814210181</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color w:val="0066CC"/>
                <w:sz w:val="24"/>
                <w:szCs w:val="24"/>
              </w:rPr>
              <w:t xml:space="preserve">donat.chungu@unikin.ac.cd</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8</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DJOGO BASOME Jean Paul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Head of Logistics Division</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0816189366</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djogobasome@gmail.com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9</w:t>
            </w:r>
          </w:p>
          <w:p w:rsidRPr="005E4D85" w:rsidR="005E4D85" w:rsidP="00890D67" w:rsidRDefault="005E4D85">
            <w:pPr>
              <w:spacing w:after="0"/>
              <w:jc w:val="center"/>
              <w:rPr>
                <w:rFonts w:ascii="Times New Roman" w:hAnsi="Times New Roman" w:cs="Times New Roman"/>
                <w:sz w:val="24"/>
                <w:szCs w:val="24"/>
                <w:lang w:val="en-US"/>
              </w:rPr>
            </w:pP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Ms KALUMBA Clémentine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EPI/Cs MOSO</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0814096195</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clementinekalumba@gmail.com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10</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LUHANGA Gisèle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EPI/Cs Monitoring </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0997697115</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luhangagis@gmail.com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11</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MOMA Space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EPI/Cs Monitoring</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0811630394</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espacecolombe@gmail/com</w:t>
            </w:r>
          </w:p>
        </w:tc>
      </w:tr>
      <w:tr w:rsidRPr="005E4D85" w:rsidR="005E4D85" w:rsidTr="00890D67">
        <w:tblPrEx>
          <w:tblCellMar>
            <w:left w:w="70" w:type="dxa"/>
            <w:right w:w="70" w:type="dxa"/>
          </w:tblCellMar>
        </w:tblPrEx>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12</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AKARASIS MAKSAS</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ENP/Communication </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0822214709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23">
              <w:r w:rsidRPr="005E4D85" w:rsidR="005E4D85">
                <w:rPr>
                  <w:rStyle w:val="Lienhypertexte"/>
                  <w:rFonts w:ascii="Times New Roman" w:hAnsi="Times New Roman" w:cs="Times New Roman"/>
                  <w:sz w:val="24"/>
                  <w:szCs w:val="24"/>
                </w:rPr>
                <w:t xml:space="preserve">a46_mcsas@yahoo.fr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13</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KATEMBO Laurent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SG/Expert </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0998385372</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24">
              <w:r w:rsidRPr="005E4D85" w:rsidR="005E4D85">
                <w:rPr>
                  <w:rStyle w:val="Lienhypertexte"/>
                  <w:rFonts w:ascii="Times New Roman" w:hAnsi="Times New Roman" w:cs="Times New Roman"/>
                  <w:sz w:val="24"/>
                  <w:szCs w:val="24"/>
                </w:rPr>
                <w:t xml:space="preserve">kirikughuda@yahoo.fr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14</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KAZADI Crispin </w:t>
            </w:r>
          </w:p>
        </w:tc>
        <w:tc>
          <w:tcPr>
            <w:tcW w:w="1059"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Head of New Vaccine Department </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0810004638</w:t>
            </w:r>
          </w:p>
        </w:tc>
        <w:tc>
          <w:tcPr>
            <w:tcW w:w="1413"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hyperlink w:history="1" r:id="rId25">
              <w:r w:rsidRPr="005E4D85" w:rsidR="005E4D85">
                <w:rPr>
                  <w:rStyle w:val="Lienhypertexte"/>
                  <w:rFonts w:ascii="Times New Roman" w:hAnsi="Times New Roman" w:cs="Times New Roman"/>
                  <w:sz w:val="24"/>
                  <w:szCs w:val="24"/>
                </w:rPr>
                <w:t xml:space="preserve">kazadicrispin1@gmail.com</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15</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KASSONGO Brave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Head of Training and Supervision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lang w:val="en-US"/>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0816580579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26">
              <w:r w:rsidRPr="005E4D85" w:rsidR="005E4D85">
                <w:rPr>
                  <w:rStyle w:val="Lienhypertexte"/>
                  <w:rFonts w:ascii="Times New Roman" w:hAnsi="Times New Roman" w:cs="Times New Roman"/>
                  <w:sz w:val="24"/>
                  <w:szCs w:val="24"/>
                </w:rPr>
                <w:t xml:space="preserve">bravekassongo@gmail.com</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16</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LUHATA Christophe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Head of Monitoring and Evaluation Section</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0815250040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christophe.luhata@gmail.com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17</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KABAMBA Michel</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Head of Operational Research</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0978467432</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27">
              <w:r w:rsidRPr="005E4D85" w:rsidR="005E4D85">
                <w:rPr>
                  <w:rStyle w:val="Lienhypertexte"/>
                  <w:rFonts w:ascii="Times New Roman" w:hAnsi="Times New Roman" w:cs="Times New Roman"/>
                  <w:sz w:val="24"/>
                  <w:szCs w:val="24"/>
                </w:rPr>
                <w:t xml:space="preserve">michelnzaji@yahoo.fr</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lastRenderedPageBreak/>
              <w:t xml:space="preserve">18</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OLELA David</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Head of EPI Communication Department</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0991039305</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28">
              <w:r w:rsidRPr="005E4D85" w:rsidR="005E4D85">
                <w:rPr>
                  <w:rStyle w:val="Lienhypertexte"/>
                  <w:rFonts w:ascii="Times New Roman" w:hAnsi="Times New Roman" w:cs="Times New Roman"/>
                  <w:sz w:val="24"/>
                  <w:szCs w:val="24"/>
                </w:rPr>
                <w:t xml:space="preserve">davidolela@gmail.com</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19</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Dr MWIKA Mymy</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EPI/Cs Monitoring &amp; Evaluation</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0814885805</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drmwikamymy@gmail.com</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20</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Ms KILUBA Marie Claire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ENP/Partnership</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0825906471</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29">
              <w:r w:rsidRPr="00DF488D">
                <w:rPr>
                  <w:rStyle w:val="Lienhypertexte"/>
                  <w:rFonts w:ascii="Times New Roman" w:hAnsi="Times New Roman" w:cs="Times New Roman"/>
                  <w:sz w:val="24"/>
                  <w:szCs w:val="24"/>
                </w:rPr>
                <w:t xml:space="preserve">luciamarieclaire@yahoo.fr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21</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KALIKAT Christelle</w:t>
            </w:r>
          </w:p>
        </w:tc>
        <w:tc>
          <w:tcPr>
            <w:tcW w:w="1059"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EPI/Cs Monitoring &amp; Evaluation</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0815401683</w:t>
            </w:r>
          </w:p>
        </w:tc>
        <w:tc>
          <w:tcPr>
            <w:tcW w:w="1413"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hyperlink w:history="1" r:id="rId30">
              <w:r w:rsidRPr="00DF488D">
                <w:rPr>
                  <w:rStyle w:val="Lienhypertexte"/>
                  <w:rFonts w:ascii="Times New Roman" w:hAnsi="Times New Roman" w:cs="Times New Roman"/>
                  <w:sz w:val="24"/>
                  <w:szCs w:val="24"/>
                </w:rPr>
                <w:t xml:space="preserve">christellekalikat@gmail.com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22</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HANS BATEYI Stéphane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EPI/CPM </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rPr>
              <w:t xml:space="preserve">North Kivu</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0998611109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31">
              <w:r w:rsidRPr="00DF488D">
                <w:rPr>
                  <w:rStyle w:val="Lienhypertexte"/>
                  <w:rFonts w:ascii="Times New Roman" w:hAnsi="Times New Roman" w:cs="Times New Roman"/>
                  <w:sz w:val="24"/>
                  <w:szCs w:val="24"/>
                </w:rPr>
                <w:t xml:space="preserve">drstephanehans@gmail.com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23</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KONGOLO Joseph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0840703191</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32">
              <w:r w:rsidRPr="00DF488D">
                <w:rPr>
                  <w:rStyle w:val="Lienhypertexte"/>
                  <w:rFonts w:ascii="Times New Roman" w:hAnsi="Times New Roman" w:cs="Times New Roman"/>
                  <w:sz w:val="24"/>
                  <w:szCs w:val="24"/>
                </w:rPr>
                <w:t xml:space="preserve">jkongolokapinga@gmail.com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24</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MAKONGOTE Héritier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EPI/Data Logistics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0816924501</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33">
              <w:r w:rsidRPr="00DF488D">
                <w:rPr>
                  <w:rStyle w:val="Lienhypertexte"/>
                  <w:rFonts w:ascii="Times New Roman" w:hAnsi="Times New Roman" w:cs="Times New Roman"/>
                  <w:sz w:val="24"/>
                  <w:szCs w:val="24"/>
                </w:rPr>
                <w:t xml:space="preserve">heritiermakongote@gmail.com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25</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Ph/ LOHOSE Nathalis</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Cs Logistics</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O812082117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34">
              <w:r w:rsidRPr="00DF488D">
                <w:rPr>
                  <w:rStyle w:val="Lienhypertexte"/>
                  <w:rFonts w:ascii="Times New Roman" w:hAnsi="Times New Roman" w:cs="Times New Roman"/>
                  <w:sz w:val="24"/>
                  <w:szCs w:val="24"/>
                </w:rPr>
                <w:t xml:space="preserve">nlolose@gmail.com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26</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SHIDI Calixte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EPI/Monitoring</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081514308</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35">
              <w:r w:rsidRPr="00DF488D">
                <w:rPr>
                  <w:rStyle w:val="Lienhypertexte"/>
                  <w:rFonts w:ascii="Times New Roman" w:hAnsi="Times New Roman" w:cs="Times New Roman"/>
                  <w:sz w:val="24"/>
                  <w:szCs w:val="24"/>
                </w:rPr>
                <w:t xml:space="preserve">shidicalixte@gmail.com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27</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WABULA Moise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EPI/Monitoring</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0824935708</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36">
              <w:r w:rsidRPr="00DF488D">
                <w:rPr>
                  <w:rStyle w:val="Lienhypertexte"/>
                  <w:rFonts w:ascii="Times New Roman" w:hAnsi="Times New Roman" w:cs="Times New Roman"/>
                  <w:sz w:val="24"/>
                  <w:szCs w:val="24"/>
                </w:rPr>
                <w:t xml:space="preserve">musawabula@yahoo.fr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28</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ADHAKU Raymond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EPI/CS Monitoring</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0817655385</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37">
              <w:r w:rsidRPr="00DF488D">
                <w:rPr>
                  <w:rStyle w:val="Lienhypertexte"/>
                  <w:rFonts w:ascii="Times New Roman" w:hAnsi="Times New Roman" w:cs="Times New Roman"/>
                  <w:sz w:val="24"/>
                  <w:szCs w:val="24"/>
                </w:rPr>
                <w:t xml:space="preserve">dradhakuray@gmail.com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29</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Ms ALEKO Dominique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EPI/Cs Supervision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0812780619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38">
              <w:r w:rsidRPr="00DF488D">
                <w:rPr>
                  <w:rStyle w:val="Lienhypertexte"/>
                  <w:rFonts w:ascii="Times New Roman" w:hAnsi="Times New Roman" w:cs="Times New Roman"/>
                  <w:sz w:val="24"/>
                  <w:szCs w:val="24"/>
                </w:rPr>
                <w:t xml:space="preserve">alekomanie@yahoo.fr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30</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NGWANGWA Papin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ENP/Communication</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0813557138</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39">
              <w:r w:rsidRPr="00DF488D">
                <w:rPr>
                  <w:rStyle w:val="Lienhypertexte"/>
                  <w:rFonts w:ascii="Times New Roman" w:hAnsi="Times New Roman" w:cs="Times New Roman"/>
                  <w:sz w:val="24"/>
                  <w:szCs w:val="24"/>
                </w:rPr>
                <w:t xml:space="preserve">papinngwangwa@gmail.com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31</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KBWAYA Arsène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EPI/DATA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0812134966</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Arsène </w:t>
            </w:r>
            <w:r w:rsidR="007E6E31">
              <w:rPr>
                <w:rFonts w:ascii="Times New Roman" w:hAnsi="Times New Roman" w:cs="Times New Roman"/>
                <w:sz w:val="24"/>
                <w:szCs w:val="24"/>
              </w:rPr>
              <w:t xml:space="preserve">kabwaya@yahoo.fr </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32</w:t>
            </w:r>
          </w:p>
        </w:tc>
        <w:tc>
          <w:tcPr>
            <w:tcW w:w="1203"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Dr NLANDU Pitchu</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EPI/Monitoring and Evaluation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0810620353</w:t>
            </w:r>
          </w:p>
        </w:tc>
        <w:tc>
          <w:tcPr>
            <w:tcW w:w="1413" w:type="pct"/>
            <w:tcBorders>
              <w:top w:val="single" w:color="000000" w:sz="4" w:space="0"/>
              <w:left w:val="single" w:color="000000" w:sz="4" w:space="0"/>
              <w:bottom w:val="single" w:color="000000" w:sz="4" w:space="0"/>
              <w:right w:val="single" w:color="000000" w:sz="4" w:space="0"/>
            </w:tcBorders>
            <w:vAlign w:val="bottom"/>
          </w:tcPr>
          <w:p>
            <w:pPr>
              <w:rPr>
                <w:rFonts w:ascii="Times New Roman" w:hAnsi="Times New Roman" w:cs="Times New Roman"/>
                <w:sz w:val="24"/>
                <w:szCs w:val="24"/>
              </w:rPr>
            </w:pPr>
            <w:hyperlink w:history="1" r:id="rId41">
              <w:r w:rsidRPr="00DF488D">
                <w:rPr>
                  <w:rStyle w:val="Lienhypertexte"/>
                  <w:rFonts w:ascii="Times New Roman" w:hAnsi="Times New Roman" w:cs="Times New Roman"/>
                  <w:sz w:val="24"/>
                  <w:szCs w:val="24"/>
                </w:rPr>
                <w:t xml:space="preserve">pitchounlandu.@gmail.com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lastRenderedPageBreak/>
              <w:t xml:space="preserve">33</w:t>
            </w:r>
          </w:p>
        </w:tc>
        <w:tc>
          <w:tcPr>
            <w:tcW w:w="1203"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Dr ZOLA Trésor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EPI/New vaccine</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0810046306</w:t>
            </w:r>
          </w:p>
        </w:tc>
        <w:tc>
          <w:tcPr>
            <w:tcW w:w="1413" w:type="pct"/>
            <w:tcBorders>
              <w:top w:val="single" w:color="000000" w:sz="4" w:space="0"/>
              <w:left w:val="single" w:color="000000" w:sz="4" w:space="0"/>
              <w:bottom w:val="single" w:color="000000" w:sz="4" w:space="0"/>
              <w:right w:val="single" w:color="000000" w:sz="4" w:space="0"/>
            </w:tcBorders>
            <w:vAlign w:val="bottom"/>
          </w:tcPr>
          <w:p>
            <w:pPr>
              <w:rPr>
                <w:rFonts w:ascii="Times New Roman" w:hAnsi="Times New Roman" w:cs="Times New Roman"/>
                <w:sz w:val="24"/>
                <w:szCs w:val="24"/>
              </w:rPr>
            </w:pPr>
            <w:hyperlink w:history="1" r:id="rId42">
              <w:r w:rsidRPr="00DF488D">
                <w:rPr>
                  <w:rStyle w:val="Lienhypertexte"/>
                  <w:rFonts w:ascii="Times New Roman" w:hAnsi="Times New Roman" w:cs="Times New Roman"/>
                  <w:sz w:val="24"/>
                  <w:szCs w:val="24"/>
                </w:rPr>
                <w:t xml:space="preserve">zolanga@yahoo.fr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34</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DILU KETI Angèle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SG/Monitoring and Evaluation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0821692309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43">
              <w:r w:rsidRPr="00DF488D">
                <w:rPr>
                  <w:rStyle w:val="Lienhypertexte"/>
                  <w:rFonts w:ascii="Times New Roman" w:hAnsi="Times New Roman" w:cs="Times New Roman"/>
                  <w:sz w:val="24"/>
                  <w:szCs w:val="24"/>
                </w:rPr>
                <w:t xml:space="preserve">angeldilu@gmail.com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35</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KABEYA Serge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Logistician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0818150249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44">
              <w:r w:rsidRPr="005E4D85" w:rsidR="005E4D85">
                <w:rPr>
                  <w:rStyle w:val="Lienhypertexte"/>
                  <w:rFonts w:ascii="Times New Roman" w:hAnsi="Times New Roman" w:cs="Times New Roman"/>
                  <w:sz w:val="24"/>
                  <w:szCs w:val="24"/>
                </w:rPr>
                <w:t xml:space="preserve">sergekabeya@gmail.com</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36</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MATUNDANYA Joseph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EPI/CPM</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South Kivu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0994034359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45">
              <w:r w:rsidRPr="005E4D85" w:rsidR="005E4D85">
                <w:rPr>
                  <w:rStyle w:val="Lienhypertexte"/>
                  <w:rFonts w:ascii="Times New Roman" w:hAnsi="Times New Roman" w:cs="Times New Roman"/>
                  <w:sz w:val="24"/>
                  <w:szCs w:val="24"/>
                </w:rPr>
                <w:t xml:space="preserve">matundanya@gmail.com</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37</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BAKATUAMBA Joseph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EPI/Cs Routine EPI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0812919972</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46">
              <w:r w:rsidRPr="00DF488D">
                <w:rPr>
                  <w:rStyle w:val="Lienhypertexte"/>
                  <w:rFonts w:ascii="Times New Roman" w:hAnsi="Times New Roman" w:cs="Times New Roman"/>
                  <w:sz w:val="24"/>
                  <w:szCs w:val="24"/>
                </w:rPr>
                <w:t xml:space="preserve">jkatuamba241@yahoo.fr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38</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SALAZAKU Samuel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EPI/Cs Monitoring &amp; Evaluation</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0824237973</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47">
              <w:r w:rsidRPr="00DF488D">
                <w:rPr>
                  <w:rStyle w:val="Lienhypertexte"/>
                  <w:rFonts w:ascii="Times New Roman" w:hAnsi="Times New Roman" w:cs="Times New Roman"/>
                  <w:sz w:val="24"/>
                  <w:szCs w:val="24"/>
                </w:rPr>
                <w:t xml:space="preserve">samuelsalaza@gmail.com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39</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MASUMU Jean Claude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EPI/Monitoring</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0817535482</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48">
              <w:r w:rsidRPr="00DF488D">
                <w:rPr>
                  <w:rStyle w:val="Lienhypertexte"/>
                  <w:rFonts w:ascii="Times New Roman" w:hAnsi="Times New Roman" w:cs="Times New Roman"/>
                  <w:sz w:val="24"/>
                  <w:szCs w:val="24"/>
                </w:rPr>
                <w:t xml:space="preserve">jcmasumu1@gmail.com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40</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Ms PHOLA Harmandine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REPACAV/Press Officer</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0815998282</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49">
              <w:r w:rsidRPr="00DF488D">
                <w:rPr>
                  <w:rStyle w:val="Lienhypertexte"/>
                  <w:rFonts w:ascii="Times New Roman" w:hAnsi="Times New Roman" w:cs="Times New Roman"/>
                  <w:sz w:val="24"/>
                  <w:szCs w:val="24"/>
                </w:rPr>
                <w:t xml:space="preserve">pholaharmandine@gmail.com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lang w:val="en-US"/>
              </w:rPr>
            </w:pPr>
          </w:p>
        </w:tc>
        <w:tc>
          <w:tcPr>
            <w:tcW w:w="3321" w:type="pct"/>
            <w:gridSpan w:val="4"/>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b/>
                <w:sz w:val="24"/>
                <w:szCs w:val="24"/>
              </w:rPr>
              <w:t xml:space="preserve">PARTNERS</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lang w:val="en-US"/>
              </w:rPr>
            </w:pPr>
          </w:p>
        </w:tc>
        <w:tc>
          <w:tcPr>
            <w:tcW w:w="3321" w:type="pct"/>
            <w:gridSpan w:val="4"/>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b/>
                <w:sz w:val="24"/>
                <w:szCs w:val="24"/>
              </w:rPr>
              <w:t xml:space="preserve">WHO</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41</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NIMPA MENGOUO Morcelhin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TL IVD/WHO</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0856287617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50">
              <w:r w:rsidRPr="00DF488D">
                <w:rPr>
                  <w:rStyle w:val="Lienhypertexte"/>
                  <w:rFonts w:ascii="Times New Roman" w:hAnsi="Times New Roman" w:cs="Times New Roman"/>
                  <w:sz w:val="24"/>
                  <w:szCs w:val="24"/>
                </w:rPr>
                <w:t xml:space="preserve">nimpamengouom@who.int</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42</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YAPI Moïse Désiré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WHO/SO-R</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08197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51">
              <w:r w:rsidRPr="005E4D85" w:rsidR="005E4D85">
                <w:rPr>
                  <w:rStyle w:val="Lienhypertexte"/>
                  <w:rFonts w:ascii="Times New Roman" w:hAnsi="Times New Roman" w:cs="Times New Roman"/>
                  <w:sz w:val="24"/>
                  <w:szCs w:val="24"/>
                </w:rPr>
                <w:t xml:space="preserve">yapimo@who.int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43</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KINUANI MBULU Léon</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Head of Unit V.R. WHO</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0817152336</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mbulukinanil@who.int </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44</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TONDUANGU Thierry</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WHO/Logistician</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0817504004</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53">
              <w:r w:rsidRPr="00DF488D">
                <w:rPr>
                  <w:rStyle w:val="Lienhypertexte"/>
                  <w:rFonts w:ascii="Times New Roman" w:hAnsi="Times New Roman" w:cs="Times New Roman"/>
                  <w:sz w:val="24"/>
                  <w:szCs w:val="24"/>
                </w:rPr>
                <w:t xml:space="preserve">tonduangumelayt@who.int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45</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MUKAJI Beatrice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WHO</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0817006424</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54">
              <w:r w:rsidRPr="00DF488D">
                <w:rPr>
                  <w:rStyle w:val="Lienhypertexte"/>
                  <w:rFonts w:ascii="Times New Roman" w:hAnsi="Times New Roman" w:cs="Times New Roman"/>
                  <w:sz w:val="24"/>
                  <w:szCs w:val="24"/>
                </w:rPr>
                <w:t xml:space="preserve">mukajib@who.int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46</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MUYA Albert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WHO/INFODEMIA</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0813335550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55">
              <w:r w:rsidRPr="00DF488D">
                <w:rPr>
                  <w:rStyle w:val="Lienhypertexte"/>
                  <w:rFonts w:ascii="Times New Roman" w:hAnsi="Times New Roman" w:cs="Times New Roman"/>
                  <w:sz w:val="24"/>
                  <w:szCs w:val="24"/>
                </w:rPr>
                <w:t xml:space="preserve">alkabu@outlool.com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lastRenderedPageBreak/>
              <w:t xml:space="preserve">47</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NASAKA Pablito</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WHO/Consultant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0818009290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56">
              <w:r w:rsidRPr="00DF488D">
                <w:rPr>
                  <w:rStyle w:val="Lienhypertexte"/>
                  <w:rFonts w:ascii="Times New Roman" w:hAnsi="Times New Roman" w:cs="Times New Roman"/>
                  <w:sz w:val="24"/>
                  <w:szCs w:val="24"/>
                </w:rPr>
                <w:t xml:space="preserve">pnasaka@gmail.com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48</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Ir MAWEJA Camille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WHO/Logistics</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0823904848</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57">
              <w:r w:rsidRPr="00DF488D">
                <w:rPr>
                  <w:rStyle w:val="Lienhypertexte"/>
                  <w:rFonts w:ascii="Times New Roman" w:hAnsi="Times New Roman" w:cs="Times New Roman"/>
                  <w:sz w:val="24"/>
                  <w:szCs w:val="24"/>
                </w:rPr>
                <w:t xml:space="preserve">mawejacamille@gmail.com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49</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LUNGANGA MUKENDI Tim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WHO/Consultant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0810092224</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58">
              <w:r w:rsidRPr="00DF488D">
                <w:rPr>
                  <w:rStyle w:val="Lienhypertexte"/>
                  <w:rFonts w:ascii="Times New Roman" w:hAnsi="Times New Roman" w:cs="Times New Roman"/>
                  <w:sz w:val="24"/>
                  <w:szCs w:val="24"/>
                </w:rPr>
                <w:t xml:space="preserve">lungangam@who.int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lang w:val="en-US"/>
              </w:rPr>
            </w:pPr>
          </w:p>
        </w:tc>
        <w:tc>
          <w:tcPr>
            <w:tcW w:w="3321" w:type="pct"/>
            <w:gridSpan w:val="4"/>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b/>
                <w:sz w:val="24"/>
                <w:szCs w:val="24"/>
              </w:rPr>
              <w:t xml:space="preserve">CDC</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50</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FONJUNGO Peter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CDC-Director</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0972619414</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59">
              <w:r w:rsidRPr="00DF488D">
                <w:rPr>
                  <w:rStyle w:val="Lienhypertexte"/>
                  <w:rFonts w:ascii="Times New Roman" w:hAnsi="Times New Roman" w:cs="Times New Roman"/>
                  <w:sz w:val="24"/>
                  <w:szCs w:val="24"/>
                </w:rPr>
                <w:t xml:space="preserve">Pdf4@cdc.gou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51</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MANIANNE Laurent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CDC/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0826650779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0">
              <w:r w:rsidRPr="00DF488D">
                <w:rPr>
                  <w:rStyle w:val="Lienhypertexte"/>
                  <w:rFonts w:ascii="Times New Roman" w:hAnsi="Times New Roman" w:cs="Times New Roman"/>
                  <w:sz w:val="24"/>
                  <w:szCs w:val="24"/>
                </w:rPr>
                <w:t xml:space="preserve">qus4@cdc.gou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52</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BUKASSA Germain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CDC/</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0970849523</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1">
              <w:r w:rsidRPr="00DF488D">
                <w:rPr>
                  <w:rStyle w:val="Lienhypertexte"/>
                  <w:rFonts w:ascii="Times New Roman" w:hAnsi="Times New Roman" w:cs="Times New Roman"/>
                  <w:sz w:val="24"/>
                  <w:szCs w:val="24"/>
                </w:rPr>
                <w:t xml:space="preserve">germain@cdc.gou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53</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KANGOYE David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CDC/Surveillance Specialist</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0820981582</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2">
              <w:r w:rsidRPr="00DF488D">
                <w:rPr>
                  <w:rStyle w:val="Lienhypertexte"/>
                  <w:rFonts w:ascii="Times New Roman" w:hAnsi="Times New Roman" w:cs="Times New Roman"/>
                  <w:sz w:val="24"/>
                  <w:szCs w:val="24"/>
                </w:rPr>
                <w:t xml:space="preserve">quk9@cdc.gou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54</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COULIBALY SOUMAILI</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CDC/Consultant Surveillance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0818281520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qu1cdc.gou </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55</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PERRY Robert</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CDC/Physician Epidemiologist</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0999912582</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3">
              <w:r w:rsidRPr="00DF488D">
                <w:rPr>
                  <w:rStyle w:val="Lienhypertexte"/>
                  <w:rFonts w:ascii="Times New Roman" w:hAnsi="Times New Roman" w:cs="Times New Roman"/>
                  <w:sz w:val="24"/>
                  <w:szCs w:val="24"/>
                </w:rPr>
                <w:t xml:space="preserve">rmp9@cdc.gou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56</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KABWE Constantin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CDC/Lab Manager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0971012017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4">
              <w:r w:rsidRPr="00DF488D">
                <w:rPr>
                  <w:rStyle w:val="Lienhypertexte"/>
                  <w:rFonts w:ascii="Times New Roman" w:hAnsi="Times New Roman" w:cs="Times New Roman"/>
                  <w:sz w:val="24"/>
                  <w:szCs w:val="24"/>
                </w:rPr>
                <w:t xml:space="preserve">xad8@cdc.com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57</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MBAH Henry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CDC/Contractor</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0812233420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5">
              <w:r w:rsidRPr="00DF488D">
                <w:rPr>
                  <w:rStyle w:val="Lienhypertexte"/>
                  <w:rFonts w:ascii="Times New Roman" w:hAnsi="Times New Roman" w:cs="Times New Roman"/>
                  <w:sz w:val="24"/>
                  <w:szCs w:val="24"/>
                </w:rPr>
                <w:t xml:space="preserve">VGJ5@cdc.gou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lang w:val="en-US"/>
              </w:rPr>
            </w:pPr>
          </w:p>
        </w:tc>
        <w:tc>
          <w:tcPr>
            <w:tcW w:w="3321" w:type="pct"/>
            <w:gridSpan w:val="4"/>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b/>
                <w:sz w:val="24"/>
                <w:szCs w:val="24"/>
              </w:rPr>
            </w:pPr>
            <w:r w:rsidRPr="005E4D85">
              <w:rPr>
                <w:rFonts w:ascii="Times New Roman" w:hAnsi="Times New Roman" w:cs="Times New Roman"/>
                <w:b/>
                <w:sz w:val="24"/>
                <w:szCs w:val="24"/>
              </w:rPr>
              <w:t xml:space="preserve">M-RITE</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58</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ALIMASE Christophe </w:t>
            </w:r>
          </w:p>
        </w:tc>
        <w:tc>
          <w:tcPr>
            <w:tcW w:w="1059"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M-RITE</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0829884967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6">
              <w:r w:rsidRPr="00DF488D">
                <w:rPr>
                  <w:rStyle w:val="Lienhypertexte"/>
                  <w:rFonts w:ascii="Times New Roman" w:hAnsi="Times New Roman" w:cs="Times New Roman"/>
                  <w:sz w:val="24"/>
                  <w:szCs w:val="24"/>
                </w:rPr>
                <w:t xml:space="preserve">christophe0koko1@gmail.com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lang w:val="en-US"/>
              </w:rPr>
            </w:pPr>
          </w:p>
        </w:tc>
        <w:tc>
          <w:tcPr>
            <w:tcW w:w="3321" w:type="pct"/>
            <w:gridSpan w:val="4"/>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b/>
                <w:sz w:val="24"/>
                <w:szCs w:val="24"/>
              </w:rPr>
              <w:t xml:space="preserve">UNICEF</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59</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MANIRAKIZA Déogratias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UNICEF</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0826914340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7">
              <w:r w:rsidRPr="005E4D85" w:rsidR="005E4D85">
                <w:rPr>
                  <w:rStyle w:val="Lienhypertexte"/>
                  <w:rFonts w:ascii="Times New Roman" w:hAnsi="Times New Roman" w:cs="Times New Roman"/>
                  <w:sz w:val="24"/>
                  <w:szCs w:val="24"/>
                </w:rPr>
                <w:t xml:space="preserve">dmanirakiza@unicef.org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60</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NACOULMA Daniel</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UNICEF</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0828370059</w:t>
            </w:r>
          </w:p>
        </w:tc>
        <w:tc>
          <w:tcPr>
            <w:tcW w:w="1413" w:type="pct"/>
            <w:tcBorders>
              <w:top w:val="single" w:color="000000" w:sz="4" w:space="0"/>
              <w:left w:val="single" w:color="000000" w:sz="4" w:space="0"/>
              <w:bottom w:val="single" w:color="000000" w:sz="4" w:space="0"/>
              <w:right w:val="single" w:color="000000" w:sz="4" w:space="0"/>
            </w:tcBorders>
          </w:tcPr>
          <w:p>
            <w:pPr>
              <w:spacing w:after="0"/>
              <w:rPr>
                <w:rStyle w:val="Lienhypertexte"/>
                <w:rFonts w:ascii="Times New Roman" w:hAnsi="Times New Roman" w:cs="Times New Roman"/>
                <w:sz w:val="24"/>
                <w:szCs w:val="24"/>
              </w:rPr>
            </w:pPr>
            <w:r w:rsidRPr="005E4D85">
              <w:rPr>
                <w:rStyle w:val="Lienhypertexte"/>
                <w:rFonts w:ascii="Times New Roman" w:hAnsi="Times New Roman" w:cs="Times New Roman"/>
                <w:sz w:val="24"/>
                <w:szCs w:val="24"/>
              </w:rPr>
              <w:t xml:space="preserve">rnacoulma@unicef.org</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rPr>
              <w:lastRenderedPageBreak/>
              <w:t xml:space="preserve">61</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Dr RIRANGIRA Jean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UNICEF</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0814280817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8">
              <w:r w:rsidRPr="00DF488D">
                <w:rPr>
                  <w:rStyle w:val="Lienhypertexte"/>
                  <w:rFonts w:ascii="Times New Roman" w:hAnsi="Times New Roman" w:cs="Times New Roman"/>
                  <w:sz w:val="24"/>
                  <w:szCs w:val="24"/>
                </w:rPr>
                <w:t xml:space="preserve">jean.rirangira@gmail.com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62</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AMAGBEGNON Joseph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UNICEF/Consultant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085405407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69">
              <w:r w:rsidRPr="00DF488D">
                <w:rPr>
                  <w:rStyle w:val="Lienhypertexte"/>
                  <w:rFonts w:ascii="Times New Roman" w:hAnsi="Times New Roman" w:cs="Times New Roman"/>
                  <w:sz w:val="24"/>
                  <w:szCs w:val="24"/>
                </w:rPr>
                <w:t xml:space="preserve">amagbegnonjoseph@yahoo.fr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 </w:t>
            </w:r>
          </w:p>
        </w:tc>
        <w:tc>
          <w:tcPr>
            <w:tcW w:w="3321" w:type="pct"/>
            <w:gridSpan w:val="4"/>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b/>
                <w:sz w:val="24"/>
                <w:szCs w:val="24"/>
              </w:rPr>
            </w:pPr>
            <w:r w:rsidRPr="005E4D85">
              <w:rPr>
                <w:rFonts w:ascii="Times New Roman" w:hAnsi="Times New Roman" w:cs="Times New Roman"/>
                <w:b/>
                <w:sz w:val="24"/>
                <w:szCs w:val="24"/>
              </w:rPr>
              <w:t xml:space="preserve">ACASUS</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63</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MAHESHU Steve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ACASUS /Consultant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0823376692</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70">
              <w:r w:rsidRPr="00DF488D">
                <w:rPr>
                  <w:rStyle w:val="Lienhypertexte"/>
                  <w:rFonts w:ascii="Times New Roman" w:hAnsi="Times New Roman" w:cs="Times New Roman"/>
                  <w:sz w:val="24"/>
                  <w:szCs w:val="24"/>
                </w:rPr>
                <w:t xml:space="preserve">stevemalushu@acasus.com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rPr>
            </w:pPr>
          </w:p>
        </w:tc>
        <w:tc>
          <w:tcPr>
            <w:tcW w:w="4734" w:type="pct"/>
            <w:gridSpan w:val="5"/>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b/>
                <w:sz w:val="24"/>
                <w:szCs w:val="24"/>
              </w:rPr>
              <w:t xml:space="preserve">VILLAGEREACH </w:t>
            </w:r>
            <w:r w:rsidRPr="005E4D85">
              <w:rPr>
                <w:rFonts w:ascii="Times New Roman" w:hAnsi="Times New Roman" w:cs="Times New Roman"/>
                <w:sz w:val="24"/>
                <w:szCs w:val="24"/>
              </w:rPr>
              <w:tab/>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64</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Dr NGOIE Guillaume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VillageReach/Programm/Budget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0817975023</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71">
              <w:r w:rsidRPr="00DF488D">
                <w:rPr>
                  <w:rStyle w:val="Lienhypertexte"/>
                  <w:rFonts w:ascii="Times New Roman" w:hAnsi="Times New Roman" w:cs="Times New Roman"/>
                  <w:sz w:val="24"/>
                  <w:szCs w:val="24"/>
                </w:rPr>
                <w:t xml:space="preserve">guillaumemwamba@villagereach.org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65</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Mr MUPENDA Jean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VillageReach/Vaccine Manager </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0813185147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72">
              <w:r w:rsidRPr="00DF488D">
                <w:rPr>
                  <w:rStyle w:val="Lienhypertexte"/>
                  <w:rFonts w:ascii="Times New Roman" w:hAnsi="Times New Roman" w:cs="Times New Roman"/>
                  <w:sz w:val="24"/>
                  <w:szCs w:val="24"/>
                </w:rPr>
                <w:t xml:space="preserve">jeanmupenda@villagereach.org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66</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Ms WAULA Benedicte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VillageReach/Assistant Programm</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0816700545</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73">
              <w:r w:rsidRPr="00DF488D">
                <w:rPr>
                  <w:rStyle w:val="Lienhypertexte"/>
                  <w:rFonts w:ascii="Times New Roman" w:hAnsi="Times New Roman" w:cs="Times New Roman"/>
                  <w:sz w:val="24"/>
                  <w:szCs w:val="24"/>
                  <w:lang w:val="en-US"/>
                </w:rPr>
                <w:t xml:space="preserve">benedicte.waula@villagereach.org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rPr>
            </w:pPr>
          </w:p>
        </w:tc>
        <w:tc>
          <w:tcPr>
            <w:tcW w:w="3321" w:type="pct"/>
            <w:gridSpan w:val="4"/>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b/>
                <w:sz w:val="24"/>
                <w:szCs w:val="24"/>
              </w:rPr>
            </w:pPr>
            <w:r w:rsidRPr="005E4D85">
              <w:rPr>
                <w:rFonts w:ascii="Times New Roman" w:hAnsi="Times New Roman" w:cs="Times New Roman"/>
                <w:b/>
                <w:sz w:val="24"/>
                <w:szCs w:val="24"/>
              </w:rPr>
              <w:t xml:space="preserve">JSI</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67</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Dr TONDA André</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JSI/PEV ADVISOR</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08215155350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74">
              <w:r w:rsidRPr="00DF488D">
                <w:rPr>
                  <w:rStyle w:val="Lienhypertexte"/>
                  <w:rFonts w:ascii="Times New Roman" w:hAnsi="Times New Roman" w:cs="Times New Roman"/>
                  <w:sz w:val="24"/>
                  <w:szCs w:val="24"/>
                </w:rPr>
                <w:t xml:space="preserve">andre_tonda@cd.jsi.com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rPr>
            </w:pPr>
          </w:p>
        </w:tc>
        <w:tc>
          <w:tcPr>
            <w:tcW w:w="3321" w:type="pct"/>
            <w:gridSpan w:val="4"/>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b/>
                <w:sz w:val="24"/>
                <w:szCs w:val="24"/>
              </w:rPr>
              <w:t xml:space="preserve">SAVE THE CHILDREN</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68</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Dr MUSINWA Serge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SAVE THE CHILDREN/Medical Coordinator </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Kinshasa </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0828300777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musinwa ;serge@savethechildren.org </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jc w:val="center"/>
              <w:rPr>
                <w:rFonts w:ascii="Times New Roman" w:hAnsi="Times New Roman" w:cs="Times New Roman"/>
                <w:sz w:val="24"/>
                <w:szCs w:val="24"/>
              </w:rPr>
            </w:pPr>
          </w:p>
        </w:tc>
        <w:tc>
          <w:tcPr>
            <w:tcW w:w="3321" w:type="pct"/>
            <w:gridSpan w:val="4"/>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b/>
                <w:sz w:val="24"/>
                <w:szCs w:val="24"/>
              </w:rPr>
            </w:pPr>
            <w:r w:rsidRPr="005E4D85">
              <w:rPr>
                <w:rFonts w:ascii="Times New Roman" w:hAnsi="Times New Roman" w:cs="Times New Roman"/>
                <w:b/>
                <w:sz w:val="24"/>
                <w:szCs w:val="24"/>
              </w:rPr>
              <w:t xml:space="preserve">BMI</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69</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Dr KATOKE AKIYA Rémy</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BMI</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0997619780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75">
              <w:r w:rsidRPr="00DF488D">
                <w:rPr>
                  <w:rStyle w:val="Lienhypertexte"/>
                  <w:rFonts w:ascii="Times New Roman" w:hAnsi="Times New Roman" w:cs="Times New Roman"/>
                  <w:sz w:val="24"/>
                  <w:szCs w:val="24"/>
                </w:rPr>
                <w:t xml:space="preserve">rkatoke@internationalmedical.org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70</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Dr CIBANVUNYA Vincent</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BMI</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0811022202</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76">
              <w:r w:rsidRPr="00DF488D">
                <w:rPr>
                  <w:rStyle w:val="Lienhypertexte"/>
                  <w:rFonts w:ascii="Times New Roman" w:hAnsi="Times New Roman" w:cs="Times New Roman"/>
                  <w:sz w:val="24"/>
                  <w:szCs w:val="24"/>
                </w:rPr>
                <w:t xml:space="preserve">vcibavunya@internationalmedical.org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71</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lang w:val="en-US"/>
              </w:rPr>
            </w:pPr>
            <w:r w:rsidRPr="005E4D85">
              <w:rPr>
                <w:rFonts w:ascii="Times New Roman" w:hAnsi="Times New Roman" w:cs="Times New Roman"/>
                <w:sz w:val="24"/>
                <w:szCs w:val="24"/>
                <w:lang w:val="en-US"/>
              </w:rPr>
              <w:t xml:space="preserve">MBONG NPOLE Fta</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IMC/Programm Director</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085450577</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77">
              <w:r w:rsidRPr="00DF488D">
                <w:rPr>
                  <w:rStyle w:val="Lienhypertexte"/>
                  <w:rFonts w:ascii="Times New Roman" w:hAnsi="Times New Roman" w:cs="Times New Roman"/>
                  <w:sz w:val="24"/>
                  <w:szCs w:val="24"/>
                </w:rPr>
                <w:t xml:space="preserve">mngode@internationalmedicalcorps.org </w:t>
              </w:r>
            </w:hyperlink>
          </w:p>
        </w:tc>
      </w:tr>
      <w:tr w:rsidRPr="005E4D85" w:rsidR="005E4D85" w:rsidTr="00890D67">
        <w:trPr>
          <w:trHeight w:val="20"/>
        </w:trPr>
        <w:tc>
          <w:tcPr>
            <w:tcW w:w="5000" w:type="pct"/>
            <w:gridSpan w:val="6"/>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b/>
                <w:sz w:val="24"/>
                <w:szCs w:val="24"/>
              </w:rPr>
            </w:pPr>
            <w:r w:rsidRPr="005E4D85">
              <w:rPr>
                <w:rFonts w:ascii="Times New Roman" w:hAnsi="Times New Roman" w:cs="Times New Roman"/>
                <w:b/>
                <w:sz w:val="24"/>
                <w:szCs w:val="24"/>
              </w:rPr>
              <w:t xml:space="preserve">APPOINTS</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72</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Ms NGOY Julie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sidR="005E4D85">
              <w:rPr>
                <w:rFonts w:ascii="Times New Roman" w:hAnsi="Times New Roman" w:cs="Times New Roman"/>
                <w:sz w:val="24"/>
                <w:szCs w:val="24"/>
              </w:rPr>
              <w:t xml:space="preserve">Secretary DIR/PEV</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0810083830</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hyperlink w:history="1" r:id="rId78">
              <w:r w:rsidRPr="00DF488D">
                <w:rPr>
                  <w:rStyle w:val="Lienhypertexte"/>
                  <w:rFonts w:ascii="Times New Roman" w:hAnsi="Times New Roman" w:cs="Times New Roman"/>
                  <w:sz w:val="24"/>
                  <w:szCs w:val="24"/>
                </w:rPr>
                <w:t xml:space="preserve">ngoyjulie30@yahoo.com </w:t>
              </w:r>
            </w:hyperlink>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73</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KAKULE Michel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 Driver</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color w:val="FF0000"/>
                <w:sz w:val="24"/>
                <w:szCs w:val="24"/>
              </w:rPr>
            </w:pPr>
            <w:r w:rsidRPr="005E4D85">
              <w:rPr>
                <w:rFonts w:ascii="Times New Roman" w:hAnsi="Times New Roman" w:cs="Times New Roman"/>
                <w:sz w:val="24"/>
                <w:szCs w:val="24"/>
              </w:rPr>
              <w:t xml:space="preserve">0810825348</w:t>
            </w:r>
          </w:p>
        </w:tc>
        <w:tc>
          <w:tcPr>
            <w:tcW w:w="1413" w:type="pct"/>
            <w:tcBorders>
              <w:top w:val="single" w:color="000000" w:sz="4" w:space="0"/>
              <w:left w:val="single" w:color="000000" w:sz="4" w:space="0"/>
              <w:bottom w:val="single" w:color="000000" w:sz="4" w:space="0"/>
              <w:right w:val="single" w:color="000000" w:sz="4" w:space="0"/>
            </w:tcBorders>
          </w:tcPr>
          <w:p w:rsidRPr="005E4D85" w:rsidR="005E4D85" w:rsidP="00890D67" w:rsidRDefault="005E4D85">
            <w:pPr>
              <w:spacing w:after="0"/>
              <w:rPr>
                <w:rFonts w:ascii="Times New Roman" w:hAnsi="Times New Roman" w:cs="Times New Roman"/>
                <w:color w:val="FF0000"/>
                <w:sz w:val="24"/>
                <w:szCs w:val="24"/>
              </w:rPr>
            </w:pP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lastRenderedPageBreak/>
              <w:t xml:space="preserve">74</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Mr MFUMUABANA Constant </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EPI Driver</w:t>
            </w:r>
          </w:p>
        </w:tc>
        <w:tc>
          <w:tcPr>
            <w:tcW w:w="49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0810595149</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mfumuabacost@yahoo.fr</w:t>
            </w:r>
          </w:p>
        </w:tc>
      </w:tr>
      <w:tr w:rsidRPr="005E4D85" w:rsidR="005E4D85" w:rsidTr="00890D67">
        <w:trPr>
          <w:trHeight w:val="20"/>
        </w:trPr>
        <w:tc>
          <w:tcPr>
            <w:tcW w:w="26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75</w:t>
            </w:r>
          </w:p>
        </w:tc>
        <w:tc>
          <w:tcPr>
            <w:tcW w:w="120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Ms NZAMBE Adrienne</w:t>
            </w:r>
          </w:p>
        </w:tc>
        <w:tc>
          <w:tcPr>
            <w:tcW w:w="1059" w:type="pct"/>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24"/>
                <w:szCs w:val="24"/>
              </w:rPr>
            </w:pPr>
            <w:r w:rsidRPr="005E4D85">
              <w:rPr>
                <w:rFonts w:ascii="Times New Roman" w:hAnsi="Times New Roman" w:cs="Times New Roman"/>
                <w:sz w:val="24"/>
                <w:szCs w:val="24"/>
              </w:rPr>
              <w:t xml:space="preserve">Secretary DIR/PEV</w:t>
            </w:r>
          </w:p>
        </w:tc>
        <w:tc>
          <w:tcPr>
            <w:tcW w:w="496" w:type="pc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4"/>
                <w:szCs w:val="24"/>
              </w:rPr>
            </w:pPr>
            <w:r w:rsidRPr="005E4D85">
              <w:rPr>
                <w:rFonts w:ascii="Times New Roman" w:hAnsi="Times New Roman" w:cs="Times New Roman"/>
                <w:sz w:val="24"/>
                <w:szCs w:val="24"/>
              </w:rPr>
              <w:t xml:space="preserve">Kinshasa</w:t>
            </w:r>
          </w:p>
        </w:tc>
        <w:tc>
          <w:tcPr>
            <w:tcW w:w="564"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0824996868</w:t>
            </w:r>
          </w:p>
        </w:tc>
        <w:tc>
          <w:tcPr>
            <w:tcW w:w="1413" w:type="pct"/>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cs="Times New Roman"/>
                <w:sz w:val="24"/>
                <w:szCs w:val="24"/>
              </w:rPr>
            </w:pPr>
            <w:r w:rsidRPr="005E4D85">
              <w:rPr>
                <w:rFonts w:ascii="Times New Roman" w:hAnsi="Times New Roman" w:cs="Times New Roman"/>
                <w:sz w:val="24"/>
                <w:szCs w:val="24"/>
              </w:rPr>
              <w:t xml:space="preserve">mamie_adri@yahoo.fr</w:t>
            </w:r>
          </w:p>
        </w:tc>
      </w:tr>
    </w:tbl>
    <w:p w:rsidRPr="00F24B65" w:rsidR="005E4D85" w:rsidP="005E4D85" w:rsidRDefault="005E4D85">
      <w:pPr>
        <w:spacing w:line="240" w:lineRule="auto"/>
        <w:rPr>
          <w:rFonts w:ascii="Times New Roman" w:hAnsi="Times New Roman" w:cs="Times New Roman"/>
          <w:sz w:val="24"/>
        </w:rPr>
      </w:pPr>
    </w:p>
    <w:p>
      <w:pPr>
        <w:pStyle w:val="Paragraphedeliste"/>
        <w:numPr>
          <w:ilvl w:val="0"/>
          <w:numId w:val="44"/>
        </w:numPr>
        <w:autoSpaceDE/>
        <w:autoSpaceDN/>
        <w:spacing w:before="0" w:after="200" w:line="240" w:lineRule="auto"/>
        <w:contextualSpacing/>
        <w:jc w:val="left"/>
        <w:rPr>
          <w:rFonts w:ascii="Times New Roman" w:hAnsi="Times New Roman" w:cs="Times New Roman"/>
        </w:rPr>
      </w:pPr>
      <w:r w:rsidRPr="005C2063">
        <w:rPr>
          <w:rFonts w:ascii="Times New Roman" w:hAnsi="Times New Roman" w:cs="Times New Roman"/>
        </w:rPr>
        <w:t xml:space="preserve">Photos :</w:t>
      </w:r>
    </w:p>
    <w:p>
      <w:pPr>
        <w:spacing w:line="240" w:lineRule="auto"/>
        <w:rPr>
          <w:rFonts w:ascii="Times New Roman" w:hAnsi="Times New Roman" w:cs="Times New Roman"/>
          <w:b/>
          <w:sz w:val="24"/>
          <w:szCs w:val="24"/>
        </w:rPr>
      </w:pPr>
      <w:r w:rsidRPr="00ED4A3A">
        <w:rPr>
          <w:rFonts w:ascii="Times New Roman" w:hAnsi="Times New Roman" w:cs="Times New Roman"/>
          <w:b/>
          <w:sz w:val="24"/>
          <w:szCs w:val="24"/>
        </w:rPr>
        <w:t xml:space="preserve">Coordination, Planning and Funding Working Group</w:t>
      </w:r>
    </w:p>
    <w:p w:rsidRPr="004E2C6B" w:rsidR="005E4D85" w:rsidP="005E4D85" w:rsidRDefault="005E4D85">
      <w:pPr>
        <w:spacing w:line="240" w:lineRule="auto"/>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166E2D25" wp14:editId="1BC69E70">
            <wp:extent cx="5649595" cy="2711457"/>
            <wp:effectExtent l="0" t="0" r="8255" b="0"/>
            <wp:docPr id="9" name="Image 9" descr="C:\Users\ir erick\Documents\Vaccination C\Revue\Deroulement REVUe\Photos Travaux de groupes\IMG_20210728_1148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 erick\Documents\Vaccination C\Revue\Deroulement REVUe\Photos Travaux de groupes\IMG_20210728_114812_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49595" cy="2711457"/>
                    </a:xfrm>
                    <a:prstGeom prst="rect">
                      <a:avLst/>
                    </a:prstGeom>
                    <a:noFill/>
                    <a:ln>
                      <a:noFill/>
                    </a:ln>
                  </pic:spPr>
                </pic:pic>
              </a:graphicData>
            </a:graphic>
          </wp:inline>
        </w:drawing>
      </w:r>
    </w:p>
    <w:p>
      <w:pPr>
        <w:spacing w:line="240" w:lineRule="auto"/>
        <w:rPr>
          <w:rFonts w:ascii="Times New Roman" w:hAnsi="Times New Roman" w:cs="Times New Roman"/>
          <w:b/>
          <w:sz w:val="24"/>
          <w:szCs w:val="24"/>
        </w:rPr>
      </w:pPr>
      <w:r w:rsidRPr="00ED4A3A">
        <w:rPr>
          <w:rFonts w:ascii="Times New Roman" w:hAnsi="Times New Roman" w:cs="Times New Roman"/>
          <w:b/>
          <w:sz w:val="24"/>
          <w:szCs w:val="24"/>
        </w:rPr>
        <w:t xml:space="preserve">Working Group Delivery :</w:t>
      </w:r>
    </w:p>
    <w:p w:rsidR="005E4D85" w:rsidP="005E4D85" w:rsidRDefault="005E4D85">
      <w:pPr>
        <w:ind w:firstLine="708"/>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2DB8F8CB" wp14:editId="2C2D4FE0">
            <wp:extent cx="5760720" cy="2764593"/>
            <wp:effectExtent l="0" t="0" r="0" b="0"/>
            <wp:docPr id="8" name="Image 8" descr="C:\Users\ir erick\Documents\Vaccination C\Revue\Deroulement REVUe\Photos Travaux de groupes\IMG_20210728_1238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 erick\Documents\Vaccination C\Revue\Deroulement REVUe\Photos Travaux de groupes\IMG_20210728_123801_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2764593"/>
                    </a:xfrm>
                    <a:prstGeom prst="rect">
                      <a:avLst/>
                    </a:prstGeom>
                    <a:noFill/>
                    <a:ln>
                      <a:noFill/>
                    </a:ln>
                  </pic:spPr>
                </pic:pic>
              </a:graphicData>
            </a:graphic>
          </wp:inline>
        </w:drawing>
      </w:r>
    </w:p>
    <w:p w:rsidR="005E4D85" w:rsidP="005E4D85" w:rsidRDefault="005E4D85">
      <w:pPr>
        <w:ind w:firstLine="708"/>
        <w:rPr>
          <w:rFonts w:ascii="Times New Roman" w:hAnsi="Times New Roman" w:cs="Times New Roman"/>
          <w:sz w:val="24"/>
        </w:rPr>
      </w:pPr>
    </w:p>
    <w:p w:rsidR="00ED4A3A" w:rsidP="005E4D85" w:rsidRDefault="00ED4A3A">
      <w:pPr>
        <w:ind w:firstLine="708"/>
        <w:rPr>
          <w:rFonts w:ascii="Times New Roman" w:hAnsi="Times New Roman" w:cs="Times New Roman"/>
          <w:sz w:val="24"/>
        </w:rPr>
      </w:pPr>
    </w:p>
    <w:p>
      <w:pPr>
        <w:spacing w:line="240" w:lineRule="auto"/>
        <w:rPr>
          <w:rFonts w:ascii="Times New Roman" w:hAnsi="Times New Roman" w:cs="Times New Roman"/>
          <w:b/>
          <w:sz w:val="24"/>
          <w:szCs w:val="24"/>
        </w:rPr>
      </w:pPr>
      <w:r w:rsidRPr="00ED4A3A">
        <w:rPr>
          <w:rFonts w:ascii="Times New Roman" w:hAnsi="Times New Roman" w:cs="Times New Roman"/>
          <w:b/>
          <w:sz w:val="24"/>
          <w:szCs w:val="24"/>
        </w:rPr>
        <w:t xml:space="preserve">Data Management Working Group :</w:t>
      </w:r>
    </w:p>
    <w:p w:rsidR="005E4D85" w:rsidP="005E4D85" w:rsidRDefault="005E4D85">
      <w:pPr>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615E0CD4" wp14:editId="701F13A7">
            <wp:extent cx="5760453" cy="2445489"/>
            <wp:effectExtent l="0" t="0" r="0" b="0"/>
            <wp:docPr id="10" name="Image 10" descr="C:\Users\ir erick\Documents\Vaccination C\Revue\Deroulement REVUe\Photos Travaux de groupes\IMG_20210728_1551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 erick\Documents\Vaccination C\Revue\Deroulement REVUe\Photos Travaux de groupes\IMG_20210728_155148_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2445602"/>
                    </a:xfrm>
                    <a:prstGeom prst="rect">
                      <a:avLst/>
                    </a:prstGeom>
                    <a:noFill/>
                    <a:ln>
                      <a:noFill/>
                    </a:ln>
                  </pic:spPr>
                </pic:pic>
              </a:graphicData>
            </a:graphic>
          </wp:inline>
        </w:drawing>
      </w:r>
    </w:p>
    <w:p>
      <w:pPr>
        <w:spacing w:line="240" w:lineRule="auto"/>
        <w:rPr>
          <w:rFonts w:ascii="Times New Roman" w:hAnsi="Times New Roman" w:cs="Times New Roman"/>
          <w:b/>
          <w:sz w:val="24"/>
          <w:szCs w:val="24"/>
        </w:rPr>
      </w:pPr>
      <w:r w:rsidRPr="00ED4A3A">
        <w:rPr>
          <w:rFonts w:ascii="Times New Roman" w:hAnsi="Times New Roman" w:cs="Times New Roman"/>
          <w:b/>
          <w:sz w:val="24"/>
          <w:szCs w:val="24"/>
        </w:rPr>
        <w:t xml:space="preserve">Logistics Working Group :</w:t>
      </w:r>
    </w:p>
    <w:p w:rsidR="005E4D85" w:rsidP="005E4D85" w:rsidRDefault="005E4D85">
      <w:pPr>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7341EA6C" wp14:editId="42CB1BB5">
            <wp:extent cx="5760455" cy="2360428"/>
            <wp:effectExtent l="0" t="0" r="0" b="1905"/>
            <wp:docPr id="11" name="Image 11" descr="C:\Users\ir erick\Documents\Vaccination C\Revue\Deroulement REVUe\Photos Travaux de groupes\IMG_20210728_15534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 erick\Documents\Vaccination C\Revue\Deroulement REVUe\Photos Travaux de groupes\IMG_20210728_155343_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720" cy="2360536"/>
                    </a:xfrm>
                    <a:prstGeom prst="rect">
                      <a:avLst/>
                    </a:prstGeom>
                    <a:noFill/>
                    <a:ln>
                      <a:noFill/>
                    </a:ln>
                  </pic:spPr>
                </pic:pic>
              </a:graphicData>
            </a:graphic>
          </wp:inline>
        </w:drawing>
      </w:r>
    </w:p>
    <w:p>
      <w:pPr>
        <w:spacing w:line="240" w:lineRule="auto"/>
        <w:rPr>
          <w:rFonts w:ascii="Times New Roman" w:hAnsi="Times New Roman" w:cs="Times New Roman"/>
          <w:b/>
          <w:sz w:val="24"/>
          <w:szCs w:val="24"/>
        </w:rPr>
      </w:pPr>
      <w:r w:rsidRPr="00ED4A3A">
        <w:rPr>
          <w:rFonts w:ascii="Times New Roman" w:hAnsi="Times New Roman" w:cs="Times New Roman"/>
          <w:b/>
          <w:sz w:val="24"/>
          <w:szCs w:val="24"/>
        </w:rPr>
        <w:t xml:space="preserve">Working Group on </w:t>
      </w:r>
      <w:r w:rsidR="00ED4A3A">
        <w:rPr>
          <w:rFonts w:ascii="Times New Roman" w:hAnsi="Times New Roman" w:cs="Times New Roman"/>
          <w:b/>
          <w:sz w:val="24"/>
          <w:szCs w:val="24"/>
        </w:rPr>
        <w:t xml:space="preserve">Vaccine Safety </w:t>
      </w:r>
      <w:r w:rsidRPr="00ED4A3A">
        <w:rPr>
          <w:rFonts w:ascii="Times New Roman" w:hAnsi="Times New Roman" w:cs="Times New Roman"/>
          <w:b/>
          <w:sz w:val="24"/>
          <w:szCs w:val="24"/>
        </w:rPr>
        <w:t xml:space="preserve">Surveillance </w:t>
      </w:r>
      <w:r w:rsidR="00ED4A3A">
        <w:rPr>
          <w:rFonts w:ascii="Times New Roman" w:hAnsi="Times New Roman" w:cs="Times New Roman"/>
          <w:b/>
          <w:sz w:val="24"/>
          <w:szCs w:val="24"/>
        </w:rPr>
        <w:t xml:space="preserve">:</w:t>
      </w:r>
    </w:p>
    <w:p w:rsidR="005E4D85" w:rsidP="005E4D85" w:rsidRDefault="005E4D85">
      <w:pPr>
        <w:rPr>
          <w:rFonts w:ascii="Times New Roman" w:hAnsi="Times New Roman" w:cs="Times New Roman"/>
          <w:sz w:val="24"/>
        </w:rPr>
      </w:pPr>
      <w:r>
        <w:rPr>
          <w:rFonts w:ascii="Times New Roman" w:hAnsi="Times New Roman" w:cs="Times New Roman"/>
          <w:noProof/>
          <w:sz w:val="24"/>
          <w:lang w:eastAsia="fr-FR"/>
        </w:rPr>
        <w:lastRenderedPageBreak/>
        <w:drawing>
          <wp:inline distT="0" distB="0" distL="0" distR="0" wp14:anchorId="04F2CCF1" wp14:editId="71ACF963">
            <wp:extent cx="5760720" cy="2764593"/>
            <wp:effectExtent l="0" t="0" r="0" b="0"/>
            <wp:docPr id="12" name="Image 12" descr="C:\Users\ir erick\Documents\Vaccination C\Revue\Deroulement REVUe\Photos Travaux de groupes\IMG_20210728_11500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 erick\Documents\Vaccination C\Revue\Deroulement REVUe\Photos Travaux de groupes\IMG_20210728_115003_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2764593"/>
                    </a:xfrm>
                    <a:prstGeom prst="rect">
                      <a:avLst/>
                    </a:prstGeom>
                    <a:noFill/>
                    <a:ln>
                      <a:noFill/>
                    </a:ln>
                  </pic:spPr>
                </pic:pic>
              </a:graphicData>
            </a:graphic>
          </wp:inline>
        </w:drawing>
      </w:r>
    </w:p>
    <w:p w:rsidR="005E4D85" w:rsidP="005E4D85" w:rsidRDefault="005E4D85">
      <w:pPr>
        <w:rPr>
          <w:rFonts w:ascii="Times New Roman" w:hAnsi="Times New Roman" w:cs="Times New Roman"/>
        </w:rPr>
      </w:pPr>
    </w:p>
    <w:p>
      <w:pPr>
        <w:rPr>
          <w:rFonts w:ascii="Times New Roman" w:hAnsi="Times New Roman" w:cs="Times New Roman"/>
          <w:b/>
        </w:rPr>
      </w:pPr>
      <w:r w:rsidRPr="00F316D4">
        <w:rPr>
          <w:rFonts w:ascii="Times New Roman" w:hAnsi="Times New Roman" w:cs="Times New Roman"/>
          <w:b/>
        </w:rPr>
        <w:t xml:space="preserve">Demand Generation Working Group :</w:t>
      </w:r>
    </w:p>
    <w:p w:rsidRPr="005C2063" w:rsidR="00F316D4" w:rsidP="005E4D85" w:rsidRDefault="00F316D4">
      <w:pPr>
        <w:rPr>
          <w:rFonts w:ascii="Times New Roman" w:hAnsi="Times New Roman" w:cs="Times New Roman"/>
        </w:rPr>
      </w:pPr>
      <w:r w:rsidRPr="00F316D4">
        <w:rPr>
          <w:rFonts w:ascii="Times New Roman" w:hAnsi="Times New Roman" w:cs="Times New Roman"/>
          <w:noProof/>
          <w:lang w:eastAsia="fr-FR"/>
        </w:rPr>
        <w:drawing>
          <wp:inline distT="0" distB="0" distL="0" distR="0">
            <wp:extent cx="5760720" cy="3240405"/>
            <wp:effectExtent l="0" t="0" r="0" b="0"/>
            <wp:docPr id="17" name="Image 17" descr="C:\Users\PROF MICHEL\Downloads\20210729_13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 MICHEL\Downloads\20210729_13204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5E4D85" w:rsidP="005E4D85" w:rsidRDefault="005E4D85">
      <w:pPr>
        <w:rPr>
          <w:rFonts w:ascii="Times New Roman" w:hAnsi="Times New Roman" w:cs="Times New Roman"/>
          <w:sz w:val="24"/>
        </w:rPr>
      </w:pPr>
    </w:p>
    <w:p w:rsidR="005E4D85" w:rsidP="005E4D85" w:rsidRDefault="005E4D85">
      <w:pPr>
        <w:rPr>
          <w:lang w:val="en-GB" w:eastAsia="zh-CN"/>
        </w:rPr>
      </w:pPr>
    </w:p>
    <w:p w:rsidR="00FB6898" w:rsidRDefault="00FB6898"/>
    <w:sectPr w:rsidR="00FB6898" w:rsidSect="00CB50E0">
      <w:footerReference w:type="default" r:id="rId8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940" w:rsidP="00ED4A3A" w:rsidRDefault="006A5940">
      <w:pPr>
        <w:spacing w:after="0" w:line="240" w:lineRule="auto"/>
      </w:pPr>
      <w:r>
        <w:separator/>
      </w:r>
    </w:p>
  </w:endnote>
  <w:endnote w:type="continuationSeparator" w:id="0">
    <w:p w:rsidR="006A5940" w:rsidP="00ED4A3A" w:rsidRDefault="006A5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font>
  <w:font w:name="Roboto-Medium">
    <w:altName w:val="Times New Roman"/>
    <w:charset w:val="00"/>
    <w:family w:val="auto"/>
    <w:pitch w:val="variable"/>
    <w:sig w:usb0="00000001" w:usb1="5000205B" w:usb2="00000020" w:usb3="00000000" w:csb0="0000019F" w:csb1="00000000"/>
  </w:font>
  <w:font w:name="Roboto">
    <w:altName w:val="Arial"/>
    <w:charset w:val="00"/>
    <w:family w:val="auto"/>
    <w:pitch w:val="variable"/>
    <w:sig w:usb0="E00002FF" w:usb1="5000205B" w:usb2="0000002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t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verlock">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676744"/>
      <w:docPartObj>
        <w:docPartGallery w:val="Page Numbers (Bottom of Page)"/>
        <w:docPartUnique/>
      </w:docPartObj>
    </w:sdtPr>
    <w:sdtContent>
      <w:p>
        <w:pPr>
          <w:pStyle w:val="Pieddepage"/>
          <w:jc w:val="center"/>
        </w:pPr>
        <w:r>
          <w:fldChar w:fldCharType="begin"/>
        </w:r>
        <w:r>
          <w:instrText>PAGE   \* MERGEFORMAT</w:instrText>
        </w:r>
        <w:r>
          <w:fldChar w:fldCharType="separate"/>
        </w:r>
        <w:r w:rsidRPr="00984BA5" w:rsidR="00984BA5">
          <w:rPr>
            <w:noProof/>
            <w:lang w:val="fr-FR"/>
          </w:rPr>
          <w:t xml:space="preserve">19</w:t>
        </w:r>
        <w:r>
          <w:fldChar w:fldCharType="end"/>
        </w:r>
      </w:p>
    </w:sdtContent>
  </w:sdt>
  <w:p w:rsidR="008023EE" w:rsidRDefault="008023E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940" w:rsidP="00ED4A3A" w:rsidRDefault="006A5940">
      <w:pPr>
        <w:spacing w:after="0" w:line="240" w:lineRule="auto"/>
      </w:pPr>
      <w:r>
        <w:separator/>
      </w:r>
    </w:p>
  </w:footnote>
  <w:footnote w:type="continuationSeparator" w:id="0">
    <w:p w:rsidR="006A5940" w:rsidP="00ED4A3A" w:rsidRDefault="006A5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7477"/>
    <w:multiLevelType w:val="hybridMultilevel"/>
    <w:tmpl w:val="D5523BC6"/>
    <w:lvl w:ilvl="0" w:tplc="7F7C2C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362CF9"/>
    <w:multiLevelType w:val="hybridMultilevel"/>
    <w:tmpl w:val="08481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D54D4"/>
    <w:multiLevelType w:val="hybridMultilevel"/>
    <w:tmpl w:val="0786E60A"/>
    <w:lvl w:ilvl="0" w:tplc="B5BA19F8">
      <w:start w:val="1"/>
      <w:numFmt w:val="bullet"/>
      <w:lvlText w:val="-"/>
      <w:lvlJc w:val="left"/>
      <w:pPr>
        <w:tabs>
          <w:tab w:val="num" w:pos="720"/>
        </w:tabs>
        <w:ind w:left="720" w:hanging="360"/>
      </w:pPr>
      <w:rPr>
        <w:rFonts w:ascii="Arial" w:hAnsi="Arial" w:hint="default"/>
      </w:rPr>
    </w:lvl>
    <w:lvl w:ilvl="1" w:tplc="B6849C24" w:tentative="1">
      <w:start w:val="1"/>
      <w:numFmt w:val="bullet"/>
      <w:lvlText w:val="-"/>
      <w:lvlJc w:val="left"/>
      <w:pPr>
        <w:tabs>
          <w:tab w:val="num" w:pos="1440"/>
        </w:tabs>
        <w:ind w:left="1440" w:hanging="360"/>
      </w:pPr>
      <w:rPr>
        <w:rFonts w:ascii="Arial" w:hAnsi="Arial" w:hint="default"/>
      </w:rPr>
    </w:lvl>
    <w:lvl w:ilvl="2" w:tplc="BED2129E" w:tentative="1">
      <w:start w:val="1"/>
      <w:numFmt w:val="bullet"/>
      <w:lvlText w:val="-"/>
      <w:lvlJc w:val="left"/>
      <w:pPr>
        <w:tabs>
          <w:tab w:val="num" w:pos="2160"/>
        </w:tabs>
        <w:ind w:left="2160" w:hanging="360"/>
      </w:pPr>
      <w:rPr>
        <w:rFonts w:ascii="Arial" w:hAnsi="Arial" w:hint="default"/>
      </w:rPr>
    </w:lvl>
    <w:lvl w:ilvl="3" w:tplc="7ED4FA26" w:tentative="1">
      <w:start w:val="1"/>
      <w:numFmt w:val="bullet"/>
      <w:lvlText w:val="-"/>
      <w:lvlJc w:val="left"/>
      <w:pPr>
        <w:tabs>
          <w:tab w:val="num" w:pos="2880"/>
        </w:tabs>
        <w:ind w:left="2880" w:hanging="360"/>
      </w:pPr>
      <w:rPr>
        <w:rFonts w:ascii="Arial" w:hAnsi="Arial" w:hint="default"/>
      </w:rPr>
    </w:lvl>
    <w:lvl w:ilvl="4" w:tplc="28EEA9BA" w:tentative="1">
      <w:start w:val="1"/>
      <w:numFmt w:val="bullet"/>
      <w:lvlText w:val="-"/>
      <w:lvlJc w:val="left"/>
      <w:pPr>
        <w:tabs>
          <w:tab w:val="num" w:pos="3600"/>
        </w:tabs>
        <w:ind w:left="3600" w:hanging="360"/>
      </w:pPr>
      <w:rPr>
        <w:rFonts w:ascii="Arial" w:hAnsi="Arial" w:hint="default"/>
      </w:rPr>
    </w:lvl>
    <w:lvl w:ilvl="5" w:tplc="D320FCCE" w:tentative="1">
      <w:start w:val="1"/>
      <w:numFmt w:val="bullet"/>
      <w:lvlText w:val="-"/>
      <w:lvlJc w:val="left"/>
      <w:pPr>
        <w:tabs>
          <w:tab w:val="num" w:pos="4320"/>
        </w:tabs>
        <w:ind w:left="4320" w:hanging="360"/>
      </w:pPr>
      <w:rPr>
        <w:rFonts w:ascii="Arial" w:hAnsi="Arial" w:hint="default"/>
      </w:rPr>
    </w:lvl>
    <w:lvl w:ilvl="6" w:tplc="1DCA229C" w:tentative="1">
      <w:start w:val="1"/>
      <w:numFmt w:val="bullet"/>
      <w:lvlText w:val="-"/>
      <w:lvlJc w:val="left"/>
      <w:pPr>
        <w:tabs>
          <w:tab w:val="num" w:pos="5040"/>
        </w:tabs>
        <w:ind w:left="5040" w:hanging="360"/>
      </w:pPr>
      <w:rPr>
        <w:rFonts w:ascii="Arial" w:hAnsi="Arial" w:hint="default"/>
      </w:rPr>
    </w:lvl>
    <w:lvl w:ilvl="7" w:tplc="FE801366" w:tentative="1">
      <w:start w:val="1"/>
      <w:numFmt w:val="bullet"/>
      <w:lvlText w:val="-"/>
      <w:lvlJc w:val="left"/>
      <w:pPr>
        <w:tabs>
          <w:tab w:val="num" w:pos="5760"/>
        </w:tabs>
        <w:ind w:left="5760" w:hanging="360"/>
      </w:pPr>
      <w:rPr>
        <w:rFonts w:ascii="Arial" w:hAnsi="Arial" w:hint="default"/>
      </w:rPr>
    </w:lvl>
    <w:lvl w:ilvl="8" w:tplc="A408476C" w:tentative="1">
      <w:start w:val="1"/>
      <w:numFmt w:val="bullet"/>
      <w:lvlText w:val="-"/>
      <w:lvlJc w:val="left"/>
      <w:pPr>
        <w:tabs>
          <w:tab w:val="num" w:pos="6480"/>
        </w:tabs>
        <w:ind w:left="6480" w:hanging="360"/>
      </w:pPr>
      <w:rPr>
        <w:rFonts w:ascii="Arial" w:hAnsi="Arial" w:hint="default"/>
      </w:rPr>
    </w:lvl>
  </w:abstractNum>
  <w:abstractNum w:abstractNumId="3">
    <w:nsid w:val="099430A4"/>
    <w:multiLevelType w:val="hybridMultilevel"/>
    <w:tmpl w:val="7270D596"/>
    <w:lvl w:ilvl="0" w:tplc="6CE65112">
      <w:start w:val="1"/>
      <w:numFmt w:val="bullet"/>
      <w:lvlText w:val="F"/>
      <w:lvlJc w:val="left"/>
      <w:pPr>
        <w:tabs>
          <w:tab w:val="num" w:pos="720"/>
        </w:tabs>
        <w:ind w:left="720" w:hanging="360"/>
      </w:pPr>
      <w:rPr>
        <w:rFonts w:ascii="Lato" w:hAnsi="Lato" w:hint="default"/>
      </w:rPr>
    </w:lvl>
    <w:lvl w:ilvl="1" w:tplc="B2109536" w:tentative="1">
      <w:start w:val="1"/>
      <w:numFmt w:val="bullet"/>
      <w:lvlText w:val="F"/>
      <w:lvlJc w:val="left"/>
      <w:pPr>
        <w:tabs>
          <w:tab w:val="num" w:pos="1440"/>
        </w:tabs>
        <w:ind w:left="1440" w:hanging="360"/>
      </w:pPr>
      <w:rPr>
        <w:rFonts w:ascii="Lato" w:hAnsi="Lato" w:hint="default"/>
      </w:rPr>
    </w:lvl>
    <w:lvl w:ilvl="2" w:tplc="DC5EAEAC" w:tentative="1">
      <w:start w:val="1"/>
      <w:numFmt w:val="bullet"/>
      <w:lvlText w:val="F"/>
      <w:lvlJc w:val="left"/>
      <w:pPr>
        <w:tabs>
          <w:tab w:val="num" w:pos="2160"/>
        </w:tabs>
        <w:ind w:left="2160" w:hanging="360"/>
      </w:pPr>
      <w:rPr>
        <w:rFonts w:ascii="Lato" w:hAnsi="Lato" w:hint="default"/>
      </w:rPr>
    </w:lvl>
    <w:lvl w:ilvl="3" w:tplc="A416833E" w:tentative="1">
      <w:start w:val="1"/>
      <w:numFmt w:val="bullet"/>
      <w:lvlText w:val="F"/>
      <w:lvlJc w:val="left"/>
      <w:pPr>
        <w:tabs>
          <w:tab w:val="num" w:pos="2880"/>
        </w:tabs>
        <w:ind w:left="2880" w:hanging="360"/>
      </w:pPr>
      <w:rPr>
        <w:rFonts w:ascii="Lato" w:hAnsi="Lato" w:hint="default"/>
      </w:rPr>
    </w:lvl>
    <w:lvl w:ilvl="4" w:tplc="82D4A404" w:tentative="1">
      <w:start w:val="1"/>
      <w:numFmt w:val="bullet"/>
      <w:lvlText w:val="F"/>
      <w:lvlJc w:val="left"/>
      <w:pPr>
        <w:tabs>
          <w:tab w:val="num" w:pos="3600"/>
        </w:tabs>
        <w:ind w:left="3600" w:hanging="360"/>
      </w:pPr>
      <w:rPr>
        <w:rFonts w:ascii="Lato" w:hAnsi="Lato" w:hint="default"/>
      </w:rPr>
    </w:lvl>
    <w:lvl w:ilvl="5" w:tplc="C43EF2B4" w:tentative="1">
      <w:start w:val="1"/>
      <w:numFmt w:val="bullet"/>
      <w:lvlText w:val="F"/>
      <w:lvlJc w:val="left"/>
      <w:pPr>
        <w:tabs>
          <w:tab w:val="num" w:pos="4320"/>
        </w:tabs>
        <w:ind w:left="4320" w:hanging="360"/>
      </w:pPr>
      <w:rPr>
        <w:rFonts w:ascii="Lato" w:hAnsi="Lato" w:hint="default"/>
      </w:rPr>
    </w:lvl>
    <w:lvl w:ilvl="6" w:tplc="7D164A1C" w:tentative="1">
      <w:start w:val="1"/>
      <w:numFmt w:val="bullet"/>
      <w:lvlText w:val="F"/>
      <w:lvlJc w:val="left"/>
      <w:pPr>
        <w:tabs>
          <w:tab w:val="num" w:pos="5040"/>
        </w:tabs>
        <w:ind w:left="5040" w:hanging="360"/>
      </w:pPr>
      <w:rPr>
        <w:rFonts w:ascii="Lato" w:hAnsi="Lato" w:hint="default"/>
      </w:rPr>
    </w:lvl>
    <w:lvl w:ilvl="7" w:tplc="A9327336" w:tentative="1">
      <w:start w:val="1"/>
      <w:numFmt w:val="bullet"/>
      <w:lvlText w:val="F"/>
      <w:lvlJc w:val="left"/>
      <w:pPr>
        <w:tabs>
          <w:tab w:val="num" w:pos="5760"/>
        </w:tabs>
        <w:ind w:left="5760" w:hanging="360"/>
      </w:pPr>
      <w:rPr>
        <w:rFonts w:ascii="Lato" w:hAnsi="Lato" w:hint="default"/>
      </w:rPr>
    </w:lvl>
    <w:lvl w:ilvl="8" w:tplc="4462F26A" w:tentative="1">
      <w:start w:val="1"/>
      <w:numFmt w:val="bullet"/>
      <w:lvlText w:val="F"/>
      <w:lvlJc w:val="left"/>
      <w:pPr>
        <w:tabs>
          <w:tab w:val="num" w:pos="6480"/>
        </w:tabs>
        <w:ind w:left="6480" w:hanging="360"/>
      </w:pPr>
      <w:rPr>
        <w:rFonts w:ascii="Lato" w:hAnsi="Lato" w:hint="default"/>
      </w:rPr>
    </w:lvl>
  </w:abstractNum>
  <w:abstractNum w:abstractNumId="4">
    <w:nsid w:val="0E987D17"/>
    <w:multiLevelType w:val="hybridMultilevel"/>
    <w:tmpl w:val="5DACFAF4"/>
    <w:lvl w:ilvl="0" w:tplc="239091FC">
      <w:start w:val="1"/>
      <w:numFmt w:val="bullet"/>
      <w:lvlText w:val="A"/>
      <w:lvlJc w:val="left"/>
      <w:pPr>
        <w:tabs>
          <w:tab w:val="num" w:pos="720"/>
        </w:tabs>
        <w:ind w:left="720" w:hanging="360"/>
      </w:pPr>
      <w:rPr>
        <w:rFonts w:ascii="Lato" w:hAnsi="Lato" w:hint="default"/>
      </w:rPr>
    </w:lvl>
    <w:lvl w:ilvl="1" w:tplc="D8E2E42A" w:tentative="1">
      <w:start w:val="1"/>
      <w:numFmt w:val="bullet"/>
      <w:lvlText w:val="A"/>
      <w:lvlJc w:val="left"/>
      <w:pPr>
        <w:tabs>
          <w:tab w:val="num" w:pos="1440"/>
        </w:tabs>
        <w:ind w:left="1440" w:hanging="360"/>
      </w:pPr>
      <w:rPr>
        <w:rFonts w:ascii="Lato" w:hAnsi="Lato" w:hint="default"/>
      </w:rPr>
    </w:lvl>
    <w:lvl w:ilvl="2" w:tplc="D0CEF9B2" w:tentative="1">
      <w:start w:val="1"/>
      <w:numFmt w:val="bullet"/>
      <w:lvlText w:val="A"/>
      <w:lvlJc w:val="left"/>
      <w:pPr>
        <w:tabs>
          <w:tab w:val="num" w:pos="2160"/>
        </w:tabs>
        <w:ind w:left="2160" w:hanging="360"/>
      </w:pPr>
      <w:rPr>
        <w:rFonts w:ascii="Lato" w:hAnsi="Lato" w:hint="default"/>
      </w:rPr>
    </w:lvl>
    <w:lvl w:ilvl="3" w:tplc="A4D2803E" w:tentative="1">
      <w:start w:val="1"/>
      <w:numFmt w:val="bullet"/>
      <w:lvlText w:val="A"/>
      <w:lvlJc w:val="left"/>
      <w:pPr>
        <w:tabs>
          <w:tab w:val="num" w:pos="2880"/>
        </w:tabs>
        <w:ind w:left="2880" w:hanging="360"/>
      </w:pPr>
      <w:rPr>
        <w:rFonts w:ascii="Lato" w:hAnsi="Lato" w:hint="default"/>
      </w:rPr>
    </w:lvl>
    <w:lvl w:ilvl="4" w:tplc="2F02D824" w:tentative="1">
      <w:start w:val="1"/>
      <w:numFmt w:val="bullet"/>
      <w:lvlText w:val="A"/>
      <w:lvlJc w:val="left"/>
      <w:pPr>
        <w:tabs>
          <w:tab w:val="num" w:pos="3600"/>
        </w:tabs>
        <w:ind w:left="3600" w:hanging="360"/>
      </w:pPr>
      <w:rPr>
        <w:rFonts w:ascii="Lato" w:hAnsi="Lato" w:hint="default"/>
      </w:rPr>
    </w:lvl>
    <w:lvl w:ilvl="5" w:tplc="8728B322" w:tentative="1">
      <w:start w:val="1"/>
      <w:numFmt w:val="bullet"/>
      <w:lvlText w:val="A"/>
      <w:lvlJc w:val="left"/>
      <w:pPr>
        <w:tabs>
          <w:tab w:val="num" w:pos="4320"/>
        </w:tabs>
        <w:ind w:left="4320" w:hanging="360"/>
      </w:pPr>
      <w:rPr>
        <w:rFonts w:ascii="Lato" w:hAnsi="Lato" w:hint="default"/>
      </w:rPr>
    </w:lvl>
    <w:lvl w:ilvl="6" w:tplc="A154ACAA" w:tentative="1">
      <w:start w:val="1"/>
      <w:numFmt w:val="bullet"/>
      <w:lvlText w:val="A"/>
      <w:lvlJc w:val="left"/>
      <w:pPr>
        <w:tabs>
          <w:tab w:val="num" w:pos="5040"/>
        </w:tabs>
        <w:ind w:left="5040" w:hanging="360"/>
      </w:pPr>
      <w:rPr>
        <w:rFonts w:ascii="Lato" w:hAnsi="Lato" w:hint="default"/>
      </w:rPr>
    </w:lvl>
    <w:lvl w:ilvl="7" w:tplc="A9EAEDF8" w:tentative="1">
      <w:start w:val="1"/>
      <w:numFmt w:val="bullet"/>
      <w:lvlText w:val="A"/>
      <w:lvlJc w:val="left"/>
      <w:pPr>
        <w:tabs>
          <w:tab w:val="num" w:pos="5760"/>
        </w:tabs>
        <w:ind w:left="5760" w:hanging="360"/>
      </w:pPr>
      <w:rPr>
        <w:rFonts w:ascii="Lato" w:hAnsi="Lato" w:hint="default"/>
      </w:rPr>
    </w:lvl>
    <w:lvl w:ilvl="8" w:tplc="CB6A5418" w:tentative="1">
      <w:start w:val="1"/>
      <w:numFmt w:val="bullet"/>
      <w:lvlText w:val="A"/>
      <w:lvlJc w:val="left"/>
      <w:pPr>
        <w:tabs>
          <w:tab w:val="num" w:pos="6480"/>
        </w:tabs>
        <w:ind w:left="6480" w:hanging="360"/>
      </w:pPr>
      <w:rPr>
        <w:rFonts w:ascii="Lato" w:hAnsi="Lato" w:hint="default"/>
      </w:rPr>
    </w:lvl>
  </w:abstractNum>
  <w:abstractNum w:abstractNumId="5">
    <w:nsid w:val="1049037A"/>
    <w:multiLevelType w:val="multilevel"/>
    <w:tmpl w:val="C0365828"/>
    <w:lvl w:ilvl="0">
      <w:start w:val="1"/>
      <w:numFmt w:val="decimal"/>
      <w:lvlText w:val="%1."/>
      <w:lvlJc w:val="left"/>
      <w:pPr>
        <w:ind w:left="360" w:hanging="360"/>
      </w:pPr>
      <w:rPr>
        <w:rFonts w:hint="default"/>
        <w:b/>
        <w:color w:val="auto"/>
        <w:sz w:val="28"/>
        <w:szCs w:val="28"/>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6">
    <w:nsid w:val="1298747B"/>
    <w:multiLevelType w:val="hybridMultilevel"/>
    <w:tmpl w:val="AE464FC8"/>
    <w:lvl w:ilvl="0" w:tplc="40C666F8">
      <w:start w:val="1"/>
      <w:numFmt w:val="decimal"/>
      <w:lvlText w:val="%1."/>
      <w:lvlJc w:val="left"/>
      <w:pPr>
        <w:ind w:left="378" w:hanging="264"/>
      </w:pPr>
      <w:rPr>
        <w:rFonts w:ascii="Roboto-Medium" w:eastAsia="Roboto-Medium" w:hAnsi="Roboto-Medium" w:cs="Roboto-Medium" w:hint="default"/>
        <w:color w:val="003D77"/>
        <w:spacing w:val="-1"/>
        <w:w w:val="100"/>
        <w:sz w:val="24"/>
        <w:szCs w:val="24"/>
        <w:lang w:val="fr-FR" w:eastAsia="fr-FR" w:bidi="fr-FR"/>
      </w:rPr>
    </w:lvl>
    <w:lvl w:ilvl="1" w:tplc="D83615E8">
      <w:numFmt w:val="bullet"/>
      <w:lvlText w:val="•"/>
      <w:lvlJc w:val="left"/>
      <w:pPr>
        <w:ind w:left="835" w:hanging="153"/>
      </w:pPr>
      <w:rPr>
        <w:rFonts w:ascii="Roboto" w:eastAsia="Roboto" w:hAnsi="Roboto" w:cs="Roboto" w:hint="default"/>
        <w:i/>
        <w:color w:val="575756"/>
        <w:spacing w:val="-15"/>
        <w:w w:val="100"/>
        <w:sz w:val="20"/>
        <w:szCs w:val="20"/>
        <w:lang w:val="fr-FR" w:eastAsia="fr-FR" w:bidi="fr-FR"/>
      </w:rPr>
    </w:lvl>
    <w:lvl w:ilvl="2" w:tplc="CF5A5EDC">
      <w:numFmt w:val="bullet"/>
      <w:lvlText w:val="•"/>
      <w:lvlJc w:val="left"/>
      <w:pPr>
        <w:ind w:left="1780" w:hanging="153"/>
      </w:pPr>
      <w:rPr>
        <w:rFonts w:hint="default"/>
        <w:lang w:val="fr-FR" w:eastAsia="fr-FR" w:bidi="fr-FR"/>
      </w:rPr>
    </w:lvl>
    <w:lvl w:ilvl="3" w:tplc="92D20914">
      <w:numFmt w:val="bullet"/>
      <w:lvlText w:val="•"/>
      <w:lvlJc w:val="left"/>
      <w:pPr>
        <w:ind w:left="2721" w:hanging="153"/>
      </w:pPr>
      <w:rPr>
        <w:rFonts w:hint="default"/>
        <w:lang w:val="fr-FR" w:eastAsia="fr-FR" w:bidi="fr-FR"/>
      </w:rPr>
    </w:lvl>
    <w:lvl w:ilvl="4" w:tplc="8D58D72A">
      <w:numFmt w:val="bullet"/>
      <w:lvlText w:val="•"/>
      <w:lvlJc w:val="left"/>
      <w:pPr>
        <w:ind w:left="3661" w:hanging="153"/>
      </w:pPr>
      <w:rPr>
        <w:rFonts w:hint="default"/>
        <w:lang w:val="fr-FR" w:eastAsia="fr-FR" w:bidi="fr-FR"/>
      </w:rPr>
    </w:lvl>
    <w:lvl w:ilvl="5" w:tplc="1B9457A8">
      <w:numFmt w:val="bullet"/>
      <w:lvlText w:val="•"/>
      <w:lvlJc w:val="left"/>
      <w:pPr>
        <w:ind w:left="4602" w:hanging="153"/>
      </w:pPr>
      <w:rPr>
        <w:rFonts w:hint="default"/>
        <w:lang w:val="fr-FR" w:eastAsia="fr-FR" w:bidi="fr-FR"/>
      </w:rPr>
    </w:lvl>
    <w:lvl w:ilvl="6" w:tplc="587C05C4">
      <w:numFmt w:val="bullet"/>
      <w:lvlText w:val="•"/>
      <w:lvlJc w:val="left"/>
      <w:pPr>
        <w:ind w:left="5543" w:hanging="153"/>
      </w:pPr>
      <w:rPr>
        <w:rFonts w:hint="default"/>
        <w:lang w:val="fr-FR" w:eastAsia="fr-FR" w:bidi="fr-FR"/>
      </w:rPr>
    </w:lvl>
    <w:lvl w:ilvl="7" w:tplc="9498FB94">
      <w:numFmt w:val="bullet"/>
      <w:lvlText w:val="•"/>
      <w:lvlJc w:val="left"/>
      <w:pPr>
        <w:ind w:left="6483" w:hanging="153"/>
      </w:pPr>
      <w:rPr>
        <w:rFonts w:hint="default"/>
        <w:lang w:val="fr-FR" w:eastAsia="fr-FR" w:bidi="fr-FR"/>
      </w:rPr>
    </w:lvl>
    <w:lvl w:ilvl="8" w:tplc="EB7800E4">
      <w:numFmt w:val="bullet"/>
      <w:lvlText w:val="•"/>
      <w:lvlJc w:val="left"/>
      <w:pPr>
        <w:ind w:left="7424" w:hanging="153"/>
      </w:pPr>
      <w:rPr>
        <w:rFonts w:hint="default"/>
        <w:lang w:val="fr-FR" w:eastAsia="fr-FR" w:bidi="fr-FR"/>
      </w:rPr>
    </w:lvl>
  </w:abstractNum>
  <w:abstractNum w:abstractNumId="7">
    <w:nsid w:val="13710312"/>
    <w:multiLevelType w:val="hybridMultilevel"/>
    <w:tmpl w:val="F1D287BA"/>
    <w:lvl w:ilvl="0" w:tplc="81F078BC">
      <w:start w:val="1"/>
      <w:numFmt w:val="bullet"/>
      <w:lvlText w:val="-"/>
      <w:lvlJc w:val="left"/>
      <w:pPr>
        <w:tabs>
          <w:tab w:val="num" w:pos="720"/>
        </w:tabs>
        <w:ind w:left="720" w:hanging="360"/>
      </w:pPr>
      <w:rPr>
        <w:rFonts w:ascii="Lato" w:hAnsi="Lato" w:hint="default"/>
      </w:rPr>
    </w:lvl>
    <w:lvl w:ilvl="1" w:tplc="32E8635A" w:tentative="1">
      <w:start w:val="1"/>
      <w:numFmt w:val="bullet"/>
      <w:lvlText w:val="-"/>
      <w:lvlJc w:val="left"/>
      <w:pPr>
        <w:tabs>
          <w:tab w:val="num" w:pos="1440"/>
        </w:tabs>
        <w:ind w:left="1440" w:hanging="360"/>
      </w:pPr>
      <w:rPr>
        <w:rFonts w:ascii="Lato" w:hAnsi="Lato" w:hint="default"/>
      </w:rPr>
    </w:lvl>
    <w:lvl w:ilvl="2" w:tplc="FC0AD0D6" w:tentative="1">
      <w:start w:val="1"/>
      <w:numFmt w:val="bullet"/>
      <w:lvlText w:val="-"/>
      <w:lvlJc w:val="left"/>
      <w:pPr>
        <w:tabs>
          <w:tab w:val="num" w:pos="2160"/>
        </w:tabs>
        <w:ind w:left="2160" w:hanging="360"/>
      </w:pPr>
      <w:rPr>
        <w:rFonts w:ascii="Lato" w:hAnsi="Lato" w:hint="default"/>
      </w:rPr>
    </w:lvl>
    <w:lvl w:ilvl="3" w:tplc="51E428EC" w:tentative="1">
      <w:start w:val="1"/>
      <w:numFmt w:val="bullet"/>
      <w:lvlText w:val="-"/>
      <w:lvlJc w:val="left"/>
      <w:pPr>
        <w:tabs>
          <w:tab w:val="num" w:pos="2880"/>
        </w:tabs>
        <w:ind w:left="2880" w:hanging="360"/>
      </w:pPr>
      <w:rPr>
        <w:rFonts w:ascii="Lato" w:hAnsi="Lato" w:hint="default"/>
      </w:rPr>
    </w:lvl>
    <w:lvl w:ilvl="4" w:tplc="4756381A" w:tentative="1">
      <w:start w:val="1"/>
      <w:numFmt w:val="bullet"/>
      <w:lvlText w:val="-"/>
      <w:lvlJc w:val="left"/>
      <w:pPr>
        <w:tabs>
          <w:tab w:val="num" w:pos="3600"/>
        </w:tabs>
        <w:ind w:left="3600" w:hanging="360"/>
      </w:pPr>
      <w:rPr>
        <w:rFonts w:ascii="Lato" w:hAnsi="Lato" w:hint="default"/>
      </w:rPr>
    </w:lvl>
    <w:lvl w:ilvl="5" w:tplc="A46412A0" w:tentative="1">
      <w:start w:val="1"/>
      <w:numFmt w:val="bullet"/>
      <w:lvlText w:val="-"/>
      <w:lvlJc w:val="left"/>
      <w:pPr>
        <w:tabs>
          <w:tab w:val="num" w:pos="4320"/>
        </w:tabs>
        <w:ind w:left="4320" w:hanging="360"/>
      </w:pPr>
      <w:rPr>
        <w:rFonts w:ascii="Lato" w:hAnsi="Lato" w:hint="default"/>
      </w:rPr>
    </w:lvl>
    <w:lvl w:ilvl="6" w:tplc="051A3336" w:tentative="1">
      <w:start w:val="1"/>
      <w:numFmt w:val="bullet"/>
      <w:lvlText w:val="-"/>
      <w:lvlJc w:val="left"/>
      <w:pPr>
        <w:tabs>
          <w:tab w:val="num" w:pos="5040"/>
        </w:tabs>
        <w:ind w:left="5040" w:hanging="360"/>
      </w:pPr>
      <w:rPr>
        <w:rFonts w:ascii="Lato" w:hAnsi="Lato" w:hint="default"/>
      </w:rPr>
    </w:lvl>
    <w:lvl w:ilvl="7" w:tplc="14B4BA20" w:tentative="1">
      <w:start w:val="1"/>
      <w:numFmt w:val="bullet"/>
      <w:lvlText w:val="-"/>
      <w:lvlJc w:val="left"/>
      <w:pPr>
        <w:tabs>
          <w:tab w:val="num" w:pos="5760"/>
        </w:tabs>
        <w:ind w:left="5760" w:hanging="360"/>
      </w:pPr>
      <w:rPr>
        <w:rFonts w:ascii="Lato" w:hAnsi="Lato" w:hint="default"/>
      </w:rPr>
    </w:lvl>
    <w:lvl w:ilvl="8" w:tplc="17127826" w:tentative="1">
      <w:start w:val="1"/>
      <w:numFmt w:val="bullet"/>
      <w:lvlText w:val="-"/>
      <w:lvlJc w:val="left"/>
      <w:pPr>
        <w:tabs>
          <w:tab w:val="num" w:pos="6480"/>
        </w:tabs>
        <w:ind w:left="6480" w:hanging="360"/>
      </w:pPr>
      <w:rPr>
        <w:rFonts w:ascii="Lato" w:hAnsi="Lato" w:hint="default"/>
      </w:rPr>
    </w:lvl>
  </w:abstractNum>
  <w:abstractNum w:abstractNumId="8">
    <w:nsid w:val="1441369C"/>
    <w:multiLevelType w:val="hybridMultilevel"/>
    <w:tmpl w:val="550ACA38"/>
    <w:lvl w:ilvl="0" w:tplc="7CECEF80">
      <w:start w:val="1"/>
      <w:numFmt w:val="bullet"/>
      <w:lvlText w:val="A"/>
      <w:lvlJc w:val="left"/>
      <w:pPr>
        <w:tabs>
          <w:tab w:val="num" w:pos="720"/>
        </w:tabs>
        <w:ind w:left="720" w:hanging="360"/>
      </w:pPr>
      <w:rPr>
        <w:rFonts w:ascii="Lato" w:hAnsi="Lato" w:hint="default"/>
      </w:rPr>
    </w:lvl>
    <w:lvl w:ilvl="1" w:tplc="B0A2CFFA" w:tentative="1">
      <w:start w:val="1"/>
      <w:numFmt w:val="bullet"/>
      <w:lvlText w:val="A"/>
      <w:lvlJc w:val="left"/>
      <w:pPr>
        <w:tabs>
          <w:tab w:val="num" w:pos="1440"/>
        </w:tabs>
        <w:ind w:left="1440" w:hanging="360"/>
      </w:pPr>
      <w:rPr>
        <w:rFonts w:ascii="Lato" w:hAnsi="Lato" w:hint="default"/>
      </w:rPr>
    </w:lvl>
    <w:lvl w:ilvl="2" w:tplc="676862F2" w:tentative="1">
      <w:start w:val="1"/>
      <w:numFmt w:val="bullet"/>
      <w:lvlText w:val="A"/>
      <w:lvlJc w:val="left"/>
      <w:pPr>
        <w:tabs>
          <w:tab w:val="num" w:pos="2160"/>
        </w:tabs>
        <w:ind w:left="2160" w:hanging="360"/>
      </w:pPr>
      <w:rPr>
        <w:rFonts w:ascii="Lato" w:hAnsi="Lato" w:hint="default"/>
      </w:rPr>
    </w:lvl>
    <w:lvl w:ilvl="3" w:tplc="637ABF32" w:tentative="1">
      <w:start w:val="1"/>
      <w:numFmt w:val="bullet"/>
      <w:lvlText w:val="A"/>
      <w:lvlJc w:val="left"/>
      <w:pPr>
        <w:tabs>
          <w:tab w:val="num" w:pos="2880"/>
        </w:tabs>
        <w:ind w:left="2880" w:hanging="360"/>
      </w:pPr>
      <w:rPr>
        <w:rFonts w:ascii="Lato" w:hAnsi="Lato" w:hint="default"/>
      </w:rPr>
    </w:lvl>
    <w:lvl w:ilvl="4" w:tplc="759C8474" w:tentative="1">
      <w:start w:val="1"/>
      <w:numFmt w:val="bullet"/>
      <w:lvlText w:val="A"/>
      <w:lvlJc w:val="left"/>
      <w:pPr>
        <w:tabs>
          <w:tab w:val="num" w:pos="3600"/>
        </w:tabs>
        <w:ind w:left="3600" w:hanging="360"/>
      </w:pPr>
      <w:rPr>
        <w:rFonts w:ascii="Lato" w:hAnsi="Lato" w:hint="default"/>
      </w:rPr>
    </w:lvl>
    <w:lvl w:ilvl="5" w:tplc="E644692A" w:tentative="1">
      <w:start w:val="1"/>
      <w:numFmt w:val="bullet"/>
      <w:lvlText w:val="A"/>
      <w:lvlJc w:val="left"/>
      <w:pPr>
        <w:tabs>
          <w:tab w:val="num" w:pos="4320"/>
        </w:tabs>
        <w:ind w:left="4320" w:hanging="360"/>
      </w:pPr>
      <w:rPr>
        <w:rFonts w:ascii="Lato" w:hAnsi="Lato" w:hint="default"/>
      </w:rPr>
    </w:lvl>
    <w:lvl w:ilvl="6" w:tplc="046E4E2A" w:tentative="1">
      <w:start w:val="1"/>
      <w:numFmt w:val="bullet"/>
      <w:lvlText w:val="A"/>
      <w:lvlJc w:val="left"/>
      <w:pPr>
        <w:tabs>
          <w:tab w:val="num" w:pos="5040"/>
        </w:tabs>
        <w:ind w:left="5040" w:hanging="360"/>
      </w:pPr>
      <w:rPr>
        <w:rFonts w:ascii="Lato" w:hAnsi="Lato" w:hint="default"/>
      </w:rPr>
    </w:lvl>
    <w:lvl w:ilvl="7" w:tplc="FDCC17F2" w:tentative="1">
      <w:start w:val="1"/>
      <w:numFmt w:val="bullet"/>
      <w:lvlText w:val="A"/>
      <w:lvlJc w:val="left"/>
      <w:pPr>
        <w:tabs>
          <w:tab w:val="num" w:pos="5760"/>
        </w:tabs>
        <w:ind w:left="5760" w:hanging="360"/>
      </w:pPr>
      <w:rPr>
        <w:rFonts w:ascii="Lato" w:hAnsi="Lato" w:hint="default"/>
      </w:rPr>
    </w:lvl>
    <w:lvl w:ilvl="8" w:tplc="0E24FD18" w:tentative="1">
      <w:start w:val="1"/>
      <w:numFmt w:val="bullet"/>
      <w:lvlText w:val="A"/>
      <w:lvlJc w:val="left"/>
      <w:pPr>
        <w:tabs>
          <w:tab w:val="num" w:pos="6480"/>
        </w:tabs>
        <w:ind w:left="6480" w:hanging="360"/>
      </w:pPr>
      <w:rPr>
        <w:rFonts w:ascii="Lato" w:hAnsi="Lato" w:hint="default"/>
      </w:rPr>
    </w:lvl>
  </w:abstractNum>
  <w:abstractNum w:abstractNumId="9">
    <w:nsid w:val="17217A0A"/>
    <w:multiLevelType w:val="hybridMultilevel"/>
    <w:tmpl w:val="C112579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7C22C10"/>
    <w:multiLevelType w:val="hybridMultilevel"/>
    <w:tmpl w:val="227C76F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BA54248"/>
    <w:multiLevelType w:val="hybridMultilevel"/>
    <w:tmpl w:val="17267C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1CBD417F"/>
    <w:multiLevelType w:val="hybridMultilevel"/>
    <w:tmpl w:val="08481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F13FD9"/>
    <w:multiLevelType w:val="hybridMultilevel"/>
    <w:tmpl w:val="08481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8A0FCB"/>
    <w:multiLevelType w:val="hybridMultilevel"/>
    <w:tmpl w:val="08481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1035D5"/>
    <w:multiLevelType w:val="hybridMultilevel"/>
    <w:tmpl w:val="AFE0D4CE"/>
    <w:lvl w:ilvl="0" w:tplc="69DA558A">
      <w:start w:val="1"/>
      <w:numFmt w:val="bullet"/>
      <w:lvlText w:val="-"/>
      <w:lvlJc w:val="left"/>
      <w:pPr>
        <w:tabs>
          <w:tab w:val="num" w:pos="720"/>
        </w:tabs>
        <w:ind w:left="720" w:hanging="360"/>
      </w:pPr>
      <w:rPr>
        <w:rFonts w:ascii="Arial" w:hAnsi="Arial" w:hint="default"/>
      </w:rPr>
    </w:lvl>
    <w:lvl w:ilvl="1" w:tplc="FAAE7C5C" w:tentative="1">
      <w:start w:val="1"/>
      <w:numFmt w:val="bullet"/>
      <w:lvlText w:val="-"/>
      <w:lvlJc w:val="left"/>
      <w:pPr>
        <w:tabs>
          <w:tab w:val="num" w:pos="1440"/>
        </w:tabs>
        <w:ind w:left="1440" w:hanging="360"/>
      </w:pPr>
      <w:rPr>
        <w:rFonts w:ascii="Arial" w:hAnsi="Arial" w:hint="default"/>
      </w:rPr>
    </w:lvl>
    <w:lvl w:ilvl="2" w:tplc="3D10EFD6" w:tentative="1">
      <w:start w:val="1"/>
      <w:numFmt w:val="bullet"/>
      <w:lvlText w:val="-"/>
      <w:lvlJc w:val="left"/>
      <w:pPr>
        <w:tabs>
          <w:tab w:val="num" w:pos="2160"/>
        </w:tabs>
        <w:ind w:left="2160" w:hanging="360"/>
      </w:pPr>
      <w:rPr>
        <w:rFonts w:ascii="Arial" w:hAnsi="Arial" w:hint="default"/>
      </w:rPr>
    </w:lvl>
    <w:lvl w:ilvl="3" w:tplc="966C4A1A" w:tentative="1">
      <w:start w:val="1"/>
      <w:numFmt w:val="bullet"/>
      <w:lvlText w:val="-"/>
      <w:lvlJc w:val="left"/>
      <w:pPr>
        <w:tabs>
          <w:tab w:val="num" w:pos="2880"/>
        </w:tabs>
        <w:ind w:left="2880" w:hanging="360"/>
      </w:pPr>
      <w:rPr>
        <w:rFonts w:ascii="Arial" w:hAnsi="Arial" w:hint="default"/>
      </w:rPr>
    </w:lvl>
    <w:lvl w:ilvl="4" w:tplc="37A8762A" w:tentative="1">
      <w:start w:val="1"/>
      <w:numFmt w:val="bullet"/>
      <w:lvlText w:val="-"/>
      <w:lvlJc w:val="left"/>
      <w:pPr>
        <w:tabs>
          <w:tab w:val="num" w:pos="3600"/>
        </w:tabs>
        <w:ind w:left="3600" w:hanging="360"/>
      </w:pPr>
      <w:rPr>
        <w:rFonts w:ascii="Arial" w:hAnsi="Arial" w:hint="default"/>
      </w:rPr>
    </w:lvl>
    <w:lvl w:ilvl="5" w:tplc="8542BF5C" w:tentative="1">
      <w:start w:val="1"/>
      <w:numFmt w:val="bullet"/>
      <w:lvlText w:val="-"/>
      <w:lvlJc w:val="left"/>
      <w:pPr>
        <w:tabs>
          <w:tab w:val="num" w:pos="4320"/>
        </w:tabs>
        <w:ind w:left="4320" w:hanging="360"/>
      </w:pPr>
      <w:rPr>
        <w:rFonts w:ascii="Arial" w:hAnsi="Arial" w:hint="default"/>
      </w:rPr>
    </w:lvl>
    <w:lvl w:ilvl="6" w:tplc="B232AD84" w:tentative="1">
      <w:start w:val="1"/>
      <w:numFmt w:val="bullet"/>
      <w:lvlText w:val="-"/>
      <w:lvlJc w:val="left"/>
      <w:pPr>
        <w:tabs>
          <w:tab w:val="num" w:pos="5040"/>
        </w:tabs>
        <w:ind w:left="5040" w:hanging="360"/>
      </w:pPr>
      <w:rPr>
        <w:rFonts w:ascii="Arial" w:hAnsi="Arial" w:hint="default"/>
      </w:rPr>
    </w:lvl>
    <w:lvl w:ilvl="7" w:tplc="2424CC80" w:tentative="1">
      <w:start w:val="1"/>
      <w:numFmt w:val="bullet"/>
      <w:lvlText w:val="-"/>
      <w:lvlJc w:val="left"/>
      <w:pPr>
        <w:tabs>
          <w:tab w:val="num" w:pos="5760"/>
        </w:tabs>
        <w:ind w:left="5760" w:hanging="360"/>
      </w:pPr>
      <w:rPr>
        <w:rFonts w:ascii="Arial" w:hAnsi="Arial" w:hint="default"/>
      </w:rPr>
    </w:lvl>
    <w:lvl w:ilvl="8" w:tplc="DB4EF4EE" w:tentative="1">
      <w:start w:val="1"/>
      <w:numFmt w:val="bullet"/>
      <w:lvlText w:val="-"/>
      <w:lvlJc w:val="left"/>
      <w:pPr>
        <w:tabs>
          <w:tab w:val="num" w:pos="6480"/>
        </w:tabs>
        <w:ind w:left="6480" w:hanging="360"/>
      </w:pPr>
      <w:rPr>
        <w:rFonts w:ascii="Arial" w:hAnsi="Arial" w:hint="default"/>
      </w:rPr>
    </w:lvl>
  </w:abstractNum>
  <w:abstractNum w:abstractNumId="16">
    <w:nsid w:val="242D05EA"/>
    <w:multiLevelType w:val="hybridMultilevel"/>
    <w:tmpl w:val="08481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695BEC"/>
    <w:multiLevelType w:val="hybridMultilevel"/>
    <w:tmpl w:val="7C7AD804"/>
    <w:lvl w:ilvl="0" w:tplc="CD3CF190">
      <w:start w:val="1"/>
      <w:numFmt w:val="bullet"/>
      <w:lvlText w:val="-"/>
      <w:lvlJc w:val="left"/>
      <w:pPr>
        <w:tabs>
          <w:tab w:val="num" w:pos="720"/>
        </w:tabs>
        <w:ind w:left="720" w:hanging="360"/>
      </w:pPr>
      <w:rPr>
        <w:rFonts w:ascii="Arial" w:hAnsi="Arial" w:hint="default"/>
      </w:rPr>
    </w:lvl>
    <w:lvl w:ilvl="1" w:tplc="CF48B156" w:tentative="1">
      <w:start w:val="1"/>
      <w:numFmt w:val="bullet"/>
      <w:lvlText w:val="-"/>
      <w:lvlJc w:val="left"/>
      <w:pPr>
        <w:tabs>
          <w:tab w:val="num" w:pos="1440"/>
        </w:tabs>
        <w:ind w:left="1440" w:hanging="360"/>
      </w:pPr>
      <w:rPr>
        <w:rFonts w:ascii="Arial" w:hAnsi="Arial" w:hint="default"/>
      </w:rPr>
    </w:lvl>
    <w:lvl w:ilvl="2" w:tplc="AFB06A48" w:tentative="1">
      <w:start w:val="1"/>
      <w:numFmt w:val="bullet"/>
      <w:lvlText w:val="-"/>
      <w:lvlJc w:val="left"/>
      <w:pPr>
        <w:tabs>
          <w:tab w:val="num" w:pos="2160"/>
        </w:tabs>
        <w:ind w:left="2160" w:hanging="360"/>
      </w:pPr>
      <w:rPr>
        <w:rFonts w:ascii="Arial" w:hAnsi="Arial" w:hint="default"/>
      </w:rPr>
    </w:lvl>
    <w:lvl w:ilvl="3" w:tplc="D8A4BEEE" w:tentative="1">
      <w:start w:val="1"/>
      <w:numFmt w:val="bullet"/>
      <w:lvlText w:val="-"/>
      <w:lvlJc w:val="left"/>
      <w:pPr>
        <w:tabs>
          <w:tab w:val="num" w:pos="2880"/>
        </w:tabs>
        <w:ind w:left="2880" w:hanging="360"/>
      </w:pPr>
      <w:rPr>
        <w:rFonts w:ascii="Arial" w:hAnsi="Arial" w:hint="default"/>
      </w:rPr>
    </w:lvl>
    <w:lvl w:ilvl="4" w:tplc="2702D4AE" w:tentative="1">
      <w:start w:val="1"/>
      <w:numFmt w:val="bullet"/>
      <w:lvlText w:val="-"/>
      <w:lvlJc w:val="left"/>
      <w:pPr>
        <w:tabs>
          <w:tab w:val="num" w:pos="3600"/>
        </w:tabs>
        <w:ind w:left="3600" w:hanging="360"/>
      </w:pPr>
      <w:rPr>
        <w:rFonts w:ascii="Arial" w:hAnsi="Arial" w:hint="default"/>
      </w:rPr>
    </w:lvl>
    <w:lvl w:ilvl="5" w:tplc="9A4A95C8" w:tentative="1">
      <w:start w:val="1"/>
      <w:numFmt w:val="bullet"/>
      <w:lvlText w:val="-"/>
      <w:lvlJc w:val="left"/>
      <w:pPr>
        <w:tabs>
          <w:tab w:val="num" w:pos="4320"/>
        </w:tabs>
        <w:ind w:left="4320" w:hanging="360"/>
      </w:pPr>
      <w:rPr>
        <w:rFonts w:ascii="Arial" w:hAnsi="Arial" w:hint="default"/>
      </w:rPr>
    </w:lvl>
    <w:lvl w:ilvl="6" w:tplc="AA284E92" w:tentative="1">
      <w:start w:val="1"/>
      <w:numFmt w:val="bullet"/>
      <w:lvlText w:val="-"/>
      <w:lvlJc w:val="left"/>
      <w:pPr>
        <w:tabs>
          <w:tab w:val="num" w:pos="5040"/>
        </w:tabs>
        <w:ind w:left="5040" w:hanging="360"/>
      </w:pPr>
      <w:rPr>
        <w:rFonts w:ascii="Arial" w:hAnsi="Arial" w:hint="default"/>
      </w:rPr>
    </w:lvl>
    <w:lvl w:ilvl="7" w:tplc="9E743D8C" w:tentative="1">
      <w:start w:val="1"/>
      <w:numFmt w:val="bullet"/>
      <w:lvlText w:val="-"/>
      <w:lvlJc w:val="left"/>
      <w:pPr>
        <w:tabs>
          <w:tab w:val="num" w:pos="5760"/>
        </w:tabs>
        <w:ind w:left="5760" w:hanging="360"/>
      </w:pPr>
      <w:rPr>
        <w:rFonts w:ascii="Arial" w:hAnsi="Arial" w:hint="default"/>
      </w:rPr>
    </w:lvl>
    <w:lvl w:ilvl="8" w:tplc="A3520B16" w:tentative="1">
      <w:start w:val="1"/>
      <w:numFmt w:val="bullet"/>
      <w:lvlText w:val="-"/>
      <w:lvlJc w:val="left"/>
      <w:pPr>
        <w:tabs>
          <w:tab w:val="num" w:pos="6480"/>
        </w:tabs>
        <w:ind w:left="6480" w:hanging="360"/>
      </w:pPr>
      <w:rPr>
        <w:rFonts w:ascii="Arial" w:hAnsi="Arial" w:hint="default"/>
      </w:rPr>
    </w:lvl>
  </w:abstractNum>
  <w:abstractNum w:abstractNumId="18">
    <w:nsid w:val="26762C01"/>
    <w:multiLevelType w:val="hybridMultilevel"/>
    <w:tmpl w:val="BAFE4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0E0446"/>
    <w:multiLevelType w:val="hybridMultilevel"/>
    <w:tmpl w:val="52D6490E"/>
    <w:lvl w:ilvl="0" w:tplc="848C7A60">
      <w:start w:val="1"/>
      <w:numFmt w:val="lowerLetter"/>
      <w:lvlText w:val="%1."/>
      <w:lvlJc w:val="left"/>
      <w:pPr>
        <w:ind w:left="1193" w:hanging="360"/>
      </w:pPr>
      <w:rPr>
        <w:rFonts w:hint="default"/>
      </w:rPr>
    </w:lvl>
    <w:lvl w:ilvl="1" w:tplc="040C0019" w:tentative="1">
      <w:start w:val="1"/>
      <w:numFmt w:val="lowerLetter"/>
      <w:lvlText w:val="%2."/>
      <w:lvlJc w:val="left"/>
      <w:pPr>
        <w:ind w:left="1913" w:hanging="360"/>
      </w:pPr>
    </w:lvl>
    <w:lvl w:ilvl="2" w:tplc="040C001B" w:tentative="1">
      <w:start w:val="1"/>
      <w:numFmt w:val="lowerRoman"/>
      <w:lvlText w:val="%3."/>
      <w:lvlJc w:val="right"/>
      <w:pPr>
        <w:ind w:left="2633" w:hanging="180"/>
      </w:pPr>
    </w:lvl>
    <w:lvl w:ilvl="3" w:tplc="040C000F" w:tentative="1">
      <w:start w:val="1"/>
      <w:numFmt w:val="decimal"/>
      <w:lvlText w:val="%4."/>
      <w:lvlJc w:val="left"/>
      <w:pPr>
        <w:ind w:left="3353" w:hanging="360"/>
      </w:pPr>
    </w:lvl>
    <w:lvl w:ilvl="4" w:tplc="040C0019" w:tentative="1">
      <w:start w:val="1"/>
      <w:numFmt w:val="lowerLetter"/>
      <w:lvlText w:val="%5."/>
      <w:lvlJc w:val="left"/>
      <w:pPr>
        <w:ind w:left="4073" w:hanging="360"/>
      </w:pPr>
    </w:lvl>
    <w:lvl w:ilvl="5" w:tplc="040C001B" w:tentative="1">
      <w:start w:val="1"/>
      <w:numFmt w:val="lowerRoman"/>
      <w:lvlText w:val="%6."/>
      <w:lvlJc w:val="right"/>
      <w:pPr>
        <w:ind w:left="4793" w:hanging="180"/>
      </w:pPr>
    </w:lvl>
    <w:lvl w:ilvl="6" w:tplc="040C000F" w:tentative="1">
      <w:start w:val="1"/>
      <w:numFmt w:val="decimal"/>
      <w:lvlText w:val="%7."/>
      <w:lvlJc w:val="left"/>
      <w:pPr>
        <w:ind w:left="5513" w:hanging="360"/>
      </w:pPr>
    </w:lvl>
    <w:lvl w:ilvl="7" w:tplc="040C0019" w:tentative="1">
      <w:start w:val="1"/>
      <w:numFmt w:val="lowerLetter"/>
      <w:lvlText w:val="%8."/>
      <w:lvlJc w:val="left"/>
      <w:pPr>
        <w:ind w:left="6233" w:hanging="360"/>
      </w:pPr>
    </w:lvl>
    <w:lvl w:ilvl="8" w:tplc="040C001B" w:tentative="1">
      <w:start w:val="1"/>
      <w:numFmt w:val="lowerRoman"/>
      <w:lvlText w:val="%9."/>
      <w:lvlJc w:val="right"/>
      <w:pPr>
        <w:ind w:left="6953" w:hanging="180"/>
      </w:pPr>
    </w:lvl>
  </w:abstractNum>
  <w:abstractNum w:abstractNumId="20">
    <w:nsid w:val="2C736C96"/>
    <w:multiLevelType w:val="hybridMultilevel"/>
    <w:tmpl w:val="08481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F60049"/>
    <w:multiLevelType w:val="hybridMultilevel"/>
    <w:tmpl w:val="256AA09E"/>
    <w:lvl w:ilvl="0" w:tplc="42EEFBFE">
      <w:start w:val="1"/>
      <w:numFmt w:val="bullet"/>
      <w:lvlText w:val="-"/>
      <w:lvlJc w:val="left"/>
      <w:pPr>
        <w:tabs>
          <w:tab w:val="num" w:pos="720"/>
        </w:tabs>
        <w:ind w:left="720" w:hanging="360"/>
      </w:pPr>
      <w:rPr>
        <w:rFonts w:ascii="Lato" w:hAnsi="Lato" w:hint="default"/>
      </w:rPr>
    </w:lvl>
    <w:lvl w:ilvl="1" w:tplc="F4CE0C58" w:tentative="1">
      <w:start w:val="1"/>
      <w:numFmt w:val="bullet"/>
      <w:lvlText w:val="-"/>
      <w:lvlJc w:val="left"/>
      <w:pPr>
        <w:tabs>
          <w:tab w:val="num" w:pos="1440"/>
        </w:tabs>
        <w:ind w:left="1440" w:hanging="360"/>
      </w:pPr>
      <w:rPr>
        <w:rFonts w:ascii="Lato" w:hAnsi="Lato" w:hint="default"/>
      </w:rPr>
    </w:lvl>
    <w:lvl w:ilvl="2" w:tplc="10E0C69A" w:tentative="1">
      <w:start w:val="1"/>
      <w:numFmt w:val="bullet"/>
      <w:lvlText w:val="-"/>
      <w:lvlJc w:val="left"/>
      <w:pPr>
        <w:tabs>
          <w:tab w:val="num" w:pos="2160"/>
        </w:tabs>
        <w:ind w:left="2160" w:hanging="360"/>
      </w:pPr>
      <w:rPr>
        <w:rFonts w:ascii="Lato" w:hAnsi="Lato" w:hint="default"/>
      </w:rPr>
    </w:lvl>
    <w:lvl w:ilvl="3" w:tplc="A65A77E8" w:tentative="1">
      <w:start w:val="1"/>
      <w:numFmt w:val="bullet"/>
      <w:lvlText w:val="-"/>
      <w:lvlJc w:val="left"/>
      <w:pPr>
        <w:tabs>
          <w:tab w:val="num" w:pos="2880"/>
        </w:tabs>
        <w:ind w:left="2880" w:hanging="360"/>
      </w:pPr>
      <w:rPr>
        <w:rFonts w:ascii="Lato" w:hAnsi="Lato" w:hint="default"/>
      </w:rPr>
    </w:lvl>
    <w:lvl w:ilvl="4" w:tplc="9D5EAB7A" w:tentative="1">
      <w:start w:val="1"/>
      <w:numFmt w:val="bullet"/>
      <w:lvlText w:val="-"/>
      <w:lvlJc w:val="left"/>
      <w:pPr>
        <w:tabs>
          <w:tab w:val="num" w:pos="3600"/>
        </w:tabs>
        <w:ind w:left="3600" w:hanging="360"/>
      </w:pPr>
      <w:rPr>
        <w:rFonts w:ascii="Lato" w:hAnsi="Lato" w:hint="default"/>
      </w:rPr>
    </w:lvl>
    <w:lvl w:ilvl="5" w:tplc="F796FD48" w:tentative="1">
      <w:start w:val="1"/>
      <w:numFmt w:val="bullet"/>
      <w:lvlText w:val="-"/>
      <w:lvlJc w:val="left"/>
      <w:pPr>
        <w:tabs>
          <w:tab w:val="num" w:pos="4320"/>
        </w:tabs>
        <w:ind w:left="4320" w:hanging="360"/>
      </w:pPr>
      <w:rPr>
        <w:rFonts w:ascii="Lato" w:hAnsi="Lato" w:hint="default"/>
      </w:rPr>
    </w:lvl>
    <w:lvl w:ilvl="6" w:tplc="78FCD63A" w:tentative="1">
      <w:start w:val="1"/>
      <w:numFmt w:val="bullet"/>
      <w:lvlText w:val="-"/>
      <w:lvlJc w:val="left"/>
      <w:pPr>
        <w:tabs>
          <w:tab w:val="num" w:pos="5040"/>
        </w:tabs>
        <w:ind w:left="5040" w:hanging="360"/>
      </w:pPr>
      <w:rPr>
        <w:rFonts w:ascii="Lato" w:hAnsi="Lato" w:hint="default"/>
      </w:rPr>
    </w:lvl>
    <w:lvl w:ilvl="7" w:tplc="ECDC6D74" w:tentative="1">
      <w:start w:val="1"/>
      <w:numFmt w:val="bullet"/>
      <w:lvlText w:val="-"/>
      <w:lvlJc w:val="left"/>
      <w:pPr>
        <w:tabs>
          <w:tab w:val="num" w:pos="5760"/>
        </w:tabs>
        <w:ind w:left="5760" w:hanging="360"/>
      </w:pPr>
      <w:rPr>
        <w:rFonts w:ascii="Lato" w:hAnsi="Lato" w:hint="default"/>
      </w:rPr>
    </w:lvl>
    <w:lvl w:ilvl="8" w:tplc="81B229F2" w:tentative="1">
      <w:start w:val="1"/>
      <w:numFmt w:val="bullet"/>
      <w:lvlText w:val="-"/>
      <w:lvlJc w:val="left"/>
      <w:pPr>
        <w:tabs>
          <w:tab w:val="num" w:pos="6480"/>
        </w:tabs>
        <w:ind w:left="6480" w:hanging="360"/>
      </w:pPr>
      <w:rPr>
        <w:rFonts w:ascii="Lato" w:hAnsi="Lato" w:hint="default"/>
      </w:rPr>
    </w:lvl>
  </w:abstractNum>
  <w:abstractNum w:abstractNumId="22">
    <w:nsid w:val="2F145D90"/>
    <w:multiLevelType w:val="hybridMultilevel"/>
    <w:tmpl w:val="4ED6B8E4"/>
    <w:lvl w:ilvl="0" w:tplc="E3C46C5A">
      <w:start w:val="2"/>
      <w:numFmt w:val="bullet"/>
      <w:lvlText w:val="-"/>
      <w:lvlJc w:val="left"/>
      <w:pPr>
        <w:ind w:left="720" w:hanging="360"/>
      </w:pPr>
      <w:rPr>
        <w:rFonts w:ascii="Arial" w:eastAsia="Roboto" w:hAnsi="Arial" w:cs="Arial" w:hint="default"/>
      </w:rPr>
    </w:lvl>
    <w:lvl w:ilvl="1" w:tplc="0F7AFD2E">
      <w:start w:val="10"/>
      <w:numFmt w:val="bullet"/>
      <w:lvlText w:val="-"/>
      <w:lvlJc w:val="left"/>
      <w:pPr>
        <w:ind w:left="1494"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334F0DCD"/>
    <w:multiLevelType w:val="hybridMultilevel"/>
    <w:tmpl w:val="3A82176E"/>
    <w:lvl w:ilvl="0" w:tplc="E3C46C5A">
      <w:start w:val="2"/>
      <w:numFmt w:val="bullet"/>
      <w:lvlText w:val="-"/>
      <w:lvlJc w:val="left"/>
      <w:pPr>
        <w:ind w:left="720" w:hanging="360"/>
      </w:pPr>
      <w:rPr>
        <w:rFonts w:ascii="Arial" w:eastAsia="Roboto" w:hAnsi="Arial" w:cs="Arial" w:hint="default"/>
      </w:rPr>
    </w:lvl>
    <w:lvl w:ilvl="1" w:tplc="0F7AFD2E">
      <w:start w:val="1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nsid w:val="37FF7779"/>
    <w:multiLevelType w:val="hybridMultilevel"/>
    <w:tmpl w:val="3500970E"/>
    <w:lvl w:ilvl="0" w:tplc="FFE6AB04">
      <w:start w:val="1"/>
      <w:numFmt w:val="lowerLetter"/>
      <w:lvlText w:val="%1."/>
      <w:lvlJc w:val="left"/>
      <w:pPr>
        <w:ind w:left="833" w:hanging="360"/>
      </w:pPr>
      <w:rPr>
        <w:rFonts w:hint="default"/>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25">
    <w:nsid w:val="3C2E0320"/>
    <w:multiLevelType w:val="hybridMultilevel"/>
    <w:tmpl w:val="7DB64634"/>
    <w:lvl w:ilvl="0" w:tplc="4BB0F778">
      <w:start w:val="5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8A4533"/>
    <w:multiLevelType w:val="hybridMultilevel"/>
    <w:tmpl w:val="44107E0A"/>
    <w:lvl w:ilvl="0" w:tplc="BDC6FC3E">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A6634C"/>
    <w:multiLevelType w:val="hybridMultilevel"/>
    <w:tmpl w:val="08481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BB0308"/>
    <w:multiLevelType w:val="hybridMultilevel"/>
    <w:tmpl w:val="E9002AFA"/>
    <w:lvl w:ilvl="0" w:tplc="FEB27726">
      <w:start w:val="1"/>
      <w:numFmt w:val="bullet"/>
      <w:lvlText w:val="-"/>
      <w:lvlJc w:val="left"/>
      <w:pPr>
        <w:tabs>
          <w:tab w:val="num" w:pos="720"/>
        </w:tabs>
        <w:ind w:left="720" w:hanging="360"/>
      </w:pPr>
      <w:rPr>
        <w:rFonts w:ascii="Arial" w:hAnsi="Arial" w:hint="default"/>
      </w:rPr>
    </w:lvl>
    <w:lvl w:ilvl="1" w:tplc="4E4064BC" w:tentative="1">
      <w:start w:val="1"/>
      <w:numFmt w:val="bullet"/>
      <w:lvlText w:val="-"/>
      <w:lvlJc w:val="left"/>
      <w:pPr>
        <w:tabs>
          <w:tab w:val="num" w:pos="1440"/>
        </w:tabs>
        <w:ind w:left="1440" w:hanging="360"/>
      </w:pPr>
      <w:rPr>
        <w:rFonts w:ascii="Arial" w:hAnsi="Arial" w:hint="default"/>
      </w:rPr>
    </w:lvl>
    <w:lvl w:ilvl="2" w:tplc="1BA886EA" w:tentative="1">
      <w:start w:val="1"/>
      <w:numFmt w:val="bullet"/>
      <w:lvlText w:val="-"/>
      <w:lvlJc w:val="left"/>
      <w:pPr>
        <w:tabs>
          <w:tab w:val="num" w:pos="2160"/>
        </w:tabs>
        <w:ind w:left="2160" w:hanging="360"/>
      </w:pPr>
      <w:rPr>
        <w:rFonts w:ascii="Arial" w:hAnsi="Arial" w:hint="default"/>
      </w:rPr>
    </w:lvl>
    <w:lvl w:ilvl="3" w:tplc="34CE49C6" w:tentative="1">
      <w:start w:val="1"/>
      <w:numFmt w:val="bullet"/>
      <w:lvlText w:val="-"/>
      <w:lvlJc w:val="left"/>
      <w:pPr>
        <w:tabs>
          <w:tab w:val="num" w:pos="2880"/>
        </w:tabs>
        <w:ind w:left="2880" w:hanging="360"/>
      </w:pPr>
      <w:rPr>
        <w:rFonts w:ascii="Arial" w:hAnsi="Arial" w:hint="default"/>
      </w:rPr>
    </w:lvl>
    <w:lvl w:ilvl="4" w:tplc="C744342C" w:tentative="1">
      <w:start w:val="1"/>
      <w:numFmt w:val="bullet"/>
      <w:lvlText w:val="-"/>
      <w:lvlJc w:val="left"/>
      <w:pPr>
        <w:tabs>
          <w:tab w:val="num" w:pos="3600"/>
        </w:tabs>
        <w:ind w:left="3600" w:hanging="360"/>
      </w:pPr>
      <w:rPr>
        <w:rFonts w:ascii="Arial" w:hAnsi="Arial" w:hint="default"/>
      </w:rPr>
    </w:lvl>
    <w:lvl w:ilvl="5" w:tplc="07FE143A" w:tentative="1">
      <w:start w:val="1"/>
      <w:numFmt w:val="bullet"/>
      <w:lvlText w:val="-"/>
      <w:lvlJc w:val="left"/>
      <w:pPr>
        <w:tabs>
          <w:tab w:val="num" w:pos="4320"/>
        </w:tabs>
        <w:ind w:left="4320" w:hanging="360"/>
      </w:pPr>
      <w:rPr>
        <w:rFonts w:ascii="Arial" w:hAnsi="Arial" w:hint="default"/>
      </w:rPr>
    </w:lvl>
    <w:lvl w:ilvl="6" w:tplc="7CD4585C" w:tentative="1">
      <w:start w:val="1"/>
      <w:numFmt w:val="bullet"/>
      <w:lvlText w:val="-"/>
      <w:lvlJc w:val="left"/>
      <w:pPr>
        <w:tabs>
          <w:tab w:val="num" w:pos="5040"/>
        </w:tabs>
        <w:ind w:left="5040" w:hanging="360"/>
      </w:pPr>
      <w:rPr>
        <w:rFonts w:ascii="Arial" w:hAnsi="Arial" w:hint="default"/>
      </w:rPr>
    </w:lvl>
    <w:lvl w:ilvl="7" w:tplc="18AE309E" w:tentative="1">
      <w:start w:val="1"/>
      <w:numFmt w:val="bullet"/>
      <w:lvlText w:val="-"/>
      <w:lvlJc w:val="left"/>
      <w:pPr>
        <w:tabs>
          <w:tab w:val="num" w:pos="5760"/>
        </w:tabs>
        <w:ind w:left="5760" w:hanging="360"/>
      </w:pPr>
      <w:rPr>
        <w:rFonts w:ascii="Arial" w:hAnsi="Arial" w:hint="default"/>
      </w:rPr>
    </w:lvl>
    <w:lvl w:ilvl="8" w:tplc="9A6CB684" w:tentative="1">
      <w:start w:val="1"/>
      <w:numFmt w:val="bullet"/>
      <w:lvlText w:val="-"/>
      <w:lvlJc w:val="left"/>
      <w:pPr>
        <w:tabs>
          <w:tab w:val="num" w:pos="6480"/>
        </w:tabs>
        <w:ind w:left="6480" w:hanging="360"/>
      </w:pPr>
      <w:rPr>
        <w:rFonts w:ascii="Arial" w:hAnsi="Arial" w:hint="default"/>
      </w:rPr>
    </w:lvl>
  </w:abstractNum>
  <w:abstractNum w:abstractNumId="29">
    <w:nsid w:val="4A4A2E4E"/>
    <w:multiLevelType w:val="hybridMultilevel"/>
    <w:tmpl w:val="1E3C5248"/>
    <w:lvl w:ilvl="0" w:tplc="0BDAEAC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B68091B"/>
    <w:multiLevelType w:val="hybridMultilevel"/>
    <w:tmpl w:val="F81A8F30"/>
    <w:lvl w:ilvl="0" w:tplc="E7EE3BE8">
      <w:start w:val="1"/>
      <w:numFmt w:val="bullet"/>
      <w:lvlText w:val="-"/>
      <w:lvlJc w:val="left"/>
      <w:pPr>
        <w:ind w:left="1389" w:hanging="360"/>
      </w:pPr>
      <w:rPr>
        <w:rFonts w:ascii="Cambria" w:eastAsiaTheme="minorHAnsi" w:hAnsi="Cambria" w:cs="Arial" w:hint="default"/>
      </w:rPr>
    </w:lvl>
    <w:lvl w:ilvl="1" w:tplc="040C0003" w:tentative="1">
      <w:start w:val="1"/>
      <w:numFmt w:val="bullet"/>
      <w:lvlText w:val="o"/>
      <w:lvlJc w:val="left"/>
      <w:pPr>
        <w:ind w:left="2109" w:hanging="360"/>
      </w:pPr>
      <w:rPr>
        <w:rFonts w:ascii="Courier New" w:hAnsi="Courier New" w:cs="Courier New" w:hint="default"/>
      </w:rPr>
    </w:lvl>
    <w:lvl w:ilvl="2" w:tplc="040C0005" w:tentative="1">
      <w:start w:val="1"/>
      <w:numFmt w:val="bullet"/>
      <w:lvlText w:val=""/>
      <w:lvlJc w:val="left"/>
      <w:pPr>
        <w:ind w:left="2829" w:hanging="360"/>
      </w:pPr>
      <w:rPr>
        <w:rFonts w:ascii="Wingdings" w:hAnsi="Wingdings" w:hint="default"/>
      </w:rPr>
    </w:lvl>
    <w:lvl w:ilvl="3" w:tplc="040C0001" w:tentative="1">
      <w:start w:val="1"/>
      <w:numFmt w:val="bullet"/>
      <w:lvlText w:val=""/>
      <w:lvlJc w:val="left"/>
      <w:pPr>
        <w:ind w:left="3549" w:hanging="360"/>
      </w:pPr>
      <w:rPr>
        <w:rFonts w:ascii="Symbol" w:hAnsi="Symbol" w:hint="default"/>
      </w:rPr>
    </w:lvl>
    <w:lvl w:ilvl="4" w:tplc="040C0003" w:tentative="1">
      <w:start w:val="1"/>
      <w:numFmt w:val="bullet"/>
      <w:lvlText w:val="o"/>
      <w:lvlJc w:val="left"/>
      <w:pPr>
        <w:ind w:left="4269" w:hanging="360"/>
      </w:pPr>
      <w:rPr>
        <w:rFonts w:ascii="Courier New" w:hAnsi="Courier New" w:cs="Courier New" w:hint="default"/>
      </w:rPr>
    </w:lvl>
    <w:lvl w:ilvl="5" w:tplc="040C0005" w:tentative="1">
      <w:start w:val="1"/>
      <w:numFmt w:val="bullet"/>
      <w:lvlText w:val=""/>
      <w:lvlJc w:val="left"/>
      <w:pPr>
        <w:ind w:left="4989" w:hanging="360"/>
      </w:pPr>
      <w:rPr>
        <w:rFonts w:ascii="Wingdings" w:hAnsi="Wingdings" w:hint="default"/>
      </w:rPr>
    </w:lvl>
    <w:lvl w:ilvl="6" w:tplc="040C0001" w:tentative="1">
      <w:start w:val="1"/>
      <w:numFmt w:val="bullet"/>
      <w:lvlText w:val=""/>
      <w:lvlJc w:val="left"/>
      <w:pPr>
        <w:ind w:left="5709" w:hanging="360"/>
      </w:pPr>
      <w:rPr>
        <w:rFonts w:ascii="Symbol" w:hAnsi="Symbol" w:hint="default"/>
      </w:rPr>
    </w:lvl>
    <w:lvl w:ilvl="7" w:tplc="040C0003" w:tentative="1">
      <w:start w:val="1"/>
      <w:numFmt w:val="bullet"/>
      <w:lvlText w:val="o"/>
      <w:lvlJc w:val="left"/>
      <w:pPr>
        <w:ind w:left="6429" w:hanging="360"/>
      </w:pPr>
      <w:rPr>
        <w:rFonts w:ascii="Courier New" w:hAnsi="Courier New" w:cs="Courier New" w:hint="default"/>
      </w:rPr>
    </w:lvl>
    <w:lvl w:ilvl="8" w:tplc="040C0005" w:tentative="1">
      <w:start w:val="1"/>
      <w:numFmt w:val="bullet"/>
      <w:lvlText w:val=""/>
      <w:lvlJc w:val="left"/>
      <w:pPr>
        <w:ind w:left="7149" w:hanging="360"/>
      </w:pPr>
      <w:rPr>
        <w:rFonts w:ascii="Wingdings" w:hAnsi="Wingdings" w:hint="default"/>
      </w:rPr>
    </w:lvl>
  </w:abstractNum>
  <w:abstractNum w:abstractNumId="31">
    <w:nsid w:val="4BBD4467"/>
    <w:multiLevelType w:val="hybridMultilevel"/>
    <w:tmpl w:val="E004BD46"/>
    <w:lvl w:ilvl="0" w:tplc="040C0005">
      <w:start w:val="1"/>
      <w:numFmt w:val="bullet"/>
      <w:lvlText w:val=""/>
      <w:lvlJc w:val="left"/>
      <w:pPr>
        <w:ind w:left="771" w:hanging="360"/>
      </w:pPr>
      <w:rPr>
        <w:rFonts w:ascii="Wingdings" w:hAnsi="Wingdings"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32">
    <w:nsid w:val="4E607B40"/>
    <w:multiLevelType w:val="hybridMultilevel"/>
    <w:tmpl w:val="D2302932"/>
    <w:lvl w:ilvl="0" w:tplc="A4F6216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0F46223"/>
    <w:multiLevelType w:val="hybridMultilevel"/>
    <w:tmpl w:val="5AE43160"/>
    <w:lvl w:ilvl="0" w:tplc="9664E5BE">
      <w:start w:val="1"/>
      <w:numFmt w:val="bullet"/>
      <w:lvlText w:val="-"/>
      <w:lvlJc w:val="left"/>
      <w:pPr>
        <w:tabs>
          <w:tab w:val="num" w:pos="720"/>
        </w:tabs>
        <w:ind w:left="720" w:hanging="360"/>
      </w:pPr>
      <w:rPr>
        <w:rFonts w:ascii="Times New Roman" w:hAnsi="Times New Roman" w:hint="default"/>
      </w:rPr>
    </w:lvl>
    <w:lvl w:ilvl="1" w:tplc="26BEC68E">
      <w:start w:val="1"/>
      <w:numFmt w:val="bullet"/>
      <w:lvlText w:val="-"/>
      <w:lvlJc w:val="left"/>
      <w:pPr>
        <w:tabs>
          <w:tab w:val="num" w:pos="1440"/>
        </w:tabs>
        <w:ind w:left="1440" w:hanging="360"/>
      </w:pPr>
      <w:rPr>
        <w:rFonts w:ascii="Times New Roman" w:hAnsi="Times New Roman" w:hint="default"/>
      </w:rPr>
    </w:lvl>
    <w:lvl w:ilvl="2" w:tplc="B3C4F190" w:tentative="1">
      <w:start w:val="1"/>
      <w:numFmt w:val="bullet"/>
      <w:lvlText w:val="-"/>
      <w:lvlJc w:val="left"/>
      <w:pPr>
        <w:tabs>
          <w:tab w:val="num" w:pos="2160"/>
        </w:tabs>
        <w:ind w:left="2160" w:hanging="360"/>
      </w:pPr>
      <w:rPr>
        <w:rFonts w:ascii="Times New Roman" w:hAnsi="Times New Roman" w:hint="default"/>
      </w:rPr>
    </w:lvl>
    <w:lvl w:ilvl="3" w:tplc="A6F8240E" w:tentative="1">
      <w:start w:val="1"/>
      <w:numFmt w:val="bullet"/>
      <w:lvlText w:val="-"/>
      <w:lvlJc w:val="left"/>
      <w:pPr>
        <w:tabs>
          <w:tab w:val="num" w:pos="2880"/>
        </w:tabs>
        <w:ind w:left="2880" w:hanging="360"/>
      </w:pPr>
      <w:rPr>
        <w:rFonts w:ascii="Times New Roman" w:hAnsi="Times New Roman" w:hint="default"/>
      </w:rPr>
    </w:lvl>
    <w:lvl w:ilvl="4" w:tplc="786C3864" w:tentative="1">
      <w:start w:val="1"/>
      <w:numFmt w:val="bullet"/>
      <w:lvlText w:val="-"/>
      <w:lvlJc w:val="left"/>
      <w:pPr>
        <w:tabs>
          <w:tab w:val="num" w:pos="3600"/>
        </w:tabs>
        <w:ind w:left="3600" w:hanging="360"/>
      </w:pPr>
      <w:rPr>
        <w:rFonts w:ascii="Times New Roman" w:hAnsi="Times New Roman" w:hint="default"/>
      </w:rPr>
    </w:lvl>
    <w:lvl w:ilvl="5" w:tplc="BC9A042E" w:tentative="1">
      <w:start w:val="1"/>
      <w:numFmt w:val="bullet"/>
      <w:lvlText w:val="-"/>
      <w:lvlJc w:val="left"/>
      <w:pPr>
        <w:tabs>
          <w:tab w:val="num" w:pos="4320"/>
        </w:tabs>
        <w:ind w:left="4320" w:hanging="360"/>
      </w:pPr>
      <w:rPr>
        <w:rFonts w:ascii="Times New Roman" w:hAnsi="Times New Roman" w:hint="default"/>
      </w:rPr>
    </w:lvl>
    <w:lvl w:ilvl="6" w:tplc="9BBAD528" w:tentative="1">
      <w:start w:val="1"/>
      <w:numFmt w:val="bullet"/>
      <w:lvlText w:val="-"/>
      <w:lvlJc w:val="left"/>
      <w:pPr>
        <w:tabs>
          <w:tab w:val="num" w:pos="5040"/>
        </w:tabs>
        <w:ind w:left="5040" w:hanging="360"/>
      </w:pPr>
      <w:rPr>
        <w:rFonts w:ascii="Times New Roman" w:hAnsi="Times New Roman" w:hint="default"/>
      </w:rPr>
    </w:lvl>
    <w:lvl w:ilvl="7" w:tplc="ECDE8BE2" w:tentative="1">
      <w:start w:val="1"/>
      <w:numFmt w:val="bullet"/>
      <w:lvlText w:val="-"/>
      <w:lvlJc w:val="left"/>
      <w:pPr>
        <w:tabs>
          <w:tab w:val="num" w:pos="5760"/>
        </w:tabs>
        <w:ind w:left="5760" w:hanging="360"/>
      </w:pPr>
      <w:rPr>
        <w:rFonts w:ascii="Times New Roman" w:hAnsi="Times New Roman" w:hint="default"/>
      </w:rPr>
    </w:lvl>
    <w:lvl w:ilvl="8" w:tplc="CB82D41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AD73EDE"/>
    <w:multiLevelType w:val="multilevel"/>
    <w:tmpl w:val="68A611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5C6C5471"/>
    <w:multiLevelType w:val="hybridMultilevel"/>
    <w:tmpl w:val="958ED450"/>
    <w:lvl w:ilvl="0" w:tplc="B57495D8">
      <w:start w:val="1"/>
      <w:numFmt w:val="bullet"/>
      <w:lvlText w:val="-"/>
      <w:lvlJc w:val="left"/>
      <w:pPr>
        <w:tabs>
          <w:tab w:val="num" w:pos="720"/>
        </w:tabs>
        <w:ind w:left="720" w:hanging="360"/>
      </w:pPr>
      <w:rPr>
        <w:rFonts w:ascii="Lato" w:hAnsi="Lato" w:hint="default"/>
      </w:rPr>
    </w:lvl>
    <w:lvl w:ilvl="1" w:tplc="21C2762C" w:tentative="1">
      <w:start w:val="1"/>
      <w:numFmt w:val="bullet"/>
      <w:lvlText w:val="-"/>
      <w:lvlJc w:val="left"/>
      <w:pPr>
        <w:tabs>
          <w:tab w:val="num" w:pos="1440"/>
        </w:tabs>
        <w:ind w:left="1440" w:hanging="360"/>
      </w:pPr>
      <w:rPr>
        <w:rFonts w:ascii="Lato" w:hAnsi="Lato" w:hint="default"/>
      </w:rPr>
    </w:lvl>
    <w:lvl w:ilvl="2" w:tplc="D728D246" w:tentative="1">
      <w:start w:val="1"/>
      <w:numFmt w:val="bullet"/>
      <w:lvlText w:val="-"/>
      <w:lvlJc w:val="left"/>
      <w:pPr>
        <w:tabs>
          <w:tab w:val="num" w:pos="2160"/>
        </w:tabs>
        <w:ind w:left="2160" w:hanging="360"/>
      </w:pPr>
      <w:rPr>
        <w:rFonts w:ascii="Lato" w:hAnsi="Lato" w:hint="default"/>
      </w:rPr>
    </w:lvl>
    <w:lvl w:ilvl="3" w:tplc="7B18D97A" w:tentative="1">
      <w:start w:val="1"/>
      <w:numFmt w:val="bullet"/>
      <w:lvlText w:val="-"/>
      <w:lvlJc w:val="left"/>
      <w:pPr>
        <w:tabs>
          <w:tab w:val="num" w:pos="2880"/>
        </w:tabs>
        <w:ind w:left="2880" w:hanging="360"/>
      </w:pPr>
      <w:rPr>
        <w:rFonts w:ascii="Lato" w:hAnsi="Lato" w:hint="default"/>
      </w:rPr>
    </w:lvl>
    <w:lvl w:ilvl="4" w:tplc="BB4E4A56" w:tentative="1">
      <w:start w:val="1"/>
      <w:numFmt w:val="bullet"/>
      <w:lvlText w:val="-"/>
      <w:lvlJc w:val="left"/>
      <w:pPr>
        <w:tabs>
          <w:tab w:val="num" w:pos="3600"/>
        </w:tabs>
        <w:ind w:left="3600" w:hanging="360"/>
      </w:pPr>
      <w:rPr>
        <w:rFonts w:ascii="Lato" w:hAnsi="Lato" w:hint="default"/>
      </w:rPr>
    </w:lvl>
    <w:lvl w:ilvl="5" w:tplc="556201BC" w:tentative="1">
      <w:start w:val="1"/>
      <w:numFmt w:val="bullet"/>
      <w:lvlText w:val="-"/>
      <w:lvlJc w:val="left"/>
      <w:pPr>
        <w:tabs>
          <w:tab w:val="num" w:pos="4320"/>
        </w:tabs>
        <w:ind w:left="4320" w:hanging="360"/>
      </w:pPr>
      <w:rPr>
        <w:rFonts w:ascii="Lato" w:hAnsi="Lato" w:hint="default"/>
      </w:rPr>
    </w:lvl>
    <w:lvl w:ilvl="6" w:tplc="C44C1160" w:tentative="1">
      <w:start w:val="1"/>
      <w:numFmt w:val="bullet"/>
      <w:lvlText w:val="-"/>
      <w:lvlJc w:val="left"/>
      <w:pPr>
        <w:tabs>
          <w:tab w:val="num" w:pos="5040"/>
        </w:tabs>
        <w:ind w:left="5040" w:hanging="360"/>
      </w:pPr>
      <w:rPr>
        <w:rFonts w:ascii="Lato" w:hAnsi="Lato" w:hint="default"/>
      </w:rPr>
    </w:lvl>
    <w:lvl w:ilvl="7" w:tplc="ED9AE336" w:tentative="1">
      <w:start w:val="1"/>
      <w:numFmt w:val="bullet"/>
      <w:lvlText w:val="-"/>
      <w:lvlJc w:val="left"/>
      <w:pPr>
        <w:tabs>
          <w:tab w:val="num" w:pos="5760"/>
        </w:tabs>
        <w:ind w:left="5760" w:hanging="360"/>
      </w:pPr>
      <w:rPr>
        <w:rFonts w:ascii="Lato" w:hAnsi="Lato" w:hint="default"/>
      </w:rPr>
    </w:lvl>
    <w:lvl w:ilvl="8" w:tplc="498CDFE4" w:tentative="1">
      <w:start w:val="1"/>
      <w:numFmt w:val="bullet"/>
      <w:lvlText w:val="-"/>
      <w:lvlJc w:val="left"/>
      <w:pPr>
        <w:tabs>
          <w:tab w:val="num" w:pos="6480"/>
        </w:tabs>
        <w:ind w:left="6480" w:hanging="360"/>
      </w:pPr>
      <w:rPr>
        <w:rFonts w:ascii="Lato" w:hAnsi="Lato" w:hint="default"/>
      </w:rPr>
    </w:lvl>
  </w:abstractNum>
  <w:abstractNum w:abstractNumId="36">
    <w:nsid w:val="5E762CA9"/>
    <w:multiLevelType w:val="hybridMultilevel"/>
    <w:tmpl w:val="FBC2EB82"/>
    <w:lvl w:ilvl="0" w:tplc="04090001">
      <w:start w:val="1"/>
      <w:numFmt w:val="bullet"/>
      <w:lvlText w:val=""/>
      <w:lvlJc w:val="left"/>
      <w:pPr>
        <w:ind w:left="1084" w:hanging="360"/>
      </w:pPr>
      <w:rPr>
        <w:rFonts w:ascii="Symbol" w:hAnsi="Symbol" w:cs="Symbol"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cs="Wingdings" w:hint="default"/>
      </w:rPr>
    </w:lvl>
    <w:lvl w:ilvl="3" w:tplc="04090001" w:tentative="1">
      <w:start w:val="1"/>
      <w:numFmt w:val="bullet"/>
      <w:lvlText w:val=""/>
      <w:lvlJc w:val="left"/>
      <w:pPr>
        <w:ind w:left="3244" w:hanging="360"/>
      </w:pPr>
      <w:rPr>
        <w:rFonts w:ascii="Symbol" w:hAnsi="Symbol" w:cs="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cs="Wingdings" w:hint="default"/>
      </w:rPr>
    </w:lvl>
    <w:lvl w:ilvl="6" w:tplc="04090001" w:tentative="1">
      <w:start w:val="1"/>
      <w:numFmt w:val="bullet"/>
      <w:lvlText w:val=""/>
      <w:lvlJc w:val="left"/>
      <w:pPr>
        <w:ind w:left="5404" w:hanging="360"/>
      </w:pPr>
      <w:rPr>
        <w:rFonts w:ascii="Symbol" w:hAnsi="Symbol" w:cs="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cs="Wingdings" w:hint="default"/>
      </w:rPr>
    </w:lvl>
  </w:abstractNum>
  <w:abstractNum w:abstractNumId="37">
    <w:nsid w:val="5E89727A"/>
    <w:multiLevelType w:val="multilevel"/>
    <w:tmpl w:val="1A6C0706"/>
    <w:lvl w:ilvl="0">
      <w:start w:val="5"/>
      <w:numFmt w:val="decimal"/>
      <w:lvlText w:val="%1"/>
      <w:lvlJc w:val="left"/>
      <w:pPr>
        <w:ind w:left="466" w:hanging="350"/>
      </w:pPr>
      <w:rPr>
        <w:rFonts w:hint="default"/>
        <w:lang w:val="fr-FR" w:eastAsia="fr-FR" w:bidi="fr-FR"/>
      </w:rPr>
    </w:lvl>
    <w:lvl w:ilvl="1">
      <w:start w:val="1"/>
      <w:numFmt w:val="decimal"/>
      <w:lvlText w:val="%1.%2"/>
      <w:lvlJc w:val="left"/>
      <w:pPr>
        <w:ind w:left="466" w:hanging="350"/>
      </w:pPr>
      <w:rPr>
        <w:rFonts w:ascii="Roboto-Medium" w:eastAsia="Roboto-Medium" w:hAnsi="Roboto-Medium" w:cs="Roboto-Medium" w:hint="default"/>
        <w:color w:val="003D77"/>
        <w:spacing w:val="-1"/>
        <w:w w:val="100"/>
        <w:sz w:val="21"/>
        <w:szCs w:val="21"/>
        <w:lang w:val="fr-FR" w:eastAsia="fr-FR" w:bidi="fr-FR"/>
      </w:rPr>
    </w:lvl>
    <w:lvl w:ilvl="2">
      <w:numFmt w:val="bullet"/>
      <w:lvlText w:val="•"/>
      <w:lvlJc w:val="left"/>
      <w:pPr>
        <w:ind w:left="837" w:hanging="153"/>
      </w:pPr>
      <w:rPr>
        <w:rFonts w:ascii="Roboto" w:eastAsia="Roboto" w:hAnsi="Roboto" w:cs="Roboto" w:hint="default"/>
        <w:i/>
        <w:color w:val="575756"/>
        <w:spacing w:val="-15"/>
        <w:w w:val="100"/>
        <w:sz w:val="20"/>
        <w:szCs w:val="20"/>
        <w:lang w:val="fr-FR" w:eastAsia="fr-FR" w:bidi="fr-FR"/>
      </w:rPr>
    </w:lvl>
    <w:lvl w:ilvl="3">
      <w:numFmt w:val="bullet"/>
      <w:lvlText w:val="•"/>
      <w:lvlJc w:val="left"/>
      <w:pPr>
        <w:ind w:left="2721" w:hanging="153"/>
      </w:pPr>
      <w:rPr>
        <w:rFonts w:hint="default"/>
        <w:lang w:val="fr-FR" w:eastAsia="fr-FR" w:bidi="fr-FR"/>
      </w:rPr>
    </w:lvl>
    <w:lvl w:ilvl="4">
      <w:numFmt w:val="bullet"/>
      <w:lvlText w:val="•"/>
      <w:lvlJc w:val="left"/>
      <w:pPr>
        <w:ind w:left="3661" w:hanging="153"/>
      </w:pPr>
      <w:rPr>
        <w:rFonts w:hint="default"/>
        <w:lang w:val="fr-FR" w:eastAsia="fr-FR" w:bidi="fr-FR"/>
      </w:rPr>
    </w:lvl>
    <w:lvl w:ilvl="5">
      <w:numFmt w:val="bullet"/>
      <w:lvlText w:val="•"/>
      <w:lvlJc w:val="left"/>
      <w:pPr>
        <w:ind w:left="4602" w:hanging="153"/>
      </w:pPr>
      <w:rPr>
        <w:rFonts w:hint="default"/>
        <w:lang w:val="fr-FR" w:eastAsia="fr-FR" w:bidi="fr-FR"/>
      </w:rPr>
    </w:lvl>
    <w:lvl w:ilvl="6">
      <w:numFmt w:val="bullet"/>
      <w:lvlText w:val="•"/>
      <w:lvlJc w:val="left"/>
      <w:pPr>
        <w:ind w:left="5543" w:hanging="153"/>
      </w:pPr>
      <w:rPr>
        <w:rFonts w:hint="default"/>
        <w:lang w:val="fr-FR" w:eastAsia="fr-FR" w:bidi="fr-FR"/>
      </w:rPr>
    </w:lvl>
    <w:lvl w:ilvl="7">
      <w:numFmt w:val="bullet"/>
      <w:lvlText w:val="•"/>
      <w:lvlJc w:val="left"/>
      <w:pPr>
        <w:ind w:left="6483" w:hanging="153"/>
      </w:pPr>
      <w:rPr>
        <w:rFonts w:hint="default"/>
        <w:lang w:val="fr-FR" w:eastAsia="fr-FR" w:bidi="fr-FR"/>
      </w:rPr>
    </w:lvl>
    <w:lvl w:ilvl="8">
      <w:numFmt w:val="bullet"/>
      <w:lvlText w:val="•"/>
      <w:lvlJc w:val="left"/>
      <w:pPr>
        <w:ind w:left="7424" w:hanging="153"/>
      </w:pPr>
      <w:rPr>
        <w:rFonts w:hint="default"/>
        <w:lang w:val="fr-FR" w:eastAsia="fr-FR" w:bidi="fr-FR"/>
      </w:rPr>
    </w:lvl>
  </w:abstractNum>
  <w:abstractNum w:abstractNumId="38">
    <w:nsid w:val="6B834671"/>
    <w:multiLevelType w:val="hybridMultilevel"/>
    <w:tmpl w:val="4530C300"/>
    <w:lvl w:ilvl="0" w:tplc="5E7AC6A0">
      <w:start w:val="1"/>
      <w:numFmt w:val="bullet"/>
      <w:lvlText w:val="-"/>
      <w:lvlJc w:val="left"/>
      <w:pPr>
        <w:tabs>
          <w:tab w:val="num" w:pos="720"/>
        </w:tabs>
        <w:ind w:left="720" w:hanging="360"/>
      </w:pPr>
      <w:rPr>
        <w:rFonts w:ascii="Lato" w:hAnsi="Lato" w:hint="default"/>
      </w:rPr>
    </w:lvl>
    <w:lvl w:ilvl="1" w:tplc="749E5EB8" w:tentative="1">
      <w:start w:val="1"/>
      <w:numFmt w:val="bullet"/>
      <w:lvlText w:val="-"/>
      <w:lvlJc w:val="left"/>
      <w:pPr>
        <w:tabs>
          <w:tab w:val="num" w:pos="1440"/>
        </w:tabs>
        <w:ind w:left="1440" w:hanging="360"/>
      </w:pPr>
      <w:rPr>
        <w:rFonts w:ascii="Lato" w:hAnsi="Lato" w:hint="default"/>
      </w:rPr>
    </w:lvl>
    <w:lvl w:ilvl="2" w:tplc="1C9005C0" w:tentative="1">
      <w:start w:val="1"/>
      <w:numFmt w:val="bullet"/>
      <w:lvlText w:val="-"/>
      <w:lvlJc w:val="left"/>
      <w:pPr>
        <w:tabs>
          <w:tab w:val="num" w:pos="2160"/>
        </w:tabs>
        <w:ind w:left="2160" w:hanging="360"/>
      </w:pPr>
      <w:rPr>
        <w:rFonts w:ascii="Lato" w:hAnsi="Lato" w:hint="default"/>
      </w:rPr>
    </w:lvl>
    <w:lvl w:ilvl="3" w:tplc="144AA450" w:tentative="1">
      <w:start w:val="1"/>
      <w:numFmt w:val="bullet"/>
      <w:lvlText w:val="-"/>
      <w:lvlJc w:val="left"/>
      <w:pPr>
        <w:tabs>
          <w:tab w:val="num" w:pos="2880"/>
        </w:tabs>
        <w:ind w:left="2880" w:hanging="360"/>
      </w:pPr>
      <w:rPr>
        <w:rFonts w:ascii="Lato" w:hAnsi="Lato" w:hint="default"/>
      </w:rPr>
    </w:lvl>
    <w:lvl w:ilvl="4" w:tplc="21727D02" w:tentative="1">
      <w:start w:val="1"/>
      <w:numFmt w:val="bullet"/>
      <w:lvlText w:val="-"/>
      <w:lvlJc w:val="left"/>
      <w:pPr>
        <w:tabs>
          <w:tab w:val="num" w:pos="3600"/>
        </w:tabs>
        <w:ind w:left="3600" w:hanging="360"/>
      </w:pPr>
      <w:rPr>
        <w:rFonts w:ascii="Lato" w:hAnsi="Lato" w:hint="default"/>
      </w:rPr>
    </w:lvl>
    <w:lvl w:ilvl="5" w:tplc="530EB5B8" w:tentative="1">
      <w:start w:val="1"/>
      <w:numFmt w:val="bullet"/>
      <w:lvlText w:val="-"/>
      <w:lvlJc w:val="left"/>
      <w:pPr>
        <w:tabs>
          <w:tab w:val="num" w:pos="4320"/>
        </w:tabs>
        <w:ind w:left="4320" w:hanging="360"/>
      </w:pPr>
      <w:rPr>
        <w:rFonts w:ascii="Lato" w:hAnsi="Lato" w:hint="default"/>
      </w:rPr>
    </w:lvl>
    <w:lvl w:ilvl="6" w:tplc="C22452EA" w:tentative="1">
      <w:start w:val="1"/>
      <w:numFmt w:val="bullet"/>
      <w:lvlText w:val="-"/>
      <w:lvlJc w:val="left"/>
      <w:pPr>
        <w:tabs>
          <w:tab w:val="num" w:pos="5040"/>
        </w:tabs>
        <w:ind w:left="5040" w:hanging="360"/>
      </w:pPr>
      <w:rPr>
        <w:rFonts w:ascii="Lato" w:hAnsi="Lato" w:hint="default"/>
      </w:rPr>
    </w:lvl>
    <w:lvl w:ilvl="7" w:tplc="5EF43D0A" w:tentative="1">
      <w:start w:val="1"/>
      <w:numFmt w:val="bullet"/>
      <w:lvlText w:val="-"/>
      <w:lvlJc w:val="left"/>
      <w:pPr>
        <w:tabs>
          <w:tab w:val="num" w:pos="5760"/>
        </w:tabs>
        <w:ind w:left="5760" w:hanging="360"/>
      </w:pPr>
      <w:rPr>
        <w:rFonts w:ascii="Lato" w:hAnsi="Lato" w:hint="default"/>
      </w:rPr>
    </w:lvl>
    <w:lvl w:ilvl="8" w:tplc="0DDAC26A" w:tentative="1">
      <w:start w:val="1"/>
      <w:numFmt w:val="bullet"/>
      <w:lvlText w:val="-"/>
      <w:lvlJc w:val="left"/>
      <w:pPr>
        <w:tabs>
          <w:tab w:val="num" w:pos="6480"/>
        </w:tabs>
        <w:ind w:left="6480" w:hanging="360"/>
      </w:pPr>
      <w:rPr>
        <w:rFonts w:ascii="Lato" w:hAnsi="Lato" w:hint="default"/>
      </w:rPr>
    </w:lvl>
  </w:abstractNum>
  <w:abstractNum w:abstractNumId="39">
    <w:nsid w:val="6BE50EB7"/>
    <w:multiLevelType w:val="hybridMultilevel"/>
    <w:tmpl w:val="08481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A13C36"/>
    <w:multiLevelType w:val="hybridMultilevel"/>
    <w:tmpl w:val="59CA08C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01286B"/>
    <w:multiLevelType w:val="hybridMultilevel"/>
    <w:tmpl w:val="336630FA"/>
    <w:lvl w:ilvl="0" w:tplc="E3C46C5A">
      <w:start w:val="2"/>
      <w:numFmt w:val="bullet"/>
      <w:lvlText w:val="-"/>
      <w:lvlJc w:val="left"/>
      <w:pPr>
        <w:ind w:left="720" w:hanging="360"/>
      </w:pPr>
      <w:rPr>
        <w:rFonts w:ascii="Arial" w:eastAsia="Robot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nsid w:val="79D40E1E"/>
    <w:multiLevelType w:val="hybridMultilevel"/>
    <w:tmpl w:val="B0924B2A"/>
    <w:lvl w:ilvl="0" w:tplc="1CCC2764">
      <w:start w:val="1"/>
      <w:numFmt w:val="bullet"/>
      <w:lvlText w:val="-"/>
      <w:lvlJc w:val="left"/>
      <w:pPr>
        <w:tabs>
          <w:tab w:val="num" w:pos="720"/>
        </w:tabs>
        <w:ind w:left="720" w:hanging="360"/>
      </w:pPr>
      <w:rPr>
        <w:rFonts w:ascii="Arial" w:hAnsi="Arial" w:hint="default"/>
      </w:rPr>
    </w:lvl>
    <w:lvl w:ilvl="1" w:tplc="A8FC51A6" w:tentative="1">
      <w:start w:val="1"/>
      <w:numFmt w:val="bullet"/>
      <w:lvlText w:val="-"/>
      <w:lvlJc w:val="left"/>
      <w:pPr>
        <w:tabs>
          <w:tab w:val="num" w:pos="1440"/>
        </w:tabs>
        <w:ind w:left="1440" w:hanging="360"/>
      </w:pPr>
      <w:rPr>
        <w:rFonts w:ascii="Arial" w:hAnsi="Arial" w:hint="default"/>
      </w:rPr>
    </w:lvl>
    <w:lvl w:ilvl="2" w:tplc="CD3C2A52" w:tentative="1">
      <w:start w:val="1"/>
      <w:numFmt w:val="bullet"/>
      <w:lvlText w:val="-"/>
      <w:lvlJc w:val="left"/>
      <w:pPr>
        <w:tabs>
          <w:tab w:val="num" w:pos="2160"/>
        </w:tabs>
        <w:ind w:left="2160" w:hanging="360"/>
      </w:pPr>
      <w:rPr>
        <w:rFonts w:ascii="Arial" w:hAnsi="Arial" w:hint="default"/>
      </w:rPr>
    </w:lvl>
    <w:lvl w:ilvl="3" w:tplc="1904EFFC" w:tentative="1">
      <w:start w:val="1"/>
      <w:numFmt w:val="bullet"/>
      <w:lvlText w:val="-"/>
      <w:lvlJc w:val="left"/>
      <w:pPr>
        <w:tabs>
          <w:tab w:val="num" w:pos="2880"/>
        </w:tabs>
        <w:ind w:left="2880" w:hanging="360"/>
      </w:pPr>
      <w:rPr>
        <w:rFonts w:ascii="Arial" w:hAnsi="Arial" w:hint="default"/>
      </w:rPr>
    </w:lvl>
    <w:lvl w:ilvl="4" w:tplc="57303B52" w:tentative="1">
      <w:start w:val="1"/>
      <w:numFmt w:val="bullet"/>
      <w:lvlText w:val="-"/>
      <w:lvlJc w:val="left"/>
      <w:pPr>
        <w:tabs>
          <w:tab w:val="num" w:pos="3600"/>
        </w:tabs>
        <w:ind w:left="3600" w:hanging="360"/>
      </w:pPr>
      <w:rPr>
        <w:rFonts w:ascii="Arial" w:hAnsi="Arial" w:hint="default"/>
      </w:rPr>
    </w:lvl>
    <w:lvl w:ilvl="5" w:tplc="294239D4" w:tentative="1">
      <w:start w:val="1"/>
      <w:numFmt w:val="bullet"/>
      <w:lvlText w:val="-"/>
      <w:lvlJc w:val="left"/>
      <w:pPr>
        <w:tabs>
          <w:tab w:val="num" w:pos="4320"/>
        </w:tabs>
        <w:ind w:left="4320" w:hanging="360"/>
      </w:pPr>
      <w:rPr>
        <w:rFonts w:ascii="Arial" w:hAnsi="Arial" w:hint="default"/>
      </w:rPr>
    </w:lvl>
    <w:lvl w:ilvl="6" w:tplc="FD3A27E4" w:tentative="1">
      <w:start w:val="1"/>
      <w:numFmt w:val="bullet"/>
      <w:lvlText w:val="-"/>
      <w:lvlJc w:val="left"/>
      <w:pPr>
        <w:tabs>
          <w:tab w:val="num" w:pos="5040"/>
        </w:tabs>
        <w:ind w:left="5040" w:hanging="360"/>
      </w:pPr>
      <w:rPr>
        <w:rFonts w:ascii="Arial" w:hAnsi="Arial" w:hint="default"/>
      </w:rPr>
    </w:lvl>
    <w:lvl w:ilvl="7" w:tplc="ADBECB68" w:tentative="1">
      <w:start w:val="1"/>
      <w:numFmt w:val="bullet"/>
      <w:lvlText w:val="-"/>
      <w:lvlJc w:val="left"/>
      <w:pPr>
        <w:tabs>
          <w:tab w:val="num" w:pos="5760"/>
        </w:tabs>
        <w:ind w:left="5760" w:hanging="360"/>
      </w:pPr>
      <w:rPr>
        <w:rFonts w:ascii="Arial" w:hAnsi="Arial" w:hint="default"/>
      </w:rPr>
    </w:lvl>
    <w:lvl w:ilvl="8" w:tplc="D6F2984C" w:tentative="1">
      <w:start w:val="1"/>
      <w:numFmt w:val="bullet"/>
      <w:lvlText w:val="-"/>
      <w:lvlJc w:val="left"/>
      <w:pPr>
        <w:tabs>
          <w:tab w:val="num" w:pos="6480"/>
        </w:tabs>
        <w:ind w:left="6480" w:hanging="360"/>
      </w:pPr>
      <w:rPr>
        <w:rFonts w:ascii="Arial" w:hAnsi="Arial" w:hint="default"/>
      </w:rPr>
    </w:lvl>
  </w:abstractNum>
  <w:abstractNum w:abstractNumId="43">
    <w:nsid w:val="7D2F37D5"/>
    <w:multiLevelType w:val="hybridMultilevel"/>
    <w:tmpl w:val="08481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E00612"/>
    <w:multiLevelType w:val="hybridMultilevel"/>
    <w:tmpl w:val="22883F6C"/>
    <w:lvl w:ilvl="0" w:tplc="A96ABB76">
      <w:start w:val="1"/>
      <w:numFmt w:val="low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num w:numId="1">
    <w:abstractNumId w:val="9"/>
  </w:num>
  <w:num w:numId="2">
    <w:abstractNumId w:val="37"/>
  </w:num>
  <w:num w:numId="3">
    <w:abstractNumId w:val="6"/>
  </w:num>
  <w:num w:numId="4">
    <w:abstractNumId w:val="26"/>
  </w:num>
  <w:num w:numId="5">
    <w:abstractNumId w:val="33"/>
  </w:num>
  <w:num w:numId="6">
    <w:abstractNumId w:val="44"/>
  </w:num>
  <w:num w:numId="7">
    <w:abstractNumId w:val="34"/>
  </w:num>
  <w:num w:numId="8">
    <w:abstractNumId w:val="0"/>
  </w:num>
  <w:num w:numId="9">
    <w:abstractNumId w:val="36"/>
  </w:num>
  <w:num w:numId="10">
    <w:abstractNumId w:val="41"/>
  </w:num>
  <w:num w:numId="11">
    <w:abstractNumId w:val="1"/>
  </w:num>
  <w:num w:numId="12">
    <w:abstractNumId w:val="22"/>
  </w:num>
  <w:num w:numId="13">
    <w:abstractNumId w:val="23"/>
  </w:num>
  <w:num w:numId="14">
    <w:abstractNumId w:val="16"/>
  </w:num>
  <w:num w:numId="15">
    <w:abstractNumId w:val="13"/>
  </w:num>
  <w:num w:numId="16">
    <w:abstractNumId w:val="20"/>
  </w:num>
  <w:num w:numId="17">
    <w:abstractNumId w:val="43"/>
  </w:num>
  <w:num w:numId="18">
    <w:abstractNumId w:val="12"/>
  </w:num>
  <w:num w:numId="19">
    <w:abstractNumId w:val="39"/>
  </w:num>
  <w:num w:numId="20">
    <w:abstractNumId w:val="27"/>
  </w:num>
  <w:num w:numId="21">
    <w:abstractNumId w:val="14"/>
  </w:num>
  <w:num w:numId="22">
    <w:abstractNumId w:val="11"/>
  </w:num>
  <w:num w:numId="23">
    <w:abstractNumId w:val="40"/>
  </w:num>
  <w:num w:numId="24">
    <w:abstractNumId w:val="24"/>
  </w:num>
  <w:num w:numId="25">
    <w:abstractNumId w:val="19"/>
  </w:num>
  <w:num w:numId="26">
    <w:abstractNumId w:val="30"/>
  </w:num>
  <w:num w:numId="27">
    <w:abstractNumId w:val="31"/>
  </w:num>
  <w:num w:numId="28">
    <w:abstractNumId w:val="42"/>
  </w:num>
  <w:num w:numId="29">
    <w:abstractNumId w:val="28"/>
  </w:num>
  <w:num w:numId="30">
    <w:abstractNumId w:val="2"/>
  </w:num>
  <w:num w:numId="31">
    <w:abstractNumId w:val="15"/>
  </w:num>
  <w:num w:numId="32">
    <w:abstractNumId w:val="17"/>
  </w:num>
  <w:num w:numId="33">
    <w:abstractNumId w:val="8"/>
  </w:num>
  <w:num w:numId="34">
    <w:abstractNumId w:val="3"/>
  </w:num>
  <w:num w:numId="35">
    <w:abstractNumId w:val="7"/>
  </w:num>
  <w:num w:numId="36">
    <w:abstractNumId w:val="38"/>
  </w:num>
  <w:num w:numId="37">
    <w:abstractNumId w:val="4"/>
  </w:num>
  <w:num w:numId="38">
    <w:abstractNumId w:val="35"/>
  </w:num>
  <w:num w:numId="39">
    <w:abstractNumId w:val="21"/>
  </w:num>
  <w:num w:numId="40">
    <w:abstractNumId w:val="5"/>
  </w:num>
  <w:num w:numId="41">
    <w:abstractNumId w:val="18"/>
  </w:num>
  <w:num w:numId="42">
    <w:abstractNumId w:val="32"/>
  </w:num>
  <w:num w:numId="43">
    <w:abstractNumId w:val="10"/>
  </w:num>
  <w:num w:numId="44">
    <w:abstractNumId w:val="29"/>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85"/>
    <w:rsid w:val="00072030"/>
    <w:rsid w:val="00357D0B"/>
    <w:rsid w:val="00407E34"/>
    <w:rsid w:val="00484D51"/>
    <w:rsid w:val="005E4D85"/>
    <w:rsid w:val="006A5940"/>
    <w:rsid w:val="007A2403"/>
    <w:rsid w:val="007E6E31"/>
    <w:rsid w:val="007E7DA6"/>
    <w:rsid w:val="008023EE"/>
    <w:rsid w:val="00863F9D"/>
    <w:rsid w:val="00890D67"/>
    <w:rsid w:val="00984BA5"/>
    <w:rsid w:val="00AF0AA2"/>
    <w:rsid w:val="00CB50E0"/>
    <w:rsid w:val="00ED4A3A"/>
    <w:rsid w:val="00F316D4"/>
    <w:rsid w:val="00FB332A"/>
    <w:rsid w:val="00FB68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A521E0-07C8-4211-9F6F-B69C75B75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D85"/>
    <w:pPr>
      <w:spacing w:after="200" w:line="276" w:lineRule="auto"/>
    </w:pPr>
  </w:style>
  <w:style w:type="paragraph" w:styleId="Titre1">
    <w:name w:val="heading 1"/>
    <w:basedOn w:val="Normal"/>
    <w:next w:val="Normal"/>
    <w:link w:val="Titre1Car"/>
    <w:uiPriority w:val="9"/>
    <w:qFormat/>
    <w:rsid w:val="005E4D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qFormat/>
    <w:rsid w:val="005E4D85"/>
    <w:pPr>
      <w:keepNext/>
      <w:keepLines/>
      <w:spacing w:before="200" w:after="0"/>
      <w:outlineLvl w:val="1"/>
    </w:pPr>
    <w:rPr>
      <w:rFonts w:ascii="Cambria" w:eastAsia="Cambria" w:hAnsi="Cambria" w:cs="Cambria"/>
      <w:b/>
      <w:color w:val="4F81BD"/>
      <w:sz w:val="26"/>
      <w:szCs w:val="26"/>
      <w:lang w:val="en-GB" w:eastAsia="zh-CN"/>
    </w:rPr>
  </w:style>
  <w:style w:type="paragraph" w:styleId="Titre3">
    <w:name w:val="heading 3"/>
    <w:basedOn w:val="Normal"/>
    <w:next w:val="Normal"/>
    <w:link w:val="Titre3Car"/>
    <w:uiPriority w:val="9"/>
    <w:unhideWhenUsed/>
    <w:qFormat/>
    <w:rsid w:val="005E4D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5E4D85"/>
    <w:pPr>
      <w:keepNext/>
      <w:keepLines/>
      <w:autoSpaceDE w:val="0"/>
      <w:autoSpaceDN w:val="0"/>
      <w:spacing w:before="40" w:after="0"/>
      <w:ind w:left="864" w:hanging="864"/>
      <w:jc w:val="both"/>
      <w:outlineLvl w:val="3"/>
    </w:pPr>
    <w:rPr>
      <w:rFonts w:asciiTheme="majorHAnsi" w:eastAsiaTheme="majorEastAsia" w:hAnsiTheme="majorHAnsi" w:cstheme="majorBidi"/>
      <w:i/>
      <w:iCs/>
      <w:color w:val="2E74B5" w:themeColor="accent1" w:themeShade="BF"/>
      <w:szCs w:val="24"/>
      <w:lang w:val="en-US" w:eastAsia="fr-FR" w:bidi="fr-FR"/>
    </w:rPr>
  </w:style>
  <w:style w:type="paragraph" w:styleId="Titre5">
    <w:name w:val="heading 5"/>
    <w:basedOn w:val="Normal"/>
    <w:next w:val="Normal"/>
    <w:link w:val="Titre5Car"/>
    <w:uiPriority w:val="9"/>
    <w:semiHidden/>
    <w:unhideWhenUsed/>
    <w:qFormat/>
    <w:rsid w:val="005E4D85"/>
    <w:pPr>
      <w:keepNext/>
      <w:keepLines/>
      <w:autoSpaceDE w:val="0"/>
      <w:autoSpaceDN w:val="0"/>
      <w:spacing w:before="40" w:after="0"/>
      <w:ind w:left="1008" w:hanging="1008"/>
      <w:jc w:val="both"/>
      <w:outlineLvl w:val="4"/>
    </w:pPr>
    <w:rPr>
      <w:rFonts w:asciiTheme="majorHAnsi" w:eastAsiaTheme="majorEastAsia" w:hAnsiTheme="majorHAnsi" w:cstheme="majorBidi"/>
      <w:color w:val="2E74B5" w:themeColor="accent1" w:themeShade="BF"/>
      <w:szCs w:val="24"/>
      <w:lang w:val="en-US" w:eastAsia="fr-FR" w:bidi="fr-FR"/>
    </w:rPr>
  </w:style>
  <w:style w:type="paragraph" w:styleId="Titre6">
    <w:name w:val="heading 6"/>
    <w:basedOn w:val="Normal"/>
    <w:next w:val="Normal"/>
    <w:link w:val="Titre6Car"/>
    <w:uiPriority w:val="9"/>
    <w:semiHidden/>
    <w:unhideWhenUsed/>
    <w:qFormat/>
    <w:rsid w:val="005E4D85"/>
    <w:pPr>
      <w:keepNext/>
      <w:keepLines/>
      <w:autoSpaceDE w:val="0"/>
      <w:autoSpaceDN w:val="0"/>
      <w:spacing w:before="40" w:after="0"/>
      <w:ind w:left="1152" w:hanging="1152"/>
      <w:jc w:val="both"/>
      <w:outlineLvl w:val="5"/>
    </w:pPr>
    <w:rPr>
      <w:rFonts w:asciiTheme="majorHAnsi" w:eastAsiaTheme="majorEastAsia" w:hAnsiTheme="majorHAnsi" w:cstheme="majorBidi"/>
      <w:color w:val="1F4D78" w:themeColor="accent1" w:themeShade="7F"/>
      <w:szCs w:val="24"/>
      <w:lang w:val="en-US" w:eastAsia="fr-FR" w:bidi="fr-FR"/>
    </w:rPr>
  </w:style>
  <w:style w:type="paragraph" w:styleId="Titre7">
    <w:name w:val="heading 7"/>
    <w:basedOn w:val="Normal"/>
    <w:next w:val="Normal"/>
    <w:link w:val="Titre7Car"/>
    <w:uiPriority w:val="9"/>
    <w:semiHidden/>
    <w:unhideWhenUsed/>
    <w:qFormat/>
    <w:rsid w:val="005E4D85"/>
    <w:pPr>
      <w:keepNext/>
      <w:keepLines/>
      <w:autoSpaceDE w:val="0"/>
      <w:autoSpaceDN w:val="0"/>
      <w:spacing w:before="40" w:after="0"/>
      <w:ind w:left="1296" w:hanging="1296"/>
      <w:jc w:val="both"/>
      <w:outlineLvl w:val="6"/>
    </w:pPr>
    <w:rPr>
      <w:rFonts w:asciiTheme="majorHAnsi" w:eastAsiaTheme="majorEastAsia" w:hAnsiTheme="majorHAnsi" w:cstheme="majorBidi"/>
      <w:i/>
      <w:iCs/>
      <w:color w:val="1F4D78" w:themeColor="accent1" w:themeShade="7F"/>
      <w:szCs w:val="24"/>
      <w:lang w:val="en-US" w:eastAsia="fr-FR" w:bidi="fr-FR"/>
    </w:rPr>
  </w:style>
  <w:style w:type="paragraph" w:styleId="Titre8">
    <w:name w:val="heading 8"/>
    <w:basedOn w:val="Normal"/>
    <w:next w:val="Normal"/>
    <w:link w:val="Titre8Car"/>
    <w:uiPriority w:val="9"/>
    <w:semiHidden/>
    <w:unhideWhenUsed/>
    <w:qFormat/>
    <w:rsid w:val="005E4D85"/>
    <w:pPr>
      <w:keepNext/>
      <w:keepLines/>
      <w:autoSpaceDE w:val="0"/>
      <w:autoSpaceDN w:val="0"/>
      <w:spacing w:before="40" w:after="0"/>
      <w:ind w:left="1440" w:hanging="1440"/>
      <w:jc w:val="both"/>
      <w:outlineLvl w:val="7"/>
    </w:pPr>
    <w:rPr>
      <w:rFonts w:asciiTheme="majorHAnsi" w:eastAsiaTheme="majorEastAsia" w:hAnsiTheme="majorHAnsi" w:cstheme="majorBidi"/>
      <w:color w:val="272727" w:themeColor="text1" w:themeTint="D8"/>
      <w:sz w:val="21"/>
      <w:szCs w:val="21"/>
      <w:lang w:val="en-US" w:eastAsia="fr-FR" w:bidi="fr-FR"/>
    </w:rPr>
  </w:style>
  <w:style w:type="paragraph" w:styleId="Titre9">
    <w:name w:val="heading 9"/>
    <w:basedOn w:val="Normal"/>
    <w:next w:val="Normal"/>
    <w:link w:val="Titre9Car"/>
    <w:uiPriority w:val="9"/>
    <w:semiHidden/>
    <w:unhideWhenUsed/>
    <w:qFormat/>
    <w:rsid w:val="005E4D85"/>
    <w:pPr>
      <w:keepNext/>
      <w:keepLines/>
      <w:autoSpaceDE w:val="0"/>
      <w:autoSpaceDN w:val="0"/>
      <w:spacing w:before="40" w:after="0"/>
      <w:ind w:left="1584" w:hanging="1584"/>
      <w:jc w:val="both"/>
      <w:outlineLvl w:val="8"/>
    </w:pPr>
    <w:rPr>
      <w:rFonts w:asciiTheme="majorHAnsi" w:eastAsiaTheme="majorEastAsia" w:hAnsiTheme="majorHAnsi" w:cstheme="majorBidi"/>
      <w:i/>
      <w:iCs/>
      <w:color w:val="272727" w:themeColor="text1" w:themeTint="D8"/>
      <w:sz w:val="21"/>
      <w:szCs w:val="21"/>
      <w:lang w:val="en-US"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4D85"/>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5E4D85"/>
    <w:rPr>
      <w:rFonts w:ascii="Cambria" w:eastAsia="Cambria" w:hAnsi="Cambria" w:cs="Cambria"/>
      <w:b/>
      <w:color w:val="4F81BD"/>
      <w:sz w:val="26"/>
      <w:szCs w:val="26"/>
      <w:lang w:val="en-GB" w:eastAsia="zh-CN"/>
    </w:rPr>
  </w:style>
  <w:style w:type="character" w:customStyle="1" w:styleId="Titre3Car">
    <w:name w:val="Titre 3 Car"/>
    <w:basedOn w:val="Policepardfaut"/>
    <w:link w:val="Titre3"/>
    <w:uiPriority w:val="9"/>
    <w:rsid w:val="005E4D85"/>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5E4D85"/>
    <w:rPr>
      <w:rFonts w:asciiTheme="majorHAnsi" w:eastAsiaTheme="majorEastAsia" w:hAnsiTheme="majorHAnsi" w:cstheme="majorBidi"/>
      <w:i/>
      <w:iCs/>
      <w:color w:val="2E74B5" w:themeColor="accent1" w:themeShade="BF"/>
      <w:szCs w:val="24"/>
      <w:lang w:val="en-US" w:eastAsia="fr-FR" w:bidi="fr-FR"/>
    </w:rPr>
  </w:style>
  <w:style w:type="character" w:customStyle="1" w:styleId="Titre5Car">
    <w:name w:val="Titre 5 Car"/>
    <w:basedOn w:val="Policepardfaut"/>
    <w:link w:val="Titre5"/>
    <w:uiPriority w:val="9"/>
    <w:semiHidden/>
    <w:rsid w:val="005E4D85"/>
    <w:rPr>
      <w:rFonts w:asciiTheme="majorHAnsi" w:eastAsiaTheme="majorEastAsia" w:hAnsiTheme="majorHAnsi" w:cstheme="majorBidi"/>
      <w:color w:val="2E74B5" w:themeColor="accent1" w:themeShade="BF"/>
      <w:szCs w:val="24"/>
      <w:lang w:val="en-US" w:eastAsia="fr-FR" w:bidi="fr-FR"/>
    </w:rPr>
  </w:style>
  <w:style w:type="character" w:customStyle="1" w:styleId="Titre6Car">
    <w:name w:val="Titre 6 Car"/>
    <w:basedOn w:val="Policepardfaut"/>
    <w:link w:val="Titre6"/>
    <w:uiPriority w:val="9"/>
    <w:semiHidden/>
    <w:rsid w:val="005E4D85"/>
    <w:rPr>
      <w:rFonts w:asciiTheme="majorHAnsi" w:eastAsiaTheme="majorEastAsia" w:hAnsiTheme="majorHAnsi" w:cstheme="majorBidi"/>
      <w:color w:val="1F4D78" w:themeColor="accent1" w:themeShade="7F"/>
      <w:szCs w:val="24"/>
      <w:lang w:val="en-US" w:eastAsia="fr-FR" w:bidi="fr-FR"/>
    </w:rPr>
  </w:style>
  <w:style w:type="character" w:customStyle="1" w:styleId="Titre7Car">
    <w:name w:val="Titre 7 Car"/>
    <w:basedOn w:val="Policepardfaut"/>
    <w:link w:val="Titre7"/>
    <w:uiPriority w:val="9"/>
    <w:semiHidden/>
    <w:rsid w:val="005E4D85"/>
    <w:rPr>
      <w:rFonts w:asciiTheme="majorHAnsi" w:eastAsiaTheme="majorEastAsia" w:hAnsiTheme="majorHAnsi" w:cstheme="majorBidi"/>
      <w:i/>
      <w:iCs/>
      <w:color w:val="1F4D78" w:themeColor="accent1" w:themeShade="7F"/>
      <w:szCs w:val="24"/>
      <w:lang w:val="en-US" w:eastAsia="fr-FR" w:bidi="fr-FR"/>
    </w:rPr>
  </w:style>
  <w:style w:type="character" w:customStyle="1" w:styleId="Titre8Car">
    <w:name w:val="Titre 8 Car"/>
    <w:basedOn w:val="Policepardfaut"/>
    <w:link w:val="Titre8"/>
    <w:uiPriority w:val="9"/>
    <w:semiHidden/>
    <w:rsid w:val="005E4D85"/>
    <w:rPr>
      <w:rFonts w:asciiTheme="majorHAnsi" w:eastAsiaTheme="majorEastAsia" w:hAnsiTheme="majorHAnsi" w:cstheme="majorBidi"/>
      <w:color w:val="272727" w:themeColor="text1" w:themeTint="D8"/>
      <w:sz w:val="21"/>
      <w:szCs w:val="21"/>
      <w:lang w:val="en-US" w:eastAsia="fr-FR" w:bidi="fr-FR"/>
    </w:rPr>
  </w:style>
  <w:style w:type="character" w:customStyle="1" w:styleId="Titre9Car">
    <w:name w:val="Titre 9 Car"/>
    <w:basedOn w:val="Policepardfaut"/>
    <w:link w:val="Titre9"/>
    <w:uiPriority w:val="9"/>
    <w:semiHidden/>
    <w:rsid w:val="005E4D85"/>
    <w:rPr>
      <w:rFonts w:asciiTheme="majorHAnsi" w:eastAsiaTheme="majorEastAsia" w:hAnsiTheme="majorHAnsi" w:cstheme="majorBidi"/>
      <w:i/>
      <w:iCs/>
      <w:color w:val="272727" w:themeColor="text1" w:themeTint="D8"/>
      <w:sz w:val="21"/>
      <w:szCs w:val="21"/>
      <w:lang w:val="en-US" w:eastAsia="fr-FR" w:bidi="fr-FR"/>
    </w:rPr>
  </w:style>
  <w:style w:type="paragraph" w:styleId="NormalWeb">
    <w:name w:val="Normal (Web)"/>
    <w:basedOn w:val="Normal"/>
    <w:uiPriority w:val="99"/>
    <w:unhideWhenUsed/>
    <w:rsid w:val="005E4D8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rameclaire-Accent1">
    <w:name w:val="Light Shading Accent 1"/>
    <w:basedOn w:val="TableauNormal"/>
    <w:uiPriority w:val="60"/>
    <w:rsid w:val="005E4D85"/>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sdetexte">
    <w:name w:val="Body Text"/>
    <w:basedOn w:val="Normal"/>
    <w:link w:val="CorpsdetexteCar"/>
    <w:uiPriority w:val="1"/>
    <w:qFormat/>
    <w:rsid w:val="005E4D85"/>
    <w:pPr>
      <w:autoSpaceDE w:val="0"/>
      <w:autoSpaceDN w:val="0"/>
      <w:spacing w:after="0"/>
      <w:jc w:val="both"/>
    </w:pPr>
    <w:rPr>
      <w:rFonts w:ascii="Arial" w:eastAsia="Roboto" w:hAnsi="Arial" w:cs="Roboto"/>
      <w:sz w:val="20"/>
      <w:szCs w:val="20"/>
      <w:lang w:val="en-US" w:eastAsia="fr-FR" w:bidi="fr-FR"/>
    </w:rPr>
  </w:style>
  <w:style w:type="character" w:customStyle="1" w:styleId="CorpsdetexteCar">
    <w:name w:val="Corps de texte Car"/>
    <w:basedOn w:val="Policepardfaut"/>
    <w:link w:val="Corpsdetexte"/>
    <w:uiPriority w:val="1"/>
    <w:rsid w:val="005E4D85"/>
    <w:rPr>
      <w:rFonts w:ascii="Arial" w:eastAsia="Roboto" w:hAnsi="Arial" w:cs="Roboto"/>
      <w:sz w:val="20"/>
      <w:szCs w:val="20"/>
      <w:lang w:val="en-US" w:eastAsia="fr-FR" w:bidi="fr-FR"/>
    </w:rPr>
  </w:style>
  <w:style w:type="paragraph" w:styleId="Paragraphedeliste">
    <w:name w:val="List Paragraph"/>
    <w:aliases w:val="Numbered Para 1,Dot pt,No Spacing1,List Paragraph Char Char Char,Indicator Text,List Paragraph1,Bullet 1,Bullet Points,F5 List Paragraph,Colorful List - Accent 11,List Paragraph2,Normal numbered,List Paragraph11,OBC Bullet,References"/>
    <w:basedOn w:val="Normal"/>
    <w:link w:val="ParagraphedelisteCar"/>
    <w:uiPriority w:val="34"/>
    <w:qFormat/>
    <w:rsid w:val="005E4D85"/>
    <w:pPr>
      <w:autoSpaceDE w:val="0"/>
      <w:autoSpaceDN w:val="0"/>
      <w:spacing w:before="87" w:after="0"/>
      <w:ind w:left="838" w:hanging="153"/>
      <w:jc w:val="both"/>
    </w:pPr>
    <w:rPr>
      <w:rFonts w:ascii="Arial" w:eastAsia="Roboto" w:hAnsi="Arial" w:cs="Roboto"/>
      <w:szCs w:val="24"/>
      <w:lang w:val="en-US" w:eastAsia="fr-FR" w:bidi="fr-FR"/>
    </w:rPr>
  </w:style>
  <w:style w:type="character" w:customStyle="1" w:styleId="ParagraphedelisteCar">
    <w:name w:val="Paragraphe de liste Car"/>
    <w:aliases w:val="Numbered Para 1 Car,Dot pt Car,No Spacing1 Car,List Paragraph Char Char Char Car,Indicator Text Car,List Paragraph1 Car,Bullet 1 Car,Bullet Points Car,F5 List Paragraph Car,Colorful List - Accent 11 Car,List Paragraph2 Car"/>
    <w:basedOn w:val="Policepardfaut"/>
    <w:link w:val="Paragraphedeliste"/>
    <w:uiPriority w:val="34"/>
    <w:qFormat/>
    <w:rsid w:val="005E4D85"/>
    <w:rPr>
      <w:rFonts w:ascii="Arial" w:eastAsia="Roboto" w:hAnsi="Arial" w:cs="Roboto"/>
      <w:szCs w:val="24"/>
      <w:lang w:val="en-US" w:eastAsia="fr-FR" w:bidi="fr-FR"/>
    </w:rPr>
  </w:style>
  <w:style w:type="paragraph" w:customStyle="1" w:styleId="Headgeneral">
    <w:name w:val="Head general"/>
    <w:basedOn w:val="Normal"/>
    <w:qFormat/>
    <w:rsid w:val="005E4D85"/>
    <w:pPr>
      <w:autoSpaceDE w:val="0"/>
      <w:autoSpaceDN w:val="0"/>
      <w:spacing w:before="240" w:after="240"/>
      <w:jc w:val="center"/>
    </w:pPr>
    <w:rPr>
      <w:rFonts w:ascii="Arial" w:eastAsia="Roboto" w:hAnsi="Arial" w:cs="Roboto"/>
      <w:b/>
      <w:sz w:val="32"/>
      <w:szCs w:val="24"/>
      <w:lang w:val="en-GB" w:eastAsia="fr-FR" w:bidi="fr-FR"/>
    </w:rPr>
  </w:style>
  <w:style w:type="paragraph" w:customStyle="1" w:styleId="Bulletlist">
    <w:name w:val="Bullet list"/>
    <w:basedOn w:val="Normal"/>
    <w:rsid w:val="005E4D85"/>
    <w:pPr>
      <w:numPr>
        <w:numId w:val="4"/>
      </w:numPr>
      <w:autoSpaceDE w:val="0"/>
      <w:autoSpaceDN w:val="0"/>
      <w:spacing w:after="0"/>
      <w:jc w:val="both"/>
    </w:pPr>
    <w:rPr>
      <w:rFonts w:ascii="Arial" w:eastAsia="Roboto" w:hAnsi="Arial" w:cs="Roboto"/>
      <w:szCs w:val="24"/>
      <w:lang w:val="en-US" w:eastAsia="fr-FR" w:bidi="fr-FR"/>
    </w:rPr>
  </w:style>
  <w:style w:type="table" w:styleId="Grilledutableau">
    <w:name w:val="Table Grid"/>
    <w:basedOn w:val="TableauNormal"/>
    <w:uiPriority w:val="59"/>
    <w:rsid w:val="005E4D8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E4D85"/>
    <w:pPr>
      <w:autoSpaceDE w:val="0"/>
      <w:autoSpaceDN w:val="0"/>
      <w:spacing w:after="0" w:line="240" w:lineRule="auto"/>
      <w:jc w:val="both"/>
    </w:pPr>
    <w:rPr>
      <w:rFonts w:ascii="Segoe UI" w:eastAsia="Roboto" w:hAnsi="Segoe UI" w:cs="Segoe UI"/>
      <w:sz w:val="18"/>
      <w:szCs w:val="18"/>
      <w:lang w:val="en-US" w:eastAsia="fr-FR" w:bidi="fr-FR"/>
    </w:rPr>
  </w:style>
  <w:style w:type="character" w:customStyle="1" w:styleId="TextedebullesCar">
    <w:name w:val="Texte de bulles Car"/>
    <w:basedOn w:val="Policepardfaut"/>
    <w:link w:val="Textedebulles"/>
    <w:uiPriority w:val="99"/>
    <w:semiHidden/>
    <w:rsid w:val="005E4D85"/>
    <w:rPr>
      <w:rFonts w:ascii="Segoe UI" w:eastAsia="Roboto" w:hAnsi="Segoe UI" w:cs="Segoe UI"/>
      <w:sz w:val="18"/>
      <w:szCs w:val="18"/>
      <w:lang w:val="en-US" w:eastAsia="fr-FR" w:bidi="fr-FR"/>
    </w:rPr>
  </w:style>
  <w:style w:type="character" w:styleId="Marquedecommentaire">
    <w:name w:val="annotation reference"/>
    <w:basedOn w:val="Policepardfaut"/>
    <w:uiPriority w:val="99"/>
    <w:semiHidden/>
    <w:unhideWhenUsed/>
    <w:rsid w:val="005E4D85"/>
    <w:rPr>
      <w:sz w:val="16"/>
      <w:szCs w:val="16"/>
    </w:rPr>
  </w:style>
  <w:style w:type="paragraph" w:styleId="Commentaire">
    <w:name w:val="annotation text"/>
    <w:basedOn w:val="Normal"/>
    <w:link w:val="CommentaireCar"/>
    <w:uiPriority w:val="99"/>
    <w:semiHidden/>
    <w:unhideWhenUsed/>
    <w:rsid w:val="005E4D85"/>
    <w:pPr>
      <w:autoSpaceDE w:val="0"/>
      <w:autoSpaceDN w:val="0"/>
      <w:spacing w:after="0" w:line="240" w:lineRule="auto"/>
      <w:jc w:val="both"/>
    </w:pPr>
    <w:rPr>
      <w:rFonts w:ascii="Arial" w:eastAsia="Roboto" w:hAnsi="Arial" w:cs="Roboto"/>
      <w:sz w:val="20"/>
      <w:szCs w:val="20"/>
      <w:lang w:val="en-US" w:eastAsia="fr-FR" w:bidi="fr-FR"/>
    </w:rPr>
  </w:style>
  <w:style w:type="character" w:customStyle="1" w:styleId="CommentaireCar">
    <w:name w:val="Commentaire Car"/>
    <w:basedOn w:val="Policepardfaut"/>
    <w:link w:val="Commentaire"/>
    <w:uiPriority w:val="99"/>
    <w:semiHidden/>
    <w:rsid w:val="005E4D85"/>
    <w:rPr>
      <w:rFonts w:ascii="Arial" w:eastAsia="Roboto" w:hAnsi="Arial" w:cs="Roboto"/>
      <w:sz w:val="20"/>
      <w:szCs w:val="20"/>
      <w:lang w:val="en-US" w:eastAsia="fr-FR" w:bidi="fr-FR"/>
    </w:rPr>
  </w:style>
  <w:style w:type="paragraph" w:styleId="Objetducommentaire">
    <w:name w:val="annotation subject"/>
    <w:basedOn w:val="Commentaire"/>
    <w:next w:val="Commentaire"/>
    <w:link w:val="ObjetducommentaireCar"/>
    <w:uiPriority w:val="99"/>
    <w:unhideWhenUsed/>
    <w:rsid w:val="005E4D85"/>
    <w:rPr>
      <w:b/>
      <w:bCs/>
    </w:rPr>
  </w:style>
  <w:style w:type="character" w:customStyle="1" w:styleId="ObjetducommentaireCar">
    <w:name w:val="Objet du commentaire Car"/>
    <w:basedOn w:val="CommentaireCar"/>
    <w:link w:val="Objetducommentaire"/>
    <w:uiPriority w:val="99"/>
    <w:rsid w:val="005E4D85"/>
    <w:rPr>
      <w:rFonts w:ascii="Arial" w:eastAsia="Roboto" w:hAnsi="Arial" w:cs="Roboto"/>
      <w:b/>
      <w:bCs/>
      <w:sz w:val="20"/>
      <w:szCs w:val="20"/>
      <w:lang w:val="en-US" w:eastAsia="fr-FR" w:bidi="fr-FR"/>
    </w:rPr>
  </w:style>
  <w:style w:type="paragraph" w:styleId="En-tte">
    <w:name w:val="header"/>
    <w:basedOn w:val="Normal"/>
    <w:link w:val="En-tteCar"/>
    <w:uiPriority w:val="99"/>
    <w:unhideWhenUsed/>
    <w:rsid w:val="005E4D85"/>
    <w:pPr>
      <w:tabs>
        <w:tab w:val="center" w:pos="4680"/>
        <w:tab w:val="right" w:pos="9360"/>
      </w:tabs>
      <w:autoSpaceDE w:val="0"/>
      <w:autoSpaceDN w:val="0"/>
      <w:spacing w:after="0" w:line="240" w:lineRule="auto"/>
      <w:jc w:val="both"/>
    </w:pPr>
    <w:rPr>
      <w:rFonts w:ascii="Arial" w:eastAsia="Roboto" w:hAnsi="Arial" w:cs="Roboto"/>
      <w:szCs w:val="24"/>
      <w:lang w:val="en-US" w:eastAsia="fr-FR" w:bidi="fr-FR"/>
    </w:rPr>
  </w:style>
  <w:style w:type="character" w:customStyle="1" w:styleId="En-tteCar">
    <w:name w:val="En-tête Car"/>
    <w:basedOn w:val="Policepardfaut"/>
    <w:link w:val="En-tte"/>
    <w:uiPriority w:val="99"/>
    <w:rsid w:val="005E4D85"/>
    <w:rPr>
      <w:rFonts w:ascii="Arial" w:eastAsia="Roboto" w:hAnsi="Arial" w:cs="Roboto"/>
      <w:szCs w:val="24"/>
      <w:lang w:val="en-US" w:eastAsia="fr-FR" w:bidi="fr-FR"/>
    </w:rPr>
  </w:style>
  <w:style w:type="paragraph" w:styleId="Pieddepage">
    <w:name w:val="footer"/>
    <w:basedOn w:val="Normal"/>
    <w:link w:val="PieddepageCar"/>
    <w:uiPriority w:val="99"/>
    <w:unhideWhenUsed/>
    <w:rsid w:val="005E4D85"/>
    <w:pPr>
      <w:tabs>
        <w:tab w:val="center" w:pos="4680"/>
        <w:tab w:val="right" w:pos="9360"/>
      </w:tabs>
      <w:autoSpaceDE w:val="0"/>
      <w:autoSpaceDN w:val="0"/>
      <w:spacing w:after="0" w:line="240" w:lineRule="auto"/>
      <w:jc w:val="both"/>
    </w:pPr>
    <w:rPr>
      <w:rFonts w:ascii="Arial" w:eastAsia="Roboto" w:hAnsi="Arial" w:cs="Roboto"/>
      <w:szCs w:val="24"/>
      <w:lang w:val="en-US" w:eastAsia="fr-FR" w:bidi="fr-FR"/>
    </w:rPr>
  </w:style>
  <w:style w:type="character" w:customStyle="1" w:styleId="PieddepageCar">
    <w:name w:val="Pied de page Car"/>
    <w:basedOn w:val="Policepardfaut"/>
    <w:link w:val="Pieddepage"/>
    <w:uiPriority w:val="99"/>
    <w:rsid w:val="005E4D85"/>
    <w:rPr>
      <w:rFonts w:ascii="Arial" w:eastAsia="Roboto" w:hAnsi="Arial" w:cs="Roboto"/>
      <w:szCs w:val="24"/>
      <w:lang w:val="en-US" w:eastAsia="fr-FR" w:bidi="fr-FR"/>
    </w:rPr>
  </w:style>
  <w:style w:type="character" w:styleId="Textedelespacerserv">
    <w:name w:val="Placeholder Text"/>
    <w:basedOn w:val="Policepardfaut"/>
    <w:uiPriority w:val="99"/>
    <w:semiHidden/>
    <w:rsid w:val="005E4D85"/>
    <w:rPr>
      <w:color w:val="808080"/>
    </w:rPr>
  </w:style>
  <w:style w:type="character" w:customStyle="1" w:styleId="tlid-translation">
    <w:name w:val="tlid-translation"/>
    <w:basedOn w:val="Policepardfaut"/>
    <w:rsid w:val="005E4D85"/>
  </w:style>
  <w:style w:type="character" w:styleId="Lienhypertexte">
    <w:name w:val="Hyperlink"/>
    <w:basedOn w:val="Policepardfaut"/>
    <w:uiPriority w:val="99"/>
    <w:unhideWhenUsed/>
    <w:rsid w:val="005E4D85"/>
    <w:rPr>
      <w:color w:val="0000FF"/>
      <w:u w:val="single"/>
    </w:rPr>
  </w:style>
  <w:style w:type="paragraph" w:customStyle="1" w:styleId="font5">
    <w:name w:val="font5"/>
    <w:basedOn w:val="Normal"/>
    <w:rsid w:val="005E4D85"/>
    <w:pPr>
      <w:spacing w:before="100" w:beforeAutospacing="1" w:after="100" w:afterAutospacing="1" w:line="240" w:lineRule="auto"/>
    </w:pPr>
    <w:rPr>
      <w:rFonts w:ascii="Lato" w:eastAsia="Times New Roman" w:hAnsi="Lato" w:cs="Times New Roman"/>
      <w:color w:val="000000"/>
      <w:sz w:val="18"/>
      <w:szCs w:val="18"/>
      <w:lang w:eastAsia="fr-FR"/>
    </w:rPr>
  </w:style>
  <w:style w:type="paragraph" w:customStyle="1" w:styleId="font6">
    <w:name w:val="font6"/>
    <w:basedOn w:val="Normal"/>
    <w:rsid w:val="005E4D85"/>
    <w:pPr>
      <w:spacing w:before="100" w:beforeAutospacing="1" w:after="100" w:afterAutospacing="1" w:line="240" w:lineRule="auto"/>
    </w:pPr>
    <w:rPr>
      <w:rFonts w:ascii="Lato" w:eastAsia="Times New Roman" w:hAnsi="Lato" w:cs="Times New Roman"/>
      <w:color w:val="414141"/>
      <w:sz w:val="18"/>
      <w:szCs w:val="18"/>
      <w:lang w:eastAsia="fr-FR"/>
    </w:rPr>
  </w:style>
  <w:style w:type="paragraph" w:customStyle="1" w:styleId="font7">
    <w:name w:val="font7"/>
    <w:basedOn w:val="Normal"/>
    <w:rsid w:val="005E4D85"/>
    <w:pPr>
      <w:spacing w:before="100" w:beforeAutospacing="1" w:after="100" w:afterAutospacing="1" w:line="240" w:lineRule="auto"/>
    </w:pPr>
    <w:rPr>
      <w:rFonts w:ascii="Lato" w:eastAsia="Times New Roman" w:hAnsi="Lato" w:cs="Times New Roman"/>
      <w:color w:val="414141"/>
      <w:sz w:val="18"/>
      <w:szCs w:val="18"/>
      <w:lang w:eastAsia="fr-FR"/>
    </w:rPr>
  </w:style>
  <w:style w:type="paragraph" w:customStyle="1" w:styleId="font8">
    <w:name w:val="font8"/>
    <w:basedOn w:val="Normal"/>
    <w:rsid w:val="005E4D85"/>
    <w:pPr>
      <w:spacing w:before="100" w:beforeAutospacing="1" w:after="100" w:afterAutospacing="1" w:line="240" w:lineRule="auto"/>
    </w:pPr>
    <w:rPr>
      <w:rFonts w:ascii="Lato" w:eastAsia="Times New Roman" w:hAnsi="Lato" w:cs="Times New Roman"/>
      <w:sz w:val="18"/>
      <w:szCs w:val="18"/>
      <w:lang w:eastAsia="fr-FR"/>
    </w:rPr>
  </w:style>
  <w:style w:type="paragraph" w:customStyle="1" w:styleId="font9">
    <w:name w:val="font9"/>
    <w:basedOn w:val="Normal"/>
    <w:rsid w:val="005E4D85"/>
    <w:pPr>
      <w:spacing w:before="100" w:beforeAutospacing="1" w:after="100" w:afterAutospacing="1" w:line="240" w:lineRule="auto"/>
    </w:pPr>
    <w:rPr>
      <w:rFonts w:ascii="Lato" w:eastAsia="Times New Roman" w:hAnsi="Lato" w:cs="Times New Roman"/>
      <w:sz w:val="18"/>
      <w:szCs w:val="18"/>
      <w:lang w:eastAsia="fr-FR"/>
    </w:rPr>
  </w:style>
  <w:style w:type="paragraph" w:customStyle="1" w:styleId="font10">
    <w:name w:val="font10"/>
    <w:basedOn w:val="Normal"/>
    <w:rsid w:val="005E4D85"/>
    <w:pPr>
      <w:spacing w:before="100" w:beforeAutospacing="1" w:after="100" w:afterAutospacing="1" w:line="240" w:lineRule="auto"/>
    </w:pPr>
    <w:rPr>
      <w:rFonts w:ascii="Lota" w:eastAsia="Times New Roman" w:hAnsi="Lota" w:cs="Times New Roman"/>
      <w:color w:val="000000"/>
      <w:sz w:val="20"/>
      <w:szCs w:val="20"/>
      <w:lang w:eastAsia="fr-FR"/>
    </w:rPr>
  </w:style>
  <w:style w:type="paragraph" w:customStyle="1" w:styleId="font11">
    <w:name w:val="font11"/>
    <w:basedOn w:val="Normal"/>
    <w:rsid w:val="005E4D85"/>
    <w:pPr>
      <w:spacing w:before="100" w:beforeAutospacing="1" w:after="100" w:afterAutospacing="1" w:line="240" w:lineRule="auto"/>
    </w:pPr>
    <w:rPr>
      <w:rFonts w:ascii="Arial Narrow" w:eastAsia="Times New Roman" w:hAnsi="Arial Narrow" w:cs="Times New Roman"/>
      <w:color w:val="000000"/>
      <w:sz w:val="16"/>
      <w:szCs w:val="16"/>
      <w:lang w:eastAsia="fr-FR"/>
    </w:rPr>
  </w:style>
  <w:style w:type="paragraph" w:customStyle="1" w:styleId="xl65">
    <w:name w:val="xl65"/>
    <w:basedOn w:val="Normal"/>
    <w:rsid w:val="005E4D85"/>
    <w:pPr>
      <w:pBdr>
        <w:top w:val="single" w:sz="8" w:space="0" w:color="414141"/>
        <w:left w:val="single" w:sz="8" w:space="0" w:color="414141"/>
        <w:bottom w:val="single" w:sz="8" w:space="0" w:color="414141"/>
        <w:right w:val="single" w:sz="8" w:space="0" w:color="414141"/>
      </w:pBdr>
      <w:spacing w:before="100" w:beforeAutospacing="1" w:after="100" w:afterAutospacing="1" w:line="240" w:lineRule="auto"/>
      <w:textAlignment w:val="center"/>
    </w:pPr>
    <w:rPr>
      <w:rFonts w:ascii="Lato" w:eastAsia="Times New Roman" w:hAnsi="Lato" w:cs="Times New Roman"/>
      <w:color w:val="414141"/>
      <w:sz w:val="18"/>
      <w:szCs w:val="18"/>
      <w:lang w:eastAsia="fr-FR"/>
    </w:rPr>
  </w:style>
  <w:style w:type="paragraph" w:customStyle="1" w:styleId="xl66">
    <w:name w:val="xl66"/>
    <w:basedOn w:val="Normal"/>
    <w:rsid w:val="005E4D85"/>
    <w:pPr>
      <w:pBdr>
        <w:top w:val="single" w:sz="8" w:space="0" w:color="414141"/>
        <w:left w:val="single" w:sz="8" w:space="0" w:color="414141"/>
        <w:bottom w:val="single" w:sz="8" w:space="0" w:color="414141"/>
        <w:right w:val="single" w:sz="8" w:space="0" w:color="414141"/>
      </w:pBdr>
      <w:spacing w:before="100" w:beforeAutospacing="1" w:after="100" w:afterAutospacing="1" w:line="240" w:lineRule="auto"/>
      <w:jc w:val="center"/>
      <w:textAlignment w:val="center"/>
    </w:pPr>
    <w:rPr>
      <w:rFonts w:ascii="Lato" w:eastAsia="Times New Roman" w:hAnsi="Lato" w:cs="Times New Roman"/>
      <w:color w:val="414141"/>
      <w:sz w:val="18"/>
      <w:szCs w:val="18"/>
      <w:lang w:eastAsia="fr-FR"/>
    </w:rPr>
  </w:style>
  <w:style w:type="paragraph" w:customStyle="1" w:styleId="xl67">
    <w:name w:val="xl67"/>
    <w:basedOn w:val="Normal"/>
    <w:rsid w:val="005E4D85"/>
    <w:pPr>
      <w:pBdr>
        <w:top w:val="single" w:sz="8" w:space="0" w:color="414141"/>
        <w:left w:val="single" w:sz="8" w:space="0" w:color="414141"/>
        <w:right w:val="single" w:sz="8" w:space="0" w:color="414141"/>
      </w:pBdr>
      <w:spacing w:before="100" w:beforeAutospacing="1" w:after="100" w:afterAutospacing="1" w:line="240" w:lineRule="auto"/>
      <w:textAlignment w:val="center"/>
    </w:pPr>
    <w:rPr>
      <w:rFonts w:ascii="Lato" w:eastAsia="Times New Roman" w:hAnsi="Lato" w:cs="Times New Roman"/>
      <w:color w:val="414141"/>
      <w:sz w:val="18"/>
      <w:szCs w:val="18"/>
      <w:lang w:eastAsia="fr-FR"/>
    </w:rPr>
  </w:style>
  <w:style w:type="paragraph" w:customStyle="1" w:styleId="xl68">
    <w:name w:val="xl68"/>
    <w:basedOn w:val="Normal"/>
    <w:rsid w:val="005E4D85"/>
    <w:pPr>
      <w:pBdr>
        <w:left w:val="single" w:sz="8" w:space="0" w:color="414141"/>
        <w:bottom w:val="single" w:sz="8" w:space="0" w:color="414141"/>
        <w:right w:val="single" w:sz="8" w:space="0" w:color="414141"/>
      </w:pBdr>
      <w:spacing w:before="100" w:beforeAutospacing="1" w:after="100" w:afterAutospacing="1" w:line="240" w:lineRule="auto"/>
      <w:textAlignment w:val="center"/>
    </w:pPr>
    <w:rPr>
      <w:rFonts w:ascii="Lato" w:eastAsia="Times New Roman" w:hAnsi="Lato" w:cs="Times New Roman"/>
      <w:color w:val="414141"/>
      <w:sz w:val="18"/>
      <w:szCs w:val="18"/>
      <w:lang w:eastAsia="fr-FR"/>
    </w:rPr>
  </w:style>
  <w:style w:type="paragraph" w:customStyle="1" w:styleId="xl69">
    <w:name w:val="xl69"/>
    <w:basedOn w:val="Normal"/>
    <w:rsid w:val="005E4D85"/>
    <w:pPr>
      <w:spacing w:before="100" w:beforeAutospacing="1" w:after="100" w:afterAutospacing="1" w:line="240" w:lineRule="auto"/>
    </w:pPr>
    <w:rPr>
      <w:rFonts w:ascii="Lato" w:eastAsia="Times New Roman" w:hAnsi="Lato" w:cs="Times New Roman"/>
      <w:sz w:val="18"/>
      <w:szCs w:val="18"/>
      <w:lang w:eastAsia="fr-FR"/>
    </w:rPr>
  </w:style>
  <w:style w:type="paragraph" w:customStyle="1" w:styleId="xl70">
    <w:name w:val="xl70"/>
    <w:basedOn w:val="Normal"/>
    <w:rsid w:val="005E4D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Lato" w:eastAsia="Times New Roman" w:hAnsi="Lato" w:cs="Times New Roman"/>
      <w:sz w:val="18"/>
      <w:szCs w:val="18"/>
      <w:lang w:eastAsia="fr-FR"/>
    </w:rPr>
  </w:style>
  <w:style w:type="paragraph" w:customStyle="1" w:styleId="xl71">
    <w:name w:val="xl71"/>
    <w:basedOn w:val="Normal"/>
    <w:rsid w:val="005E4D8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72">
    <w:name w:val="xl72"/>
    <w:basedOn w:val="Normal"/>
    <w:rsid w:val="005E4D85"/>
    <w:pPr>
      <w:pBdr>
        <w:top w:val="single" w:sz="4" w:space="0" w:color="auto"/>
        <w:bottom w:val="single" w:sz="4" w:space="0" w:color="auto"/>
      </w:pBdr>
      <w:shd w:val="clear" w:color="000000" w:fill="D9D9D9"/>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73">
    <w:name w:val="xl73"/>
    <w:basedOn w:val="Normal"/>
    <w:rsid w:val="005E4D8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74">
    <w:name w:val="xl74"/>
    <w:basedOn w:val="Normal"/>
    <w:rsid w:val="005E4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Lato" w:eastAsia="Times New Roman" w:hAnsi="Lato" w:cs="Times New Roman"/>
      <w:sz w:val="18"/>
      <w:szCs w:val="18"/>
      <w:lang w:eastAsia="fr-FR"/>
    </w:rPr>
  </w:style>
  <w:style w:type="paragraph" w:customStyle="1" w:styleId="xl75">
    <w:name w:val="xl75"/>
    <w:basedOn w:val="Normal"/>
    <w:rsid w:val="005E4D8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ato" w:eastAsia="Times New Roman" w:hAnsi="Lato" w:cs="Times New Roman"/>
      <w:sz w:val="18"/>
      <w:szCs w:val="18"/>
      <w:lang w:eastAsia="fr-FR"/>
    </w:rPr>
  </w:style>
  <w:style w:type="paragraph" w:customStyle="1" w:styleId="xl76">
    <w:name w:val="xl76"/>
    <w:basedOn w:val="Normal"/>
    <w:rsid w:val="005E4D8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Lato" w:eastAsia="Times New Roman" w:hAnsi="Lato" w:cs="Times New Roman"/>
      <w:sz w:val="18"/>
      <w:szCs w:val="18"/>
      <w:lang w:eastAsia="fr-FR"/>
    </w:rPr>
  </w:style>
  <w:style w:type="paragraph" w:customStyle="1" w:styleId="xl77">
    <w:name w:val="xl77"/>
    <w:basedOn w:val="Normal"/>
    <w:rsid w:val="005E4D8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Lato" w:eastAsia="Times New Roman" w:hAnsi="Lato" w:cs="Times New Roman"/>
      <w:sz w:val="18"/>
      <w:szCs w:val="18"/>
      <w:lang w:eastAsia="fr-FR"/>
    </w:rPr>
  </w:style>
  <w:style w:type="paragraph" w:customStyle="1" w:styleId="xl78">
    <w:name w:val="xl78"/>
    <w:basedOn w:val="Normal"/>
    <w:rsid w:val="005E4D85"/>
    <w:pPr>
      <w:pBdr>
        <w:bottom w:val="single" w:sz="8" w:space="0" w:color="auto"/>
        <w:right w:val="single" w:sz="8" w:space="0" w:color="auto"/>
      </w:pBdr>
      <w:spacing w:before="100" w:beforeAutospacing="1" w:after="100" w:afterAutospacing="1" w:line="240" w:lineRule="auto"/>
      <w:textAlignment w:val="center"/>
    </w:pPr>
    <w:rPr>
      <w:rFonts w:ascii="Lato" w:eastAsia="Times New Roman" w:hAnsi="Lato" w:cs="Times New Roman"/>
      <w:sz w:val="18"/>
      <w:szCs w:val="18"/>
      <w:lang w:eastAsia="fr-FR"/>
    </w:rPr>
  </w:style>
  <w:style w:type="paragraph" w:customStyle="1" w:styleId="xl79">
    <w:name w:val="xl79"/>
    <w:basedOn w:val="Normal"/>
    <w:rsid w:val="005E4D85"/>
    <w:pPr>
      <w:pBdr>
        <w:left w:val="single" w:sz="8" w:space="0" w:color="auto"/>
        <w:right w:val="single" w:sz="8" w:space="0" w:color="auto"/>
      </w:pBdr>
      <w:spacing w:before="100" w:beforeAutospacing="1" w:after="100" w:afterAutospacing="1" w:line="240" w:lineRule="auto"/>
      <w:textAlignment w:val="center"/>
    </w:pPr>
    <w:rPr>
      <w:rFonts w:ascii="Lato" w:eastAsia="Times New Roman" w:hAnsi="Lato" w:cs="Times New Roman"/>
      <w:sz w:val="18"/>
      <w:szCs w:val="18"/>
      <w:lang w:eastAsia="fr-FR"/>
    </w:rPr>
  </w:style>
  <w:style w:type="paragraph" w:customStyle="1" w:styleId="xl80">
    <w:name w:val="xl80"/>
    <w:basedOn w:val="Normal"/>
    <w:rsid w:val="005E4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81">
    <w:name w:val="xl81"/>
    <w:basedOn w:val="Normal"/>
    <w:rsid w:val="005E4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ato" w:eastAsia="Times New Roman" w:hAnsi="Lato" w:cs="Times New Roman"/>
      <w:sz w:val="18"/>
      <w:szCs w:val="18"/>
      <w:lang w:eastAsia="fr-FR"/>
    </w:rPr>
  </w:style>
  <w:style w:type="paragraph" w:customStyle="1" w:styleId="xl82">
    <w:name w:val="xl82"/>
    <w:basedOn w:val="Normal"/>
    <w:rsid w:val="005E4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ato" w:eastAsia="Times New Roman" w:hAnsi="Lato" w:cs="Times New Roman"/>
      <w:sz w:val="18"/>
      <w:szCs w:val="18"/>
      <w:lang w:eastAsia="fr-FR"/>
    </w:rPr>
  </w:style>
  <w:style w:type="paragraph" w:customStyle="1" w:styleId="xl83">
    <w:name w:val="xl83"/>
    <w:basedOn w:val="Normal"/>
    <w:rsid w:val="005E4D8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Lato" w:eastAsia="Times New Roman" w:hAnsi="Lato" w:cs="Times New Roman"/>
      <w:color w:val="000000"/>
      <w:sz w:val="18"/>
      <w:szCs w:val="18"/>
      <w:lang w:eastAsia="fr-FR"/>
    </w:rPr>
  </w:style>
  <w:style w:type="paragraph" w:customStyle="1" w:styleId="xl84">
    <w:name w:val="xl84"/>
    <w:basedOn w:val="Normal"/>
    <w:rsid w:val="005E4D85"/>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center"/>
    </w:pPr>
    <w:rPr>
      <w:rFonts w:ascii="Lato" w:eastAsia="Times New Roman" w:hAnsi="Lato" w:cs="Times New Roman"/>
      <w:sz w:val="18"/>
      <w:szCs w:val="18"/>
      <w:lang w:eastAsia="fr-FR"/>
    </w:rPr>
  </w:style>
  <w:style w:type="paragraph" w:customStyle="1" w:styleId="xl85">
    <w:name w:val="xl85"/>
    <w:basedOn w:val="Normal"/>
    <w:rsid w:val="005E4D8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Lato" w:eastAsia="Times New Roman" w:hAnsi="Lato" w:cs="Times New Roman"/>
      <w:color w:val="000000"/>
      <w:sz w:val="18"/>
      <w:szCs w:val="18"/>
      <w:lang w:eastAsia="fr-FR"/>
    </w:rPr>
  </w:style>
  <w:style w:type="paragraph" w:customStyle="1" w:styleId="xl86">
    <w:name w:val="xl86"/>
    <w:basedOn w:val="Normal"/>
    <w:rsid w:val="005E4D85"/>
    <w:pPr>
      <w:pBdr>
        <w:left w:val="single" w:sz="4" w:space="0" w:color="000000"/>
        <w:right w:val="single" w:sz="4" w:space="0" w:color="000000"/>
      </w:pBdr>
      <w:spacing w:before="100" w:beforeAutospacing="1" w:after="100" w:afterAutospacing="1" w:line="240" w:lineRule="auto"/>
      <w:textAlignment w:val="center"/>
    </w:pPr>
    <w:rPr>
      <w:rFonts w:ascii="Lato" w:eastAsia="Times New Roman" w:hAnsi="Lato" w:cs="Times New Roman"/>
      <w:color w:val="000000"/>
      <w:sz w:val="18"/>
      <w:szCs w:val="18"/>
      <w:lang w:eastAsia="fr-FR"/>
    </w:rPr>
  </w:style>
  <w:style w:type="paragraph" w:customStyle="1" w:styleId="xl87">
    <w:name w:val="xl87"/>
    <w:basedOn w:val="Normal"/>
    <w:rsid w:val="005E4D85"/>
    <w:pPr>
      <w:pBdr>
        <w:left w:val="single" w:sz="4" w:space="14" w:color="000000"/>
        <w:right w:val="single" w:sz="4" w:space="0" w:color="000000"/>
      </w:pBdr>
      <w:spacing w:before="100" w:beforeAutospacing="1" w:after="100" w:afterAutospacing="1" w:line="240" w:lineRule="auto"/>
      <w:ind w:firstLineChars="200" w:firstLine="200"/>
      <w:textAlignment w:val="center"/>
    </w:pPr>
    <w:rPr>
      <w:rFonts w:ascii="Lato" w:eastAsia="Times New Roman" w:hAnsi="Lato" w:cs="Times New Roman"/>
      <w:sz w:val="18"/>
      <w:szCs w:val="18"/>
      <w:lang w:eastAsia="fr-FR"/>
    </w:rPr>
  </w:style>
  <w:style w:type="paragraph" w:customStyle="1" w:styleId="xl88">
    <w:name w:val="xl88"/>
    <w:basedOn w:val="Normal"/>
    <w:rsid w:val="005E4D8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Lato" w:eastAsia="Times New Roman" w:hAnsi="Lato" w:cs="Times New Roman"/>
      <w:color w:val="000000"/>
      <w:sz w:val="18"/>
      <w:szCs w:val="18"/>
      <w:lang w:eastAsia="fr-FR"/>
    </w:rPr>
  </w:style>
  <w:style w:type="paragraph" w:customStyle="1" w:styleId="xl89">
    <w:name w:val="xl89"/>
    <w:basedOn w:val="Normal"/>
    <w:rsid w:val="005E4D8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Lato" w:eastAsia="Times New Roman" w:hAnsi="Lato" w:cs="Times New Roman"/>
      <w:sz w:val="18"/>
      <w:szCs w:val="18"/>
      <w:lang w:eastAsia="fr-FR"/>
    </w:rPr>
  </w:style>
  <w:style w:type="paragraph" w:customStyle="1" w:styleId="xl90">
    <w:name w:val="xl90"/>
    <w:basedOn w:val="Normal"/>
    <w:rsid w:val="005E4D85"/>
    <w:pPr>
      <w:pBdr>
        <w:top w:val="single" w:sz="4" w:space="0" w:color="000000"/>
        <w:left w:val="single" w:sz="4" w:space="14" w:color="000000"/>
        <w:right w:val="single" w:sz="4" w:space="0" w:color="000000"/>
      </w:pBdr>
      <w:spacing w:before="100" w:beforeAutospacing="1" w:after="100" w:afterAutospacing="1" w:line="240" w:lineRule="auto"/>
      <w:ind w:firstLineChars="200" w:firstLine="200"/>
      <w:textAlignment w:val="center"/>
    </w:pPr>
    <w:rPr>
      <w:rFonts w:ascii="Lato" w:eastAsia="Times New Roman" w:hAnsi="Lato" w:cs="Times New Roman"/>
      <w:sz w:val="18"/>
      <w:szCs w:val="18"/>
      <w:lang w:eastAsia="fr-FR"/>
    </w:rPr>
  </w:style>
  <w:style w:type="paragraph" w:customStyle="1" w:styleId="xl91">
    <w:name w:val="xl91"/>
    <w:basedOn w:val="Normal"/>
    <w:rsid w:val="005E4D85"/>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Lato" w:eastAsia="Times New Roman" w:hAnsi="Lato" w:cs="Times New Roman"/>
      <w:color w:val="000000"/>
      <w:sz w:val="18"/>
      <w:szCs w:val="18"/>
      <w:lang w:eastAsia="fr-FR"/>
    </w:rPr>
  </w:style>
  <w:style w:type="paragraph" w:customStyle="1" w:styleId="xl92">
    <w:name w:val="xl92"/>
    <w:basedOn w:val="Normal"/>
    <w:rsid w:val="005E4D85"/>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center"/>
    </w:pPr>
    <w:rPr>
      <w:rFonts w:ascii="Lato" w:eastAsia="Times New Roman" w:hAnsi="Lato" w:cs="Times New Roman"/>
      <w:sz w:val="18"/>
      <w:szCs w:val="18"/>
      <w:lang w:eastAsia="fr-FR"/>
    </w:rPr>
  </w:style>
  <w:style w:type="paragraph" w:customStyle="1" w:styleId="xl93">
    <w:name w:val="xl93"/>
    <w:basedOn w:val="Normal"/>
    <w:rsid w:val="005E4D85"/>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Lato" w:eastAsia="Times New Roman" w:hAnsi="Lato" w:cs="Times New Roman"/>
      <w:sz w:val="18"/>
      <w:szCs w:val="18"/>
      <w:lang w:eastAsia="fr-FR"/>
    </w:rPr>
  </w:style>
  <w:style w:type="paragraph" w:customStyle="1" w:styleId="xl94">
    <w:name w:val="xl94"/>
    <w:basedOn w:val="Normal"/>
    <w:rsid w:val="005E4D85"/>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Lato" w:eastAsia="Times New Roman" w:hAnsi="Lato" w:cs="Times New Roman"/>
      <w:color w:val="000000"/>
      <w:sz w:val="18"/>
      <w:szCs w:val="18"/>
      <w:lang w:eastAsia="fr-FR"/>
    </w:rPr>
  </w:style>
  <w:style w:type="paragraph" w:customStyle="1" w:styleId="xl95">
    <w:name w:val="xl95"/>
    <w:basedOn w:val="Normal"/>
    <w:rsid w:val="005E4D85"/>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Lato" w:eastAsia="Times New Roman" w:hAnsi="Lato" w:cs="Times New Roman"/>
      <w:sz w:val="18"/>
      <w:szCs w:val="18"/>
      <w:lang w:eastAsia="fr-FR"/>
    </w:rPr>
  </w:style>
  <w:style w:type="paragraph" w:customStyle="1" w:styleId="xl96">
    <w:name w:val="xl96"/>
    <w:basedOn w:val="Normal"/>
    <w:rsid w:val="005E4D85"/>
    <w:pPr>
      <w:spacing w:before="100" w:beforeAutospacing="1" w:after="100" w:afterAutospacing="1" w:line="240" w:lineRule="auto"/>
      <w:textAlignment w:val="center"/>
    </w:pPr>
    <w:rPr>
      <w:rFonts w:ascii="Lato" w:eastAsia="Times New Roman" w:hAnsi="Lato" w:cs="Times New Roman"/>
      <w:sz w:val="18"/>
      <w:szCs w:val="18"/>
      <w:lang w:eastAsia="fr-FR"/>
    </w:rPr>
  </w:style>
  <w:style w:type="paragraph" w:customStyle="1" w:styleId="xl97">
    <w:name w:val="xl97"/>
    <w:basedOn w:val="Normal"/>
    <w:rsid w:val="005E4D85"/>
    <w:pPr>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98">
    <w:name w:val="xl98"/>
    <w:basedOn w:val="Normal"/>
    <w:rsid w:val="005E4D8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99">
    <w:name w:val="xl99"/>
    <w:basedOn w:val="Normal"/>
    <w:rsid w:val="005E4D85"/>
    <w:pPr>
      <w:pBdr>
        <w:top w:val="single" w:sz="4" w:space="0" w:color="auto"/>
        <w:bottom w:val="single" w:sz="8" w:space="0" w:color="auto"/>
      </w:pBdr>
      <w:shd w:val="clear" w:color="000000" w:fill="D9D9D9"/>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100">
    <w:name w:val="xl100"/>
    <w:basedOn w:val="Normal"/>
    <w:rsid w:val="005E4D85"/>
    <w:pPr>
      <w:pBdr>
        <w:top w:val="single" w:sz="8" w:space="0" w:color="auto"/>
        <w:left w:val="single" w:sz="4" w:space="0" w:color="auto"/>
      </w:pBdr>
      <w:shd w:val="clear" w:color="000000" w:fill="D9D9D9"/>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101">
    <w:name w:val="xl101"/>
    <w:basedOn w:val="Normal"/>
    <w:rsid w:val="005E4D85"/>
    <w:pPr>
      <w:pBdr>
        <w:top w:val="single" w:sz="8" w:space="0" w:color="auto"/>
      </w:pBdr>
      <w:shd w:val="clear" w:color="000000" w:fill="D9D9D9"/>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102">
    <w:name w:val="xl102"/>
    <w:basedOn w:val="Normal"/>
    <w:rsid w:val="005E4D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Lato" w:eastAsia="Times New Roman" w:hAnsi="Lato" w:cs="Times New Roman"/>
      <w:sz w:val="18"/>
      <w:szCs w:val="18"/>
      <w:lang w:eastAsia="fr-FR"/>
    </w:rPr>
  </w:style>
  <w:style w:type="paragraph" w:customStyle="1" w:styleId="xl103">
    <w:name w:val="xl103"/>
    <w:basedOn w:val="Normal"/>
    <w:rsid w:val="005E4D8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Lato" w:eastAsia="Times New Roman" w:hAnsi="Lato" w:cs="Times New Roman"/>
      <w:color w:val="000000"/>
      <w:sz w:val="18"/>
      <w:szCs w:val="18"/>
      <w:lang w:eastAsia="fr-FR"/>
    </w:rPr>
  </w:style>
  <w:style w:type="paragraph" w:customStyle="1" w:styleId="xl104">
    <w:name w:val="xl104"/>
    <w:basedOn w:val="Normal"/>
    <w:rsid w:val="005E4D8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Lato" w:eastAsia="Times New Roman" w:hAnsi="Lato" w:cs="Times New Roman"/>
      <w:color w:val="000000"/>
      <w:sz w:val="18"/>
      <w:szCs w:val="18"/>
      <w:lang w:eastAsia="fr-FR"/>
    </w:rPr>
  </w:style>
  <w:style w:type="paragraph" w:customStyle="1" w:styleId="xl105">
    <w:name w:val="xl105"/>
    <w:basedOn w:val="Normal"/>
    <w:rsid w:val="005E4D85"/>
    <w:pPr>
      <w:pBdr>
        <w:left w:val="single" w:sz="4" w:space="0" w:color="000000"/>
        <w:right w:val="single" w:sz="4" w:space="0" w:color="000000"/>
      </w:pBdr>
      <w:spacing w:before="100" w:beforeAutospacing="1" w:after="100" w:afterAutospacing="1" w:line="240" w:lineRule="auto"/>
      <w:jc w:val="center"/>
      <w:textAlignment w:val="center"/>
    </w:pPr>
    <w:rPr>
      <w:rFonts w:ascii="Lato" w:eastAsia="Times New Roman" w:hAnsi="Lato" w:cs="Times New Roman"/>
      <w:color w:val="000000"/>
      <w:sz w:val="18"/>
      <w:szCs w:val="18"/>
      <w:lang w:eastAsia="fr-FR"/>
    </w:rPr>
  </w:style>
  <w:style w:type="paragraph" w:customStyle="1" w:styleId="xl106">
    <w:name w:val="xl106"/>
    <w:basedOn w:val="Normal"/>
    <w:rsid w:val="005E4D8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Lato" w:eastAsia="Times New Roman" w:hAnsi="Lato" w:cs="Times New Roman"/>
      <w:color w:val="000000"/>
      <w:sz w:val="18"/>
      <w:szCs w:val="18"/>
      <w:lang w:eastAsia="fr-FR"/>
    </w:rPr>
  </w:style>
  <w:style w:type="paragraph" w:customStyle="1" w:styleId="xl107">
    <w:name w:val="xl107"/>
    <w:basedOn w:val="Normal"/>
    <w:rsid w:val="005E4D85"/>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Lato" w:eastAsia="Times New Roman" w:hAnsi="Lato" w:cs="Times New Roman"/>
      <w:color w:val="000000"/>
      <w:sz w:val="18"/>
      <w:szCs w:val="18"/>
      <w:lang w:eastAsia="fr-FR"/>
    </w:rPr>
  </w:style>
  <w:style w:type="paragraph" w:customStyle="1" w:styleId="xl108">
    <w:name w:val="xl108"/>
    <w:basedOn w:val="Normal"/>
    <w:rsid w:val="005E4D85"/>
    <w:pPr>
      <w:pBdr>
        <w:top w:val="single" w:sz="8" w:space="0" w:color="414141"/>
        <w:left w:val="single" w:sz="8" w:space="0" w:color="414141"/>
        <w:right w:val="single" w:sz="8" w:space="0" w:color="414141"/>
      </w:pBdr>
      <w:spacing w:before="100" w:beforeAutospacing="1" w:after="100" w:afterAutospacing="1" w:line="240" w:lineRule="auto"/>
      <w:jc w:val="center"/>
      <w:textAlignment w:val="center"/>
    </w:pPr>
    <w:rPr>
      <w:rFonts w:ascii="Lato" w:eastAsia="Times New Roman" w:hAnsi="Lato" w:cs="Times New Roman"/>
      <w:color w:val="414141"/>
      <w:sz w:val="18"/>
      <w:szCs w:val="18"/>
      <w:lang w:eastAsia="fr-FR"/>
    </w:rPr>
  </w:style>
  <w:style w:type="paragraph" w:customStyle="1" w:styleId="xl109">
    <w:name w:val="xl109"/>
    <w:basedOn w:val="Normal"/>
    <w:rsid w:val="005E4D85"/>
    <w:pPr>
      <w:pBdr>
        <w:left w:val="single" w:sz="8" w:space="0" w:color="414141"/>
        <w:bottom w:val="single" w:sz="8" w:space="0" w:color="414141"/>
        <w:right w:val="single" w:sz="8" w:space="0" w:color="414141"/>
      </w:pBdr>
      <w:spacing w:before="100" w:beforeAutospacing="1" w:after="100" w:afterAutospacing="1" w:line="240" w:lineRule="auto"/>
      <w:jc w:val="center"/>
      <w:textAlignment w:val="center"/>
    </w:pPr>
    <w:rPr>
      <w:rFonts w:ascii="Lato" w:eastAsia="Times New Roman" w:hAnsi="Lato" w:cs="Times New Roman"/>
      <w:color w:val="414141"/>
      <w:sz w:val="18"/>
      <w:szCs w:val="18"/>
      <w:lang w:eastAsia="fr-FR"/>
    </w:rPr>
  </w:style>
  <w:style w:type="paragraph" w:customStyle="1" w:styleId="xl110">
    <w:name w:val="xl110"/>
    <w:basedOn w:val="Normal"/>
    <w:rsid w:val="005E4D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Lato" w:eastAsia="Times New Roman" w:hAnsi="Lato" w:cs="Times New Roman"/>
      <w:sz w:val="18"/>
      <w:szCs w:val="18"/>
      <w:lang w:eastAsia="fr-FR"/>
    </w:rPr>
  </w:style>
  <w:style w:type="paragraph" w:customStyle="1" w:styleId="xl111">
    <w:name w:val="xl111"/>
    <w:basedOn w:val="Normal"/>
    <w:rsid w:val="005E4D8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ato" w:eastAsia="Times New Roman" w:hAnsi="Lato" w:cs="Times New Roman"/>
      <w:sz w:val="18"/>
      <w:szCs w:val="18"/>
      <w:lang w:eastAsia="fr-FR"/>
    </w:rPr>
  </w:style>
  <w:style w:type="paragraph" w:customStyle="1" w:styleId="xl112">
    <w:name w:val="xl112"/>
    <w:basedOn w:val="Normal"/>
    <w:rsid w:val="005E4D8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Lato" w:eastAsia="Times New Roman" w:hAnsi="Lato" w:cs="Times New Roman"/>
      <w:sz w:val="18"/>
      <w:szCs w:val="18"/>
      <w:lang w:eastAsia="fr-FR"/>
    </w:rPr>
  </w:style>
  <w:style w:type="paragraph" w:customStyle="1" w:styleId="xl113">
    <w:name w:val="xl113"/>
    <w:basedOn w:val="Normal"/>
    <w:rsid w:val="005E4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ato" w:eastAsia="Times New Roman" w:hAnsi="Lato" w:cs="Times New Roman"/>
      <w:sz w:val="18"/>
      <w:szCs w:val="18"/>
      <w:lang w:eastAsia="fr-FR"/>
    </w:rPr>
  </w:style>
  <w:style w:type="paragraph" w:customStyle="1" w:styleId="xl114">
    <w:name w:val="xl114"/>
    <w:basedOn w:val="Normal"/>
    <w:rsid w:val="005E4D85"/>
    <w:pPr>
      <w:spacing w:before="100" w:beforeAutospacing="1" w:after="100" w:afterAutospacing="1" w:line="240" w:lineRule="auto"/>
    </w:pPr>
    <w:rPr>
      <w:rFonts w:ascii="Lato" w:eastAsia="Times New Roman" w:hAnsi="Lato" w:cs="Times New Roman"/>
      <w:sz w:val="18"/>
      <w:szCs w:val="18"/>
      <w:lang w:eastAsia="fr-FR"/>
    </w:rPr>
  </w:style>
  <w:style w:type="paragraph" w:customStyle="1" w:styleId="xl115">
    <w:name w:val="xl115"/>
    <w:basedOn w:val="Normal"/>
    <w:rsid w:val="005E4D8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Lato" w:eastAsia="Times New Roman" w:hAnsi="Lato" w:cs="Times New Roman"/>
      <w:sz w:val="18"/>
      <w:szCs w:val="18"/>
      <w:lang w:eastAsia="fr-FR"/>
    </w:rPr>
  </w:style>
  <w:style w:type="paragraph" w:customStyle="1" w:styleId="xl116">
    <w:name w:val="xl116"/>
    <w:basedOn w:val="Normal"/>
    <w:rsid w:val="005E4D85"/>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Lato" w:eastAsia="Times New Roman" w:hAnsi="Lato" w:cs="Times New Roman"/>
      <w:sz w:val="18"/>
      <w:szCs w:val="18"/>
      <w:lang w:eastAsia="fr-FR"/>
    </w:rPr>
  </w:style>
  <w:style w:type="paragraph" w:customStyle="1" w:styleId="xl117">
    <w:name w:val="xl117"/>
    <w:basedOn w:val="Normal"/>
    <w:rsid w:val="005E4D85"/>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Lato" w:eastAsia="Times New Roman" w:hAnsi="Lato" w:cs="Times New Roman"/>
      <w:color w:val="000000"/>
      <w:sz w:val="18"/>
      <w:szCs w:val="18"/>
      <w:lang w:eastAsia="fr-FR"/>
    </w:rPr>
  </w:style>
  <w:style w:type="paragraph" w:customStyle="1" w:styleId="xl118">
    <w:name w:val="xl118"/>
    <w:basedOn w:val="Normal"/>
    <w:rsid w:val="005E4D85"/>
    <w:pPr>
      <w:pBdr>
        <w:top w:val="single" w:sz="8" w:space="0" w:color="414141"/>
        <w:left w:val="single" w:sz="8" w:space="0" w:color="414141"/>
        <w:bottom w:val="single" w:sz="8" w:space="0" w:color="414141"/>
        <w:right w:val="single" w:sz="8" w:space="0" w:color="414141"/>
      </w:pBdr>
      <w:spacing w:before="100" w:beforeAutospacing="1" w:after="100" w:afterAutospacing="1" w:line="240" w:lineRule="auto"/>
      <w:jc w:val="center"/>
      <w:textAlignment w:val="center"/>
    </w:pPr>
    <w:rPr>
      <w:rFonts w:ascii="Lato" w:eastAsia="Times New Roman" w:hAnsi="Lato" w:cs="Times New Roman"/>
      <w:color w:val="414141"/>
      <w:sz w:val="16"/>
      <w:szCs w:val="16"/>
      <w:lang w:eastAsia="fr-FR"/>
    </w:rPr>
  </w:style>
  <w:style w:type="paragraph" w:customStyle="1" w:styleId="xl119">
    <w:name w:val="xl119"/>
    <w:basedOn w:val="Normal"/>
    <w:rsid w:val="005E4D8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Lato" w:eastAsia="Times New Roman" w:hAnsi="Lato" w:cs="Times New Roman"/>
      <w:color w:val="000000"/>
      <w:sz w:val="18"/>
      <w:szCs w:val="18"/>
      <w:lang w:eastAsia="fr-FR"/>
    </w:rPr>
  </w:style>
  <w:style w:type="paragraph" w:customStyle="1" w:styleId="xl120">
    <w:name w:val="xl120"/>
    <w:basedOn w:val="Normal"/>
    <w:rsid w:val="005E4D8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Lato" w:eastAsia="Times New Roman" w:hAnsi="Lato" w:cs="Times New Roman"/>
      <w:color w:val="000000"/>
      <w:sz w:val="18"/>
      <w:szCs w:val="18"/>
      <w:lang w:eastAsia="fr-FR"/>
    </w:rPr>
  </w:style>
  <w:style w:type="paragraph" w:customStyle="1" w:styleId="xl121">
    <w:name w:val="xl121"/>
    <w:basedOn w:val="Normal"/>
    <w:rsid w:val="005E4D8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Lato" w:eastAsia="Times New Roman" w:hAnsi="Lato" w:cs="Times New Roman"/>
      <w:color w:val="000000"/>
      <w:sz w:val="18"/>
      <w:szCs w:val="18"/>
      <w:lang w:eastAsia="fr-FR"/>
    </w:rPr>
  </w:style>
  <w:style w:type="paragraph" w:customStyle="1" w:styleId="xl122">
    <w:name w:val="xl122"/>
    <w:basedOn w:val="Normal"/>
    <w:rsid w:val="005E4D85"/>
    <w:pPr>
      <w:pBdr>
        <w:left w:val="single" w:sz="4" w:space="14" w:color="000000"/>
        <w:right w:val="single" w:sz="4" w:space="0" w:color="000000"/>
      </w:pBdr>
      <w:spacing w:before="100" w:beforeAutospacing="1" w:after="100" w:afterAutospacing="1" w:line="240" w:lineRule="auto"/>
      <w:ind w:firstLineChars="200" w:firstLine="200"/>
      <w:textAlignment w:val="center"/>
    </w:pPr>
    <w:rPr>
      <w:rFonts w:ascii="Lato" w:eastAsia="Times New Roman" w:hAnsi="Lato" w:cs="Times New Roman"/>
      <w:color w:val="000000"/>
      <w:sz w:val="18"/>
      <w:szCs w:val="18"/>
      <w:lang w:eastAsia="fr-FR"/>
    </w:rPr>
  </w:style>
  <w:style w:type="paragraph" w:customStyle="1" w:styleId="xl123">
    <w:name w:val="xl123"/>
    <w:basedOn w:val="Normal"/>
    <w:rsid w:val="005E4D85"/>
    <w:pPr>
      <w:pBdr>
        <w:bottom w:val="single" w:sz="4" w:space="0" w:color="auto"/>
      </w:pBdr>
      <w:shd w:val="clear" w:color="000000" w:fill="FFD966"/>
      <w:spacing w:before="100" w:beforeAutospacing="1" w:after="100" w:afterAutospacing="1" w:line="240" w:lineRule="auto"/>
    </w:pPr>
    <w:rPr>
      <w:rFonts w:ascii="Lato" w:eastAsia="Times New Roman" w:hAnsi="Lato" w:cs="Times New Roman"/>
      <w:b/>
      <w:bCs/>
      <w:color w:val="FFFFFF"/>
      <w:sz w:val="24"/>
      <w:szCs w:val="24"/>
      <w:lang w:eastAsia="fr-FR"/>
    </w:rPr>
  </w:style>
  <w:style w:type="paragraph" w:customStyle="1" w:styleId="xl124">
    <w:name w:val="xl124"/>
    <w:basedOn w:val="Normal"/>
    <w:rsid w:val="005E4D85"/>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center"/>
    </w:pPr>
    <w:rPr>
      <w:rFonts w:ascii="Lato" w:eastAsia="Times New Roman" w:hAnsi="Lato" w:cs="Times New Roman"/>
      <w:color w:val="000000"/>
      <w:sz w:val="18"/>
      <w:szCs w:val="18"/>
      <w:lang w:eastAsia="fr-FR"/>
    </w:rPr>
  </w:style>
  <w:style w:type="paragraph" w:customStyle="1" w:styleId="xl125">
    <w:name w:val="xl125"/>
    <w:basedOn w:val="Normal"/>
    <w:rsid w:val="005E4D85"/>
    <w:pPr>
      <w:spacing w:before="100" w:beforeAutospacing="1" w:after="100" w:afterAutospacing="1" w:line="240" w:lineRule="auto"/>
      <w:jc w:val="right"/>
    </w:pPr>
    <w:rPr>
      <w:rFonts w:ascii="Lato" w:eastAsia="Times New Roman" w:hAnsi="Lato" w:cs="Times New Roman"/>
      <w:sz w:val="18"/>
      <w:szCs w:val="18"/>
      <w:lang w:eastAsia="fr-FR"/>
    </w:rPr>
  </w:style>
  <w:style w:type="paragraph" w:customStyle="1" w:styleId="xl126">
    <w:name w:val="xl126"/>
    <w:basedOn w:val="Normal"/>
    <w:rsid w:val="005E4D85"/>
    <w:pPr>
      <w:shd w:val="clear" w:color="000000" w:fill="00B0F0"/>
      <w:spacing w:before="100" w:beforeAutospacing="1" w:after="100" w:afterAutospacing="1" w:line="240" w:lineRule="auto"/>
      <w:jc w:val="right"/>
    </w:pPr>
    <w:rPr>
      <w:rFonts w:ascii="Lato" w:eastAsia="Times New Roman" w:hAnsi="Lato" w:cs="Times New Roman"/>
      <w:sz w:val="18"/>
      <w:szCs w:val="18"/>
      <w:lang w:eastAsia="fr-FR"/>
    </w:rPr>
  </w:style>
  <w:style w:type="paragraph" w:customStyle="1" w:styleId="xl127">
    <w:name w:val="xl127"/>
    <w:basedOn w:val="Normal"/>
    <w:rsid w:val="005E4D85"/>
    <w:pPr>
      <w:shd w:val="clear" w:color="000000" w:fill="D9D9D9"/>
      <w:spacing w:before="100" w:beforeAutospacing="1" w:after="100" w:afterAutospacing="1" w:line="240" w:lineRule="auto"/>
      <w:jc w:val="right"/>
    </w:pPr>
    <w:rPr>
      <w:rFonts w:ascii="Lato" w:eastAsia="Times New Roman" w:hAnsi="Lato" w:cs="Times New Roman"/>
      <w:sz w:val="18"/>
      <w:szCs w:val="18"/>
      <w:lang w:eastAsia="fr-FR"/>
    </w:rPr>
  </w:style>
  <w:style w:type="paragraph" w:customStyle="1" w:styleId="xl128">
    <w:name w:val="xl128"/>
    <w:basedOn w:val="Normal"/>
    <w:rsid w:val="005E4D85"/>
    <w:pPr>
      <w:pBdr>
        <w:left w:val="single" w:sz="8" w:space="0" w:color="auto"/>
        <w:right w:val="single" w:sz="8" w:space="0" w:color="auto"/>
      </w:pBdr>
      <w:spacing w:before="100" w:beforeAutospacing="1" w:after="100" w:afterAutospacing="1" w:line="240" w:lineRule="auto"/>
      <w:jc w:val="right"/>
      <w:textAlignment w:val="center"/>
    </w:pPr>
    <w:rPr>
      <w:rFonts w:ascii="Lato" w:eastAsia="Times New Roman" w:hAnsi="Lato" w:cs="Times New Roman"/>
      <w:sz w:val="18"/>
      <w:szCs w:val="18"/>
      <w:lang w:eastAsia="fr-FR"/>
    </w:rPr>
  </w:style>
  <w:style w:type="paragraph" w:customStyle="1" w:styleId="xl129">
    <w:name w:val="xl129"/>
    <w:basedOn w:val="Normal"/>
    <w:rsid w:val="005E4D8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Lato" w:eastAsia="Times New Roman" w:hAnsi="Lato" w:cs="Times New Roman"/>
      <w:sz w:val="18"/>
      <w:szCs w:val="18"/>
      <w:lang w:eastAsia="fr-FR"/>
    </w:rPr>
  </w:style>
  <w:style w:type="paragraph" w:customStyle="1" w:styleId="xl130">
    <w:name w:val="xl130"/>
    <w:basedOn w:val="Normal"/>
    <w:rsid w:val="005E4D8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Lato" w:eastAsia="Times New Roman" w:hAnsi="Lato" w:cs="Times New Roman"/>
      <w:sz w:val="18"/>
      <w:szCs w:val="18"/>
      <w:lang w:eastAsia="fr-FR"/>
    </w:rPr>
  </w:style>
  <w:style w:type="paragraph" w:customStyle="1" w:styleId="xl131">
    <w:name w:val="xl131"/>
    <w:basedOn w:val="Normal"/>
    <w:rsid w:val="005E4D85"/>
    <w:pPr>
      <w:pBdr>
        <w:top w:val="single" w:sz="8" w:space="0" w:color="auto"/>
        <w:left w:val="single" w:sz="4" w:space="0" w:color="auto"/>
        <w:bottom w:val="single" w:sz="8" w:space="0" w:color="auto"/>
      </w:pBdr>
      <w:shd w:val="clear" w:color="000000" w:fill="D9D9D9"/>
      <w:spacing w:before="100" w:beforeAutospacing="1" w:after="100" w:afterAutospacing="1" w:line="240" w:lineRule="auto"/>
      <w:jc w:val="right"/>
    </w:pPr>
    <w:rPr>
      <w:rFonts w:ascii="Lato" w:eastAsia="Times New Roman" w:hAnsi="Lato" w:cs="Times New Roman"/>
      <w:sz w:val="18"/>
      <w:szCs w:val="18"/>
      <w:lang w:eastAsia="fr-FR"/>
    </w:rPr>
  </w:style>
  <w:style w:type="paragraph" w:customStyle="1" w:styleId="xl132">
    <w:name w:val="xl132"/>
    <w:basedOn w:val="Normal"/>
    <w:rsid w:val="005E4D8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Lato" w:eastAsia="Times New Roman" w:hAnsi="Lato" w:cs="Times New Roman"/>
      <w:color w:val="000000"/>
      <w:sz w:val="18"/>
      <w:szCs w:val="18"/>
      <w:lang w:eastAsia="fr-FR"/>
    </w:rPr>
  </w:style>
  <w:style w:type="paragraph" w:customStyle="1" w:styleId="xl133">
    <w:name w:val="xl133"/>
    <w:basedOn w:val="Normal"/>
    <w:rsid w:val="005E4D85"/>
    <w:pPr>
      <w:pBdr>
        <w:left w:val="single" w:sz="4" w:space="0" w:color="000000"/>
        <w:right w:val="single" w:sz="4" w:space="0" w:color="000000"/>
      </w:pBdr>
      <w:spacing w:before="100" w:beforeAutospacing="1" w:after="100" w:afterAutospacing="1" w:line="240" w:lineRule="auto"/>
      <w:jc w:val="right"/>
      <w:textAlignment w:val="center"/>
    </w:pPr>
    <w:rPr>
      <w:rFonts w:ascii="Lato" w:eastAsia="Times New Roman" w:hAnsi="Lato" w:cs="Times New Roman"/>
      <w:color w:val="000000"/>
      <w:sz w:val="18"/>
      <w:szCs w:val="18"/>
      <w:lang w:eastAsia="fr-FR"/>
    </w:rPr>
  </w:style>
  <w:style w:type="paragraph" w:customStyle="1" w:styleId="xl134">
    <w:name w:val="xl134"/>
    <w:basedOn w:val="Normal"/>
    <w:rsid w:val="005E4D85"/>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Lato" w:eastAsia="Times New Roman" w:hAnsi="Lato" w:cs="Times New Roman"/>
      <w:sz w:val="18"/>
      <w:szCs w:val="18"/>
      <w:lang w:eastAsia="fr-FR"/>
    </w:rPr>
  </w:style>
  <w:style w:type="paragraph" w:customStyle="1" w:styleId="xl135">
    <w:name w:val="xl135"/>
    <w:basedOn w:val="Normal"/>
    <w:rsid w:val="005E4D8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Lato" w:eastAsia="Times New Roman" w:hAnsi="Lato" w:cs="Times New Roman"/>
      <w:color w:val="000000"/>
      <w:sz w:val="18"/>
      <w:szCs w:val="18"/>
      <w:lang w:eastAsia="fr-FR"/>
    </w:rPr>
  </w:style>
  <w:style w:type="paragraph" w:customStyle="1" w:styleId="xl136">
    <w:name w:val="xl136"/>
    <w:basedOn w:val="Normal"/>
    <w:rsid w:val="005E4D85"/>
    <w:pPr>
      <w:pBdr>
        <w:top w:val="single" w:sz="4" w:space="0" w:color="000000"/>
        <w:left w:val="single" w:sz="4" w:space="0" w:color="000000"/>
      </w:pBdr>
      <w:spacing w:before="100" w:beforeAutospacing="1" w:after="100" w:afterAutospacing="1" w:line="240" w:lineRule="auto"/>
      <w:jc w:val="right"/>
      <w:textAlignment w:val="center"/>
    </w:pPr>
    <w:rPr>
      <w:rFonts w:ascii="Lato" w:eastAsia="Times New Roman" w:hAnsi="Lato" w:cs="Times New Roman"/>
      <w:color w:val="000000"/>
      <w:sz w:val="18"/>
      <w:szCs w:val="18"/>
      <w:lang w:eastAsia="fr-FR"/>
    </w:rPr>
  </w:style>
  <w:style w:type="paragraph" w:customStyle="1" w:styleId="xl137">
    <w:name w:val="xl137"/>
    <w:basedOn w:val="Normal"/>
    <w:rsid w:val="005E4D85"/>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Lato" w:eastAsia="Times New Roman" w:hAnsi="Lato" w:cs="Times New Roman"/>
      <w:color w:val="000000"/>
      <w:sz w:val="18"/>
      <w:szCs w:val="18"/>
      <w:lang w:eastAsia="fr-FR"/>
    </w:rPr>
  </w:style>
  <w:style w:type="paragraph" w:customStyle="1" w:styleId="xl138">
    <w:name w:val="xl138"/>
    <w:basedOn w:val="Normal"/>
    <w:rsid w:val="005E4D85"/>
    <w:pPr>
      <w:pBdr>
        <w:top w:val="single" w:sz="4" w:space="0" w:color="9E9E9E"/>
        <w:left w:val="single" w:sz="4" w:space="0" w:color="9E9E9E"/>
        <w:right w:val="single" w:sz="4" w:space="0" w:color="9E9E9E"/>
      </w:pBdr>
      <w:spacing w:before="100" w:beforeAutospacing="1" w:after="100" w:afterAutospacing="1" w:line="240" w:lineRule="auto"/>
      <w:jc w:val="right"/>
      <w:textAlignment w:val="center"/>
    </w:pPr>
    <w:rPr>
      <w:rFonts w:ascii="Lato" w:eastAsia="Times New Roman" w:hAnsi="Lato" w:cs="Times New Roman"/>
      <w:color w:val="000000"/>
      <w:sz w:val="18"/>
      <w:szCs w:val="18"/>
      <w:lang w:eastAsia="fr-FR"/>
    </w:rPr>
  </w:style>
  <w:style w:type="paragraph" w:customStyle="1" w:styleId="xl139">
    <w:name w:val="xl139"/>
    <w:basedOn w:val="Normal"/>
    <w:rsid w:val="005E4D85"/>
    <w:pPr>
      <w:pBdr>
        <w:left w:val="single" w:sz="4" w:space="0" w:color="9E9E9E"/>
        <w:bottom w:val="single" w:sz="4" w:space="0" w:color="9E9E9E"/>
        <w:right w:val="single" w:sz="4" w:space="0" w:color="9E9E9E"/>
      </w:pBdr>
      <w:spacing w:before="100" w:beforeAutospacing="1" w:after="100" w:afterAutospacing="1" w:line="240" w:lineRule="auto"/>
      <w:jc w:val="right"/>
      <w:textAlignment w:val="center"/>
    </w:pPr>
    <w:rPr>
      <w:rFonts w:ascii="Lato" w:eastAsia="Times New Roman" w:hAnsi="Lato" w:cs="Times New Roman"/>
      <w:color w:val="000000"/>
      <w:sz w:val="18"/>
      <w:szCs w:val="18"/>
      <w:lang w:eastAsia="fr-FR"/>
    </w:rPr>
  </w:style>
  <w:style w:type="paragraph" w:customStyle="1" w:styleId="xl140">
    <w:name w:val="xl140"/>
    <w:basedOn w:val="Normal"/>
    <w:rsid w:val="005E4D85"/>
    <w:pPr>
      <w:pBdr>
        <w:top w:val="single" w:sz="4" w:space="0" w:color="9E9E9E"/>
        <w:left w:val="single" w:sz="4" w:space="0" w:color="9E9E9E"/>
        <w:bottom w:val="single" w:sz="4" w:space="0" w:color="9E9E9E"/>
        <w:right w:val="single" w:sz="4" w:space="0" w:color="9E9E9E"/>
      </w:pBdr>
      <w:spacing w:before="100" w:beforeAutospacing="1" w:after="100" w:afterAutospacing="1" w:line="240" w:lineRule="auto"/>
      <w:jc w:val="right"/>
      <w:textAlignment w:val="center"/>
    </w:pPr>
    <w:rPr>
      <w:rFonts w:ascii="Lato" w:eastAsia="Times New Roman" w:hAnsi="Lato" w:cs="Times New Roman"/>
      <w:color w:val="000000"/>
      <w:sz w:val="18"/>
      <w:szCs w:val="18"/>
      <w:lang w:eastAsia="fr-FR"/>
    </w:rPr>
  </w:style>
  <w:style w:type="paragraph" w:customStyle="1" w:styleId="xl141">
    <w:name w:val="xl141"/>
    <w:basedOn w:val="Normal"/>
    <w:rsid w:val="005E4D85"/>
    <w:pPr>
      <w:pBdr>
        <w:top w:val="single" w:sz="8" w:space="0" w:color="414141"/>
        <w:left w:val="single" w:sz="8" w:space="0" w:color="414141"/>
        <w:bottom w:val="single" w:sz="8" w:space="0" w:color="414141"/>
        <w:right w:val="single" w:sz="8" w:space="0" w:color="414141"/>
      </w:pBdr>
      <w:spacing w:before="100" w:beforeAutospacing="1" w:after="100" w:afterAutospacing="1" w:line="240" w:lineRule="auto"/>
      <w:jc w:val="right"/>
      <w:textAlignment w:val="center"/>
    </w:pPr>
    <w:rPr>
      <w:rFonts w:ascii="Lato" w:eastAsia="Times New Roman" w:hAnsi="Lato" w:cs="Times New Roman"/>
      <w:color w:val="414141"/>
      <w:sz w:val="18"/>
      <w:szCs w:val="18"/>
      <w:lang w:eastAsia="fr-FR"/>
    </w:rPr>
  </w:style>
  <w:style w:type="paragraph" w:customStyle="1" w:styleId="xl142">
    <w:name w:val="xl142"/>
    <w:basedOn w:val="Normal"/>
    <w:rsid w:val="005E4D85"/>
    <w:pPr>
      <w:pBdr>
        <w:top w:val="single" w:sz="8" w:space="0" w:color="414141"/>
        <w:left w:val="single" w:sz="8" w:space="0" w:color="414141"/>
        <w:right w:val="single" w:sz="8" w:space="0" w:color="414141"/>
      </w:pBdr>
      <w:spacing w:before="100" w:beforeAutospacing="1" w:after="100" w:afterAutospacing="1" w:line="240" w:lineRule="auto"/>
      <w:jc w:val="right"/>
      <w:textAlignment w:val="center"/>
    </w:pPr>
    <w:rPr>
      <w:rFonts w:ascii="Lato" w:eastAsia="Times New Roman" w:hAnsi="Lato" w:cs="Times New Roman"/>
      <w:color w:val="414141"/>
      <w:sz w:val="18"/>
      <w:szCs w:val="18"/>
      <w:lang w:eastAsia="fr-FR"/>
    </w:rPr>
  </w:style>
  <w:style w:type="paragraph" w:customStyle="1" w:styleId="xl143">
    <w:name w:val="xl143"/>
    <w:basedOn w:val="Normal"/>
    <w:rsid w:val="005E4D85"/>
    <w:pPr>
      <w:pBdr>
        <w:left w:val="single" w:sz="8" w:space="0" w:color="414141"/>
        <w:bottom w:val="single" w:sz="8" w:space="0" w:color="414141"/>
        <w:right w:val="single" w:sz="8" w:space="0" w:color="414141"/>
      </w:pBdr>
      <w:spacing w:before="100" w:beforeAutospacing="1" w:after="100" w:afterAutospacing="1" w:line="240" w:lineRule="auto"/>
      <w:jc w:val="right"/>
      <w:textAlignment w:val="center"/>
    </w:pPr>
    <w:rPr>
      <w:rFonts w:ascii="Lato" w:eastAsia="Times New Roman" w:hAnsi="Lato" w:cs="Times New Roman"/>
      <w:color w:val="414141"/>
      <w:sz w:val="18"/>
      <w:szCs w:val="18"/>
      <w:lang w:eastAsia="fr-FR"/>
    </w:rPr>
  </w:style>
  <w:style w:type="paragraph" w:customStyle="1" w:styleId="xl144">
    <w:name w:val="xl144"/>
    <w:basedOn w:val="Normal"/>
    <w:rsid w:val="005E4D85"/>
    <w:pPr>
      <w:pBdr>
        <w:top w:val="single" w:sz="8" w:space="0" w:color="414141"/>
        <w:left w:val="single" w:sz="8" w:space="0" w:color="414141"/>
        <w:right w:val="single" w:sz="8" w:space="0" w:color="414141"/>
      </w:pBdr>
      <w:spacing w:before="100" w:beforeAutospacing="1" w:after="100" w:afterAutospacing="1" w:line="240" w:lineRule="auto"/>
      <w:textAlignment w:val="center"/>
    </w:pPr>
    <w:rPr>
      <w:rFonts w:ascii="Lato" w:eastAsia="Times New Roman" w:hAnsi="Lato" w:cs="Times New Roman"/>
      <w:color w:val="414141"/>
      <w:sz w:val="18"/>
      <w:szCs w:val="18"/>
      <w:lang w:eastAsia="fr-FR"/>
    </w:rPr>
  </w:style>
  <w:style w:type="paragraph" w:customStyle="1" w:styleId="xl145">
    <w:name w:val="xl145"/>
    <w:basedOn w:val="Normal"/>
    <w:rsid w:val="005E4D85"/>
    <w:pPr>
      <w:pBdr>
        <w:left w:val="single" w:sz="8" w:space="0" w:color="414141"/>
        <w:bottom w:val="single" w:sz="8" w:space="0" w:color="414141"/>
        <w:right w:val="single" w:sz="8" w:space="0" w:color="414141"/>
      </w:pBdr>
      <w:spacing w:before="100" w:beforeAutospacing="1" w:after="100" w:afterAutospacing="1" w:line="240" w:lineRule="auto"/>
      <w:textAlignment w:val="center"/>
    </w:pPr>
    <w:rPr>
      <w:rFonts w:ascii="Lato" w:eastAsia="Times New Roman" w:hAnsi="Lato" w:cs="Times New Roman"/>
      <w:color w:val="414141"/>
      <w:sz w:val="18"/>
      <w:szCs w:val="18"/>
      <w:lang w:eastAsia="fr-FR"/>
    </w:rPr>
  </w:style>
  <w:style w:type="paragraph" w:customStyle="1" w:styleId="xl146">
    <w:name w:val="xl146"/>
    <w:basedOn w:val="Normal"/>
    <w:rsid w:val="005E4D85"/>
    <w:pPr>
      <w:shd w:val="clear" w:color="000000" w:fill="00B0F0"/>
      <w:spacing w:before="100" w:beforeAutospacing="1" w:after="100" w:afterAutospacing="1" w:line="240" w:lineRule="auto"/>
      <w:jc w:val="center"/>
    </w:pPr>
    <w:rPr>
      <w:rFonts w:ascii="Lato" w:eastAsia="Times New Roman" w:hAnsi="Lato" w:cs="Times New Roman"/>
      <w:sz w:val="18"/>
      <w:szCs w:val="18"/>
      <w:lang w:eastAsia="fr-FR"/>
    </w:rPr>
  </w:style>
  <w:style w:type="paragraph" w:styleId="En-ttedetabledesmatires">
    <w:name w:val="TOC Heading"/>
    <w:basedOn w:val="Titre1"/>
    <w:next w:val="Normal"/>
    <w:uiPriority w:val="39"/>
    <w:semiHidden/>
    <w:unhideWhenUsed/>
    <w:qFormat/>
    <w:rsid w:val="005E4D85"/>
    <w:pPr>
      <w:spacing w:before="480"/>
      <w:outlineLvl w:val="9"/>
    </w:pPr>
    <w:rPr>
      <w:b/>
      <w:bCs/>
      <w:sz w:val="28"/>
      <w:szCs w:val="28"/>
      <w:lang w:eastAsia="fr-FR"/>
    </w:rPr>
  </w:style>
  <w:style w:type="paragraph" w:styleId="TM1">
    <w:name w:val="toc 1"/>
    <w:basedOn w:val="Normal"/>
    <w:next w:val="Normal"/>
    <w:autoRedefine/>
    <w:uiPriority w:val="39"/>
    <w:unhideWhenUsed/>
    <w:rsid w:val="005E4D85"/>
    <w:pPr>
      <w:autoSpaceDE w:val="0"/>
      <w:autoSpaceDN w:val="0"/>
      <w:spacing w:after="100"/>
      <w:jc w:val="both"/>
    </w:pPr>
    <w:rPr>
      <w:rFonts w:ascii="Arial" w:eastAsia="Roboto" w:hAnsi="Arial" w:cs="Roboto"/>
      <w:szCs w:val="24"/>
      <w:lang w:val="en-US" w:eastAsia="fr-FR" w:bidi="fr-FR"/>
    </w:rPr>
  </w:style>
  <w:style w:type="paragraph" w:styleId="TM2">
    <w:name w:val="toc 2"/>
    <w:basedOn w:val="Normal"/>
    <w:next w:val="Normal"/>
    <w:autoRedefine/>
    <w:uiPriority w:val="39"/>
    <w:unhideWhenUsed/>
    <w:rsid w:val="005E4D85"/>
    <w:pPr>
      <w:autoSpaceDE w:val="0"/>
      <w:autoSpaceDN w:val="0"/>
      <w:spacing w:after="100"/>
      <w:ind w:left="220"/>
      <w:jc w:val="both"/>
    </w:pPr>
    <w:rPr>
      <w:rFonts w:ascii="Arial" w:eastAsia="Roboto" w:hAnsi="Arial" w:cs="Roboto"/>
      <w:szCs w:val="24"/>
      <w:lang w:val="en-US" w:eastAsia="fr-FR" w:bidi="fr-FR"/>
    </w:rPr>
  </w:style>
  <w:style w:type="paragraph" w:styleId="TM3">
    <w:name w:val="toc 3"/>
    <w:basedOn w:val="Normal"/>
    <w:next w:val="Normal"/>
    <w:autoRedefine/>
    <w:uiPriority w:val="39"/>
    <w:unhideWhenUsed/>
    <w:rsid w:val="005E4D85"/>
    <w:pPr>
      <w:autoSpaceDE w:val="0"/>
      <w:autoSpaceDN w:val="0"/>
      <w:spacing w:after="100"/>
      <w:ind w:left="440"/>
      <w:jc w:val="both"/>
    </w:pPr>
    <w:rPr>
      <w:rFonts w:ascii="Arial" w:eastAsia="Roboto" w:hAnsi="Arial" w:cs="Roboto"/>
      <w:szCs w:val="24"/>
      <w:lang w:val="en-US" w:eastAsia="fr-FR" w:bidi="fr-FR"/>
    </w:rPr>
  </w:style>
  <w:style w:type="character" w:styleId="Lienhypertextesuivivisit">
    <w:name w:val="FollowedHyperlink"/>
    <w:basedOn w:val="Policepardfaut"/>
    <w:uiPriority w:val="99"/>
    <w:semiHidden/>
    <w:unhideWhenUsed/>
    <w:rsid w:val="005E4D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14.png" Id="rId21" /><Relationship Type="http://schemas.openxmlformats.org/officeDocument/2006/relationships/image" Target="/word/media/image16.jpeg" Id="rId84" /><Relationship Type="http://schemas.openxmlformats.org/officeDocument/2006/relationships/customXml" Target="/customXml/item3.xml" Id="rId89" /><Relationship Type="http://schemas.openxmlformats.org/officeDocument/2006/relationships/image" Target="/word/media/image922.png" Id="rId16" /><Relationship Type="http://schemas.openxmlformats.org/officeDocument/2006/relationships/image" Target="/word/media/image433.png" Id="rId11" /><Relationship Type="http://schemas.openxmlformats.org/officeDocument/2006/relationships/image" Target="/word/media/image1022.jpeg" Id="rId79" /><Relationship Type="http://schemas.openxmlformats.org/officeDocument/2006/relationships/webSettings" Target="/word/webSettings.xml" Id="rId5" /><Relationship Type="http://schemas.openxmlformats.org/officeDocument/2006/relationships/customXml" Target="/customXml/item422.xml" Id="rId90" /><Relationship Type="http://schemas.openxmlformats.org/officeDocument/2006/relationships/image" Target="/word/media/image744.png" Id="rId14" /><Relationship Type="http://schemas.openxmlformats.org/officeDocument/2006/relationships/image" Target="/word/media/image1555.png" Id="rId22" /><Relationship Type="http://schemas.openxmlformats.org/officeDocument/2006/relationships/image" Target="/word/media/image1.emf" Id="rId8" /><Relationship Type="http://schemas.openxmlformats.org/officeDocument/2006/relationships/image" Target="/word/media/image1233.jpeg" Id="rId80" /><Relationship Type="http://schemas.openxmlformats.org/officeDocument/2006/relationships/footer" Target="/word/footer111.xml" Id="rId85" /><Relationship Type="http://schemas.openxmlformats.org/officeDocument/2006/relationships/styles" Target="/word/styles.xml" Id="rId3" /><Relationship Type="http://schemas.openxmlformats.org/officeDocument/2006/relationships/image" Target="/word/media/image544.jpeg" Id="rId12" /><Relationship Type="http://schemas.openxmlformats.org/officeDocument/2006/relationships/image" Target="/word/media/image1066.png" Id="rId17" /><Relationship Type="http://schemas.openxmlformats.org/officeDocument/2006/relationships/image" Target="/word/media/image1377.png" Id="rId20" /><Relationship Type="http://schemas.openxmlformats.org/officeDocument/2006/relationships/image" Target="/word/media/image1555.jpeg" Id="rId83" /><Relationship Type="http://schemas.openxmlformats.org/officeDocument/2006/relationships/customXml" Target="/customXml/item233.xml" Id="rId88" /><Relationship Type="http://schemas.openxmlformats.org/officeDocument/2006/relationships/customXml" Target="/customXml/item144.xml" Id="rId1" /><Relationship Type="http://schemas.openxmlformats.org/officeDocument/2006/relationships/footnotes" Target="/word/footnotes.xml" Id="rId6" /><Relationship Type="http://schemas.openxmlformats.org/officeDocument/2006/relationships/image" Target="/word/media/image888.png" Id="rId15" /><Relationship Type="http://schemas.openxmlformats.org/officeDocument/2006/relationships/image" Target="/word/media/image399.png" Id="rId10" /><Relationship Type="http://schemas.openxmlformats.org/officeDocument/2006/relationships/image" Target="/word/media/image1366.jpeg" Id="rId81" /><Relationship Type="http://schemas.openxmlformats.org/officeDocument/2006/relationships/fontTable" Target="/word/fontTable.xml" Id="rId86" /><Relationship Type="http://schemas.openxmlformats.org/officeDocument/2006/relationships/settings" Target="/word/settings.xml" Id="rId4" /><Relationship Type="http://schemas.openxmlformats.org/officeDocument/2006/relationships/image" Target="/word/media/image21010.png" Id="rId9" /><Relationship Type="http://schemas.openxmlformats.org/officeDocument/2006/relationships/image" Target="/word/media/image61111.png" Id="rId13" /><Relationship Type="http://schemas.openxmlformats.org/officeDocument/2006/relationships/image" Target="/word/media/image1177.jpeg" Id="rId18" /><Relationship Type="http://schemas.openxmlformats.org/officeDocument/2006/relationships/endnotes" Target="/word/endnotes.xml" Id="rId7" /><Relationship Type="http://schemas.openxmlformats.org/officeDocument/2006/relationships/numbering" Target="/word/numbering.xml" Id="rId2" /><Relationship Type="http://schemas.openxmlformats.org/officeDocument/2006/relationships/theme" Target="/word/theme/theme111.xml" Id="rId87" /><Relationship Type="http://schemas.openxmlformats.org/officeDocument/2006/relationships/image" Target="/word/media/image1488.jpeg" Id="rId82" /><Relationship Type="http://schemas.openxmlformats.org/officeDocument/2006/relationships/image" Target="/word/media/image121212.png" Id="rId19" /><Relationship Type="http://schemas.openxmlformats.org/officeDocument/2006/relationships/hyperlink" Target="mailto:bravekassongo@gmail.com" TargetMode="External" Id="rId26" /><Relationship Type="http://schemas.openxmlformats.org/officeDocument/2006/relationships/hyperlink" Target="mailto:zolanga@yahoo.fr" TargetMode="External" Id="rId42" /><Relationship Type="http://schemas.openxmlformats.org/officeDocument/2006/relationships/hyperlink" Target="mailto:samuelsalaza@gmail.com" TargetMode="External" Id="rId47" /><Relationship Type="http://schemas.openxmlformats.org/officeDocument/2006/relationships/hyperlink" Target="mailto:rmp9@cdc.gou" TargetMode="External" Id="rId63" /><Relationship Type="http://schemas.openxmlformats.org/officeDocument/2006/relationships/hyperlink" Target="mailto:jean.rirangira@gmail.com" TargetMode="External" Id="rId68" /><Relationship Type="http://schemas.openxmlformats.org/officeDocument/2006/relationships/hyperlink" Target="mailto:jkongolokapinga@gmail.com" TargetMode="External" Id="rId32" /><Relationship Type="http://schemas.openxmlformats.org/officeDocument/2006/relationships/hyperlink" Target="mailto:dradhakuray@gmail.com" TargetMode="External" Id="rId37" /><Relationship Type="http://schemas.openxmlformats.org/officeDocument/2006/relationships/hyperlink" Target="mailto:tonduangumelayt@who.int" TargetMode="External" Id="rId53" /><Relationship Type="http://schemas.openxmlformats.org/officeDocument/2006/relationships/hyperlink" Target="mailto:lungangam@who.int" TargetMode="External" Id="rId58" /><Relationship Type="http://schemas.openxmlformats.org/officeDocument/2006/relationships/hyperlink" Target="mailto:andre_tonda@cd.jsi.com" TargetMode="External" Id="rId74" /><Relationship Type="http://schemas.openxmlformats.org/officeDocument/2006/relationships/hyperlink" Target="mailto:michelnzaji@yahoo.fr" TargetMode="External" Id="rId27" /><Relationship Type="http://schemas.openxmlformats.org/officeDocument/2006/relationships/hyperlink" Target="mailto:christellekalikat@gmail.com" TargetMode="External" Id="rId30" /><Relationship Type="http://schemas.openxmlformats.org/officeDocument/2006/relationships/hyperlink" Target="mailto:shidicalixte@gmail.com" TargetMode="External" Id="rId35" /><Relationship Type="http://schemas.openxmlformats.org/officeDocument/2006/relationships/hyperlink" Target="mailto:angeldilu@gmail.com" TargetMode="External" Id="rId43" /><Relationship Type="http://schemas.openxmlformats.org/officeDocument/2006/relationships/hyperlink" Target="mailto:jcmasumu1@gmail.com" TargetMode="External" Id="rId48" /><Relationship Type="http://schemas.openxmlformats.org/officeDocument/2006/relationships/hyperlink" Target="mailto:pnasaka@gmail.com" TargetMode="External" Id="rId56" /><Relationship Type="http://schemas.openxmlformats.org/officeDocument/2006/relationships/hyperlink" Target="mailto:xad8@cdc.com" TargetMode="External" Id="rId64" /><Relationship Type="http://schemas.openxmlformats.org/officeDocument/2006/relationships/hyperlink" Target="mailto:amagbegnonjoseph@yahoo.fr" TargetMode="External" Id="rId69" /><Relationship Type="http://schemas.openxmlformats.org/officeDocument/2006/relationships/hyperlink" Target="mailto:mngode@internationalmedicalcorps.org" TargetMode="External" Id="rId77" /><Relationship Type="http://schemas.openxmlformats.org/officeDocument/2006/relationships/hyperlink" Target="mailto:yapimo@who.int" TargetMode="External" Id="rId51" /><Relationship Type="http://schemas.openxmlformats.org/officeDocument/2006/relationships/hyperlink" Target="mailto:jeanmupenda@villagereach.org" TargetMode="External" Id="rId72" /><Relationship Type="http://schemas.openxmlformats.org/officeDocument/2006/relationships/hyperlink" Target="mailto:kazadicrispin1@gmail.com" TargetMode="External" Id="rId25" /><Relationship Type="http://schemas.openxmlformats.org/officeDocument/2006/relationships/hyperlink" Target="mailto:heritiermakongote@gmail.com" TargetMode="External" Id="rId33" /><Relationship Type="http://schemas.openxmlformats.org/officeDocument/2006/relationships/hyperlink" Target="mailto:alekomanie@yahoo.fr" TargetMode="External" Id="rId38" /><Relationship Type="http://schemas.openxmlformats.org/officeDocument/2006/relationships/hyperlink" Target="mailto:jkatuamba241@yahoo.fr" TargetMode="External" Id="rId46" /><Relationship Type="http://schemas.openxmlformats.org/officeDocument/2006/relationships/hyperlink" Target="mailto:Pdf4@cdc.gou" TargetMode="External" Id="rId59" /><Relationship Type="http://schemas.openxmlformats.org/officeDocument/2006/relationships/hyperlink" Target="mailto:dmanirakiza@unicef.org" TargetMode="External" Id="rId67" /><Relationship Type="http://schemas.openxmlformats.org/officeDocument/2006/relationships/hyperlink" Target="mailto:pitchounlandu.@gmail.com" TargetMode="External" Id="rId41" /><Relationship Type="http://schemas.openxmlformats.org/officeDocument/2006/relationships/hyperlink" Target="mailto:mukajib@who.int" TargetMode="External" Id="rId54" /><Relationship Type="http://schemas.openxmlformats.org/officeDocument/2006/relationships/hyperlink" Target="mailto:quk9@cdc.gou" TargetMode="External" Id="rId62" /><Relationship Type="http://schemas.openxmlformats.org/officeDocument/2006/relationships/hyperlink" Target="mailto:stevemalushu@acasus.com" TargetMode="External" Id="rId70" /><Relationship Type="http://schemas.openxmlformats.org/officeDocument/2006/relationships/hyperlink" Target="mailto:rkatoke@internationalmedical.org" TargetMode="External" Id="rId75" /><Relationship Type="http://schemas.openxmlformats.org/officeDocument/2006/relationships/hyperlink" Target="mailto:a46_mcsas@yahoo.fr" TargetMode="External" Id="rId23" /><Relationship Type="http://schemas.openxmlformats.org/officeDocument/2006/relationships/hyperlink" Target="mailto:davidolela@gmail.com" TargetMode="External" Id="rId28" /><Relationship Type="http://schemas.openxmlformats.org/officeDocument/2006/relationships/hyperlink" Target="mailto:musawabula@yahoo.fr" TargetMode="External" Id="rId36" /><Relationship Type="http://schemas.openxmlformats.org/officeDocument/2006/relationships/hyperlink" Target="mailto:pholaharmandine@gmail.com" TargetMode="External" Id="rId49" /><Relationship Type="http://schemas.openxmlformats.org/officeDocument/2006/relationships/hyperlink" Target="mailto:mawejacamille@gmail.com" TargetMode="External" Id="rId57" /><Relationship Type="http://schemas.openxmlformats.org/officeDocument/2006/relationships/hyperlink" Target="mailto:drstephanehans@gmail.com" TargetMode="External" Id="rId31" /><Relationship Type="http://schemas.openxmlformats.org/officeDocument/2006/relationships/hyperlink" Target="mailto:sergekabeya@gmail.com" TargetMode="External" Id="rId44" /><Relationship Type="http://schemas.openxmlformats.org/officeDocument/2006/relationships/hyperlink" Target="mailto:mukajib@who.int" TargetMode="External" Id="rId52" /><Relationship Type="http://schemas.openxmlformats.org/officeDocument/2006/relationships/hyperlink" Target="mailto:qus4@cdc.gou" TargetMode="External" Id="rId60" /><Relationship Type="http://schemas.openxmlformats.org/officeDocument/2006/relationships/hyperlink" Target="mailto:VGJ5@cdc.gou" TargetMode="External" Id="rId65" /><Relationship Type="http://schemas.openxmlformats.org/officeDocument/2006/relationships/hyperlink" Target="mailto:benedicte.waula@villagereach.org" TargetMode="External" Id="rId73" /><Relationship Type="http://schemas.openxmlformats.org/officeDocument/2006/relationships/hyperlink" Target="mailto:ngoyjulie30@yahoo.com" TargetMode="External" Id="rId78" /><Relationship Type="http://schemas.openxmlformats.org/officeDocument/2006/relationships/hyperlink" Target="mailto:papinngwangwa@gmail.com" TargetMode="External" Id="rId39" /><Relationship Type="http://schemas.openxmlformats.org/officeDocument/2006/relationships/hyperlink" Target="mailto:nlolose@gmail.com" TargetMode="External" Id="rId34" /><Relationship Type="http://schemas.openxmlformats.org/officeDocument/2006/relationships/hyperlink" Target="mailto:nimpamengouom@who.int" TargetMode="External" Id="rId50" /><Relationship Type="http://schemas.openxmlformats.org/officeDocument/2006/relationships/hyperlink" Target="mailto:alkabu@outlool.com" TargetMode="External" Id="rId55" /><Relationship Type="http://schemas.openxmlformats.org/officeDocument/2006/relationships/hyperlink" Target="mailto:vcibavunya@internationalmedical.org" TargetMode="External" Id="rId76" /><Relationship Type="http://schemas.openxmlformats.org/officeDocument/2006/relationships/hyperlink" Target="mailto:guillaumemwamba@villagereach.org" TargetMode="External" Id="rId71" /><Relationship Type="http://schemas.openxmlformats.org/officeDocument/2006/relationships/hyperlink" Target="mailto:luciamarieclaire@yahoo.fr" TargetMode="External" Id="rId29" /><Relationship Type="http://schemas.openxmlformats.org/officeDocument/2006/relationships/hyperlink" Target="mailto:kirikughuda@yahoo.fr" TargetMode="External" Id="rId24" /><Relationship Type="http://schemas.openxmlformats.org/officeDocument/2006/relationships/hyperlink" Target="mailto:kabwaya@yahoo.fr" TargetMode="External" Id="rId40" /><Relationship Type="http://schemas.openxmlformats.org/officeDocument/2006/relationships/hyperlink" Target="mailto:matundanya@gmail.com" TargetMode="External" Id="rId45" /><Relationship Type="http://schemas.openxmlformats.org/officeDocument/2006/relationships/hyperlink" Target="mailto:christophe0koko1@gmail.com" TargetMode="External" Id="rId66" /><Relationship Type="http://schemas.openxmlformats.org/officeDocument/2006/relationships/hyperlink" Target="mailto:germain@cdc.gou" TargetMode="External" Id="rId61" /><Relationship Type="http://schemas.openxmlformats.org/officeDocument/2006/relationships/hyperlink" Target="https://www.deepl.com/pro?cta=edit-document" TargetMode="External" Id="Rd23465367e5d4c99" /><Relationship Type="http://schemas.openxmlformats.org/officeDocument/2006/relationships/image" Target="/media/image13.png" Id="R05cd4cf08a46411e" /></Relationships>
</file>

<file path=word/theme/theme11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44.xml.rels>&#65279;<?xml version="1.0" encoding="utf-8"?><Relationships xmlns="http://schemas.openxmlformats.org/package/2006/relationships"><Relationship Type="http://schemas.openxmlformats.org/officeDocument/2006/relationships/customXmlProps" Target="/customXml/itemProps144.xml" Id="rId1" /></Relationships>
</file>

<file path=customXml/_rels/item233.xml.rels>&#65279;<?xml version="1.0" encoding="utf-8"?><Relationships xmlns="http://schemas.openxmlformats.org/package/2006/relationships"><Relationship Type="http://schemas.openxmlformats.org/officeDocument/2006/relationships/customXmlProps" Target="/customXml/itemProps233.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1.xml" Id="rId1" /></Relationships>
</file>

<file path=customXml/_rels/item422.xml.rels>&#65279;<?xml version="1.0" encoding="utf-8"?><Relationships xmlns="http://schemas.openxmlformats.org/package/2006/relationships"><Relationship Type="http://schemas.openxmlformats.org/officeDocument/2006/relationships/customXmlProps" Target="/customXml/itemProps422.xml" Id="rId1" /></Relationships>
</file>

<file path=customXml/item144.xml><?xml version="1.0" encoding="utf-8"?>
<b:Sources xmlns:b="http://schemas.openxmlformats.org/officeDocument/2006/bibliography" xmlns="http://schemas.openxmlformats.org/officeDocument/2006/bibliography" SelectedStyle="\APASixthEditionOfficeOnline.xsl" StyleName="APA" Version="6"/>
</file>

<file path=customXml/item233.xml><?xml version="1.0" encoding="utf-8"?>
<ct:contentTypeSchema xmlns:ct="http://schemas.microsoft.com/office/2006/metadata/contentType" xmlns:ma="http://schemas.microsoft.com/office/2006/metadata/properties/metaAttributes" ct:_="" ma:_="" ma:contentTypeName="Document" ma:contentTypeID="0x0101005056196492002A4697DC86B6F3EEB911" ma:contentTypeVersion="12" ma:contentTypeDescription="Create a new document." ma:contentTypeScope="" ma:versionID="553fcf1cc64f02e9bb8e9fa24a8ea720">
  <xsd:schema xmlns:xsd="http://www.w3.org/2001/XMLSchema" xmlns:xs="http://www.w3.org/2001/XMLSchema" xmlns:p="http://schemas.microsoft.com/office/2006/metadata/properties" xmlns:ns2="384f80a7-b071-487b-bbd6-8892ff174734" xmlns:ns3="e1721c0b-4454-404e-abb2-4b8917d152b9" targetNamespace="http://schemas.microsoft.com/office/2006/metadata/properties" ma:root="true" ma:fieldsID="cf9cf56815a376a3c02ed66acf060430" ns2:_="" ns3:_="">
    <xsd:import namespace="384f80a7-b071-487b-bbd6-8892ff174734"/>
    <xsd:import namespace="e1721c0b-4454-404e-abb2-4b8917d152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f80a7-b071-487b-bbd6-8892ff174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ad3672e-4f06-4624-8734-b96e843e825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721c0b-4454-404e-abb2-4b8917d152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6deadac-139b-48cd-9a24-4418d8107d6d}" ma:internalName="TaxCatchAll" ma:showField="CatchAllData" ma:web="e1721c0b-4454-404e-abb2-4b8917d152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22.xml><?xml version="1.0" encoding="utf-8"?>
<p:properties xmlns:p="http://schemas.microsoft.com/office/2006/metadata/properties" xmlns:xsi="http://www.w3.org/2001/XMLSchema-instance" xmlns:pc="http://schemas.microsoft.com/office/infopath/2007/PartnerControls">
  <documentManagement>
    <lcf76f155ced4ddcb4097134ff3c332f xmlns="384f80a7-b071-487b-bbd6-8892ff174734">
      <Terms xmlns="http://schemas.microsoft.com/office/infopath/2007/PartnerControls"/>
    </lcf76f155ced4ddcb4097134ff3c332f>
    <TaxCatchAll xmlns="e1721c0b-4454-404e-abb2-4b8917d152b9" xsi:nil="true"/>
  </documentManagement>
</p:properties>
</file>

<file path=customXml/itemProps144.xml><?xml version="1.0" encoding="utf-8"?>
<ds:datastoreItem xmlns:ds="http://schemas.openxmlformats.org/officeDocument/2006/customXml" ds:itemID="{5C19C189-1DCC-4885-947A-07C5584ED6A6}">
  <ds:schemaRefs>
    <ds:schemaRef ds:uri="http://schemas.openxmlformats.org/officeDocument/2006/bibliography"/>
  </ds:schemaRefs>
</ds:datastoreItem>
</file>

<file path=customXml/itemProps233.xml><?xml version="1.0" encoding="utf-8"?>
<ds:datastoreItem xmlns:ds="http://schemas.openxmlformats.org/officeDocument/2006/customXml" ds:itemID="{07C5B024-F7FB-4808-A97C-5DBE421BA453}"/>
</file>

<file path=customXml/itemProps311.xml><?xml version="1.0" encoding="utf-8"?>
<ds:datastoreItem xmlns:ds="http://schemas.openxmlformats.org/officeDocument/2006/customXml" ds:itemID="{744F075C-4582-4327-9B41-7D2357F17EB1}"/>
</file>

<file path=customXml/itemProps422.xml><?xml version="1.0" encoding="utf-8"?>
<ds:datastoreItem xmlns:ds="http://schemas.openxmlformats.org/officeDocument/2006/customXml" ds:itemID="{924DA992-1D80-42A8-9E2F-377E33ADB6E9}"/>
</file>

<file path=docProps/app.xml><?xml version="1.0" encoding="utf-8"?>
<ap:Properties xmlns:vt="http://schemas.openxmlformats.org/officeDocument/2006/docPropsVTypes" xmlns:ap="http://schemas.openxmlformats.org/officeDocument/2006/extended-properties">
  <ap:Template>Normal</ap:Template>
  <ap:TotalTime>0</ap:TotalTime>
  <ap:Pages>42</ap:Pages>
  <ap:Words>9344</ap:Words>
  <ap:Characters>51397</ap:Characters>
  <ap:Application>Microsoft Office Word</ap:Application>
  <ap:DocSecurity>0</ap:DocSecurity>
  <ap:Lines>428</ap:Lines>
  <ap:Paragraphs>121</ap:Paragraphs>
  <ap:ScaleCrop>false</ap:ScaleCrop>
  <ap:HeadingPairs>
    <vt:vector baseType="variant" size="2">
      <vt:variant>
        <vt:lpstr>Titre</vt:lpstr>
      </vt:variant>
      <vt:variant>
        <vt:i4>1</vt:i4>
      </vt:variant>
    </vt:vector>
  </ap:HeadingPairs>
  <ap:TitlesOfParts>
    <vt:vector baseType="lpstr" size="1">
      <vt:lpstr/>
    </vt:vector>
  </ap:TitlesOfParts>
  <ap:Company/>
  <ap:LinksUpToDate>false</ap:LinksUpToDate>
  <ap:CharactersWithSpaces>60620</ap:CharactersWithSpaces>
  <ap:SharedDoc>false</ap:SharedDoc>
  <ap:HyperlinksChanged>false</ap:HyperlinksChanged>
  <ap:AppVersion>15.0000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PROF MICHEL</dc:creator>
  <keywords>, docId:EC6FB2315A777FBB7774403F283DD66C</keywords>
  <dc:description/>
  <lastModifiedBy>PROF MICHEL</lastModifiedBy>
  <revision>2</revision>
  <dcterms:created xsi:type="dcterms:W3CDTF">2021-08-27T11:14:00.0000000Z</dcterms:created>
  <dcterms:modified xsi:type="dcterms:W3CDTF">2021-08-27T11:14:00.0000000Z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0x010100CB668A4F17932B4A8A016C16C7664C3B</vt:lpwstr>
  </property>
</Properties>
</file>