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B37D" w14:textId="3AE780A8" w:rsidR="00206656" w:rsidRDefault="00206656" w:rsidP="001D06EC">
      <w:pPr>
        <w:jc w:val="center"/>
      </w:pPr>
    </w:p>
    <w:p w14:paraId="3FF5888B" w14:textId="484EA3BA" w:rsidR="001D06EC" w:rsidRDefault="00761F24" w:rsidP="001D06EC">
      <w:pPr>
        <w:jc w:val="center"/>
      </w:pPr>
      <w:r w:rsidRPr="001D06EC">
        <w:rPr>
          <w:noProof/>
        </w:rPr>
        <w:drawing>
          <wp:inline distT="0" distB="0" distL="0" distR="0" wp14:anchorId="0BEBE2C7" wp14:editId="7367955A">
            <wp:extent cx="2505710" cy="1176655"/>
            <wp:effectExtent l="0" t="0" r="889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1">
                      <a:extLst>
                        <a:ext uri="{28A0092B-C50C-407E-A947-70E740481C1C}">
                          <a14:useLocalDpi xmlns:a14="http://schemas.microsoft.com/office/drawing/2010/main" val="0"/>
                        </a:ext>
                      </a:extLst>
                    </a:blip>
                    <a:srcRect l="30624" r="37413" b="980"/>
                    <a:stretch/>
                  </pic:blipFill>
                  <pic:spPr bwMode="auto">
                    <a:xfrm>
                      <a:off x="0" y="0"/>
                      <a:ext cx="2505710" cy="1176655"/>
                    </a:xfrm>
                    <a:prstGeom prst="rect">
                      <a:avLst/>
                    </a:prstGeom>
                    <a:noFill/>
                    <a:ln>
                      <a:noFill/>
                    </a:ln>
                    <a:extLst>
                      <a:ext uri="{53640926-AAD7-44D8-BBD7-CCE9431645EC}">
                        <a14:shadowObscured xmlns:a14="http://schemas.microsoft.com/office/drawing/2010/main"/>
                      </a:ext>
                    </a:extLst>
                  </pic:spPr>
                </pic:pic>
              </a:graphicData>
            </a:graphic>
          </wp:inline>
        </w:drawing>
      </w:r>
    </w:p>
    <w:p w14:paraId="04F0BFBC" w14:textId="4BA03CA0" w:rsidR="001D06EC" w:rsidRPr="00761F24" w:rsidRDefault="00761F24" w:rsidP="001D06EC">
      <w:r>
        <w:t xml:space="preserve"> </w:t>
      </w:r>
      <w:r w:rsidR="001D06EC" w:rsidRPr="001D06EC">
        <w:rPr>
          <w:rFonts w:ascii="Bahnschrift Light" w:hAnsi="Bahnschrift Light"/>
          <w:b/>
          <w:sz w:val="32"/>
          <w:szCs w:val="32"/>
        </w:rPr>
        <w:t xml:space="preserve"> Intra Action Review </w:t>
      </w:r>
      <w:r w:rsidR="00A83470">
        <w:rPr>
          <w:rFonts w:ascii="Bahnschrift Light" w:hAnsi="Bahnschrift Light"/>
          <w:b/>
          <w:sz w:val="32"/>
          <w:szCs w:val="32"/>
        </w:rPr>
        <w:t xml:space="preserve">(IAR) </w:t>
      </w:r>
      <w:r w:rsidR="009B7AB8">
        <w:rPr>
          <w:rFonts w:ascii="Bahnschrift Light" w:hAnsi="Bahnschrift Light"/>
          <w:b/>
          <w:sz w:val="32"/>
          <w:szCs w:val="32"/>
        </w:rPr>
        <w:t xml:space="preserve">- </w:t>
      </w:r>
      <w:r w:rsidR="00A83470">
        <w:rPr>
          <w:rFonts w:ascii="Bahnschrift Light" w:hAnsi="Bahnschrift Light"/>
          <w:b/>
          <w:sz w:val="32"/>
          <w:szCs w:val="32"/>
        </w:rPr>
        <w:t xml:space="preserve">COVID 19 Vaccination </w:t>
      </w:r>
      <w:r w:rsidR="001D06EC" w:rsidRPr="001D06EC">
        <w:rPr>
          <w:rFonts w:ascii="Bahnschrift Light" w:hAnsi="Bahnschrift Light"/>
          <w:b/>
          <w:sz w:val="32"/>
          <w:szCs w:val="32"/>
        </w:rPr>
        <w:t>Report</w:t>
      </w:r>
    </w:p>
    <w:p w14:paraId="2548BB3C" w14:textId="77777777" w:rsidR="00761F24" w:rsidRPr="00AF7C58" w:rsidRDefault="00761F24" w:rsidP="00761F24">
      <w:pPr>
        <w:spacing w:before="4"/>
        <w:jc w:val="center"/>
        <w:rPr>
          <w:rFonts w:cs="Arial"/>
          <w:sz w:val="28"/>
        </w:rPr>
      </w:pPr>
      <w:r w:rsidRPr="00AF7C58">
        <w:rPr>
          <w:rFonts w:cs="Arial"/>
          <w:sz w:val="28"/>
        </w:rPr>
        <w:t>BOTSWANA</w:t>
      </w:r>
    </w:p>
    <w:p w14:paraId="7243C00A" w14:textId="4513BFAA" w:rsidR="00761F24" w:rsidRPr="00AF7C58" w:rsidRDefault="00761F24" w:rsidP="00761F24">
      <w:pPr>
        <w:spacing w:before="4"/>
        <w:jc w:val="center"/>
        <w:rPr>
          <w:rFonts w:cs="Arial"/>
          <w:sz w:val="28"/>
        </w:rPr>
      </w:pPr>
      <w:r w:rsidRPr="00AF7C58">
        <w:rPr>
          <w:rFonts w:cs="Arial"/>
          <w:sz w:val="28"/>
        </w:rPr>
        <w:t xml:space="preserve">[GABORONE, </w:t>
      </w:r>
      <w:r w:rsidR="007A3713">
        <w:rPr>
          <w:rFonts w:cs="Arial"/>
          <w:sz w:val="28"/>
        </w:rPr>
        <w:t>21</w:t>
      </w:r>
      <w:r w:rsidR="007A3713" w:rsidRPr="007A3713">
        <w:rPr>
          <w:rFonts w:cs="Arial"/>
          <w:sz w:val="28"/>
          <w:vertAlign w:val="superscript"/>
        </w:rPr>
        <w:t>st</w:t>
      </w:r>
      <w:r w:rsidR="007A3713">
        <w:rPr>
          <w:rFonts w:cs="Arial"/>
          <w:sz w:val="28"/>
        </w:rPr>
        <w:t xml:space="preserve"> -22</w:t>
      </w:r>
      <w:r w:rsidR="007A3713" w:rsidRPr="007A3713">
        <w:rPr>
          <w:rFonts w:cs="Arial"/>
          <w:sz w:val="28"/>
          <w:vertAlign w:val="superscript"/>
        </w:rPr>
        <w:t>nd</w:t>
      </w:r>
      <w:r w:rsidR="007A3713">
        <w:rPr>
          <w:rFonts w:cs="Arial"/>
          <w:sz w:val="28"/>
        </w:rPr>
        <w:t xml:space="preserve"> </w:t>
      </w:r>
      <w:r>
        <w:rPr>
          <w:rFonts w:cs="Arial"/>
          <w:sz w:val="28"/>
        </w:rPr>
        <w:t xml:space="preserve">April </w:t>
      </w:r>
      <w:r w:rsidRPr="00AF7C58">
        <w:rPr>
          <w:rFonts w:cs="Arial"/>
          <w:sz w:val="28"/>
        </w:rPr>
        <w:t>/</w:t>
      </w:r>
      <w:r>
        <w:rPr>
          <w:rFonts w:cs="Arial"/>
          <w:sz w:val="28"/>
        </w:rPr>
        <w:t>2021</w:t>
      </w:r>
      <w:r w:rsidRPr="00AF7C58">
        <w:rPr>
          <w:rFonts w:cs="Arial"/>
          <w:sz w:val="28"/>
        </w:rPr>
        <w:t>]</w:t>
      </w:r>
    </w:p>
    <w:p w14:paraId="2C2B3845" w14:textId="77777777" w:rsidR="00761F24" w:rsidRPr="00AF7C58" w:rsidRDefault="00761F24" w:rsidP="00761F24">
      <w:pPr>
        <w:pStyle w:val="BodyText"/>
        <w:rPr>
          <w:rFonts w:cs="Arial"/>
          <w:sz w:val="35"/>
        </w:rPr>
      </w:pPr>
    </w:p>
    <w:p w14:paraId="22F84BC5" w14:textId="77777777" w:rsidR="001D06EC" w:rsidRDefault="001D06EC" w:rsidP="001D06EC">
      <w:pPr>
        <w:rPr>
          <w:rFonts w:ascii="Bahnschrift Light" w:hAnsi="Bahnschrift Light"/>
          <w:b/>
          <w:sz w:val="32"/>
          <w:szCs w:val="32"/>
        </w:rPr>
      </w:pPr>
    </w:p>
    <w:p w14:paraId="2A7F7F14" w14:textId="77777777" w:rsidR="001D06EC" w:rsidRDefault="001D06EC" w:rsidP="001D06EC">
      <w:pPr>
        <w:rPr>
          <w:rFonts w:ascii="Bahnschrift Light" w:hAnsi="Bahnschrift Light"/>
          <w:b/>
          <w:sz w:val="32"/>
          <w:szCs w:val="32"/>
        </w:rPr>
      </w:pPr>
      <w:r>
        <w:rPr>
          <w:rFonts w:ascii="Bahnschrift Light" w:hAnsi="Bahnschrift Light"/>
          <w:b/>
          <w:sz w:val="32"/>
          <w:szCs w:val="32"/>
        </w:rPr>
        <w:t xml:space="preserve">                    </w:t>
      </w:r>
    </w:p>
    <w:p w14:paraId="783AE789" w14:textId="77777777" w:rsidR="001D06EC" w:rsidRDefault="001D06EC" w:rsidP="001D06EC">
      <w:pPr>
        <w:rPr>
          <w:rFonts w:ascii="Bahnschrift Light" w:hAnsi="Bahnschrift Light"/>
          <w:b/>
          <w:sz w:val="32"/>
          <w:szCs w:val="32"/>
        </w:rPr>
      </w:pPr>
    </w:p>
    <w:p w14:paraId="0937B068" w14:textId="20B1E45E" w:rsidR="001D06EC" w:rsidRDefault="001D06EC" w:rsidP="001D06EC">
      <w:pPr>
        <w:rPr>
          <w:rFonts w:ascii="Bahnschrift Light" w:hAnsi="Bahnschrift Light"/>
          <w:b/>
          <w:sz w:val="32"/>
          <w:szCs w:val="32"/>
        </w:rPr>
      </w:pPr>
    </w:p>
    <w:p w14:paraId="387743E6" w14:textId="414AD81A" w:rsidR="001D06EC" w:rsidRDefault="001D06EC" w:rsidP="001D06EC">
      <w:pPr>
        <w:rPr>
          <w:rFonts w:ascii="Bahnschrift Light" w:hAnsi="Bahnschrift Light"/>
          <w:b/>
          <w:sz w:val="32"/>
          <w:szCs w:val="32"/>
        </w:rPr>
      </w:pPr>
    </w:p>
    <w:p w14:paraId="6F513B67" w14:textId="1A60D615" w:rsidR="00A51844" w:rsidRDefault="00A51844" w:rsidP="001D06EC">
      <w:pPr>
        <w:rPr>
          <w:rFonts w:ascii="Bahnschrift Light" w:hAnsi="Bahnschrift Light"/>
          <w:b/>
          <w:sz w:val="32"/>
          <w:szCs w:val="32"/>
        </w:rPr>
      </w:pPr>
    </w:p>
    <w:p w14:paraId="10019A41" w14:textId="2887730D" w:rsidR="00A51844" w:rsidRDefault="00A51844" w:rsidP="001D06EC">
      <w:pPr>
        <w:rPr>
          <w:rFonts w:ascii="Bahnschrift Light" w:hAnsi="Bahnschrift Light"/>
          <w:b/>
          <w:sz w:val="32"/>
          <w:szCs w:val="32"/>
        </w:rPr>
      </w:pPr>
    </w:p>
    <w:p w14:paraId="6F557F7A" w14:textId="3E086FA5" w:rsidR="00A51844" w:rsidRDefault="00A51844" w:rsidP="001D06EC">
      <w:pPr>
        <w:rPr>
          <w:rFonts w:ascii="Bahnschrift Light" w:hAnsi="Bahnschrift Light"/>
          <w:b/>
          <w:sz w:val="32"/>
          <w:szCs w:val="32"/>
        </w:rPr>
      </w:pPr>
    </w:p>
    <w:p w14:paraId="64AFDE63" w14:textId="21774F2A" w:rsidR="00A51844" w:rsidRDefault="00A51844" w:rsidP="001D06EC">
      <w:pPr>
        <w:rPr>
          <w:rFonts w:ascii="Bahnschrift Light" w:hAnsi="Bahnschrift Light"/>
          <w:b/>
          <w:sz w:val="32"/>
          <w:szCs w:val="32"/>
        </w:rPr>
      </w:pPr>
    </w:p>
    <w:p w14:paraId="7924BA1F" w14:textId="2C799D9E" w:rsidR="00A51844" w:rsidRDefault="00A51844" w:rsidP="001D06EC">
      <w:pPr>
        <w:rPr>
          <w:rFonts w:ascii="Bahnschrift Light" w:hAnsi="Bahnschrift Light"/>
          <w:b/>
          <w:sz w:val="32"/>
          <w:szCs w:val="32"/>
        </w:rPr>
      </w:pPr>
    </w:p>
    <w:p w14:paraId="50A092A2" w14:textId="3B2641B2" w:rsidR="00A51844" w:rsidRDefault="00A51844" w:rsidP="001D06EC">
      <w:pPr>
        <w:rPr>
          <w:rFonts w:ascii="Bahnschrift Light" w:hAnsi="Bahnschrift Light"/>
          <w:b/>
          <w:sz w:val="32"/>
          <w:szCs w:val="32"/>
        </w:rPr>
      </w:pPr>
    </w:p>
    <w:p w14:paraId="45B31245" w14:textId="01D0BB49" w:rsidR="00A51844" w:rsidRDefault="00A51844" w:rsidP="001D06EC">
      <w:pPr>
        <w:rPr>
          <w:rFonts w:ascii="Bahnschrift Light" w:hAnsi="Bahnschrift Light"/>
          <w:b/>
          <w:sz w:val="32"/>
          <w:szCs w:val="32"/>
        </w:rPr>
      </w:pPr>
    </w:p>
    <w:p w14:paraId="3FAD874F" w14:textId="11AE92F3" w:rsidR="00A51844" w:rsidRDefault="00A51844" w:rsidP="001D06EC">
      <w:pPr>
        <w:rPr>
          <w:rFonts w:ascii="Bahnschrift Light" w:hAnsi="Bahnschrift Light"/>
          <w:b/>
          <w:sz w:val="32"/>
          <w:szCs w:val="32"/>
        </w:rPr>
      </w:pPr>
    </w:p>
    <w:p w14:paraId="714825F4" w14:textId="77777777" w:rsidR="00A51844" w:rsidRDefault="00A51844" w:rsidP="001D06EC">
      <w:pPr>
        <w:rPr>
          <w:rFonts w:ascii="Bahnschrift Light" w:hAnsi="Bahnschrift Light"/>
          <w:b/>
          <w:sz w:val="32"/>
          <w:szCs w:val="32"/>
        </w:rPr>
      </w:pPr>
    </w:p>
    <w:p w14:paraId="43371A4B" w14:textId="77777777" w:rsidR="00A51844" w:rsidRDefault="00A51844" w:rsidP="001D06EC">
      <w:pPr>
        <w:rPr>
          <w:rFonts w:ascii="Bahnschrift Light" w:hAnsi="Bahnschrift Light"/>
          <w:b/>
          <w:sz w:val="32"/>
          <w:szCs w:val="32"/>
        </w:rPr>
      </w:pPr>
    </w:p>
    <w:p w14:paraId="19BC1427" w14:textId="5F5DE6CC" w:rsidR="00A51844" w:rsidRDefault="00A51844" w:rsidP="20772A1F">
      <w:pPr>
        <w:jc w:val="center"/>
        <w:rPr>
          <w:rFonts w:ascii="Bahnschrift Light" w:hAnsi="Bahnschrift Light"/>
          <w:b/>
          <w:bCs/>
          <w:sz w:val="32"/>
          <w:szCs w:val="32"/>
        </w:rPr>
      </w:pPr>
      <w:r>
        <w:rPr>
          <w:noProof/>
        </w:rPr>
        <w:drawing>
          <wp:inline distT="0" distB="0" distL="0" distR="0" wp14:anchorId="306BF6A7" wp14:editId="7289D766">
            <wp:extent cx="1466850" cy="463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rcRect b="23404"/>
                    <a:stretch>
                      <a:fillRect/>
                    </a:stretch>
                  </pic:blipFill>
                  <pic:spPr>
                    <a:xfrm>
                      <a:off x="0" y="0"/>
                      <a:ext cx="1466850" cy="463216"/>
                    </a:xfrm>
                    <a:prstGeom prst="rect">
                      <a:avLst/>
                    </a:prstGeom>
                  </pic:spPr>
                </pic:pic>
              </a:graphicData>
            </a:graphic>
          </wp:inline>
        </w:drawing>
      </w:r>
    </w:p>
    <w:p w14:paraId="2AC9D5A0" w14:textId="77777777" w:rsidR="001D06EC" w:rsidRPr="002D799A" w:rsidRDefault="001D06EC" w:rsidP="001D06EC">
      <w:pPr>
        <w:rPr>
          <w:rFonts w:ascii="Arial" w:hAnsi="Arial" w:cs="Arial"/>
          <w:b/>
        </w:rPr>
      </w:pPr>
    </w:p>
    <w:sdt>
      <w:sdtPr>
        <w:rPr>
          <w:rFonts w:ascii="Arial" w:eastAsia="Roboto" w:hAnsi="Arial" w:cs="Arial"/>
          <w:color w:val="auto"/>
          <w:sz w:val="22"/>
          <w:szCs w:val="22"/>
          <w:lang w:val="en-GB" w:eastAsia="fr-FR" w:bidi="fr-FR"/>
        </w:rPr>
        <w:id w:val="546800118"/>
        <w:docPartObj>
          <w:docPartGallery w:val="Table of Contents"/>
          <w:docPartUnique/>
        </w:docPartObj>
      </w:sdtPr>
      <w:sdtEndPr>
        <w:rPr>
          <w:rFonts w:asciiTheme="minorHAnsi" w:eastAsiaTheme="minorHAnsi" w:hAnsiTheme="minorHAnsi" w:cstheme="minorBidi"/>
          <w:b/>
          <w:bCs/>
          <w:noProof/>
          <w:lang w:val="en-US" w:eastAsia="en-US" w:bidi="ar-SA"/>
        </w:rPr>
      </w:sdtEndPr>
      <w:sdtContent>
        <w:p w14:paraId="1C1528E7" w14:textId="071ADC14" w:rsidR="000858B8" w:rsidRPr="00665CC6" w:rsidRDefault="00665CC6" w:rsidP="000858B8">
          <w:pPr>
            <w:pStyle w:val="TOCHeading"/>
            <w:rPr>
              <w:rFonts w:ascii="Tahoma" w:hAnsi="Tahoma" w:cs="Tahoma"/>
              <w:b/>
              <w:bCs/>
              <w:color w:val="336666"/>
              <w:sz w:val="24"/>
              <w:szCs w:val="24"/>
              <w:lang w:val="en-GB" w:eastAsia="fr-FR" w:bidi="fr-FR"/>
            </w:rPr>
          </w:pPr>
          <w:r>
            <w:rPr>
              <w:rFonts w:ascii="Tahoma" w:hAnsi="Tahoma" w:cs="Tahoma"/>
              <w:b/>
              <w:bCs/>
              <w:color w:val="336666"/>
              <w:sz w:val="24"/>
              <w:szCs w:val="24"/>
              <w:lang w:val="en-GB" w:eastAsia="fr-FR" w:bidi="fr-FR"/>
            </w:rPr>
            <w:t>Table of Conten</w:t>
          </w:r>
          <w:r w:rsidR="00996430">
            <w:rPr>
              <w:rFonts w:ascii="Tahoma" w:hAnsi="Tahoma" w:cs="Tahoma"/>
              <w:b/>
              <w:bCs/>
              <w:color w:val="336666"/>
              <w:sz w:val="24"/>
              <w:szCs w:val="24"/>
              <w:lang w:val="en-GB" w:eastAsia="fr-FR" w:bidi="fr-FR"/>
            </w:rPr>
            <w:t xml:space="preserve">t </w:t>
          </w:r>
        </w:p>
        <w:p w14:paraId="6993956A" w14:textId="4CE1268A" w:rsidR="00996430" w:rsidRDefault="000858B8">
          <w:pPr>
            <w:pStyle w:val="TOC1"/>
            <w:tabs>
              <w:tab w:val="right" w:leader="dot" w:pos="14700"/>
            </w:tabs>
            <w:rPr>
              <w:rFonts w:asciiTheme="minorHAnsi" w:eastAsiaTheme="minorEastAsia" w:hAnsiTheme="minorHAnsi" w:cstheme="minorBidi"/>
              <w:noProof/>
              <w:szCs w:val="22"/>
              <w:lang w:val="en-US" w:eastAsia="en-US" w:bidi="ar-SA"/>
            </w:rPr>
          </w:pPr>
          <w:r w:rsidRPr="002D799A">
            <w:rPr>
              <w:rFonts w:cs="Arial"/>
              <w:szCs w:val="22"/>
            </w:rPr>
            <w:fldChar w:fldCharType="begin"/>
          </w:r>
          <w:r w:rsidRPr="002D799A">
            <w:rPr>
              <w:rFonts w:cs="Arial"/>
              <w:szCs w:val="22"/>
            </w:rPr>
            <w:instrText xml:space="preserve"> TOC \o "1-3" \h \z \u </w:instrText>
          </w:r>
          <w:r w:rsidRPr="002D799A">
            <w:rPr>
              <w:rFonts w:cs="Arial"/>
              <w:szCs w:val="22"/>
            </w:rPr>
            <w:fldChar w:fldCharType="separate"/>
          </w:r>
          <w:hyperlink w:anchor="_Toc74748897" w:history="1">
            <w:r w:rsidR="00996430" w:rsidRPr="00FB38E8">
              <w:rPr>
                <w:rStyle w:val="Hyperlink"/>
                <w:noProof/>
              </w:rPr>
              <w:t>LIST OF ABBREVIATIONS</w:t>
            </w:r>
            <w:r w:rsidR="00996430">
              <w:rPr>
                <w:noProof/>
                <w:webHidden/>
              </w:rPr>
              <w:tab/>
            </w:r>
            <w:r w:rsidR="00996430">
              <w:rPr>
                <w:noProof/>
                <w:webHidden/>
              </w:rPr>
              <w:fldChar w:fldCharType="begin"/>
            </w:r>
            <w:r w:rsidR="00996430">
              <w:rPr>
                <w:noProof/>
                <w:webHidden/>
              </w:rPr>
              <w:instrText xml:space="preserve"> PAGEREF _Toc74748897 \h </w:instrText>
            </w:r>
            <w:r w:rsidR="00996430">
              <w:rPr>
                <w:noProof/>
                <w:webHidden/>
              </w:rPr>
            </w:r>
            <w:r w:rsidR="00996430">
              <w:rPr>
                <w:noProof/>
                <w:webHidden/>
              </w:rPr>
              <w:fldChar w:fldCharType="separate"/>
            </w:r>
            <w:r w:rsidR="00996430">
              <w:rPr>
                <w:noProof/>
                <w:webHidden/>
              </w:rPr>
              <w:t>3</w:t>
            </w:r>
            <w:r w:rsidR="00996430">
              <w:rPr>
                <w:noProof/>
                <w:webHidden/>
              </w:rPr>
              <w:fldChar w:fldCharType="end"/>
            </w:r>
          </w:hyperlink>
        </w:p>
        <w:p w14:paraId="5DD7F1E0" w14:textId="4BA72892" w:rsidR="00996430" w:rsidRDefault="00000000">
          <w:pPr>
            <w:pStyle w:val="TOC1"/>
            <w:tabs>
              <w:tab w:val="left" w:pos="440"/>
              <w:tab w:val="right" w:leader="dot" w:pos="14700"/>
            </w:tabs>
            <w:rPr>
              <w:rFonts w:asciiTheme="minorHAnsi" w:eastAsiaTheme="minorEastAsia" w:hAnsiTheme="minorHAnsi" w:cstheme="minorBidi"/>
              <w:noProof/>
              <w:szCs w:val="22"/>
              <w:lang w:val="en-US" w:eastAsia="en-US" w:bidi="ar-SA"/>
            </w:rPr>
          </w:pPr>
          <w:hyperlink w:anchor="_Toc74748898" w:history="1">
            <w:r w:rsidR="00996430" w:rsidRPr="00FB38E8">
              <w:rPr>
                <w:rStyle w:val="Hyperlink"/>
                <w:noProof/>
              </w:rPr>
              <w:t>1.</w:t>
            </w:r>
            <w:r w:rsidR="00996430">
              <w:rPr>
                <w:rFonts w:asciiTheme="minorHAnsi" w:eastAsiaTheme="minorEastAsia" w:hAnsiTheme="minorHAnsi" w:cstheme="minorBidi"/>
                <w:noProof/>
                <w:szCs w:val="22"/>
                <w:lang w:val="en-US" w:eastAsia="en-US" w:bidi="ar-SA"/>
              </w:rPr>
              <w:tab/>
            </w:r>
            <w:r w:rsidR="00996430" w:rsidRPr="00FB38E8">
              <w:rPr>
                <w:rStyle w:val="Hyperlink"/>
                <w:noProof/>
              </w:rPr>
              <w:t>EXECUTIVE SUMMARY</w:t>
            </w:r>
            <w:r w:rsidR="00996430">
              <w:rPr>
                <w:noProof/>
                <w:webHidden/>
              </w:rPr>
              <w:tab/>
            </w:r>
            <w:r w:rsidR="00996430">
              <w:rPr>
                <w:noProof/>
                <w:webHidden/>
              </w:rPr>
              <w:fldChar w:fldCharType="begin"/>
            </w:r>
            <w:r w:rsidR="00996430">
              <w:rPr>
                <w:noProof/>
                <w:webHidden/>
              </w:rPr>
              <w:instrText xml:space="preserve"> PAGEREF _Toc74748898 \h </w:instrText>
            </w:r>
            <w:r w:rsidR="00996430">
              <w:rPr>
                <w:noProof/>
                <w:webHidden/>
              </w:rPr>
            </w:r>
            <w:r w:rsidR="00996430">
              <w:rPr>
                <w:noProof/>
                <w:webHidden/>
              </w:rPr>
              <w:fldChar w:fldCharType="separate"/>
            </w:r>
            <w:r w:rsidR="00996430">
              <w:rPr>
                <w:noProof/>
                <w:webHidden/>
              </w:rPr>
              <w:t>4</w:t>
            </w:r>
            <w:r w:rsidR="00996430">
              <w:rPr>
                <w:noProof/>
                <w:webHidden/>
              </w:rPr>
              <w:fldChar w:fldCharType="end"/>
            </w:r>
          </w:hyperlink>
        </w:p>
        <w:p w14:paraId="40670D92" w14:textId="082C15E8" w:rsidR="00996430" w:rsidRDefault="00000000">
          <w:pPr>
            <w:pStyle w:val="TOC1"/>
            <w:tabs>
              <w:tab w:val="left" w:pos="440"/>
              <w:tab w:val="right" w:leader="dot" w:pos="14700"/>
            </w:tabs>
            <w:rPr>
              <w:rFonts w:asciiTheme="minorHAnsi" w:eastAsiaTheme="minorEastAsia" w:hAnsiTheme="minorHAnsi" w:cstheme="minorBidi"/>
              <w:noProof/>
              <w:szCs w:val="22"/>
              <w:lang w:val="en-US" w:eastAsia="en-US" w:bidi="ar-SA"/>
            </w:rPr>
          </w:pPr>
          <w:hyperlink w:anchor="_Toc74748899" w:history="1">
            <w:r w:rsidR="00996430" w:rsidRPr="00FB38E8">
              <w:rPr>
                <w:rStyle w:val="Hyperlink"/>
                <w:noProof/>
              </w:rPr>
              <w:t>2.</w:t>
            </w:r>
            <w:r w:rsidR="00996430">
              <w:rPr>
                <w:rFonts w:asciiTheme="minorHAnsi" w:eastAsiaTheme="minorEastAsia" w:hAnsiTheme="minorHAnsi" w:cstheme="minorBidi"/>
                <w:noProof/>
                <w:szCs w:val="22"/>
                <w:lang w:val="en-US" w:eastAsia="en-US" w:bidi="ar-SA"/>
              </w:rPr>
              <w:tab/>
            </w:r>
            <w:r w:rsidR="00996430" w:rsidRPr="00FB38E8">
              <w:rPr>
                <w:rStyle w:val="Hyperlink"/>
                <w:noProof/>
              </w:rPr>
              <w:t>CONTEXT OF THE COVID-19 RESPONSE AND OBJECTIVES OF THE IAR</w:t>
            </w:r>
            <w:r w:rsidR="00996430">
              <w:rPr>
                <w:noProof/>
                <w:webHidden/>
              </w:rPr>
              <w:tab/>
            </w:r>
            <w:r w:rsidR="00996430">
              <w:rPr>
                <w:noProof/>
                <w:webHidden/>
              </w:rPr>
              <w:fldChar w:fldCharType="begin"/>
            </w:r>
            <w:r w:rsidR="00996430">
              <w:rPr>
                <w:noProof/>
                <w:webHidden/>
              </w:rPr>
              <w:instrText xml:space="preserve"> PAGEREF _Toc74748899 \h </w:instrText>
            </w:r>
            <w:r w:rsidR="00996430">
              <w:rPr>
                <w:noProof/>
                <w:webHidden/>
              </w:rPr>
            </w:r>
            <w:r w:rsidR="00996430">
              <w:rPr>
                <w:noProof/>
                <w:webHidden/>
              </w:rPr>
              <w:fldChar w:fldCharType="separate"/>
            </w:r>
            <w:r w:rsidR="00996430">
              <w:rPr>
                <w:noProof/>
                <w:webHidden/>
              </w:rPr>
              <w:t>6</w:t>
            </w:r>
            <w:r w:rsidR="00996430">
              <w:rPr>
                <w:noProof/>
                <w:webHidden/>
              </w:rPr>
              <w:fldChar w:fldCharType="end"/>
            </w:r>
          </w:hyperlink>
        </w:p>
        <w:p w14:paraId="4C8062CB" w14:textId="103C359C" w:rsidR="00996430" w:rsidRDefault="00000000">
          <w:pPr>
            <w:pStyle w:val="TOC1"/>
            <w:tabs>
              <w:tab w:val="left" w:pos="440"/>
              <w:tab w:val="right" w:leader="dot" w:pos="14700"/>
            </w:tabs>
            <w:rPr>
              <w:rFonts w:asciiTheme="minorHAnsi" w:eastAsiaTheme="minorEastAsia" w:hAnsiTheme="minorHAnsi" w:cstheme="minorBidi"/>
              <w:noProof/>
              <w:szCs w:val="22"/>
              <w:lang w:val="en-US" w:eastAsia="en-US" w:bidi="ar-SA"/>
            </w:rPr>
          </w:pPr>
          <w:hyperlink w:anchor="_Toc74748900" w:history="1">
            <w:r w:rsidR="00996430" w:rsidRPr="00FB38E8">
              <w:rPr>
                <w:rStyle w:val="Hyperlink"/>
                <w:rFonts w:ascii="Tahoma" w:hAnsi="Tahoma" w:cs="Tahoma"/>
                <w:noProof/>
              </w:rPr>
              <w:t>3.</w:t>
            </w:r>
            <w:r w:rsidR="00996430">
              <w:rPr>
                <w:rFonts w:asciiTheme="minorHAnsi" w:eastAsiaTheme="minorEastAsia" w:hAnsiTheme="minorHAnsi" w:cstheme="minorBidi"/>
                <w:noProof/>
                <w:szCs w:val="22"/>
                <w:lang w:val="en-US" w:eastAsia="en-US" w:bidi="ar-SA"/>
              </w:rPr>
              <w:tab/>
            </w:r>
            <w:r w:rsidR="00996430" w:rsidRPr="00FB38E8">
              <w:rPr>
                <w:rStyle w:val="Hyperlink"/>
                <w:rFonts w:ascii="Tahoma" w:hAnsi="Tahoma" w:cs="Tahoma"/>
                <w:noProof/>
              </w:rPr>
              <w:t>METHODOLOGY</w:t>
            </w:r>
            <w:r w:rsidR="00996430">
              <w:rPr>
                <w:noProof/>
                <w:webHidden/>
              </w:rPr>
              <w:tab/>
            </w:r>
            <w:r w:rsidR="00996430">
              <w:rPr>
                <w:noProof/>
                <w:webHidden/>
              </w:rPr>
              <w:fldChar w:fldCharType="begin"/>
            </w:r>
            <w:r w:rsidR="00996430">
              <w:rPr>
                <w:noProof/>
                <w:webHidden/>
              </w:rPr>
              <w:instrText xml:space="preserve"> PAGEREF _Toc74748900 \h </w:instrText>
            </w:r>
            <w:r w:rsidR="00996430">
              <w:rPr>
                <w:noProof/>
                <w:webHidden/>
              </w:rPr>
            </w:r>
            <w:r w:rsidR="00996430">
              <w:rPr>
                <w:noProof/>
                <w:webHidden/>
              </w:rPr>
              <w:fldChar w:fldCharType="separate"/>
            </w:r>
            <w:r w:rsidR="00996430">
              <w:rPr>
                <w:noProof/>
                <w:webHidden/>
              </w:rPr>
              <w:t>8</w:t>
            </w:r>
            <w:r w:rsidR="00996430">
              <w:rPr>
                <w:noProof/>
                <w:webHidden/>
              </w:rPr>
              <w:fldChar w:fldCharType="end"/>
            </w:r>
          </w:hyperlink>
        </w:p>
        <w:p w14:paraId="745AEDE5" w14:textId="5517D364" w:rsidR="00996430" w:rsidRDefault="00000000">
          <w:pPr>
            <w:pStyle w:val="TOC1"/>
            <w:tabs>
              <w:tab w:val="left" w:pos="440"/>
              <w:tab w:val="right" w:leader="dot" w:pos="14700"/>
            </w:tabs>
            <w:rPr>
              <w:rFonts w:asciiTheme="minorHAnsi" w:eastAsiaTheme="minorEastAsia" w:hAnsiTheme="minorHAnsi" w:cstheme="minorBidi"/>
              <w:noProof/>
              <w:szCs w:val="22"/>
              <w:lang w:val="en-US" w:eastAsia="en-US" w:bidi="ar-SA"/>
            </w:rPr>
          </w:pPr>
          <w:hyperlink w:anchor="_Toc74748901" w:history="1">
            <w:r w:rsidR="00996430" w:rsidRPr="00FB38E8">
              <w:rPr>
                <w:rStyle w:val="Hyperlink"/>
                <w:noProof/>
              </w:rPr>
              <w:t>4.</w:t>
            </w:r>
            <w:r w:rsidR="00996430">
              <w:rPr>
                <w:rFonts w:asciiTheme="minorHAnsi" w:eastAsiaTheme="minorEastAsia" w:hAnsiTheme="minorHAnsi" w:cstheme="minorBidi"/>
                <w:noProof/>
                <w:szCs w:val="22"/>
                <w:lang w:val="en-US" w:eastAsia="en-US" w:bidi="ar-SA"/>
              </w:rPr>
              <w:tab/>
            </w:r>
            <w:r w:rsidR="00996430" w:rsidRPr="00FB38E8">
              <w:rPr>
                <w:rStyle w:val="Hyperlink"/>
                <w:noProof/>
              </w:rPr>
              <w:t>FINDINGS</w:t>
            </w:r>
            <w:r w:rsidR="00996430">
              <w:rPr>
                <w:noProof/>
                <w:webHidden/>
              </w:rPr>
              <w:tab/>
            </w:r>
            <w:r w:rsidR="00996430">
              <w:rPr>
                <w:noProof/>
                <w:webHidden/>
              </w:rPr>
              <w:fldChar w:fldCharType="begin"/>
            </w:r>
            <w:r w:rsidR="00996430">
              <w:rPr>
                <w:noProof/>
                <w:webHidden/>
              </w:rPr>
              <w:instrText xml:space="preserve"> PAGEREF _Toc74748901 \h </w:instrText>
            </w:r>
            <w:r w:rsidR="00996430">
              <w:rPr>
                <w:noProof/>
                <w:webHidden/>
              </w:rPr>
            </w:r>
            <w:r w:rsidR="00996430">
              <w:rPr>
                <w:noProof/>
                <w:webHidden/>
              </w:rPr>
              <w:fldChar w:fldCharType="separate"/>
            </w:r>
            <w:r w:rsidR="00996430">
              <w:rPr>
                <w:noProof/>
                <w:webHidden/>
              </w:rPr>
              <w:t>9</w:t>
            </w:r>
            <w:r w:rsidR="00996430">
              <w:rPr>
                <w:noProof/>
                <w:webHidden/>
              </w:rPr>
              <w:fldChar w:fldCharType="end"/>
            </w:r>
          </w:hyperlink>
        </w:p>
        <w:p w14:paraId="5F655676" w14:textId="184F1556" w:rsidR="00996430" w:rsidRDefault="00000000">
          <w:pPr>
            <w:pStyle w:val="TOC2"/>
            <w:tabs>
              <w:tab w:val="left" w:pos="880"/>
              <w:tab w:val="right" w:leader="dot" w:pos="14700"/>
            </w:tabs>
            <w:rPr>
              <w:rFonts w:asciiTheme="minorHAnsi" w:eastAsiaTheme="minorEastAsia" w:hAnsiTheme="minorHAnsi" w:cstheme="minorBidi"/>
              <w:noProof/>
              <w:szCs w:val="22"/>
              <w:lang w:val="en-US" w:eastAsia="en-US" w:bidi="ar-SA"/>
            </w:rPr>
          </w:pPr>
          <w:hyperlink w:anchor="_Toc74748902" w:history="1">
            <w:r w:rsidR="00996430" w:rsidRPr="00FB38E8">
              <w:rPr>
                <w:rStyle w:val="Hyperlink"/>
                <w:rFonts w:ascii="Tahoma" w:hAnsi="Tahoma" w:cs="Tahoma"/>
                <w:noProof/>
              </w:rPr>
              <w:t>4.1</w:t>
            </w:r>
            <w:r w:rsidR="00996430">
              <w:rPr>
                <w:rFonts w:asciiTheme="minorHAnsi" w:eastAsiaTheme="minorEastAsia" w:hAnsiTheme="minorHAnsi" w:cstheme="minorBidi"/>
                <w:noProof/>
                <w:szCs w:val="22"/>
                <w:lang w:val="en-US" w:eastAsia="en-US" w:bidi="ar-SA"/>
              </w:rPr>
              <w:tab/>
            </w:r>
            <w:r w:rsidR="00996430" w:rsidRPr="00FB38E8">
              <w:rPr>
                <w:rStyle w:val="Hyperlink"/>
                <w:rFonts w:ascii="Tahoma" w:hAnsi="Tahoma" w:cs="Tahoma"/>
                <w:noProof/>
              </w:rPr>
              <w:t>Regulatory and Preparedness</w:t>
            </w:r>
            <w:r w:rsidR="00996430">
              <w:rPr>
                <w:noProof/>
                <w:webHidden/>
              </w:rPr>
              <w:tab/>
            </w:r>
            <w:r w:rsidR="00996430">
              <w:rPr>
                <w:noProof/>
                <w:webHidden/>
              </w:rPr>
              <w:fldChar w:fldCharType="begin"/>
            </w:r>
            <w:r w:rsidR="00996430">
              <w:rPr>
                <w:noProof/>
                <w:webHidden/>
              </w:rPr>
              <w:instrText xml:space="preserve"> PAGEREF _Toc74748902 \h </w:instrText>
            </w:r>
            <w:r w:rsidR="00996430">
              <w:rPr>
                <w:noProof/>
                <w:webHidden/>
              </w:rPr>
            </w:r>
            <w:r w:rsidR="00996430">
              <w:rPr>
                <w:noProof/>
                <w:webHidden/>
              </w:rPr>
              <w:fldChar w:fldCharType="separate"/>
            </w:r>
            <w:r w:rsidR="00996430">
              <w:rPr>
                <w:noProof/>
                <w:webHidden/>
              </w:rPr>
              <w:t>9</w:t>
            </w:r>
            <w:r w:rsidR="00996430">
              <w:rPr>
                <w:noProof/>
                <w:webHidden/>
              </w:rPr>
              <w:fldChar w:fldCharType="end"/>
            </w:r>
          </w:hyperlink>
        </w:p>
        <w:p w14:paraId="4DB2D8D7" w14:textId="03070DBE" w:rsidR="00996430" w:rsidRDefault="00000000">
          <w:pPr>
            <w:pStyle w:val="TOC2"/>
            <w:tabs>
              <w:tab w:val="left" w:pos="880"/>
              <w:tab w:val="right" w:leader="dot" w:pos="14700"/>
            </w:tabs>
            <w:rPr>
              <w:rFonts w:asciiTheme="minorHAnsi" w:eastAsiaTheme="minorEastAsia" w:hAnsiTheme="minorHAnsi" w:cstheme="minorBidi"/>
              <w:noProof/>
              <w:szCs w:val="22"/>
              <w:lang w:val="en-US" w:eastAsia="en-US" w:bidi="ar-SA"/>
            </w:rPr>
          </w:pPr>
          <w:hyperlink w:anchor="_Toc74748903" w:history="1">
            <w:r w:rsidR="00996430" w:rsidRPr="00FB38E8">
              <w:rPr>
                <w:rStyle w:val="Hyperlink"/>
                <w:rFonts w:ascii="Tahoma" w:hAnsi="Tahoma" w:cs="Tahoma"/>
                <w:noProof/>
              </w:rPr>
              <w:t>4.2</w:t>
            </w:r>
            <w:r w:rsidR="00996430">
              <w:rPr>
                <w:rFonts w:asciiTheme="minorHAnsi" w:eastAsiaTheme="minorEastAsia" w:hAnsiTheme="minorHAnsi" w:cstheme="minorBidi"/>
                <w:noProof/>
                <w:szCs w:val="22"/>
                <w:lang w:val="en-US" w:eastAsia="en-US" w:bidi="ar-SA"/>
              </w:rPr>
              <w:tab/>
            </w:r>
            <w:r w:rsidR="00996430" w:rsidRPr="00FB38E8">
              <w:rPr>
                <w:rStyle w:val="Hyperlink"/>
                <w:rFonts w:ascii="Tahoma" w:hAnsi="Tahoma" w:cs="Tahoma"/>
                <w:noProof/>
              </w:rPr>
              <w:t>Planning and Coordination</w:t>
            </w:r>
            <w:r w:rsidR="00996430">
              <w:rPr>
                <w:noProof/>
                <w:webHidden/>
              </w:rPr>
              <w:tab/>
            </w:r>
            <w:r w:rsidR="00996430">
              <w:rPr>
                <w:noProof/>
                <w:webHidden/>
              </w:rPr>
              <w:fldChar w:fldCharType="begin"/>
            </w:r>
            <w:r w:rsidR="00996430">
              <w:rPr>
                <w:noProof/>
                <w:webHidden/>
              </w:rPr>
              <w:instrText xml:space="preserve"> PAGEREF _Toc74748903 \h </w:instrText>
            </w:r>
            <w:r w:rsidR="00996430">
              <w:rPr>
                <w:noProof/>
                <w:webHidden/>
              </w:rPr>
            </w:r>
            <w:r w:rsidR="00996430">
              <w:rPr>
                <w:noProof/>
                <w:webHidden/>
              </w:rPr>
              <w:fldChar w:fldCharType="separate"/>
            </w:r>
            <w:r w:rsidR="00996430">
              <w:rPr>
                <w:noProof/>
                <w:webHidden/>
              </w:rPr>
              <w:t>10</w:t>
            </w:r>
            <w:r w:rsidR="00996430">
              <w:rPr>
                <w:noProof/>
                <w:webHidden/>
              </w:rPr>
              <w:fldChar w:fldCharType="end"/>
            </w:r>
          </w:hyperlink>
        </w:p>
        <w:p w14:paraId="61358021" w14:textId="2D29DF1A" w:rsidR="00996430" w:rsidRDefault="00000000">
          <w:pPr>
            <w:pStyle w:val="TOC2"/>
            <w:tabs>
              <w:tab w:val="left" w:pos="880"/>
              <w:tab w:val="right" w:leader="dot" w:pos="14700"/>
            </w:tabs>
            <w:rPr>
              <w:rFonts w:asciiTheme="minorHAnsi" w:eastAsiaTheme="minorEastAsia" w:hAnsiTheme="minorHAnsi" w:cstheme="minorBidi"/>
              <w:noProof/>
              <w:szCs w:val="22"/>
              <w:lang w:val="en-US" w:eastAsia="en-US" w:bidi="ar-SA"/>
            </w:rPr>
          </w:pPr>
          <w:hyperlink w:anchor="_Toc74748904" w:history="1">
            <w:r w:rsidR="00996430" w:rsidRPr="00FB38E8">
              <w:rPr>
                <w:rStyle w:val="Hyperlink"/>
                <w:rFonts w:ascii="Tahoma" w:hAnsi="Tahoma" w:cs="Tahoma"/>
                <w:noProof/>
              </w:rPr>
              <w:t>4.3</w:t>
            </w:r>
            <w:r w:rsidR="00996430">
              <w:rPr>
                <w:rFonts w:asciiTheme="minorHAnsi" w:eastAsiaTheme="minorEastAsia" w:hAnsiTheme="minorHAnsi" w:cstheme="minorBidi"/>
                <w:noProof/>
                <w:szCs w:val="22"/>
                <w:lang w:val="en-US" w:eastAsia="en-US" w:bidi="ar-SA"/>
              </w:rPr>
              <w:tab/>
            </w:r>
            <w:r w:rsidR="00996430" w:rsidRPr="00FB38E8">
              <w:rPr>
                <w:rStyle w:val="Hyperlink"/>
                <w:rFonts w:ascii="Tahoma" w:hAnsi="Tahoma" w:cs="Tahoma"/>
                <w:noProof/>
              </w:rPr>
              <w:t>Supply Chain and Waste Management</w:t>
            </w:r>
            <w:r w:rsidR="00996430">
              <w:rPr>
                <w:noProof/>
                <w:webHidden/>
              </w:rPr>
              <w:tab/>
            </w:r>
            <w:r w:rsidR="00996430">
              <w:rPr>
                <w:noProof/>
                <w:webHidden/>
              </w:rPr>
              <w:fldChar w:fldCharType="begin"/>
            </w:r>
            <w:r w:rsidR="00996430">
              <w:rPr>
                <w:noProof/>
                <w:webHidden/>
              </w:rPr>
              <w:instrText xml:space="preserve"> PAGEREF _Toc74748904 \h </w:instrText>
            </w:r>
            <w:r w:rsidR="00996430">
              <w:rPr>
                <w:noProof/>
                <w:webHidden/>
              </w:rPr>
            </w:r>
            <w:r w:rsidR="00996430">
              <w:rPr>
                <w:noProof/>
                <w:webHidden/>
              </w:rPr>
              <w:fldChar w:fldCharType="separate"/>
            </w:r>
            <w:r w:rsidR="00996430">
              <w:rPr>
                <w:noProof/>
                <w:webHidden/>
              </w:rPr>
              <w:t>12</w:t>
            </w:r>
            <w:r w:rsidR="00996430">
              <w:rPr>
                <w:noProof/>
                <w:webHidden/>
              </w:rPr>
              <w:fldChar w:fldCharType="end"/>
            </w:r>
          </w:hyperlink>
        </w:p>
        <w:p w14:paraId="5C814B87" w14:textId="7A2CB080" w:rsidR="00996430" w:rsidRDefault="00000000">
          <w:pPr>
            <w:pStyle w:val="TOC2"/>
            <w:tabs>
              <w:tab w:val="left" w:pos="880"/>
              <w:tab w:val="right" w:leader="dot" w:pos="14700"/>
            </w:tabs>
            <w:rPr>
              <w:rFonts w:asciiTheme="minorHAnsi" w:eastAsiaTheme="minorEastAsia" w:hAnsiTheme="minorHAnsi" w:cstheme="minorBidi"/>
              <w:noProof/>
              <w:szCs w:val="22"/>
              <w:lang w:val="en-US" w:eastAsia="en-US" w:bidi="ar-SA"/>
            </w:rPr>
          </w:pPr>
          <w:hyperlink w:anchor="_Toc74748905" w:history="1">
            <w:r w:rsidR="00996430" w:rsidRPr="00FB38E8">
              <w:rPr>
                <w:rStyle w:val="Hyperlink"/>
                <w:rFonts w:ascii="Tahoma" w:hAnsi="Tahoma" w:cs="Tahoma"/>
                <w:noProof/>
              </w:rPr>
              <w:t>4.4</w:t>
            </w:r>
            <w:r w:rsidR="00996430">
              <w:rPr>
                <w:rFonts w:asciiTheme="minorHAnsi" w:eastAsiaTheme="minorEastAsia" w:hAnsiTheme="minorHAnsi" w:cstheme="minorBidi"/>
                <w:noProof/>
                <w:szCs w:val="22"/>
                <w:lang w:val="en-US" w:eastAsia="en-US" w:bidi="ar-SA"/>
              </w:rPr>
              <w:tab/>
            </w:r>
            <w:r w:rsidR="00996430" w:rsidRPr="00FB38E8">
              <w:rPr>
                <w:rStyle w:val="Hyperlink"/>
                <w:rFonts w:ascii="Tahoma" w:hAnsi="Tahoma" w:cs="Tahoma"/>
                <w:noProof/>
              </w:rPr>
              <w:t>Human Resource and Training</w:t>
            </w:r>
            <w:r w:rsidR="00996430">
              <w:rPr>
                <w:noProof/>
                <w:webHidden/>
              </w:rPr>
              <w:tab/>
            </w:r>
            <w:r w:rsidR="00996430">
              <w:rPr>
                <w:noProof/>
                <w:webHidden/>
              </w:rPr>
              <w:fldChar w:fldCharType="begin"/>
            </w:r>
            <w:r w:rsidR="00996430">
              <w:rPr>
                <w:noProof/>
                <w:webHidden/>
              </w:rPr>
              <w:instrText xml:space="preserve"> PAGEREF _Toc74748905 \h </w:instrText>
            </w:r>
            <w:r w:rsidR="00996430">
              <w:rPr>
                <w:noProof/>
                <w:webHidden/>
              </w:rPr>
            </w:r>
            <w:r w:rsidR="00996430">
              <w:rPr>
                <w:noProof/>
                <w:webHidden/>
              </w:rPr>
              <w:fldChar w:fldCharType="separate"/>
            </w:r>
            <w:r w:rsidR="00996430">
              <w:rPr>
                <w:noProof/>
                <w:webHidden/>
              </w:rPr>
              <w:t>13</w:t>
            </w:r>
            <w:r w:rsidR="00996430">
              <w:rPr>
                <w:noProof/>
                <w:webHidden/>
              </w:rPr>
              <w:fldChar w:fldCharType="end"/>
            </w:r>
          </w:hyperlink>
        </w:p>
        <w:p w14:paraId="673B5634" w14:textId="609F6068" w:rsidR="00996430" w:rsidRDefault="00000000">
          <w:pPr>
            <w:pStyle w:val="TOC2"/>
            <w:tabs>
              <w:tab w:val="left" w:pos="880"/>
              <w:tab w:val="right" w:leader="dot" w:pos="14700"/>
            </w:tabs>
            <w:rPr>
              <w:rFonts w:asciiTheme="minorHAnsi" w:eastAsiaTheme="minorEastAsia" w:hAnsiTheme="minorHAnsi" w:cstheme="minorBidi"/>
              <w:noProof/>
              <w:szCs w:val="22"/>
              <w:lang w:val="en-US" w:eastAsia="en-US" w:bidi="ar-SA"/>
            </w:rPr>
          </w:pPr>
          <w:hyperlink w:anchor="_Toc74748906" w:history="1">
            <w:r w:rsidR="00996430" w:rsidRPr="00FB38E8">
              <w:rPr>
                <w:rStyle w:val="Hyperlink"/>
                <w:rFonts w:ascii="Tahoma" w:hAnsi="Tahoma" w:cs="Tahoma"/>
                <w:noProof/>
              </w:rPr>
              <w:t>4.5</w:t>
            </w:r>
            <w:r w:rsidR="00996430">
              <w:rPr>
                <w:rFonts w:asciiTheme="minorHAnsi" w:eastAsiaTheme="minorEastAsia" w:hAnsiTheme="minorHAnsi" w:cstheme="minorBidi"/>
                <w:noProof/>
                <w:szCs w:val="22"/>
                <w:lang w:val="en-US" w:eastAsia="en-US" w:bidi="ar-SA"/>
              </w:rPr>
              <w:tab/>
            </w:r>
            <w:r w:rsidR="00996430" w:rsidRPr="00FB38E8">
              <w:rPr>
                <w:rStyle w:val="Hyperlink"/>
                <w:rFonts w:ascii="Tahoma" w:hAnsi="Tahoma" w:cs="Tahoma"/>
                <w:noProof/>
              </w:rPr>
              <w:t>Vaccine Acceptance and Demand</w:t>
            </w:r>
            <w:r w:rsidR="00996430">
              <w:rPr>
                <w:noProof/>
                <w:webHidden/>
              </w:rPr>
              <w:tab/>
            </w:r>
            <w:r w:rsidR="00996430">
              <w:rPr>
                <w:noProof/>
                <w:webHidden/>
              </w:rPr>
              <w:fldChar w:fldCharType="begin"/>
            </w:r>
            <w:r w:rsidR="00996430">
              <w:rPr>
                <w:noProof/>
                <w:webHidden/>
              </w:rPr>
              <w:instrText xml:space="preserve"> PAGEREF _Toc74748906 \h </w:instrText>
            </w:r>
            <w:r w:rsidR="00996430">
              <w:rPr>
                <w:noProof/>
                <w:webHidden/>
              </w:rPr>
            </w:r>
            <w:r w:rsidR="00996430">
              <w:rPr>
                <w:noProof/>
                <w:webHidden/>
              </w:rPr>
              <w:fldChar w:fldCharType="separate"/>
            </w:r>
            <w:r w:rsidR="00996430">
              <w:rPr>
                <w:noProof/>
                <w:webHidden/>
              </w:rPr>
              <w:t>14</w:t>
            </w:r>
            <w:r w:rsidR="00996430">
              <w:rPr>
                <w:noProof/>
                <w:webHidden/>
              </w:rPr>
              <w:fldChar w:fldCharType="end"/>
            </w:r>
          </w:hyperlink>
        </w:p>
        <w:p w14:paraId="6A66F2C3" w14:textId="000010AA" w:rsidR="00996430" w:rsidRDefault="00000000">
          <w:pPr>
            <w:pStyle w:val="TOC2"/>
            <w:tabs>
              <w:tab w:val="left" w:pos="880"/>
              <w:tab w:val="right" w:leader="dot" w:pos="14700"/>
            </w:tabs>
            <w:rPr>
              <w:rFonts w:asciiTheme="minorHAnsi" w:eastAsiaTheme="minorEastAsia" w:hAnsiTheme="minorHAnsi" w:cstheme="minorBidi"/>
              <w:noProof/>
              <w:szCs w:val="22"/>
              <w:lang w:val="en-US" w:eastAsia="en-US" w:bidi="ar-SA"/>
            </w:rPr>
          </w:pPr>
          <w:hyperlink w:anchor="_Toc74748907" w:history="1">
            <w:r w:rsidR="00996430" w:rsidRPr="00FB38E8">
              <w:rPr>
                <w:rStyle w:val="Hyperlink"/>
                <w:rFonts w:ascii="Tahoma" w:hAnsi="Tahoma" w:cs="Tahoma"/>
                <w:noProof/>
              </w:rPr>
              <w:t>4.6</w:t>
            </w:r>
            <w:r w:rsidR="00996430">
              <w:rPr>
                <w:rFonts w:asciiTheme="minorHAnsi" w:eastAsiaTheme="minorEastAsia" w:hAnsiTheme="minorHAnsi" w:cstheme="minorBidi"/>
                <w:noProof/>
                <w:szCs w:val="22"/>
                <w:lang w:val="en-US" w:eastAsia="en-US" w:bidi="ar-SA"/>
              </w:rPr>
              <w:tab/>
            </w:r>
            <w:r w:rsidR="00996430" w:rsidRPr="00FB38E8">
              <w:rPr>
                <w:rStyle w:val="Hyperlink"/>
                <w:rFonts w:ascii="Tahoma" w:hAnsi="Tahoma" w:cs="Tahoma"/>
                <w:noProof/>
              </w:rPr>
              <w:t>Vaccine Safety</w:t>
            </w:r>
            <w:r w:rsidR="00996430">
              <w:rPr>
                <w:noProof/>
                <w:webHidden/>
              </w:rPr>
              <w:tab/>
            </w:r>
            <w:r w:rsidR="00996430">
              <w:rPr>
                <w:noProof/>
                <w:webHidden/>
              </w:rPr>
              <w:fldChar w:fldCharType="begin"/>
            </w:r>
            <w:r w:rsidR="00996430">
              <w:rPr>
                <w:noProof/>
                <w:webHidden/>
              </w:rPr>
              <w:instrText xml:space="preserve"> PAGEREF _Toc74748907 \h </w:instrText>
            </w:r>
            <w:r w:rsidR="00996430">
              <w:rPr>
                <w:noProof/>
                <w:webHidden/>
              </w:rPr>
            </w:r>
            <w:r w:rsidR="00996430">
              <w:rPr>
                <w:noProof/>
                <w:webHidden/>
              </w:rPr>
              <w:fldChar w:fldCharType="separate"/>
            </w:r>
            <w:r w:rsidR="00996430">
              <w:rPr>
                <w:noProof/>
                <w:webHidden/>
              </w:rPr>
              <w:t>16</w:t>
            </w:r>
            <w:r w:rsidR="00996430">
              <w:rPr>
                <w:noProof/>
                <w:webHidden/>
              </w:rPr>
              <w:fldChar w:fldCharType="end"/>
            </w:r>
          </w:hyperlink>
        </w:p>
        <w:p w14:paraId="0A7C15EF" w14:textId="2C7A0706" w:rsidR="00996430" w:rsidRDefault="00000000">
          <w:pPr>
            <w:pStyle w:val="TOC2"/>
            <w:tabs>
              <w:tab w:val="left" w:pos="880"/>
              <w:tab w:val="right" w:leader="dot" w:pos="14700"/>
            </w:tabs>
            <w:rPr>
              <w:rFonts w:asciiTheme="minorHAnsi" w:eastAsiaTheme="minorEastAsia" w:hAnsiTheme="minorHAnsi" w:cstheme="minorBidi"/>
              <w:noProof/>
              <w:szCs w:val="22"/>
              <w:lang w:val="en-US" w:eastAsia="en-US" w:bidi="ar-SA"/>
            </w:rPr>
          </w:pPr>
          <w:hyperlink w:anchor="_Toc74748908" w:history="1">
            <w:r w:rsidR="00996430" w:rsidRPr="00FB38E8">
              <w:rPr>
                <w:rStyle w:val="Hyperlink"/>
                <w:rFonts w:ascii="Tahoma" w:hAnsi="Tahoma" w:cs="Tahoma"/>
                <w:noProof/>
              </w:rPr>
              <w:t>4.7</w:t>
            </w:r>
            <w:r w:rsidR="00996430">
              <w:rPr>
                <w:rFonts w:asciiTheme="minorHAnsi" w:eastAsiaTheme="minorEastAsia" w:hAnsiTheme="minorHAnsi" w:cstheme="minorBidi"/>
                <w:noProof/>
                <w:szCs w:val="22"/>
                <w:lang w:val="en-US" w:eastAsia="en-US" w:bidi="ar-SA"/>
              </w:rPr>
              <w:tab/>
            </w:r>
            <w:r w:rsidR="00996430" w:rsidRPr="00FB38E8">
              <w:rPr>
                <w:rStyle w:val="Hyperlink"/>
                <w:rFonts w:ascii="Tahoma" w:hAnsi="Tahoma" w:cs="Tahoma"/>
                <w:noProof/>
              </w:rPr>
              <w:t>Monitoring and Evaluation</w:t>
            </w:r>
            <w:r w:rsidR="00996430">
              <w:rPr>
                <w:noProof/>
                <w:webHidden/>
              </w:rPr>
              <w:tab/>
            </w:r>
            <w:r w:rsidR="00996430">
              <w:rPr>
                <w:noProof/>
                <w:webHidden/>
              </w:rPr>
              <w:fldChar w:fldCharType="begin"/>
            </w:r>
            <w:r w:rsidR="00996430">
              <w:rPr>
                <w:noProof/>
                <w:webHidden/>
              </w:rPr>
              <w:instrText xml:space="preserve"> PAGEREF _Toc74748908 \h </w:instrText>
            </w:r>
            <w:r w:rsidR="00996430">
              <w:rPr>
                <w:noProof/>
                <w:webHidden/>
              </w:rPr>
            </w:r>
            <w:r w:rsidR="00996430">
              <w:rPr>
                <w:noProof/>
                <w:webHidden/>
              </w:rPr>
              <w:fldChar w:fldCharType="separate"/>
            </w:r>
            <w:r w:rsidR="00996430">
              <w:rPr>
                <w:noProof/>
                <w:webHidden/>
              </w:rPr>
              <w:t>17</w:t>
            </w:r>
            <w:r w:rsidR="00996430">
              <w:rPr>
                <w:noProof/>
                <w:webHidden/>
              </w:rPr>
              <w:fldChar w:fldCharType="end"/>
            </w:r>
          </w:hyperlink>
        </w:p>
        <w:p w14:paraId="5562254D" w14:textId="505CA4B9" w:rsidR="00996430" w:rsidRDefault="00000000">
          <w:pPr>
            <w:pStyle w:val="TOC2"/>
            <w:tabs>
              <w:tab w:val="left" w:pos="880"/>
              <w:tab w:val="right" w:leader="dot" w:pos="14700"/>
            </w:tabs>
            <w:rPr>
              <w:rFonts w:asciiTheme="minorHAnsi" w:eastAsiaTheme="minorEastAsia" w:hAnsiTheme="minorHAnsi" w:cstheme="minorBidi"/>
              <w:noProof/>
              <w:szCs w:val="22"/>
              <w:lang w:val="en-US" w:eastAsia="en-US" w:bidi="ar-SA"/>
            </w:rPr>
          </w:pPr>
          <w:hyperlink w:anchor="_Toc74748909" w:history="1">
            <w:r w:rsidR="00996430" w:rsidRPr="00FB38E8">
              <w:rPr>
                <w:rStyle w:val="Hyperlink"/>
                <w:rFonts w:ascii="Tahoma" w:hAnsi="Tahoma" w:cs="Tahoma"/>
                <w:noProof/>
              </w:rPr>
              <w:t>4.8</w:t>
            </w:r>
            <w:r w:rsidR="00996430">
              <w:rPr>
                <w:rFonts w:asciiTheme="minorHAnsi" w:eastAsiaTheme="minorEastAsia" w:hAnsiTheme="minorHAnsi" w:cstheme="minorBidi"/>
                <w:noProof/>
                <w:szCs w:val="22"/>
                <w:lang w:val="en-US" w:eastAsia="en-US" w:bidi="ar-SA"/>
              </w:rPr>
              <w:tab/>
            </w:r>
            <w:r w:rsidR="00996430" w:rsidRPr="00FB38E8">
              <w:rPr>
                <w:rStyle w:val="Hyperlink"/>
                <w:rFonts w:ascii="Tahoma" w:hAnsi="Tahoma" w:cs="Tahoma"/>
                <w:noProof/>
              </w:rPr>
              <w:t>Funding</w:t>
            </w:r>
            <w:r w:rsidR="00996430">
              <w:rPr>
                <w:noProof/>
                <w:webHidden/>
              </w:rPr>
              <w:tab/>
            </w:r>
            <w:r w:rsidR="00996430">
              <w:rPr>
                <w:noProof/>
                <w:webHidden/>
              </w:rPr>
              <w:fldChar w:fldCharType="begin"/>
            </w:r>
            <w:r w:rsidR="00996430">
              <w:rPr>
                <w:noProof/>
                <w:webHidden/>
              </w:rPr>
              <w:instrText xml:space="preserve"> PAGEREF _Toc74748909 \h </w:instrText>
            </w:r>
            <w:r w:rsidR="00996430">
              <w:rPr>
                <w:noProof/>
                <w:webHidden/>
              </w:rPr>
            </w:r>
            <w:r w:rsidR="00996430">
              <w:rPr>
                <w:noProof/>
                <w:webHidden/>
              </w:rPr>
              <w:fldChar w:fldCharType="separate"/>
            </w:r>
            <w:r w:rsidR="00996430">
              <w:rPr>
                <w:noProof/>
                <w:webHidden/>
              </w:rPr>
              <w:t>18</w:t>
            </w:r>
            <w:r w:rsidR="00996430">
              <w:rPr>
                <w:noProof/>
                <w:webHidden/>
              </w:rPr>
              <w:fldChar w:fldCharType="end"/>
            </w:r>
          </w:hyperlink>
        </w:p>
        <w:p w14:paraId="313DCCA5" w14:textId="3C0F3BB2" w:rsidR="00996430" w:rsidRDefault="00000000">
          <w:pPr>
            <w:pStyle w:val="TOC1"/>
            <w:tabs>
              <w:tab w:val="left" w:pos="440"/>
              <w:tab w:val="right" w:leader="dot" w:pos="14700"/>
            </w:tabs>
            <w:rPr>
              <w:rFonts w:asciiTheme="minorHAnsi" w:eastAsiaTheme="minorEastAsia" w:hAnsiTheme="minorHAnsi" w:cstheme="minorBidi"/>
              <w:noProof/>
              <w:szCs w:val="22"/>
              <w:lang w:val="en-US" w:eastAsia="en-US" w:bidi="ar-SA"/>
            </w:rPr>
          </w:pPr>
          <w:hyperlink w:anchor="_Toc74748910" w:history="1">
            <w:r w:rsidR="00996430" w:rsidRPr="00FB38E8">
              <w:rPr>
                <w:rStyle w:val="Hyperlink"/>
                <w:noProof/>
              </w:rPr>
              <w:t>5</w:t>
            </w:r>
            <w:r w:rsidR="00996430">
              <w:rPr>
                <w:rFonts w:asciiTheme="minorHAnsi" w:eastAsiaTheme="minorEastAsia" w:hAnsiTheme="minorHAnsi" w:cstheme="minorBidi"/>
                <w:noProof/>
                <w:szCs w:val="22"/>
                <w:lang w:val="en-US" w:eastAsia="en-US" w:bidi="ar-SA"/>
              </w:rPr>
              <w:tab/>
            </w:r>
            <w:r w:rsidR="00996430">
              <w:rPr>
                <w:rStyle w:val="Hyperlink"/>
                <w:noProof/>
              </w:rPr>
              <w:t>KEY CHALLENGES</w:t>
            </w:r>
            <w:r w:rsidR="00996430">
              <w:rPr>
                <w:noProof/>
                <w:webHidden/>
              </w:rPr>
              <w:tab/>
            </w:r>
            <w:r w:rsidR="00996430">
              <w:rPr>
                <w:noProof/>
                <w:webHidden/>
              </w:rPr>
              <w:fldChar w:fldCharType="begin"/>
            </w:r>
            <w:r w:rsidR="00996430">
              <w:rPr>
                <w:noProof/>
                <w:webHidden/>
              </w:rPr>
              <w:instrText xml:space="preserve"> PAGEREF _Toc74748910 \h </w:instrText>
            </w:r>
            <w:r w:rsidR="00996430">
              <w:rPr>
                <w:noProof/>
                <w:webHidden/>
              </w:rPr>
            </w:r>
            <w:r w:rsidR="00996430">
              <w:rPr>
                <w:noProof/>
                <w:webHidden/>
              </w:rPr>
              <w:fldChar w:fldCharType="separate"/>
            </w:r>
            <w:r w:rsidR="00996430">
              <w:rPr>
                <w:noProof/>
                <w:webHidden/>
              </w:rPr>
              <w:t>20</w:t>
            </w:r>
            <w:r w:rsidR="00996430">
              <w:rPr>
                <w:noProof/>
                <w:webHidden/>
              </w:rPr>
              <w:fldChar w:fldCharType="end"/>
            </w:r>
          </w:hyperlink>
        </w:p>
        <w:p w14:paraId="72A606C4" w14:textId="0F090B9B" w:rsidR="00996430" w:rsidRDefault="00000000" w:rsidP="00996430">
          <w:pPr>
            <w:pStyle w:val="TOC2"/>
            <w:tabs>
              <w:tab w:val="left" w:pos="660"/>
              <w:tab w:val="right" w:leader="dot" w:pos="14700"/>
            </w:tabs>
            <w:ind w:left="0"/>
            <w:rPr>
              <w:rFonts w:asciiTheme="minorHAnsi" w:eastAsiaTheme="minorEastAsia" w:hAnsiTheme="minorHAnsi" w:cstheme="minorBidi"/>
              <w:noProof/>
              <w:szCs w:val="22"/>
              <w:lang w:val="en-US" w:eastAsia="en-US" w:bidi="ar-SA"/>
            </w:rPr>
          </w:pPr>
          <w:hyperlink w:anchor="_Toc74748923" w:history="1">
            <w:r w:rsidR="00996430" w:rsidRPr="00FB38E8">
              <w:rPr>
                <w:rStyle w:val="Hyperlink"/>
                <w:rFonts w:ascii="Tahoma" w:hAnsi="Tahoma" w:cs="Tahoma"/>
                <w:noProof/>
              </w:rPr>
              <w:t>6</w:t>
            </w:r>
            <w:r w:rsidR="0082109C">
              <w:rPr>
                <w:rFonts w:asciiTheme="minorHAnsi" w:eastAsiaTheme="minorEastAsia" w:hAnsiTheme="minorHAnsi" w:cstheme="minorBidi"/>
                <w:noProof/>
                <w:szCs w:val="22"/>
                <w:lang w:val="en-US" w:eastAsia="en-US" w:bidi="ar-SA"/>
              </w:rPr>
              <w:t xml:space="preserve">    </w:t>
            </w:r>
            <w:r w:rsidR="00996430">
              <w:rPr>
                <w:rStyle w:val="Hyperlink"/>
                <w:rFonts w:ascii="Tahoma" w:hAnsi="Tahoma" w:cs="Tahoma"/>
                <w:noProof/>
              </w:rPr>
              <w:t>ADVISE TO OTHER COUNTRIES</w:t>
            </w:r>
            <w:r w:rsidR="00996430" w:rsidRPr="00FB38E8">
              <w:rPr>
                <w:rStyle w:val="Hyperlink"/>
                <w:rFonts w:ascii="Tahoma" w:hAnsi="Tahoma" w:cs="Tahoma"/>
                <w:noProof/>
              </w:rPr>
              <w:t>:</w:t>
            </w:r>
            <w:r w:rsidR="00996430">
              <w:rPr>
                <w:noProof/>
                <w:webHidden/>
              </w:rPr>
              <w:tab/>
            </w:r>
            <w:r w:rsidR="00996430">
              <w:rPr>
                <w:noProof/>
                <w:webHidden/>
              </w:rPr>
              <w:fldChar w:fldCharType="begin"/>
            </w:r>
            <w:r w:rsidR="00996430">
              <w:rPr>
                <w:noProof/>
                <w:webHidden/>
              </w:rPr>
              <w:instrText xml:space="preserve"> PAGEREF _Toc74748923 \h </w:instrText>
            </w:r>
            <w:r w:rsidR="00996430">
              <w:rPr>
                <w:noProof/>
                <w:webHidden/>
              </w:rPr>
            </w:r>
            <w:r w:rsidR="00996430">
              <w:rPr>
                <w:noProof/>
                <w:webHidden/>
              </w:rPr>
              <w:fldChar w:fldCharType="separate"/>
            </w:r>
            <w:r w:rsidR="00996430">
              <w:rPr>
                <w:noProof/>
                <w:webHidden/>
              </w:rPr>
              <w:t>20</w:t>
            </w:r>
            <w:r w:rsidR="00996430">
              <w:rPr>
                <w:noProof/>
                <w:webHidden/>
              </w:rPr>
              <w:fldChar w:fldCharType="end"/>
            </w:r>
          </w:hyperlink>
        </w:p>
        <w:p w14:paraId="41BD616A" w14:textId="05FD669A" w:rsidR="00996430" w:rsidRDefault="00000000">
          <w:pPr>
            <w:pStyle w:val="TOC1"/>
            <w:tabs>
              <w:tab w:val="right" w:leader="dot" w:pos="14700"/>
            </w:tabs>
            <w:rPr>
              <w:noProof/>
            </w:rPr>
          </w:pPr>
          <w:hyperlink w:anchor="_Toc74748927" w:history="1">
            <w:r w:rsidR="00996430" w:rsidRPr="00FB38E8">
              <w:rPr>
                <w:rStyle w:val="Hyperlink"/>
                <w:rFonts w:ascii="Tahoma" w:hAnsi="Tahoma" w:cs="Tahoma"/>
                <w:noProof/>
              </w:rPr>
              <w:t xml:space="preserve">7. </w:t>
            </w:r>
            <w:r w:rsidR="0082109C">
              <w:rPr>
                <w:rStyle w:val="Hyperlink"/>
                <w:rFonts w:ascii="Tahoma" w:hAnsi="Tahoma" w:cs="Tahoma"/>
                <w:noProof/>
              </w:rPr>
              <w:t xml:space="preserve"> </w:t>
            </w:r>
            <w:r w:rsidR="00996430" w:rsidRPr="00FB38E8">
              <w:rPr>
                <w:rStyle w:val="Hyperlink"/>
                <w:rFonts w:ascii="Tahoma" w:hAnsi="Tahoma" w:cs="Tahoma"/>
                <w:noProof/>
              </w:rPr>
              <w:t>WAY FORWARD</w:t>
            </w:r>
            <w:r w:rsidR="00996430">
              <w:rPr>
                <w:noProof/>
                <w:webHidden/>
              </w:rPr>
              <w:tab/>
            </w:r>
            <w:r w:rsidR="00996430">
              <w:rPr>
                <w:noProof/>
                <w:webHidden/>
              </w:rPr>
              <w:fldChar w:fldCharType="begin"/>
            </w:r>
            <w:r w:rsidR="00996430">
              <w:rPr>
                <w:noProof/>
                <w:webHidden/>
              </w:rPr>
              <w:instrText xml:space="preserve"> PAGEREF _Toc74748927 \h </w:instrText>
            </w:r>
            <w:r w:rsidR="00996430">
              <w:rPr>
                <w:noProof/>
                <w:webHidden/>
              </w:rPr>
            </w:r>
            <w:r w:rsidR="00996430">
              <w:rPr>
                <w:noProof/>
                <w:webHidden/>
              </w:rPr>
              <w:fldChar w:fldCharType="separate"/>
            </w:r>
            <w:r w:rsidR="00996430">
              <w:rPr>
                <w:noProof/>
                <w:webHidden/>
              </w:rPr>
              <w:t>2</w:t>
            </w:r>
            <w:r w:rsidR="00996430">
              <w:rPr>
                <w:noProof/>
                <w:webHidden/>
              </w:rPr>
              <w:fldChar w:fldCharType="end"/>
            </w:r>
          </w:hyperlink>
          <w:r w:rsidR="009429B1">
            <w:rPr>
              <w:noProof/>
            </w:rPr>
            <w:t>0</w:t>
          </w:r>
        </w:p>
        <w:p w14:paraId="6DB8904E" w14:textId="386E739C" w:rsidR="009429B1" w:rsidRDefault="009429B1" w:rsidP="009429B1">
          <w:pPr>
            <w:rPr>
              <w:lang w:val="en-GB" w:eastAsia="fr-FR" w:bidi="fr-FR"/>
            </w:rPr>
          </w:pPr>
          <w:r>
            <w:rPr>
              <w:lang w:val="en-GB" w:eastAsia="fr-FR" w:bidi="fr-FR"/>
            </w:rPr>
            <w:t>8. IMPLEMENTATION PLAN………………………………………………………………………………………………………………21</w:t>
          </w:r>
        </w:p>
        <w:p w14:paraId="005605DC" w14:textId="0842BCF8" w:rsidR="009429B1" w:rsidRPr="009429B1" w:rsidRDefault="009429B1" w:rsidP="009429B1">
          <w:pPr>
            <w:rPr>
              <w:lang w:val="en-GB" w:eastAsia="fr-FR" w:bidi="fr-FR"/>
            </w:rPr>
          </w:pPr>
          <w:r>
            <w:rPr>
              <w:lang w:val="en-GB" w:eastAsia="fr-FR" w:bidi="fr-FR"/>
            </w:rPr>
            <w:t>9. ANNEXES………………………………………………………………………………………………………………………………………28</w:t>
          </w:r>
        </w:p>
        <w:p w14:paraId="4CD9C3B2" w14:textId="79CBBFEE" w:rsidR="000858B8" w:rsidRDefault="000858B8" w:rsidP="000858B8">
          <w:pPr>
            <w:rPr>
              <w:b/>
              <w:bCs/>
              <w:noProof/>
            </w:rPr>
          </w:pPr>
          <w:r w:rsidRPr="002D799A">
            <w:rPr>
              <w:rFonts w:ascii="Arial" w:hAnsi="Arial" w:cs="Arial"/>
              <w:b/>
              <w:bCs/>
              <w:noProof/>
            </w:rPr>
            <w:fldChar w:fldCharType="end"/>
          </w:r>
        </w:p>
      </w:sdtContent>
    </w:sdt>
    <w:p w14:paraId="188F0BCB" w14:textId="58DC4EA2" w:rsidR="00A51844" w:rsidRDefault="00A51844" w:rsidP="000858B8">
      <w:pPr>
        <w:rPr>
          <w:b/>
          <w:bCs/>
          <w:noProof/>
        </w:rPr>
      </w:pPr>
    </w:p>
    <w:p w14:paraId="16C174BF" w14:textId="16A87957" w:rsidR="00A51844" w:rsidRDefault="00A51844" w:rsidP="000858B8">
      <w:pPr>
        <w:rPr>
          <w:b/>
          <w:bCs/>
          <w:noProof/>
        </w:rPr>
      </w:pPr>
    </w:p>
    <w:p w14:paraId="5843A9B0" w14:textId="36D1AFC9" w:rsidR="00A51844" w:rsidRDefault="00A51844" w:rsidP="000858B8">
      <w:pPr>
        <w:rPr>
          <w:b/>
          <w:bCs/>
          <w:noProof/>
        </w:rPr>
      </w:pPr>
    </w:p>
    <w:p w14:paraId="25518C9C" w14:textId="448C074D" w:rsidR="00A51844" w:rsidRDefault="00A51844" w:rsidP="000858B8">
      <w:pPr>
        <w:rPr>
          <w:b/>
          <w:bCs/>
          <w:noProof/>
        </w:rPr>
      </w:pPr>
    </w:p>
    <w:p w14:paraId="4B00EB84" w14:textId="7D57F8EC" w:rsidR="00A51844" w:rsidRDefault="00A51844" w:rsidP="000858B8">
      <w:pPr>
        <w:rPr>
          <w:b/>
          <w:bCs/>
          <w:noProof/>
        </w:rPr>
      </w:pPr>
    </w:p>
    <w:p w14:paraId="32F56B00" w14:textId="0C169CD2" w:rsidR="00A51844" w:rsidRDefault="00A51844" w:rsidP="000858B8">
      <w:pPr>
        <w:rPr>
          <w:b/>
          <w:bCs/>
          <w:noProof/>
        </w:rPr>
      </w:pPr>
    </w:p>
    <w:p w14:paraId="5A8AD225" w14:textId="1AACB594" w:rsidR="00A51844" w:rsidRDefault="00A51844" w:rsidP="000858B8">
      <w:pPr>
        <w:rPr>
          <w:b/>
          <w:bCs/>
          <w:noProof/>
        </w:rPr>
      </w:pPr>
    </w:p>
    <w:p w14:paraId="6EBEA3F6" w14:textId="22A51339" w:rsidR="00A51844" w:rsidRDefault="00A51844" w:rsidP="000858B8">
      <w:pPr>
        <w:rPr>
          <w:b/>
          <w:bCs/>
          <w:noProof/>
        </w:rPr>
      </w:pPr>
    </w:p>
    <w:p w14:paraId="31DF391D" w14:textId="5B9EEB58" w:rsidR="00A51844" w:rsidRDefault="00A51844" w:rsidP="000858B8">
      <w:pPr>
        <w:rPr>
          <w:b/>
          <w:bCs/>
          <w:noProof/>
        </w:rPr>
      </w:pPr>
    </w:p>
    <w:p w14:paraId="7AB778B0" w14:textId="6B9E0374" w:rsidR="00A51844" w:rsidRDefault="00A51844" w:rsidP="000858B8">
      <w:pPr>
        <w:rPr>
          <w:b/>
          <w:bCs/>
          <w:noProof/>
        </w:rPr>
      </w:pPr>
    </w:p>
    <w:p w14:paraId="27F75B60" w14:textId="57792A72" w:rsidR="00A51844" w:rsidRDefault="00A51844" w:rsidP="000858B8">
      <w:pPr>
        <w:rPr>
          <w:b/>
          <w:bCs/>
          <w:noProof/>
        </w:rPr>
      </w:pPr>
    </w:p>
    <w:p w14:paraId="5E5E3692" w14:textId="5F60731A" w:rsidR="00A51844" w:rsidRDefault="00A51844" w:rsidP="000858B8">
      <w:pPr>
        <w:rPr>
          <w:b/>
          <w:bCs/>
          <w:noProof/>
        </w:rPr>
      </w:pPr>
    </w:p>
    <w:p w14:paraId="122C9426" w14:textId="77777777" w:rsidR="00A51844" w:rsidRDefault="00A51844" w:rsidP="000858B8">
      <w:pPr>
        <w:rPr>
          <w:b/>
          <w:bCs/>
          <w:noProof/>
        </w:rPr>
      </w:pPr>
    </w:p>
    <w:p w14:paraId="59356D3D" w14:textId="77777777" w:rsidR="000858B8" w:rsidRDefault="000858B8" w:rsidP="000858B8">
      <w:pPr>
        <w:pStyle w:val="Heading1"/>
        <w:numPr>
          <w:ilvl w:val="0"/>
          <w:numId w:val="0"/>
        </w:numPr>
        <w:rPr>
          <w:color w:val="auto"/>
        </w:rPr>
      </w:pPr>
    </w:p>
    <w:p w14:paraId="71AC9460" w14:textId="77777777" w:rsidR="000858B8" w:rsidRPr="002B0E42" w:rsidRDefault="000858B8" w:rsidP="000858B8">
      <w:pPr>
        <w:pStyle w:val="Heading1"/>
        <w:numPr>
          <w:ilvl w:val="0"/>
          <w:numId w:val="0"/>
        </w:numPr>
      </w:pPr>
      <w:bookmarkStart w:id="0" w:name="_Toc74748897"/>
      <w:r w:rsidRPr="002B0E42">
        <w:t>LIST OF ABBREVIATIONS</w:t>
      </w:r>
      <w:bookmarkEnd w:id="0"/>
    </w:p>
    <w:p w14:paraId="32B6363F" w14:textId="77777777" w:rsidR="002D799A" w:rsidRDefault="002D799A" w:rsidP="002D799A">
      <w:pPr>
        <w:spacing w:line="276" w:lineRule="auto"/>
        <w:ind w:left="-115"/>
        <w:rPr>
          <w:rFonts w:ascii="Tahoma" w:hAnsi="Tahoma" w:cs="Tahoma"/>
          <w:sz w:val="24"/>
          <w:szCs w:val="24"/>
        </w:rPr>
      </w:pPr>
    </w:p>
    <w:p w14:paraId="6C7D21E3" w14:textId="09408D76" w:rsidR="00F325A6" w:rsidRPr="00665CC6" w:rsidRDefault="002D799A" w:rsidP="002D799A">
      <w:pPr>
        <w:spacing w:line="276" w:lineRule="auto"/>
        <w:ind w:left="-115"/>
        <w:rPr>
          <w:rFonts w:ascii="Tahoma" w:hAnsi="Tahoma" w:cs="Tahoma"/>
          <w:sz w:val="24"/>
          <w:szCs w:val="24"/>
        </w:rPr>
      </w:pPr>
      <w:r w:rsidRPr="00665CC6">
        <w:rPr>
          <w:rFonts w:ascii="Tahoma" w:hAnsi="Tahoma" w:cs="Tahoma"/>
          <w:sz w:val="24"/>
          <w:szCs w:val="24"/>
        </w:rPr>
        <w:t xml:space="preserve">AEFI: </w:t>
      </w:r>
      <w:r w:rsidR="00F325A6" w:rsidRPr="00665CC6">
        <w:rPr>
          <w:rFonts w:ascii="Tahoma" w:hAnsi="Tahoma" w:cs="Tahoma"/>
          <w:sz w:val="24"/>
          <w:szCs w:val="24"/>
        </w:rPr>
        <w:t xml:space="preserve">Adverse Events Following Immunization </w:t>
      </w:r>
    </w:p>
    <w:p w14:paraId="19B9A647" w14:textId="77777777" w:rsidR="002D799A" w:rsidRPr="00665CC6" w:rsidRDefault="002D799A" w:rsidP="002D799A">
      <w:pPr>
        <w:spacing w:line="276" w:lineRule="auto"/>
        <w:ind w:left="-115"/>
        <w:rPr>
          <w:rFonts w:ascii="Tahoma" w:hAnsi="Tahoma" w:cs="Tahoma"/>
          <w:sz w:val="24"/>
          <w:szCs w:val="24"/>
        </w:rPr>
      </w:pPr>
      <w:r w:rsidRPr="00665CC6">
        <w:rPr>
          <w:rFonts w:ascii="Tahoma" w:hAnsi="Tahoma" w:cs="Tahoma"/>
          <w:sz w:val="24"/>
          <w:szCs w:val="24"/>
        </w:rPr>
        <w:t>DEOC- District Emergency Operating Centre</w:t>
      </w:r>
    </w:p>
    <w:p w14:paraId="197915B3" w14:textId="77777777" w:rsidR="002D799A" w:rsidRPr="009B7AB8" w:rsidRDefault="002D799A" w:rsidP="002D799A">
      <w:pPr>
        <w:spacing w:line="276" w:lineRule="auto"/>
        <w:ind w:left="-115"/>
        <w:rPr>
          <w:rFonts w:ascii="Tahoma" w:hAnsi="Tahoma" w:cs="Tahoma"/>
          <w:sz w:val="24"/>
          <w:szCs w:val="24"/>
        </w:rPr>
      </w:pPr>
      <w:r w:rsidRPr="009B7AB8">
        <w:rPr>
          <w:rFonts w:ascii="Tahoma" w:hAnsi="Tahoma" w:cs="Tahoma"/>
          <w:sz w:val="24"/>
          <w:szCs w:val="24"/>
        </w:rPr>
        <w:t>IAR: Intra-Action Review</w:t>
      </w:r>
    </w:p>
    <w:p w14:paraId="0EC1228C" w14:textId="55E7E1CE" w:rsidR="002D799A" w:rsidRPr="00665CC6" w:rsidRDefault="002D799A" w:rsidP="002D799A">
      <w:pPr>
        <w:spacing w:line="276" w:lineRule="auto"/>
        <w:ind w:left="-115"/>
        <w:rPr>
          <w:rFonts w:ascii="Tahoma" w:hAnsi="Tahoma" w:cs="Tahoma"/>
          <w:sz w:val="24"/>
          <w:szCs w:val="24"/>
        </w:rPr>
      </w:pPr>
      <w:r w:rsidRPr="00665CC6">
        <w:rPr>
          <w:rFonts w:ascii="Tahoma" w:hAnsi="Tahoma" w:cs="Tahoma"/>
          <w:sz w:val="24"/>
          <w:szCs w:val="24"/>
        </w:rPr>
        <w:t>ICC: Inter-Agency Coordination Committee</w:t>
      </w:r>
    </w:p>
    <w:p w14:paraId="7C540D68" w14:textId="785EEA81" w:rsidR="002D799A" w:rsidRPr="00665CC6" w:rsidRDefault="002D799A" w:rsidP="002D799A">
      <w:pPr>
        <w:spacing w:line="276" w:lineRule="auto"/>
        <w:ind w:left="-115"/>
        <w:rPr>
          <w:rFonts w:ascii="Tahoma" w:hAnsi="Tahoma" w:cs="Tahoma"/>
          <w:sz w:val="24"/>
          <w:szCs w:val="24"/>
        </w:rPr>
      </w:pPr>
      <w:r w:rsidRPr="00665CC6">
        <w:rPr>
          <w:rFonts w:ascii="Tahoma" w:hAnsi="Tahoma" w:cs="Tahoma"/>
          <w:sz w:val="24"/>
          <w:szCs w:val="24"/>
        </w:rPr>
        <w:t>ICT:</w:t>
      </w:r>
    </w:p>
    <w:p w14:paraId="0D1D2E29" w14:textId="77777777" w:rsidR="002D799A" w:rsidRPr="009B7AB8" w:rsidRDefault="002D799A" w:rsidP="002D799A">
      <w:pPr>
        <w:spacing w:line="276" w:lineRule="auto"/>
        <w:ind w:left="-115"/>
        <w:rPr>
          <w:rFonts w:ascii="Tahoma" w:hAnsi="Tahoma" w:cs="Tahoma"/>
          <w:sz w:val="24"/>
          <w:szCs w:val="24"/>
        </w:rPr>
      </w:pPr>
      <w:r w:rsidRPr="009B7AB8">
        <w:rPr>
          <w:rFonts w:ascii="Tahoma" w:hAnsi="Tahoma" w:cs="Tahoma"/>
          <w:sz w:val="24"/>
          <w:szCs w:val="24"/>
        </w:rPr>
        <w:t xml:space="preserve">MoHW: Ministry of Health and Wellness </w:t>
      </w:r>
    </w:p>
    <w:p w14:paraId="1731A1C7" w14:textId="7A42B741" w:rsidR="000858B8" w:rsidRPr="009B7AB8" w:rsidRDefault="00274869" w:rsidP="002D799A">
      <w:pPr>
        <w:spacing w:line="276" w:lineRule="auto"/>
        <w:ind w:left="-115"/>
        <w:rPr>
          <w:rFonts w:ascii="Tahoma" w:hAnsi="Tahoma" w:cs="Tahoma"/>
          <w:sz w:val="24"/>
          <w:szCs w:val="24"/>
        </w:rPr>
      </w:pPr>
      <w:r w:rsidRPr="009B7AB8">
        <w:rPr>
          <w:rFonts w:ascii="Tahoma" w:hAnsi="Tahoma" w:cs="Tahoma"/>
          <w:sz w:val="24"/>
          <w:szCs w:val="24"/>
        </w:rPr>
        <w:t>NDVP</w:t>
      </w:r>
      <w:r w:rsidR="000858B8" w:rsidRPr="009B7AB8">
        <w:rPr>
          <w:rFonts w:ascii="Tahoma" w:hAnsi="Tahoma" w:cs="Tahoma"/>
          <w:sz w:val="24"/>
          <w:szCs w:val="24"/>
        </w:rPr>
        <w:t xml:space="preserve">: </w:t>
      </w:r>
      <w:r w:rsidRPr="009B7AB8">
        <w:rPr>
          <w:rFonts w:ascii="Tahoma" w:hAnsi="Tahoma" w:cs="Tahoma"/>
          <w:sz w:val="24"/>
          <w:szCs w:val="24"/>
        </w:rPr>
        <w:t>National Deployment and Vaccination Plan</w:t>
      </w:r>
      <w:r w:rsidR="000858B8" w:rsidRPr="009B7AB8">
        <w:rPr>
          <w:rFonts w:ascii="Tahoma" w:hAnsi="Tahoma" w:cs="Tahoma"/>
          <w:sz w:val="24"/>
          <w:szCs w:val="24"/>
        </w:rPr>
        <w:t xml:space="preserve"> </w:t>
      </w:r>
    </w:p>
    <w:p w14:paraId="04C3E96B" w14:textId="0A4A3E8D" w:rsidR="00274869" w:rsidRPr="00665CC6" w:rsidRDefault="00274869" w:rsidP="002D799A">
      <w:pPr>
        <w:spacing w:line="276" w:lineRule="auto"/>
        <w:ind w:left="-115"/>
        <w:rPr>
          <w:rFonts w:ascii="Tahoma" w:hAnsi="Tahoma" w:cs="Tahoma"/>
          <w:sz w:val="24"/>
          <w:szCs w:val="24"/>
        </w:rPr>
      </w:pPr>
      <w:r w:rsidRPr="00665CC6">
        <w:rPr>
          <w:rFonts w:ascii="Tahoma" w:hAnsi="Tahoma" w:cs="Tahoma"/>
          <w:sz w:val="24"/>
          <w:szCs w:val="24"/>
        </w:rPr>
        <w:t xml:space="preserve">NEOC: National Emergency Operation Centre </w:t>
      </w:r>
    </w:p>
    <w:p w14:paraId="4A0EC809" w14:textId="77777777" w:rsidR="000858B8" w:rsidRPr="00665CC6" w:rsidRDefault="000858B8" w:rsidP="002D799A">
      <w:pPr>
        <w:spacing w:line="276" w:lineRule="auto"/>
        <w:ind w:left="-115"/>
        <w:rPr>
          <w:rFonts w:ascii="Tahoma" w:hAnsi="Tahoma" w:cs="Tahoma"/>
          <w:sz w:val="24"/>
          <w:szCs w:val="24"/>
        </w:rPr>
      </w:pPr>
      <w:r w:rsidRPr="00665CC6">
        <w:rPr>
          <w:rFonts w:ascii="Tahoma" w:hAnsi="Tahoma" w:cs="Tahoma"/>
          <w:b/>
          <w:sz w:val="24"/>
          <w:szCs w:val="24"/>
        </w:rPr>
        <w:t>PPE:</w:t>
      </w:r>
      <w:r w:rsidRPr="00665CC6">
        <w:rPr>
          <w:rFonts w:ascii="Tahoma" w:hAnsi="Tahoma" w:cs="Tahoma"/>
          <w:sz w:val="24"/>
          <w:szCs w:val="24"/>
        </w:rPr>
        <w:t xml:space="preserve"> Personal Protective Equipment</w:t>
      </w:r>
    </w:p>
    <w:p w14:paraId="611C9DCE" w14:textId="77777777" w:rsidR="000858B8" w:rsidRPr="00665CC6" w:rsidRDefault="000858B8" w:rsidP="002D799A">
      <w:pPr>
        <w:spacing w:line="276" w:lineRule="auto"/>
        <w:ind w:left="-115"/>
        <w:rPr>
          <w:rFonts w:ascii="Tahoma" w:hAnsi="Tahoma" w:cs="Tahoma"/>
          <w:sz w:val="24"/>
          <w:szCs w:val="24"/>
        </w:rPr>
      </w:pPr>
      <w:r w:rsidRPr="00665CC6">
        <w:rPr>
          <w:rFonts w:ascii="Tahoma" w:hAnsi="Tahoma" w:cs="Tahoma"/>
          <w:b/>
          <w:sz w:val="24"/>
          <w:szCs w:val="24"/>
        </w:rPr>
        <w:t xml:space="preserve">RCCE: </w:t>
      </w:r>
      <w:r w:rsidRPr="00665CC6">
        <w:rPr>
          <w:rFonts w:ascii="Tahoma" w:hAnsi="Tahoma" w:cs="Tahoma"/>
          <w:sz w:val="24"/>
          <w:szCs w:val="24"/>
        </w:rPr>
        <w:t xml:space="preserve">Risk Communication and Community Engagement </w:t>
      </w:r>
    </w:p>
    <w:p w14:paraId="7E5EE5FA" w14:textId="77777777" w:rsidR="000858B8" w:rsidRPr="002D799A" w:rsidRDefault="000858B8" w:rsidP="000858B8">
      <w:pPr>
        <w:ind w:left="-115"/>
        <w:rPr>
          <w:rFonts w:ascii="Tahoma" w:hAnsi="Tahoma" w:cs="Tahoma"/>
          <w:sz w:val="24"/>
          <w:szCs w:val="24"/>
        </w:rPr>
      </w:pPr>
    </w:p>
    <w:p w14:paraId="19A99571" w14:textId="77777777" w:rsidR="000858B8" w:rsidRPr="002D799A" w:rsidRDefault="000858B8" w:rsidP="000858B8">
      <w:pPr>
        <w:pStyle w:val="BodyText"/>
        <w:spacing w:before="6"/>
        <w:rPr>
          <w:rFonts w:ascii="Tahoma" w:hAnsi="Tahoma" w:cs="Tahoma"/>
          <w:i/>
          <w:sz w:val="24"/>
          <w:szCs w:val="24"/>
        </w:rPr>
      </w:pPr>
    </w:p>
    <w:p w14:paraId="19D6E000" w14:textId="533C3844" w:rsidR="000858B8" w:rsidRDefault="000858B8" w:rsidP="000858B8">
      <w:pPr>
        <w:pStyle w:val="BodyText"/>
        <w:spacing w:before="6"/>
        <w:rPr>
          <w:rFonts w:ascii="Tahoma" w:hAnsi="Tahoma" w:cs="Tahoma"/>
          <w:i/>
          <w:sz w:val="24"/>
          <w:szCs w:val="24"/>
        </w:rPr>
      </w:pPr>
    </w:p>
    <w:p w14:paraId="484766F6" w14:textId="03B63C48" w:rsidR="00A51844" w:rsidRDefault="00A51844" w:rsidP="000858B8">
      <w:pPr>
        <w:pStyle w:val="BodyText"/>
        <w:spacing w:before="6"/>
        <w:rPr>
          <w:rFonts w:ascii="Tahoma" w:hAnsi="Tahoma" w:cs="Tahoma"/>
          <w:i/>
          <w:sz w:val="24"/>
          <w:szCs w:val="24"/>
        </w:rPr>
      </w:pPr>
    </w:p>
    <w:p w14:paraId="01335207" w14:textId="279D5DFA" w:rsidR="00A51844" w:rsidRDefault="00A51844" w:rsidP="000858B8">
      <w:pPr>
        <w:pStyle w:val="BodyText"/>
        <w:spacing w:before="6"/>
        <w:rPr>
          <w:rFonts w:ascii="Tahoma" w:hAnsi="Tahoma" w:cs="Tahoma"/>
          <w:i/>
          <w:sz w:val="24"/>
          <w:szCs w:val="24"/>
        </w:rPr>
      </w:pPr>
    </w:p>
    <w:p w14:paraId="5B2B0F78" w14:textId="1BD12854" w:rsidR="00A51844" w:rsidRDefault="00A51844" w:rsidP="000858B8">
      <w:pPr>
        <w:pStyle w:val="BodyText"/>
        <w:spacing w:before="6"/>
        <w:rPr>
          <w:rFonts w:ascii="Tahoma" w:hAnsi="Tahoma" w:cs="Tahoma"/>
          <w:i/>
          <w:sz w:val="24"/>
          <w:szCs w:val="24"/>
        </w:rPr>
      </w:pPr>
    </w:p>
    <w:p w14:paraId="4204D67D" w14:textId="269091BB" w:rsidR="00A51844" w:rsidRDefault="00A51844" w:rsidP="000858B8">
      <w:pPr>
        <w:pStyle w:val="BodyText"/>
        <w:spacing w:before="6"/>
        <w:rPr>
          <w:rFonts w:ascii="Tahoma" w:hAnsi="Tahoma" w:cs="Tahoma"/>
          <w:i/>
          <w:sz w:val="24"/>
          <w:szCs w:val="24"/>
        </w:rPr>
      </w:pPr>
    </w:p>
    <w:p w14:paraId="13336B35" w14:textId="05CF50A2" w:rsidR="00A51844" w:rsidRDefault="00A51844" w:rsidP="000858B8">
      <w:pPr>
        <w:pStyle w:val="BodyText"/>
        <w:spacing w:before="6"/>
        <w:rPr>
          <w:rFonts w:ascii="Tahoma" w:hAnsi="Tahoma" w:cs="Tahoma"/>
          <w:i/>
          <w:sz w:val="24"/>
          <w:szCs w:val="24"/>
        </w:rPr>
      </w:pPr>
    </w:p>
    <w:p w14:paraId="7D550108" w14:textId="1332F5D8" w:rsidR="00A51844" w:rsidRDefault="00A51844" w:rsidP="000858B8">
      <w:pPr>
        <w:pStyle w:val="BodyText"/>
        <w:spacing w:before="6"/>
        <w:rPr>
          <w:rFonts w:ascii="Tahoma" w:hAnsi="Tahoma" w:cs="Tahoma"/>
          <w:i/>
          <w:sz w:val="24"/>
          <w:szCs w:val="24"/>
        </w:rPr>
      </w:pPr>
    </w:p>
    <w:p w14:paraId="250E0B74" w14:textId="39E7560D" w:rsidR="00A51844" w:rsidRDefault="00A51844" w:rsidP="000858B8">
      <w:pPr>
        <w:pStyle w:val="BodyText"/>
        <w:spacing w:before="6"/>
        <w:rPr>
          <w:rFonts w:ascii="Tahoma" w:hAnsi="Tahoma" w:cs="Tahoma"/>
          <w:i/>
          <w:sz w:val="24"/>
          <w:szCs w:val="24"/>
        </w:rPr>
      </w:pPr>
    </w:p>
    <w:p w14:paraId="7ADD035E" w14:textId="24D69CB1" w:rsidR="00A51844" w:rsidRDefault="00A51844" w:rsidP="000858B8">
      <w:pPr>
        <w:pStyle w:val="BodyText"/>
        <w:spacing w:before="6"/>
        <w:rPr>
          <w:rFonts w:ascii="Tahoma" w:hAnsi="Tahoma" w:cs="Tahoma"/>
          <w:i/>
          <w:sz w:val="24"/>
          <w:szCs w:val="24"/>
        </w:rPr>
      </w:pPr>
    </w:p>
    <w:p w14:paraId="5845EE9E" w14:textId="67402869" w:rsidR="00A51844" w:rsidRDefault="00A51844" w:rsidP="000858B8">
      <w:pPr>
        <w:pStyle w:val="BodyText"/>
        <w:spacing w:before="6"/>
        <w:rPr>
          <w:rFonts w:ascii="Tahoma" w:hAnsi="Tahoma" w:cs="Tahoma"/>
          <w:i/>
          <w:sz w:val="24"/>
          <w:szCs w:val="24"/>
        </w:rPr>
      </w:pPr>
    </w:p>
    <w:p w14:paraId="235B3CB5" w14:textId="054E24BC" w:rsidR="00A51844" w:rsidRDefault="00A51844" w:rsidP="000858B8">
      <w:pPr>
        <w:pStyle w:val="BodyText"/>
        <w:spacing w:before="6"/>
        <w:rPr>
          <w:rFonts w:ascii="Tahoma" w:hAnsi="Tahoma" w:cs="Tahoma"/>
          <w:i/>
          <w:sz w:val="24"/>
          <w:szCs w:val="24"/>
        </w:rPr>
      </w:pPr>
    </w:p>
    <w:p w14:paraId="21E3FA98" w14:textId="766630EB" w:rsidR="00A51844" w:rsidRDefault="00A51844" w:rsidP="000858B8">
      <w:pPr>
        <w:pStyle w:val="BodyText"/>
        <w:spacing w:before="6"/>
        <w:rPr>
          <w:rFonts w:ascii="Tahoma" w:hAnsi="Tahoma" w:cs="Tahoma"/>
          <w:i/>
          <w:sz w:val="24"/>
          <w:szCs w:val="24"/>
        </w:rPr>
      </w:pPr>
    </w:p>
    <w:p w14:paraId="496F8BED" w14:textId="1DFC926F" w:rsidR="00A51844" w:rsidRDefault="00A51844" w:rsidP="000858B8">
      <w:pPr>
        <w:pStyle w:val="BodyText"/>
        <w:spacing w:before="6"/>
        <w:rPr>
          <w:rFonts w:ascii="Tahoma" w:hAnsi="Tahoma" w:cs="Tahoma"/>
          <w:i/>
          <w:sz w:val="24"/>
          <w:szCs w:val="24"/>
        </w:rPr>
      </w:pPr>
    </w:p>
    <w:p w14:paraId="7D8A73F4" w14:textId="6DE36904" w:rsidR="00A51844" w:rsidRDefault="00A51844" w:rsidP="000858B8">
      <w:pPr>
        <w:pStyle w:val="BodyText"/>
        <w:spacing w:before="6"/>
        <w:rPr>
          <w:rFonts w:ascii="Tahoma" w:hAnsi="Tahoma" w:cs="Tahoma"/>
          <w:i/>
          <w:sz w:val="24"/>
          <w:szCs w:val="24"/>
        </w:rPr>
      </w:pPr>
    </w:p>
    <w:p w14:paraId="4840B85C" w14:textId="32184DE4" w:rsidR="00A51844" w:rsidRDefault="00A51844" w:rsidP="000858B8">
      <w:pPr>
        <w:pStyle w:val="BodyText"/>
        <w:spacing w:before="6"/>
        <w:rPr>
          <w:rFonts w:ascii="Tahoma" w:hAnsi="Tahoma" w:cs="Tahoma"/>
          <w:i/>
          <w:sz w:val="24"/>
          <w:szCs w:val="24"/>
        </w:rPr>
      </w:pPr>
    </w:p>
    <w:p w14:paraId="6970F2CD" w14:textId="65475A89" w:rsidR="00A51844" w:rsidRDefault="00A51844" w:rsidP="000858B8">
      <w:pPr>
        <w:pStyle w:val="BodyText"/>
        <w:spacing w:before="6"/>
        <w:rPr>
          <w:rFonts w:ascii="Tahoma" w:hAnsi="Tahoma" w:cs="Tahoma"/>
          <w:i/>
          <w:sz w:val="24"/>
          <w:szCs w:val="24"/>
        </w:rPr>
      </w:pPr>
    </w:p>
    <w:p w14:paraId="7D6937CC" w14:textId="131EAF75" w:rsidR="00A51844" w:rsidRDefault="00A51844" w:rsidP="000858B8">
      <w:pPr>
        <w:pStyle w:val="BodyText"/>
        <w:spacing w:before="6"/>
        <w:rPr>
          <w:rFonts w:ascii="Tahoma" w:hAnsi="Tahoma" w:cs="Tahoma"/>
          <w:i/>
          <w:sz w:val="24"/>
          <w:szCs w:val="24"/>
        </w:rPr>
      </w:pPr>
    </w:p>
    <w:p w14:paraId="1B3DD62D" w14:textId="419571F8" w:rsidR="00A51844" w:rsidRDefault="00A51844" w:rsidP="000858B8">
      <w:pPr>
        <w:pStyle w:val="BodyText"/>
        <w:spacing w:before="6"/>
        <w:rPr>
          <w:rFonts w:ascii="Tahoma" w:hAnsi="Tahoma" w:cs="Tahoma"/>
          <w:i/>
          <w:sz w:val="24"/>
          <w:szCs w:val="24"/>
        </w:rPr>
      </w:pPr>
    </w:p>
    <w:p w14:paraId="1D420A0B" w14:textId="77777777" w:rsidR="00A51844" w:rsidRPr="002D799A" w:rsidRDefault="00A51844" w:rsidP="000858B8">
      <w:pPr>
        <w:pStyle w:val="BodyText"/>
        <w:spacing w:before="6"/>
        <w:rPr>
          <w:rFonts w:ascii="Tahoma" w:hAnsi="Tahoma" w:cs="Tahoma"/>
          <w:i/>
          <w:sz w:val="24"/>
          <w:szCs w:val="24"/>
        </w:rPr>
      </w:pPr>
    </w:p>
    <w:p w14:paraId="630CEB52" w14:textId="77777777" w:rsidR="001D06EC" w:rsidRPr="00FC65DC" w:rsidRDefault="001D06EC" w:rsidP="001D06EC">
      <w:pPr>
        <w:pStyle w:val="Heading1"/>
        <w:rPr>
          <w:color w:val="auto"/>
        </w:rPr>
      </w:pPr>
      <w:bookmarkStart w:id="1" w:name="_Toc74748898"/>
      <w:r w:rsidRPr="00FC65DC">
        <w:rPr>
          <w:color w:val="auto"/>
        </w:rPr>
        <w:lastRenderedPageBreak/>
        <w:t>EXECUTIVE SUMMARY</w:t>
      </w:r>
      <w:bookmarkEnd w:id="1"/>
    </w:p>
    <w:p w14:paraId="01AC924B" w14:textId="77777777" w:rsidR="001D06EC" w:rsidRDefault="001D06EC" w:rsidP="001D06EC">
      <w:pPr>
        <w:pStyle w:val="BodyText"/>
        <w:spacing w:before="6"/>
        <w:rPr>
          <w:rFonts w:cs="Arial"/>
          <w:i/>
          <w:sz w:val="24"/>
          <w:lang w:val="en-GB"/>
        </w:rPr>
      </w:pPr>
    </w:p>
    <w:p w14:paraId="44271340" w14:textId="77777777" w:rsidR="00BD7039" w:rsidRDefault="00486DCB" w:rsidP="00BD7039">
      <w:pPr>
        <w:spacing w:before="6" w:line="360" w:lineRule="auto"/>
        <w:jc w:val="both"/>
        <w:rPr>
          <w:rFonts w:ascii="Tahoma" w:hAnsi="Tahoma" w:cs="Tahoma"/>
          <w:sz w:val="24"/>
          <w:szCs w:val="24"/>
        </w:rPr>
      </w:pPr>
      <w:r w:rsidRPr="00BD7039">
        <w:rPr>
          <w:rFonts w:ascii="Tahoma" w:hAnsi="Tahoma" w:cs="Tahoma"/>
          <w:sz w:val="24"/>
          <w:szCs w:val="24"/>
        </w:rPr>
        <w:t xml:space="preserve">Botswana recorded its first COVID-19 cases on 30th March 2020 and comprised three imported cases. To-date the country has recorded </w:t>
      </w:r>
      <w:r w:rsidRPr="00BD7039">
        <w:rPr>
          <w:rFonts w:ascii="Tahoma" w:hAnsi="Tahoma" w:cs="Tahoma"/>
          <w:sz w:val="24"/>
          <w:szCs w:val="24"/>
          <w:lang w:val="en-GB"/>
        </w:rPr>
        <w:t>44, 702 total COVID 19 confirmed cases, with 1, 832 active cases, 39, 733 recoveries and 684 deaths (As of 16</w:t>
      </w:r>
      <w:r w:rsidRPr="00BD7039">
        <w:rPr>
          <w:rFonts w:ascii="Tahoma" w:hAnsi="Tahoma" w:cs="Tahoma"/>
          <w:sz w:val="24"/>
          <w:szCs w:val="24"/>
          <w:vertAlign w:val="superscript"/>
          <w:lang w:val="en-GB"/>
        </w:rPr>
        <w:t>th</w:t>
      </w:r>
      <w:r w:rsidRPr="00BD7039">
        <w:rPr>
          <w:rFonts w:ascii="Tahoma" w:hAnsi="Tahoma" w:cs="Tahoma"/>
          <w:sz w:val="24"/>
          <w:szCs w:val="24"/>
          <w:lang w:val="en-GB"/>
        </w:rPr>
        <w:t xml:space="preserve"> April 2021).</w:t>
      </w:r>
      <w:r w:rsidRPr="00BD7039">
        <w:rPr>
          <w:rFonts w:ascii="Tahoma" w:hAnsi="Tahoma" w:cs="Tahoma"/>
          <w:sz w:val="24"/>
          <w:szCs w:val="24"/>
        </w:rPr>
        <w:t xml:space="preserve"> Since the start of the pandemic, the Government moved swiftly to establish strategic and technical coordination structures such as the Presidential COVID-19 Taskforce; </w:t>
      </w:r>
      <w:r w:rsidR="00BD7039">
        <w:rPr>
          <w:rFonts w:ascii="Tahoma" w:hAnsi="Tahoma" w:cs="Tahoma"/>
          <w:sz w:val="24"/>
          <w:szCs w:val="24"/>
        </w:rPr>
        <w:t>the Inter-A</w:t>
      </w:r>
      <w:r w:rsidRPr="00BD7039">
        <w:rPr>
          <w:rFonts w:ascii="Tahoma" w:hAnsi="Tahoma" w:cs="Tahoma"/>
          <w:sz w:val="24"/>
          <w:szCs w:val="24"/>
        </w:rPr>
        <w:t xml:space="preserve">gency Coordination </w:t>
      </w:r>
      <w:proofErr w:type="gramStart"/>
      <w:r w:rsidRPr="00BD7039">
        <w:rPr>
          <w:rFonts w:ascii="Tahoma" w:hAnsi="Tahoma" w:cs="Tahoma"/>
          <w:sz w:val="24"/>
          <w:szCs w:val="24"/>
        </w:rPr>
        <w:t>Committee</w:t>
      </w:r>
      <w:r w:rsidR="00BD7039">
        <w:rPr>
          <w:rFonts w:ascii="Tahoma" w:hAnsi="Tahoma" w:cs="Tahoma"/>
          <w:sz w:val="24"/>
          <w:szCs w:val="24"/>
        </w:rPr>
        <w:t>(</w:t>
      </w:r>
      <w:proofErr w:type="gramEnd"/>
      <w:r w:rsidR="00BD7039">
        <w:rPr>
          <w:rFonts w:ascii="Tahoma" w:hAnsi="Tahoma" w:cs="Tahoma"/>
          <w:sz w:val="24"/>
          <w:szCs w:val="24"/>
        </w:rPr>
        <w:t>ICC)</w:t>
      </w:r>
      <w:r w:rsidRPr="00BD7039">
        <w:rPr>
          <w:rFonts w:ascii="Tahoma" w:hAnsi="Tahoma" w:cs="Tahoma"/>
          <w:sz w:val="24"/>
          <w:szCs w:val="24"/>
        </w:rPr>
        <w:t xml:space="preserve"> and its technical working group, strengthened ports of entry protocols, laboratory capacities, escalated contact tracing, commissioned </w:t>
      </w:r>
      <w:r w:rsidRPr="00BD7039">
        <w:rPr>
          <w:rFonts w:ascii="Tahoma" w:hAnsi="Tahoma" w:cs="Tahoma"/>
          <w:sz w:val="24"/>
          <w:szCs w:val="24"/>
          <w:lang w:val="en-GB"/>
        </w:rPr>
        <w:t xml:space="preserve">establishment </w:t>
      </w:r>
      <w:r w:rsidRPr="00BD7039">
        <w:rPr>
          <w:rFonts w:ascii="Tahoma" w:hAnsi="Tahoma" w:cs="Tahoma"/>
          <w:sz w:val="24"/>
          <w:szCs w:val="24"/>
        </w:rPr>
        <w:t>isolation and quarantine facilities across the country.</w:t>
      </w:r>
      <w:r w:rsidR="00BD7039" w:rsidRPr="00BD7039">
        <w:rPr>
          <w:rFonts w:ascii="Tahoma" w:hAnsi="Tahoma" w:cs="Tahoma"/>
          <w:sz w:val="24"/>
          <w:szCs w:val="24"/>
        </w:rPr>
        <w:t xml:space="preserve"> The Government of Botswana joined global efforts to accelerate the deployment of the COVID19 vaccines as one of the </w:t>
      </w:r>
      <w:proofErr w:type="gramStart"/>
      <w:r w:rsidR="00BD7039" w:rsidRPr="00BD7039">
        <w:rPr>
          <w:rFonts w:ascii="Tahoma" w:hAnsi="Tahoma" w:cs="Tahoma"/>
          <w:sz w:val="24"/>
          <w:szCs w:val="24"/>
        </w:rPr>
        <w:t>cost effective</w:t>
      </w:r>
      <w:proofErr w:type="gramEnd"/>
      <w:r w:rsidR="00BD7039" w:rsidRPr="00BD7039">
        <w:rPr>
          <w:rFonts w:ascii="Tahoma" w:hAnsi="Tahoma" w:cs="Tahoma"/>
          <w:sz w:val="24"/>
          <w:szCs w:val="24"/>
        </w:rPr>
        <w:t xml:space="preserve"> public health intervention to control and   prevent the severity of COVID 19 disease.</w:t>
      </w:r>
    </w:p>
    <w:p w14:paraId="4AF8BC76" w14:textId="4312D2A0" w:rsidR="00531BD2" w:rsidRPr="00BD7039" w:rsidRDefault="00BD7039" w:rsidP="00BD7039">
      <w:pPr>
        <w:spacing w:before="6" w:line="360" w:lineRule="auto"/>
        <w:jc w:val="both"/>
        <w:rPr>
          <w:rFonts w:ascii="Tahoma" w:hAnsi="Tahoma" w:cs="Tahoma"/>
          <w:sz w:val="24"/>
          <w:szCs w:val="24"/>
        </w:rPr>
      </w:pPr>
      <w:r w:rsidRPr="00BD7039">
        <w:rPr>
          <w:rFonts w:ascii="Tahoma" w:hAnsi="Tahoma" w:cs="Tahoma"/>
          <w:sz w:val="24"/>
          <w:szCs w:val="24"/>
        </w:rPr>
        <w:t xml:space="preserve"> </w:t>
      </w:r>
      <w:r w:rsidR="008F100F" w:rsidRPr="00BD7039">
        <w:rPr>
          <w:rFonts w:ascii="Tahoma" w:hAnsi="Tahoma" w:cs="Tahoma"/>
          <w:sz w:val="24"/>
          <w:szCs w:val="24"/>
        </w:rPr>
        <w:t xml:space="preserve">A National Deployment and Vaccination Plan (NDVP) has been developed to guide COVID-19 vaccine deployment and vaccination campaign in the country. </w:t>
      </w:r>
      <w:r w:rsidR="008F100F" w:rsidRPr="00BD7039">
        <w:rPr>
          <w:rFonts w:ascii="Tahoma" w:eastAsia="Calibri" w:hAnsi="Tahoma" w:cs="Tahoma"/>
          <w:sz w:val="24"/>
          <w:szCs w:val="24"/>
        </w:rPr>
        <w:t>The goal of the NDVP is to</w:t>
      </w:r>
      <w:r w:rsidR="008F100F" w:rsidRPr="00BD7039">
        <w:rPr>
          <w:rFonts w:ascii="Tahoma" w:hAnsi="Tahoma" w:cs="Tahoma"/>
          <w:sz w:val="24"/>
          <w:szCs w:val="24"/>
        </w:rPr>
        <w:t xml:space="preserve"> guide COVID-19 vaccine deployment and vaccination, save lives and mitigate societal and economic impact by reducing transmission and mortality due to COVID-19 infections. The aim is to attain vaccination coverage sufficient to obtain population herd immunity, targeting all persons aged 18 years and above. Botswana conducted the IAR to provide an opportunity to share experiences and collectively analyse the ongoing in-country COVID-19 vaccination rollout, by identifying challenges and best practices. The review focused on the NDVP </w:t>
      </w:r>
      <w:proofErr w:type="gramStart"/>
      <w:r w:rsidR="008F100F" w:rsidRPr="00BD7039">
        <w:rPr>
          <w:rFonts w:ascii="Tahoma" w:hAnsi="Tahoma" w:cs="Tahoma"/>
          <w:sz w:val="24"/>
          <w:szCs w:val="24"/>
        </w:rPr>
        <w:t>p</w:t>
      </w:r>
      <w:r w:rsidR="00BD25AB" w:rsidRPr="00BD7039">
        <w:rPr>
          <w:rFonts w:ascii="Tahoma" w:hAnsi="Tahoma" w:cs="Tahoma"/>
          <w:sz w:val="24"/>
          <w:szCs w:val="24"/>
        </w:rPr>
        <w:t>illars</w:t>
      </w:r>
      <w:proofErr w:type="gramEnd"/>
      <w:r w:rsidR="00BD25AB" w:rsidRPr="00BD7039">
        <w:rPr>
          <w:rFonts w:ascii="Tahoma" w:hAnsi="Tahoma" w:cs="Tahoma"/>
          <w:sz w:val="24"/>
          <w:szCs w:val="24"/>
        </w:rPr>
        <w:t xml:space="preserve"> and the finding revealed the best practices and challenges during the COVID 19 vaccine deployment and vaccination. </w:t>
      </w:r>
    </w:p>
    <w:p w14:paraId="7248A3CD" w14:textId="60659301" w:rsidR="00C40338" w:rsidRPr="00BD7039" w:rsidRDefault="00BD25AB" w:rsidP="00BD7039">
      <w:pPr>
        <w:spacing w:before="6" w:line="360" w:lineRule="auto"/>
        <w:jc w:val="both"/>
        <w:rPr>
          <w:rFonts w:ascii="Tahoma" w:hAnsi="Tahoma" w:cs="Tahoma"/>
          <w:sz w:val="24"/>
          <w:szCs w:val="24"/>
        </w:rPr>
      </w:pPr>
      <w:r w:rsidRPr="00BD7039">
        <w:rPr>
          <w:rFonts w:ascii="Tahoma" w:hAnsi="Tahoma" w:cs="Tahoma"/>
          <w:sz w:val="24"/>
          <w:szCs w:val="24"/>
        </w:rPr>
        <w:t>The key best practices were as follow:</w:t>
      </w:r>
      <w:r w:rsidR="003A4209" w:rsidRPr="00BD7039">
        <w:rPr>
          <w:rFonts w:ascii="Tahoma" w:hAnsi="Tahoma" w:cs="Tahoma"/>
          <w:sz w:val="24"/>
          <w:szCs w:val="24"/>
        </w:rPr>
        <w:t xml:space="preserve"> </w:t>
      </w:r>
      <w:r w:rsidR="00C40338" w:rsidRPr="00BD7039">
        <w:rPr>
          <w:rFonts w:ascii="Tahoma" w:hAnsi="Tahoma" w:cs="Tahoma"/>
          <w:sz w:val="24"/>
          <w:szCs w:val="24"/>
        </w:rPr>
        <w:t>Botswana Medicines and Regulatory Authority (</w:t>
      </w:r>
      <w:r w:rsidR="00274869" w:rsidRPr="00BD7039">
        <w:rPr>
          <w:rFonts w:ascii="Tahoma" w:hAnsi="Tahoma" w:cs="Tahoma"/>
          <w:sz w:val="24"/>
          <w:szCs w:val="24"/>
        </w:rPr>
        <w:t>BoMRA</w:t>
      </w:r>
      <w:r w:rsidR="00C40338" w:rsidRPr="00BD7039">
        <w:rPr>
          <w:rFonts w:ascii="Tahoma" w:hAnsi="Tahoma" w:cs="Tahoma"/>
          <w:sz w:val="24"/>
          <w:szCs w:val="24"/>
        </w:rPr>
        <w:t>)</w:t>
      </w:r>
      <w:r w:rsidR="00274869" w:rsidRPr="00BD7039">
        <w:rPr>
          <w:rFonts w:ascii="Tahoma" w:hAnsi="Tahoma" w:cs="Tahoma"/>
          <w:sz w:val="24"/>
          <w:szCs w:val="24"/>
        </w:rPr>
        <w:t xml:space="preserve"> </w:t>
      </w:r>
      <w:r w:rsidR="00C40338" w:rsidRPr="00BD7039">
        <w:rPr>
          <w:rFonts w:ascii="Tahoma" w:hAnsi="Tahoma" w:cs="Tahoma"/>
          <w:sz w:val="24"/>
          <w:szCs w:val="24"/>
        </w:rPr>
        <w:t>already had a policy for assessment of products availed during public emergencies</w:t>
      </w:r>
      <w:r w:rsidR="003A4209" w:rsidRPr="00BD7039">
        <w:rPr>
          <w:rFonts w:ascii="Tahoma" w:hAnsi="Tahoma" w:cs="Tahoma"/>
          <w:sz w:val="24"/>
          <w:szCs w:val="24"/>
        </w:rPr>
        <w:t xml:space="preserve">; </w:t>
      </w:r>
      <w:r w:rsidR="00C40338" w:rsidRPr="00BD7039">
        <w:rPr>
          <w:rFonts w:ascii="Tahoma" w:hAnsi="Tahoma" w:cs="Tahoma"/>
          <w:sz w:val="24"/>
          <w:szCs w:val="24"/>
        </w:rPr>
        <w:t>Expansion of the role of ICC to serve as the National Coordinating Commi</w:t>
      </w:r>
      <w:r w:rsidR="003A4209" w:rsidRPr="00BD7039">
        <w:rPr>
          <w:rFonts w:ascii="Tahoma" w:hAnsi="Tahoma" w:cs="Tahoma"/>
          <w:sz w:val="24"/>
          <w:szCs w:val="24"/>
        </w:rPr>
        <w:t xml:space="preserve">ttee for the vaccine deployment; </w:t>
      </w:r>
      <w:r w:rsidR="00531BD2" w:rsidRPr="00BD7039">
        <w:rPr>
          <w:rFonts w:ascii="Tahoma" w:hAnsi="Tahoma" w:cs="Tahoma"/>
          <w:sz w:val="24"/>
          <w:szCs w:val="24"/>
        </w:rPr>
        <w:t xml:space="preserve">Development of National Deployment and Vaccination Plan (NDVP) and district microplans to inform the vaccine deployment exercise and </w:t>
      </w:r>
      <w:r w:rsidR="00C40338" w:rsidRPr="00BD7039">
        <w:rPr>
          <w:rFonts w:ascii="Tahoma" w:hAnsi="Tahoma" w:cs="Tahoma"/>
          <w:sz w:val="24"/>
          <w:szCs w:val="24"/>
        </w:rPr>
        <w:t>accommodate the changing vaccine supply   scenarios</w:t>
      </w:r>
      <w:r w:rsidR="003A4209" w:rsidRPr="00BD7039">
        <w:rPr>
          <w:rFonts w:ascii="Tahoma" w:hAnsi="Tahoma" w:cs="Tahoma"/>
          <w:sz w:val="24"/>
          <w:szCs w:val="24"/>
        </w:rPr>
        <w:t>;</w:t>
      </w:r>
      <w:r w:rsidR="00531BD2" w:rsidRPr="00BD7039">
        <w:rPr>
          <w:rFonts w:ascii="Tahoma" w:hAnsi="Tahoma" w:cs="Tahoma"/>
          <w:sz w:val="24"/>
          <w:szCs w:val="24"/>
        </w:rPr>
        <w:t xml:space="preserve"> availability of designated vote (funding) for Covid-19 activities;</w:t>
      </w:r>
      <w:r w:rsidR="003A4209" w:rsidRPr="00BD7039">
        <w:rPr>
          <w:rFonts w:ascii="Tahoma" w:hAnsi="Tahoma" w:cs="Tahoma"/>
          <w:sz w:val="24"/>
          <w:szCs w:val="24"/>
        </w:rPr>
        <w:t xml:space="preserve"> est</w:t>
      </w:r>
      <w:r w:rsidR="00C40338" w:rsidRPr="00BD7039">
        <w:rPr>
          <w:rFonts w:ascii="Tahoma" w:hAnsi="Tahoma" w:cs="Tahoma"/>
          <w:sz w:val="24"/>
          <w:szCs w:val="24"/>
        </w:rPr>
        <w:t>ablish</w:t>
      </w:r>
      <w:r w:rsidR="003A4209" w:rsidRPr="00BD7039">
        <w:rPr>
          <w:rFonts w:ascii="Tahoma" w:hAnsi="Tahoma" w:cs="Tahoma"/>
          <w:sz w:val="24"/>
          <w:szCs w:val="24"/>
        </w:rPr>
        <w:t xml:space="preserve">ment of the </w:t>
      </w:r>
      <w:r w:rsidR="00C40338" w:rsidRPr="00BD7039">
        <w:rPr>
          <w:rFonts w:ascii="Tahoma" w:hAnsi="Tahoma" w:cs="Tahoma"/>
          <w:sz w:val="24"/>
          <w:szCs w:val="24"/>
        </w:rPr>
        <w:t xml:space="preserve"> National Emergency Operation Centre (NEOC) with representative structure</w:t>
      </w:r>
      <w:r w:rsidR="003A4209" w:rsidRPr="00BD7039">
        <w:rPr>
          <w:rFonts w:ascii="Tahoma" w:hAnsi="Tahoma" w:cs="Tahoma"/>
          <w:sz w:val="24"/>
          <w:szCs w:val="24"/>
        </w:rPr>
        <w:t>s at district level (DEOC) to</w:t>
      </w:r>
      <w:r w:rsidR="00C40338" w:rsidRPr="00BD7039">
        <w:rPr>
          <w:rFonts w:ascii="Tahoma" w:hAnsi="Tahoma" w:cs="Tahoma"/>
          <w:sz w:val="24"/>
          <w:szCs w:val="24"/>
        </w:rPr>
        <w:t xml:space="preserve"> provide support on operational and tactical issues, e</w:t>
      </w:r>
      <w:r w:rsidR="00BD7039" w:rsidRPr="00BD7039">
        <w:rPr>
          <w:rFonts w:ascii="Tahoma" w:hAnsi="Tahoma" w:cs="Tahoma"/>
          <w:sz w:val="24"/>
          <w:szCs w:val="24"/>
        </w:rPr>
        <w:t>.</w:t>
      </w:r>
      <w:r w:rsidR="00C40338" w:rsidRPr="00BD7039">
        <w:rPr>
          <w:rFonts w:ascii="Tahoma" w:hAnsi="Tahoma" w:cs="Tahoma"/>
          <w:sz w:val="24"/>
          <w:szCs w:val="24"/>
        </w:rPr>
        <w:t xml:space="preserve">g, pooling transport </w:t>
      </w:r>
      <w:r w:rsidR="00C40338" w:rsidRPr="00BD7039">
        <w:rPr>
          <w:rFonts w:ascii="Tahoma" w:hAnsi="Tahoma" w:cs="Tahoma"/>
          <w:sz w:val="24"/>
          <w:szCs w:val="24"/>
        </w:rPr>
        <w:lastRenderedPageBreak/>
        <w:t>from different departments to support the rollout</w:t>
      </w:r>
      <w:r w:rsidR="003A4209" w:rsidRPr="00BD7039">
        <w:rPr>
          <w:rFonts w:ascii="Tahoma" w:hAnsi="Tahoma" w:cs="Tahoma"/>
          <w:sz w:val="24"/>
          <w:szCs w:val="24"/>
        </w:rPr>
        <w:t xml:space="preserve">; activation of </w:t>
      </w:r>
      <w:r w:rsidR="00C40338" w:rsidRPr="00BD7039">
        <w:rPr>
          <w:rFonts w:ascii="Tahoma" w:hAnsi="Tahoma" w:cs="Tahoma"/>
          <w:sz w:val="24"/>
          <w:szCs w:val="24"/>
        </w:rPr>
        <w:t xml:space="preserve"> few </w:t>
      </w:r>
      <w:r w:rsidR="003A4209" w:rsidRPr="00BD7039">
        <w:rPr>
          <w:rFonts w:ascii="Tahoma" w:hAnsi="Tahoma" w:cs="Tahoma"/>
          <w:sz w:val="24"/>
          <w:szCs w:val="24"/>
        </w:rPr>
        <w:t xml:space="preserve"> vaccination </w:t>
      </w:r>
      <w:r w:rsidR="00C40338" w:rsidRPr="00BD7039">
        <w:rPr>
          <w:rFonts w:ascii="Tahoma" w:hAnsi="Tahoma" w:cs="Tahoma"/>
          <w:sz w:val="24"/>
          <w:szCs w:val="24"/>
        </w:rPr>
        <w:t>sites initially and snowballed to other sites including use of mobile services to cater for hard to reach populations</w:t>
      </w:r>
      <w:r w:rsidR="003A4209" w:rsidRPr="00BD7039">
        <w:rPr>
          <w:rFonts w:ascii="Tahoma" w:hAnsi="Tahoma" w:cs="Tahoma"/>
          <w:sz w:val="24"/>
          <w:szCs w:val="24"/>
        </w:rPr>
        <w:t xml:space="preserve">; </w:t>
      </w:r>
      <w:r w:rsidR="00531BD2" w:rsidRPr="00BD7039">
        <w:rPr>
          <w:rFonts w:ascii="Tahoma" w:hAnsi="Tahoma" w:cs="Tahoma"/>
          <w:sz w:val="24"/>
          <w:szCs w:val="24"/>
        </w:rPr>
        <w:t xml:space="preserve">Demand creation and uptake national campaign launch (#ArmReady); </w:t>
      </w:r>
      <w:r w:rsidR="003A4209" w:rsidRPr="00BD7039">
        <w:rPr>
          <w:rFonts w:ascii="Tahoma" w:hAnsi="Tahoma" w:cs="Tahoma"/>
          <w:sz w:val="24"/>
          <w:szCs w:val="24"/>
        </w:rPr>
        <w:t>use of p</w:t>
      </w:r>
      <w:r w:rsidR="00C40338" w:rsidRPr="00BD7039">
        <w:rPr>
          <w:rFonts w:ascii="Tahoma" w:hAnsi="Tahoma" w:cs="Tahoma"/>
          <w:sz w:val="24"/>
          <w:szCs w:val="24"/>
        </w:rPr>
        <w:t xml:space="preserve">rominent persons such as former president, </w:t>
      </w:r>
      <w:r w:rsidR="003A4209" w:rsidRPr="00BD7039">
        <w:rPr>
          <w:rFonts w:ascii="Tahoma" w:hAnsi="Tahoma" w:cs="Tahoma"/>
          <w:sz w:val="24"/>
          <w:szCs w:val="24"/>
        </w:rPr>
        <w:t xml:space="preserve">former </w:t>
      </w:r>
      <w:r w:rsidR="00C40338" w:rsidRPr="00BD7039">
        <w:rPr>
          <w:rFonts w:ascii="Tahoma" w:hAnsi="Tahoma" w:cs="Tahoma"/>
          <w:sz w:val="24"/>
          <w:szCs w:val="24"/>
        </w:rPr>
        <w:t xml:space="preserve">vice president, ministers and traditional leaders as </w:t>
      </w:r>
      <w:r w:rsidR="003A4209" w:rsidRPr="00BD7039">
        <w:rPr>
          <w:rFonts w:ascii="Tahoma" w:hAnsi="Tahoma" w:cs="Tahoma"/>
          <w:sz w:val="24"/>
          <w:szCs w:val="24"/>
        </w:rPr>
        <w:t xml:space="preserve">vaccination </w:t>
      </w:r>
      <w:r w:rsidR="00C40338" w:rsidRPr="00BD7039">
        <w:rPr>
          <w:rFonts w:ascii="Tahoma" w:hAnsi="Tahoma" w:cs="Tahoma"/>
          <w:sz w:val="24"/>
          <w:szCs w:val="24"/>
        </w:rPr>
        <w:t xml:space="preserve">champions and influencers </w:t>
      </w:r>
    </w:p>
    <w:p w14:paraId="49670B92" w14:textId="11C57D2D" w:rsidR="00274869" w:rsidRPr="00BD7039" w:rsidRDefault="00274869" w:rsidP="009B7AB8">
      <w:pPr>
        <w:spacing w:before="85" w:line="360" w:lineRule="auto"/>
        <w:jc w:val="both"/>
        <w:rPr>
          <w:rFonts w:ascii="Tahoma" w:hAnsi="Tahoma" w:cs="Tahoma"/>
          <w:sz w:val="24"/>
          <w:szCs w:val="24"/>
        </w:rPr>
      </w:pPr>
      <w:r w:rsidRPr="00BD7039">
        <w:rPr>
          <w:rFonts w:ascii="Tahoma" w:hAnsi="Tahoma" w:cs="Tahoma"/>
          <w:sz w:val="24"/>
          <w:szCs w:val="24"/>
        </w:rPr>
        <w:t xml:space="preserve">The </w:t>
      </w:r>
      <w:r w:rsidRPr="00BD7039">
        <w:rPr>
          <w:rFonts w:ascii="Tahoma" w:hAnsi="Tahoma" w:cs="Tahoma"/>
          <w:sz w:val="24"/>
          <w:szCs w:val="24"/>
          <w:lang w:val="en-GB"/>
        </w:rPr>
        <w:t xml:space="preserve">Overall key challenges from the country’s implementation of COVID-19 vaccine were </w:t>
      </w:r>
      <w:r w:rsidR="003A4209" w:rsidRPr="00BD7039">
        <w:rPr>
          <w:rFonts w:ascii="Tahoma" w:hAnsi="Tahoma" w:cs="Tahoma"/>
          <w:sz w:val="24"/>
          <w:szCs w:val="24"/>
          <w:lang w:val="en-GB"/>
        </w:rPr>
        <w:t>as follows</w:t>
      </w:r>
      <w:r w:rsidR="003A4209" w:rsidRPr="00BD7039">
        <w:rPr>
          <w:rFonts w:ascii="Tahoma" w:hAnsi="Tahoma" w:cs="Tahoma"/>
          <w:b/>
          <w:i/>
          <w:sz w:val="24"/>
          <w:szCs w:val="24"/>
          <w:lang w:val="en-GB"/>
        </w:rPr>
        <w:t xml:space="preserve">: </w:t>
      </w:r>
      <w:r w:rsidR="003A4209" w:rsidRPr="00BD7039">
        <w:rPr>
          <w:rFonts w:ascii="Tahoma" w:hAnsi="Tahoma" w:cs="Tahoma"/>
          <w:sz w:val="24"/>
          <w:szCs w:val="24"/>
        </w:rPr>
        <w:t>u</w:t>
      </w:r>
      <w:r w:rsidRPr="00BD7039">
        <w:rPr>
          <w:rFonts w:ascii="Tahoma" w:hAnsi="Tahoma" w:cs="Tahoma"/>
          <w:sz w:val="24"/>
          <w:szCs w:val="24"/>
        </w:rPr>
        <w:t>ncertainty of vaccine supplies due to global limited supply of vaccines resulting in change in prioritizing target groups</w:t>
      </w:r>
      <w:r w:rsidR="003A4209" w:rsidRPr="00BD7039">
        <w:rPr>
          <w:rFonts w:ascii="Tahoma" w:hAnsi="Tahoma" w:cs="Tahoma"/>
          <w:sz w:val="24"/>
          <w:szCs w:val="24"/>
        </w:rPr>
        <w:t xml:space="preserve"> and monitoring indicators; v</w:t>
      </w:r>
      <w:r w:rsidRPr="00BD7039">
        <w:rPr>
          <w:rFonts w:ascii="Tahoma" w:hAnsi="Tahoma" w:cs="Tahoma"/>
          <w:sz w:val="24"/>
          <w:szCs w:val="24"/>
        </w:rPr>
        <w:t xml:space="preserve">accine hesitancy by some health workers especially the young age </w:t>
      </w:r>
      <w:r w:rsidR="003A4209" w:rsidRPr="00BD7039">
        <w:rPr>
          <w:rFonts w:ascii="Tahoma" w:hAnsi="Tahoma" w:cs="Tahoma"/>
          <w:sz w:val="24"/>
          <w:szCs w:val="24"/>
        </w:rPr>
        <w:t>; f</w:t>
      </w:r>
      <w:r w:rsidRPr="00BD7039">
        <w:rPr>
          <w:rFonts w:ascii="Tahoma" w:hAnsi="Tahoma" w:cs="Tahoma"/>
          <w:sz w:val="24"/>
          <w:szCs w:val="24"/>
        </w:rPr>
        <w:t xml:space="preserve">ast-paced global media/information releases leaving the country communication and media response trailing </w:t>
      </w:r>
      <w:r w:rsidR="003A4209" w:rsidRPr="00BD7039">
        <w:rPr>
          <w:rFonts w:ascii="Tahoma" w:hAnsi="Tahoma" w:cs="Tahoma"/>
          <w:sz w:val="24"/>
          <w:szCs w:val="24"/>
        </w:rPr>
        <w:t xml:space="preserve">behind, especially social media; </w:t>
      </w:r>
      <w:r w:rsidRPr="00BD7039">
        <w:rPr>
          <w:rFonts w:ascii="Tahoma" w:hAnsi="Tahoma" w:cs="Tahoma"/>
          <w:sz w:val="24"/>
          <w:szCs w:val="24"/>
        </w:rPr>
        <w:t xml:space="preserve">Knowledge gaps in </w:t>
      </w:r>
      <w:r w:rsidR="00BD7039">
        <w:rPr>
          <w:rFonts w:ascii="Tahoma" w:hAnsi="Tahoma" w:cs="Tahoma"/>
          <w:sz w:val="24"/>
          <w:szCs w:val="24"/>
        </w:rPr>
        <w:t>Adverse Events Following Immunization (</w:t>
      </w:r>
      <w:r w:rsidRPr="00BD7039">
        <w:rPr>
          <w:rFonts w:ascii="Tahoma" w:hAnsi="Tahoma" w:cs="Tahoma"/>
          <w:sz w:val="24"/>
          <w:szCs w:val="24"/>
        </w:rPr>
        <w:t>AEFI</w:t>
      </w:r>
      <w:r w:rsidR="00F325A6">
        <w:rPr>
          <w:rFonts w:ascii="Tahoma" w:hAnsi="Tahoma" w:cs="Tahoma"/>
          <w:sz w:val="24"/>
          <w:szCs w:val="24"/>
        </w:rPr>
        <w:t>)</w:t>
      </w:r>
      <w:r w:rsidRPr="00BD7039">
        <w:rPr>
          <w:rFonts w:ascii="Tahoma" w:hAnsi="Tahoma" w:cs="Tahoma"/>
          <w:sz w:val="24"/>
          <w:szCs w:val="24"/>
        </w:rPr>
        <w:t xml:space="preserve"> assessment and management, medical screening for vaccination eligibility e.g. very sick patients</w:t>
      </w:r>
      <w:r w:rsidR="003A4209" w:rsidRPr="00BD7039">
        <w:rPr>
          <w:rFonts w:ascii="Tahoma" w:hAnsi="Tahoma" w:cs="Tahoma"/>
          <w:sz w:val="24"/>
          <w:szCs w:val="24"/>
        </w:rPr>
        <w:t xml:space="preserve"> ; h</w:t>
      </w:r>
      <w:r w:rsidRPr="00BD7039">
        <w:rPr>
          <w:rFonts w:ascii="Tahoma" w:hAnsi="Tahoma" w:cs="Tahoma"/>
          <w:sz w:val="24"/>
          <w:szCs w:val="24"/>
        </w:rPr>
        <w:t>uman Resource shortage (nurses, doctors, health care auxiliary, safety, health and environment officers, health education assistants, data clerks</w:t>
      </w:r>
      <w:r w:rsidR="003A4209" w:rsidRPr="00BD7039">
        <w:rPr>
          <w:rFonts w:ascii="Tahoma" w:hAnsi="Tahoma" w:cs="Tahoma"/>
          <w:sz w:val="24"/>
          <w:szCs w:val="24"/>
        </w:rPr>
        <w:t xml:space="preserve"> and d</w:t>
      </w:r>
      <w:r w:rsidRPr="00BD7039">
        <w:rPr>
          <w:rFonts w:ascii="Tahoma" w:hAnsi="Tahoma" w:cs="Tahoma"/>
          <w:sz w:val="24"/>
          <w:szCs w:val="24"/>
        </w:rPr>
        <w:t>elay of client’s registration due to lack of knowledge on use of ICT (phones and ICT equipment by the community (older adults) and Internet bandwidth.</w:t>
      </w:r>
    </w:p>
    <w:p w14:paraId="655A6204" w14:textId="4129837C" w:rsidR="00531BD2" w:rsidRDefault="00531BD2" w:rsidP="009B7AB8">
      <w:pPr>
        <w:spacing w:before="85" w:line="360" w:lineRule="auto"/>
        <w:jc w:val="both"/>
        <w:rPr>
          <w:rFonts w:ascii="Tahoma" w:hAnsi="Tahoma" w:cs="Tahoma"/>
          <w:sz w:val="24"/>
          <w:szCs w:val="24"/>
          <w:lang w:val="en-ZA"/>
        </w:rPr>
      </w:pPr>
      <w:r w:rsidRPr="00BD7039">
        <w:rPr>
          <w:rFonts w:ascii="Tahoma" w:eastAsia="Times New Roman" w:hAnsi="Tahoma" w:cs="Tahoma"/>
          <w:bCs/>
          <w:kern w:val="24"/>
          <w:sz w:val="24"/>
          <w:szCs w:val="24"/>
          <w:lang w:val="en-ZA"/>
        </w:rPr>
        <w:t xml:space="preserve">In an effort to address the gaps identified during the review the following recommendation </w:t>
      </w:r>
      <w:r w:rsidR="009B7AB8">
        <w:rPr>
          <w:rFonts w:ascii="Tahoma" w:eastAsia="Times New Roman" w:hAnsi="Tahoma" w:cs="Tahoma"/>
          <w:bCs/>
          <w:kern w:val="24"/>
          <w:sz w:val="24"/>
          <w:szCs w:val="24"/>
          <w:lang w:val="en-ZA"/>
        </w:rPr>
        <w:t>will be implemented</w:t>
      </w:r>
      <w:r w:rsidRPr="00BD7039">
        <w:rPr>
          <w:rFonts w:ascii="Tahoma" w:eastAsia="Times New Roman" w:hAnsi="Tahoma" w:cs="Tahoma"/>
          <w:bCs/>
          <w:kern w:val="24"/>
          <w:sz w:val="24"/>
          <w:szCs w:val="24"/>
          <w:lang w:val="en-ZA"/>
        </w:rPr>
        <w:t>; Establish the National Immunization Technical Working(NITAG) or Scientific Committee to oversee and advise in delivery of vaccines and research since the country will be receiving multiple vaccines</w:t>
      </w:r>
      <w:r w:rsidRPr="00BD7039">
        <w:rPr>
          <w:rFonts w:ascii="Tahoma" w:eastAsia="Times New Roman" w:hAnsi="Tahoma" w:cs="Tahoma"/>
          <w:kern w:val="24"/>
          <w:sz w:val="24"/>
          <w:szCs w:val="24"/>
          <w:lang w:val="en-ZA"/>
        </w:rPr>
        <w:t xml:space="preserve"> </w:t>
      </w:r>
      <w:r w:rsidR="00486DCB" w:rsidRPr="00BD7039">
        <w:rPr>
          <w:rFonts w:ascii="Tahoma" w:eastAsia="Times New Roman" w:hAnsi="Tahoma" w:cs="Tahoma"/>
          <w:kern w:val="24"/>
          <w:sz w:val="24"/>
          <w:szCs w:val="24"/>
          <w:lang w:val="en-ZA"/>
        </w:rPr>
        <w:t>; h</w:t>
      </w:r>
      <w:r w:rsidRPr="00BD7039">
        <w:rPr>
          <w:rFonts w:ascii="Tahoma" w:eastAsia="Times New Roman" w:hAnsi="Tahoma" w:cs="Tahoma"/>
          <w:kern w:val="24"/>
          <w:sz w:val="24"/>
          <w:szCs w:val="24"/>
          <w:lang w:val="en-ZA"/>
        </w:rPr>
        <w:t>armonise COVID-19 vaccine response committees for better coordination, communication and unified response</w:t>
      </w:r>
      <w:r w:rsidR="00486DCB" w:rsidRPr="00BD7039">
        <w:rPr>
          <w:rFonts w:ascii="Tahoma" w:eastAsia="Times New Roman" w:hAnsi="Tahoma" w:cs="Tahoma"/>
          <w:kern w:val="24"/>
          <w:sz w:val="24"/>
          <w:szCs w:val="24"/>
          <w:lang w:val="en-ZA"/>
        </w:rPr>
        <w:t xml:space="preserve">; </w:t>
      </w:r>
      <w:r w:rsidRPr="00BD7039">
        <w:rPr>
          <w:rFonts w:ascii="Tahoma" w:hAnsi="Tahoma" w:cs="Tahoma"/>
          <w:sz w:val="24"/>
          <w:szCs w:val="24"/>
        </w:rPr>
        <w:t>Determine private sector partnership needs for Districts and guide collaboration for vaccination to strengthen capacity of the public sector to deliver vaccination campaign (virtual planning meetings with DHMT coordinators)</w:t>
      </w:r>
      <w:r w:rsidR="00486DCB" w:rsidRPr="00BD7039">
        <w:rPr>
          <w:rFonts w:ascii="Tahoma" w:hAnsi="Tahoma" w:cs="Tahoma"/>
          <w:sz w:val="24"/>
          <w:szCs w:val="24"/>
        </w:rPr>
        <w:t>; f</w:t>
      </w:r>
      <w:r w:rsidR="00486DCB" w:rsidRPr="00BD7039">
        <w:rPr>
          <w:rFonts w:ascii="Tahoma" w:hAnsi="Tahoma" w:cs="Tahoma"/>
          <w:sz w:val="24"/>
          <w:szCs w:val="24"/>
          <w:lang w:val="en-ZA"/>
        </w:rPr>
        <w:t>facilitate</w:t>
      </w:r>
      <w:r w:rsidRPr="00BD7039">
        <w:rPr>
          <w:rFonts w:ascii="Tahoma" w:hAnsi="Tahoma" w:cs="Tahoma"/>
          <w:sz w:val="24"/>
          <w:szCs w:val="24"/>
          <w:lang w:val="en-ZA"/>
        </w:rPr>
        <w:t xml:space="preserve"> WHO/MOHW data collaboration at all levels for experience sharing</w:t>
      </w:r>
      <w:r w:rsidR="00486DCB" w:rsidRPr="00BD7039">
        <w:rPr>
          <w:rFonts w:ascii="Tahoma" w:hAnsi="Tahoma" w:cs="Tahoma"/>
          <w:sz w:val="24"/>
          <w:szCs w:val="24"/>
          <w:lang w:val="en-ZA"/>
        </w:rPr>
        <w:t xml:space="preserve"> on data analysis and reporting; c</w:t>
      </w:r>
      <w:r w:rsidRPr="00BD7039">
        <w:rPr>
          <w:rFonts w:ascii="Tahoma" w:hAnsi="Tahoma" w:cs="Tahoma"/>
          <w:sz w:val="24"/>
          <w:szCs w:val="24"/>
          <w:lang w:val="en-ZA"/>
        </w:rPr>
        <w:t>onduct con</w:t>
      </w:r>
      <w:r w:rsidR="00486DCB" w:rsidRPr="00BD7039">
        <w:rPr>
          <w:rFonts w:ascii="Tahoma" w:hAnsi="Tahoma" w:cs="Tahoma"/>
          <w:sz w:val="24"/>
          <w:szCs w:val="24"/>
          <w:lang w:val="en-ZA"/>
        </w:rPr>
        <w:t>tinuous data quality reviews ,</w:t>
      </w:r>
      <w:r w:rsidRPr="00BD7039">
        <w:rPr>
          <w:rFonts w:ascii="Tahoma" w:hAnsi="Tahoma" w:cs="Tahoma"/>
          <w:sz w:val="24"/>
          <w:szCs w:val="24"/>
          <w:lang w:val="en-ZA"/>
        </w:rPr>
        <w:t xml:space="preserve"> intra-campaign monitoring </w:t>
      </w:r>
      <w:r w:rsidR="00486DCB" w:rsidRPr="00BD7039">
        <w:rPr>
          <w:rFonts w:ascii="Tahoma" w:hAnsi="Tahoma" w:cs="Tahoma"/>
          <w:sz w:val="24"/>
          <w:szCs w:val="24"/>
          <w:lang w:val="en-ZA"/>
        </w:rPr>
        <w:t xml:space="preserve">and </w:t>
      </w:r>
      <w:r w:rsidRPr="00BD7039">
        <w:rPr>
          <w:rFonts w:ascii="Tahoma" w:hAnsi="Tahoma" w:cs="Tahoma"/>
          <w:sz w:val="24"/>
          <w:szCs w:val="24"/>
          <w:lang w:val="en-ZA"/>
        </w:rPr>
        <w:t>Post Vaccine Introduction Evaluation.</w:t>
      </w:r>
    </w:p>
    <w:p w14:paraId="33A6E4DF" w14:textId="56B996FA" w:rsidR="00A51844" w:rsidRDefault="00A51844" w:rsidP="009B7AB8">
      <w:pPr>
        <w:spacing w:before="85" w:line="360" w:lineRule="auto"/>
        <w:jc w:val="both"/>
        <w:rPr>
          <w:rFonts w:ascii="Tahoma" w:hAnsi="Tahoma" w:cs="Tahoma"/>
          <w:sz w:val="24"/>
          <w:szCs w:val="24"/>
          <w:lang w:val="en-ZA"/>
        </w:rPr>
      </w:pPr>
    </w:p>
    <w:p w14:paraId="28E1CD8A" w14:textId="1BDC9A03" w:rsidR="00A51844" w:rsidRDefault="00A51844" w:rsidP="00BD7039">
      <w:pPr>
        <w:spacing w:before="85" w:line="268" w:lineRule="auto"/>
        <w:jc w:val="both"/>
        <w:rPr>
          <w:rFonts w:ascii="Tahoma" w:hAnsi="Tahoma" w:cs="Tahoma"/>
          <w:sz w:val="24"/>
          <w:szCs w:val="24"/>
          <w:lang w:val="en-ZA"/>
        </w:rPr>
      </w:pPr>
    </w:p>
    <w:p w14:paraId="790D26E0" w14:textId="7015B507" w:rsidR="00A51844" w:rsidRDefault="00A51844" w:rsidP="00BD7039">
      <w:pPr>
        <w:spacing w:before="85" w:line="268" w:lineRule="auto"/>
        <w:jc w:val="both"/>
        <w:rPr>
          <w:rFonts w:ascii="Tahoma" w:hAnsi="Tahoma" w:cs="Tahoma"/>
          <w:sz w:val="24"/>
          <w:szCs w:val="24"/>
          <w:lang w:val="en-ZA"/>
        </w:rPr>
      </w:pPr>
    </w:p>
    <w:p w14:paraId="0BCECD73" w14:textId="0B76A16A" w:rsidR="00A51844" w:rsidRDefault="00A51844" w:rsidP="00BD7039">
      <w:pPr>
        <w:spacing w:before="85" w:line="268" w:lineRule="auto"/>
        <w:jc w:val="both"/>
        <w:rPr>
          <w:rFonts w:ascii="Tahoma" w:hAnsi="Tahoma" w:cs="Tahoma"/>
          <w:sz w:val="24"/>
          <w:szCs w:val="24"/>
          <w:lang w:val="en-ZA"/>
        </w:rPr>
      </w:pPr>
    </w:p>
    <w:p w14:paraId="0C9A2221" w14:textId="77777777" w:rsidR="001D06EC" w:rsidRPr="00FC65DC" w:rsidRDefault="001D06EC" w:rsidP="001D06EC">
      <w:pPr>
        <w:pStyle w:val="Heading1"/>
        <w:jc w:val="left"/>
        <w:rPr>
          <w:color w:val="auto"/>
        </w:rPr>
      </w:pPr>
      <w:bookmarkStart w:id="2" w:name="_Toc74748899"/>
      <w:r w:rsidRPr="00FC65DC">
        <w:rPr>
          <w:color w:val="auto"/>
        </w:rPr>
        <w:lastRenderedPageBreak/>
        <w:t>CONTEXT OF THE COVID-19 RESPONSE AND OBJECTIVES OF THE IAR</w:t>
      </w:r>
      <w:bookmarkEnd w:id="2"/>
    </w:p>
    <w:p w14:paraId="101C078F" w14:textId="77777777" w:rsidR="00625F30" w:rsidRDefault="00625F30" w:rsidP="00625F30">
      <w:pPr>
        <w:pStyle w:val="BodyText"/>
        <w:spacing w:before="6"/>
        <w:rPr>
          <w:rFonts w:cs="Arial"/>
          <w:b/>
          <w:i/>
          <w:color w:val="767171" w:themeColor="background2" w:themeShade="80"/>
          <w:sz w:val="24"/>
          <w:lang w:val="en-GB"/>
        </w:rPr>
      </w:pPr>
    </w:p>
    <w:p w14:paraId="1E5ABBF0" w14:textId="29E916E3" w:rsidR="00625F30" w:rsidRDefault="00625F30" w:rsidP="00F325A6">
      <w:pPr>
        <w:pStyle w:val="BodyText"/>
        <w:spacing w:before="6"/>
        <w:rPr>
          <w:rFonts w:ascii="Tahoma" w:hAnsi="Tahoma" w:cs="Tahoma"/>
          <w:b/>
          <w:i/>
          <w:sz w:val="24"/>
          <w:szCs w:val="24"/>
          <w:lang w:val="en-GB"/>
        </w:rPr>
      </w:pPr>
      <w:r w:rsidRPr="00F325A6">
        <w:rPr>
          <w:rFonts w:ascii="Tahoma" w:hAnsi="Tahoma" w:cs="Tahoma"/>
          <w:b/>
          <w:i/>
          <w:sz w:val="24"/>
          <w:szCs w:val="24"/>
          <w:lang w:val="en-GB"/>
        </w:rPr>
        <w:t>2.1 Context of the COVID-19 situation and response</w:t>
      </w:r>
    </w:p>
    <w:p w14:paraId="6E1FD7E1" w14:textId="77777777" w:rsidR="009B7AB8" w:rsidRPr="00F325A6" w:rsidRDefault="009B7AB8" w:rsidP="00F325A6">
      <w:pPr>
        <w:pStyle w:val="BodyText"/>
        <w:spacing w:before="6"/>
        <w:rPr>
          <w:rFonts w:ascii="Tahoma" w:hAnsi="Tahoma" w:cs="Tahoma"/>
          <w:b/>
          <w:i/>
          <w:sz w:val="24"/>
          <w:szCs w:val="24"/>
          <w:lang w:val="en-GB"/>
        </w:rPr>
      </w:pPr>
    </w:p>
    <w:p w14:paraId="19E8A880" w14:textId="77777777" w:rsidR="00625F30" w:rsidRPr="00F325A6" w:rsidRDefault="00625F30" w:rsidP="009B7AB8">
      <w:pPr>
        <w:pStyle w:val="BodyText"/>
        <w:spacing w:before="6" w:line="360" w:lineRule="auto"/>
        <w:rPr>
          <w:rFonts w:ascii="Tahoma" w:hAnsi="Tahoma" w:cs="Tahoma"/>
          <w:sz w:val="24"/>
          <w:szCs w:val="24"/>
          <w:lang w:val="en-GB"/>
        </w:rPr>
      </w:pPr>
      <w:r w:rsidRPr="00F325A6">
        <w:rPr>
          <w:rFonts w:ascii="Tahoma" w:hAnsi="Tahoma" w:cs="Tahoma"/>
          <w:sz w:val="24"/>
          <w:szCs w:val="24"/>
        </w:rPr>
        <w:t xml:space="preserve">Botswana recorded its first COVID-19 cases on 30th March 2020 and comprised three imported cases. To-date the country has recorded </w:t>
      </w:r>
      <w:r w:rsidRPr="00F325A6">
        <w:rPr>
          <w:rFonts w:ascii="Tahoma" w:hAnsi="Tahoma" w:cs="Tahoma"/>
          <w:sz w:val="24"/>
          <w:szCs w:val="24"/>
          <w:lang w:val="en-GB"/>
        </w:rPr>
        <w:t>44, 702 total COVID 19 confirmed cases, with 1, 832 active cases, 39, 733 recoveries and 684 deaths (As of 16</w:t>
      </w:r>
      <w:r w:rsidRPr="00F325A6">
        <w:rPr>
          <w:rFonts w:ascii="Tahoma" w:hAnsi="Tahoma" w:cs="Tahoma"/>
          <w:sz w:val="24"/>
          <w:szCs w:val="24"/>
          <w:vertAlign w:val="superscript"/>
          <w:lang w:val="en-GB"/>
        </w:rPr>
        <w:t>th</w:t>
      </w:r>
      <w:r w:rsidRPr="00F325A6">
        <w:rPr>
          <w:rFonts w:ascii="Tahoma" w:hAnsi="Tahoma" w:cs="Tahoma"/>
          <w:sz w:val="24"/>
          <w:szCs w:val="24"/>
          <w:lang w:val="en-GB"/>
        </w:rPr>
        <w:t xml:space="preserve"> April 2021). </w:t>
      </w:r>
      <w:r w:rsidRPr="00F325A6">
        <w:rPr>
          <w:rFonts w:ascii="Tahoma" w:hAnsi="Tahoma" w:cs="Tahoma"/>
          <w:sz w:val="24"/>
          <w:szCs w:val="24"/>
        </w:rPr>
        <w:t xml:space="preserve">The Greater Gaborone health district has over 50% of all the confirmed cases and deaths in the country. Cognizant of the ever-changing national disease epidemiology in the country, current statistics indicate males constitute 50.4% of confirmed cases compared to 49.6% of females; Males aged 15-24 years are the most affected followed by Females aged 25-34 years. About 68% of all deaths involved at least one co-morbidity and most deaths are among those aged 55 years and above (Botswana COVID-19 Epi Overview, 1 Feb 2021). </w:t>
      </w:r>
    </w:p>
    <w:p w14:paraId="0D9506D4" w14:textId="77777777" w:rsidR="00625F30" w:rsidRPr="00F325A6" w:rsidRDefault="00625F30" w:rsidP="00F325A6">
      <w:pPr>
        <w:pStyle w:val="BodyText"/>
        <w:spacing w:before="6"/>
        <w:rPr>
          <w:rFonts w:ascii="Tahoma" w:hAnsi="Tahoma" w:cs="Tahoma"/>
          <w:sz w:val="24"/>
          <w:szCs w:val="24"/>
          <w:lang w:val="en-GB"/>
        </w:rPr>
      </w:pPr>
    </w:p>
    <w:p w14:paraId="29339BB4" w14:textId="77777777" w:rsidR="00625F30" w:rsidRPr="00F325A6" w:rsidRDefault="00625F30" w:rsidP="009B7AB8">
      <w:pPr>
        <w:spacing w:line="360" w:lineRule="auto"/>
        <w:jc w:val="both"/>
        <w:rPr>
          <w:rFonts w:ascii="Tahoma" w:hAnsi="Tahoma" w:cs="Tahoma"/>
          <w:sz w:val="24"/>
          <w:szCs w:val="24"/>
        </w:rPr>
      </w:pPr>
      <w:r w:rsidRPr="00F325A6">
        <w:rPr>
          <w:rFonts w:ascii="Tahoma" w:hAnsi="Tahoma" w:cs="Tahoma"/>
          <w:sz w:val="24"/>
          <w:szCs w:val="24"/>
        </w:rPr>
        <w:t xml:space="preserve">Since the start of the pandemic, the Government moved swiftly to establish strategic and technical coordination structures such as the Presidential COVID-19 Taskforce; the Inter-agency Coordination Committee and its technical working group, strengthened ports of entry protocols, laboratory capacities, escalated contact tracing, commissioned </w:t>
      </w:r>
      <w:r w:rsidRPr="00F325A6">
        <w:rPr>
          <w:rFonts w:ascii="Tahoma" w:hAnsi="Tahoma" w:cs="Tahoma"/>
          <w:sz w:val="24"/>
          <w:szCs w:val="24"/>
          <w:lang w:val="en-GB"/>
        </w:rPr>
        <w:t xml:space="preserve">establishment </w:t>
      </w:r>
      <w:r w:rsidRPr="00F325A6">
        <w:rPr>
          <w:rFonts w:ascii="Tahoma" w:hAnsi="Tahoma" w:cs="Tahoma"/>
          <w:sz w:val="24"/>
          <w:szCs w:val="24"/>
        </w:rPr>
        <w:t>isolation and quarantine facilities across the country, and a treatment facility, passed laws to control movement of people into the country and across COVID-19 Zones, and to control the size of gatherings. These measures are implemented in addition to public health preventive protocols of wearing a mask in public spaces, proper handwashing or using a sanitizer, and always maintaining a social distance of 2 meters. In the last quarter of 2020, the Government of Botswana joined global efforts to accelerate the deployment of the COVID19 vaccines through the COVAX Facility. As a middle-income country, Botswana is a self-financing country committed to purchasing and distributing COVID-19 vaccines to its citizenry. The Government has also procured vaccines through bilateral agreements with manufacturers.</w:t>
      </w:r>
    </w:p>
    <w:p w14:paraId="3BE91412" w14:textId="77777777" w:rsidR="00625F30" w:rsidRPr="00F325A6" w:rsidRDefault="00625F30" w:rsidP="009B7AB8">
      <w:pPr>
        <w:pStyle w:val="BodyText"/>
        <w:spacing w:before="6" w:line="360" w:lineRule="auto"/>
        <w:rPr>
          <w:rFonts w:ascii="Tahoma" w:hAnsi="Tahoma" w:cs="Tahoma"/>
          <w:sz w:val="24"/>
          <w:szCs w:val="24"/>
        </w:rPr>
      </w:pPr>
      <w:r w:rsidRPr="00F325A6">
        <w:rPr>
          <w:rFonts w:ascii="Tahoma" w:hAnsi="Tahoma" w:cs="Tahoma"/>
          <w:sz w:val="24"/>
          <w:szCs w:val="24"/>
        </w:rPr>
        <w:t xml:space="preserve">Botswana has a mature Expanded Program on Immunization (EPI) that has been in place for decades and has delivered millions of vaccines to children, pregnant women, and adolescents over the years. The COVID-19 vaccination campaign will use and build on these existing structures for coordination, planning, implementation, monitoring, </w:t>
      </w:r>
      <w:r w:rsidRPr="00F325A6">
        <w:rPr>
          <w:rFonts w:ascii="Tahoma" w:hAnsi="Tahoma" w:cs="Tahoma"/>
          <w:sz w:val="24"/>
          <w:szCs w:val="24"/>
        </w:rPr>
        <w:lastRenderedPageBreak/>
        <w:t xml:space="preserve">and evaluation working with relevant stakeholders to reach the target populations. The aim is to </w:t>
      </w:r>
      <w:r w:rsidRPr="00F325A6">
        <w:rPr>
          <w:rFonts w:ascii="Tahoma" w:hAnsi="Tahoma" w:cs="Tahoma"/>
          <w:sz w:val="24"/>
          <w:szCs w:val="24"/>
          <w:lang w:val="en-ZA"/>
        </w:rPr>
        <w:t xml:space="preserve">deploy safe, efficient and effective vaccines to the population to reduce serious illness and death </w:t>
      </w:r>
      <w:proofErr w:type="gramStart"/>
      <w:r w:rsidRPr="00F325A6">
        <w:rPr>
          <w:rFonts w:ascii="Tahoma" w:hAnsi="Tahoma" w:cs="Tahoma"/>
          <w:sz w:val="24"/>
          <w:szCs w:val="24"/>
          <w:lang w:val="en-ZA"/>
        </w:rPr>
        <w:t>as a consequence of</w:t>
      </w:r>
      <w:proofErr w:type="gramEnd"/>
      <w:r w:rsidRPr="00F325A6">
        <w:rPr>
          <w:rFonts w:ascii="Tahoma" w:hAnsi="Tahoma" w:cs="Tahoma"/>
          <w:sz w:val="24"/>
          <w:szCs w:val="24"/>
          <w:lang w:val="en-ZA"/>
        </w:rPr>
        <w:t xml:space="preserve"> COVID-19. </w:t>
      </w:r>
      <w:r w:rsidRPr="00F325A6">
        <w:rPr>
          <w:rFonts w:ascii="Tahoma" w:hAnsi="Tahoma" w:cs="Tahoma"/>
          <w:sz w:val="24"/>
          <w:szCs w:val="24"/>
        </w:rPr>
        <w:t xml:space="preserve"> A National Deployment and Vaccination Plan (NDVP) has been developed to guide COVID-19 vaccine deployment and vaccination campaign in the country. </w:t>
      </w:r>
      <w:r w:rsidRPr="00F325A6">
        <w:rPr>
          <w:rFonts w:ascii="Tahoma" w:eastAsia="Calibri" w:hAnsi="Tahoma" w:cs="Tahoma"/>
          <w:sz w:val="24"/>
          <w:szCs w:val="24"/>
        </w:rPr>
        <w:t>The goal of the NDVP is to</w:t>
      </w:r>
      <w:r w:rsidRPr="00F325A6">
        <w:rPr>
          <w:rFonts w:ascii="Tahoma" w:hAnsi="Tahoma" w:cs="Tahoma"/>
          <w:sz w:val="24"/>
          <w:szCs w:val="24"/>
        </w:rPr>
        <w:t xml:space="preserve"> guide COVID-19 vaccine deployment and vaccination, save lives and mitigate societal and economic impact by reducing transmission and mortality due to COVID-19 infections. The aim is to attain vaccination coverage sufficient to obtain population herd immunity, targeting all persons aged 18 years and above. However, due to global demand for vaccines resulting in global shortages, vaccination will be done in phases. </w:t>
      </w:r>
      <w:r w:rsidRPr="00F325A6">
        <w:rPr>
          <w:rFonts w:ascii="Tahoma" w:eastAsia="Calibri" w:hAnsi="Tahoma" w:cs="Tahoma"/>
          <w:sz w:val="24"/>
          <w:szCs w:val="24"/>
        </w:rPr>
        <w:t xml:space="preserve">In Phase 1, a total of 264,383 persons will be targeted. Phase 2 targets 765,764 persons while Phase 3 targets 501,351 persons to attain the total target of </w:t>
      </w:r>
      <w:r w:rsidRPr="00F325A6">
        <w:rPr>
          <w:rFonts w:ascii="Tahoma" w:hAnsi="Tahoma" w:cs="Tahoma"/>
          <w:sz w:val="24"/>
          <w:szCs w:val="24"/>
        </w:rPr>
        <w:t xml:space="preserve">1,531,498 </w:t>
      </w:r>
      <w:r w:rsidRPr="00F325A6">
        <w:rPr>
          <w:rFonts w:ascii="Tahoma" w:eastAsia="Calibri" w:hAnsi="Tahoma" w:cs="Tahoma"/>
          <w:sz w:val="24"/>
          <w:szCs w:val="24"/>
        </w:rPr>
        <w:t xml:space="preserve">persons. </w:t>
      </w:r>
      <w:r w:rsidRPr="00F325A6">
        <w:rPr>
          <w:rFonts w:ascii="Tahoma" w:hAnsi="Tahoma" w:cs="Tahoma"/>
          <w:sz w:val="24"/>
          <w:szCs w:val="24"/>
        </w:rPr>
        <w:t xml:space="preserve">The estimated cost of implementation of the National Deployment and Vaccination Plan over 24 months is BWP P163,261,541 (USD 15,116,810). </w:t>
      </w:r>
    </w:p>
    <w:p w14:paraId="77B3BB8C" w14:textId="77777777" w:rsidR="00625F30" w:rsidRPr="00F325A6" w:rsidRDefault="00625F30" w:rsidP="009B7AB8">
      <w:pPr>
        <w:spacing w:line="360" w:lineRule="auto"/>
        <w:jc w:val="both"/>
        <w:rPr>
          <w:rFonts w:ascii="Tahoma" w:hAnsi="Tahoma" w:cs="Tahoma"/>
          <w:sz w:val="24"/>
          <w:szCs w:val="24"/>
        </w:rPr>
      </w:pPr>
    </w:p>
    <w:p w14:paraId="452ECEDD" w14:textId="77777777" w:rsidR="00625F30" w:rsidRPr="00F325A6" w:rsidRDefault="00625F30" w:rsidP="009B7AB8">
      <w:pPr>
        <w:spacing w:line="360" w:lineRule="auto"/>
        <w:jc w:val="both"/>
        <w:rPr>
          <w:rFonts w:ascii="Tahoma" w:hAnsi="Tahoma" w:cs="Tahoma"/>
          <w:sz w:val="24"/>
          <w:szCs w:val="24"/>
        </w:rPr>
      </w:pPr>
      <w:r w:rsidRPr="00F325A6">
        <w:rPr>
          <w:rFonts w:ascii="Tahoma" w:hAnsi="Tahoma" w:cs="Tahoma"/>
          <w:sz w:val="24"/>
          <w:szCs w:val="24"/>
        </w:rPr>
        <w:t xml:space="preserve">Botswana received 54 000 doses of AstraZeneca Vaccines between March and April </w:t>
      </w:r>
      <w:proofErr w:type="gramStart"/>
      <w:r w:rsidRPr="00F325A6">
        <w:rPr>
          <w:rFonts w:ascii="Tahoma" w:hAnsi="Tahoma" w:cs="Tahoma"/>
          <w:sz w:val="24"/>
          <w:szCs w:val="24"/>
        </w:rPr>
        <w:t>2021;</w:t>
      </w:r>
      <w:proofErr w:type="gramEnd"/>
      <w:r w:rsidRPr="00F325A6">
        <w:rPr>
          <w:rFonts w:ascii="Tahoma" w:hAnsi="Tahoma" w:cs="Tahoma"/>
          <w:sz w:val="24"/>
          <w:szCs w:val="24"/>
        </w:rPr>
        <w:t xml:space="preserve"> 30 000 doses of COVISHIELD as a bilateral donation from Government of India and 24 000 doses of SK-Bio through the COVAX Facility. Due to</w:t>
      </w:r>
      <w:r w:rsidRPr="00F325A6">
        <w:rPr>
          <w:rFonts w:ascii="Tahoma" w:eastAsia="Times New Roman" w:hAnsi="Tahoma" w:cs="Tahoma"/>
          <w:sz w:val="24"/>
          <w:szCs w:val="24"/>
          <w:lang w:val="en-ZA"/>
        </w:rPr>
        <w:t xml:space="preserve"> severely constrained global supply</w:t>
      </w:r>
      <w:r w:rsidRPr="00F325A6">
        <w:rPr>
          <w:rFonts w:ascii="Tahoma" w:eastAsia="Times New Roman" w:hAnsi="Tahoma" w:cs="Tahoma"/>
          <w:sz w:val="24"/>
          <w:szCs w:val="24"/>
        </w:rPr>
        <w:t> of COVID-19 vaccines, the</w:t>
      </w:r>
      <w:r w:rsidRPr="00F325A6">
        <w:rPr>
          <w:rFonts w:ascii="Tahoma" w:eastAsia="Times New Roman" w:hAnsi="Tahoma" w:cs="Tahoma"/>
          <w:sz w:val="24"/>
          <w:szCs w:val="24"/>
          <w:lang w:val="en-ZA"/>
        </w:rPr>
        <w:t> initial position of the Government was to aim for a direct reduction of morbidity and mortality, and maintenance of most critical essential services, while considering reciprocity towards groups that have been placed at disproportionate risks to mitigate the consequences of the pandemic. Therefore, </w:t>
      </w:r>
      <w:r w:rsidRPr="00F325A6">
        <w:rPr>
          <w:rFonts w:ascii="Tahoma" w:eastAsia="Times New Roman" w:hAnsi="Tahoma" w:cs="Tahoma"/>
          <w:sz w:val="24"/>
          <w:szCs w:val="24"/>
        </w:rPr>
        <w:t>the age</w:t>
      </w:r>
      <w:r w:rsidRPr="00F325A6">
        <w:rPr>
          <w:rFonts w:ascii="Tahoma" w:eastAsia="Times New Roman" w:hAnsi="Tahoma" w:cs="Tahoma"/>
          <w:sz w:val="24"/>
          <w:szCs w:val="24"/>
          <w:lang w:val="en-ZA"/>
        </w:rPr>
        <w:t> groups of 55 years and above, </w:t>
      </w:r>
      <w:r w:rsidRPr="00F325A6">
        <w:rPr>
          <w:rFonts w:ascii="Tahoma" w:eastAsia="Times New Roman" w:hAnsi="Tahoma" w:cs="Tahoma"/>
          <w:sz w:val="24"/>
          <w:szCs w:val="24"/>
        </w:rPr>
        <w:t>who are currently at higher risk of severe illness, hospitalization, and death, </w:t>
      </w:r>
      <w:r w:rsidRPr="00F325A6">
        <w:rPr>
          <w:rFonts w:ascii="Tahoma" w:eastAsia="Times New Roman" w:hAnsi="Tahoma" w:cs="Tahoma"/>
          <w:sz w:val="24"/>
          <w:szCs w:val="24"/>
          <w:lang w:val="en-ZA"/>
        </w:rPr>
        <w:t>were prioritised to be</w:t>
      </w:r>
      <w:r w:rsidRPr="00F325A6">
        <w:rPr>
          <w:rFonts w:ascii="Tahoma" w:eastAsia="Times New Roman" w:hAnsi="Tahoma" w:cs="Tahoma"/>
          <w:sz w:val="24"/>
          <w:szCs w:val="24"/>
        </w:rPr>
        <w:t> the first to receive the vaccine.</w:t>
      </w:r>
    </w:p>
    <w:p w14:paraId="2FC2C86E" w14:textId="77777777" w:rsidR="00625F30" w:rsidRPr="00F325A6" w:rsidRDefault="00625F30" w:rsidP="009B7AB8">
      <w:pPr>
        <w:spacing w:line="360" w:lineRule="auto"/>
        <w:jc w:val="both"/>
        <w:rPr>
          <w:rFonts w:ascii="Tahoma" w:hAnsi="Tahoma" w:cs="Tahoma"/>
          <w:sz w:val="24"/>
          <w:szCs w:val="24"/>
        </w:rPr>
      </w:pPr>
    </w:p>
    <w:p w14:paraId="5E8FFD20" w14:textId="77777777" w:rsidR="00625F30" w:rsidRPr="00F325A6" w:rsidRDefault="00625F30" w:rsidP="009B7AB8">
      <w:pPr>
        <w:spacing w:line="360" w:lineRule="auto"/>
        <w:jc w:val="both"/>
        <w:rPr>
          <w:rFonts w:ascii="Tahoma" w:hAnsi="Tahoma" w:cs="Tahoma"/>
          <w:sz w:val="24"/>
          <w:szCs w:val="24"/>
          <w:shd w:val="clear" w:color="auto" w:fill="FFFFFF"/>
          <w:lang w:val="en-ZA"/>
        </w:rPr>
      </w:pPr>
      <w:r w:rsidRPr="00F325A6">
        <w:rPr>
          <w:rFonts w:ascii="Tahoma" w:hAnsi="Tahoma" w:cs="Tahoma"/>
          <w:sz w:val="24"/>
          <w:szCs w:val="24"/>
          <w:shd w:val="clear" w:color="auto" w:fill="FFFFFF"/>
        </w:rPr>
        <w:t>On the 26</w:t>
      </w:r>
      <w:r w:rsidRPr="00F325A6">
        <w:rPr>
          <w:rFonts w:ascii="Tahoma" w:hAnsi="Tahoma" w:cs="Tahoma"/>
          <w:sz w:val="24"/>
          <w:szCs w:val="24"/>
          <w:shd w:val="clear" w:color="auto" w:fill="FFFFFF"/>
          <w:vertAlign w:val="superscript"/>
        </w:rPr>
        <w:t>th </w:t>
      </w:r>
      <w:r w:rsidRPr="00F325A6">
        <w:rPr>
          <w:rFonts w:ascii="Tahoma" w:hAnsi="Tahoma" w:cs="Tahoma"/>
          <w:sz w:val="24"/>
          <w:szCs w:val="24"/>
          <w:shd w:val="clear" w:color="auto" w:fill="FFFFFF"/>
        </w:rPr>
        <w:t xml:space="preserve">of March 2021, the Government of Botswana commenced COVID-19 vaccination </w:t>
      </w:r>
      <w:r w:rsidRPr="00F325A6">
        <w:rPr>
          <w:rFonts w:ascii="Tahoma" w:hAnsi="Tahoma" w:cs="Tahoma"/>
          <w:sz w:val="24"/>
          <w:szCs w:val="24"/>
          <w:shd w:val="clear" w:color="auto" w:fill="FFFFFF"/>
          <w:lang w:val="en-ZA"/>
        </w:rPr>
        <w:t>in seven (7) districts</w:t>
      </w:r>
      <w:r w:rsidRPr="00F325A6">
        <w:rPr>
          <w:rFonts w:ascii="Tahoma" w:hAnsi="Tahoma" w:cs="Tahoma"/>
          <w:sz w:val="24"/>
          <w:szCs w:val="24"/>
          <w:shd w:val="clear" w:color="auto" w:fill="FFFFFF"/>
        </w:rPr>
        <w:t xml:space="preserve"> recording high mortalities due to COVID-19 disease, targeting adults aged 55 years and above.</w:t>
      </w:r>
      <w:r w:rsidRPr="00F325A6">
        <w:rPr>
          <w:rFonts w:ascii="Tahoma" w:hAnsi="Tahoma" w:cs="Tahoma"/>
          <w:sz w:val="24"/>
          <w:szCs w:val="24"/>
          <w:shd w:val="clear" w:color="auto" w:fill="FFFFFF"/>
          <w:lang w:val="en-ZA"/>
        </w:rPr>
        <w:t xml:space="preserve"> </w:t>
      </w:r>
      <w:r w:rsidRPr="00F325A6">
        <w:rPr>
          <w:rFonts w:ascii="Tahoma" w:hAnsi="Tahoma" w:cs="Tahoma"/>
          <w:sz w:val="24"/>
          <w:szCs w:val="24"/>
          <w:shd w:val="clear" w:color="auto" w:fill="FFFFFF"/>
        </w:rPr>
        <w:t>The remaining eleven (11) districts were activated on the 9</w:t>
      </w:r>
      <w:r w:rsidRPr="00F325A6">
        <w:rPr>
          <w:rFonts w:ascii="Tahoma" w:hAnsi="Tahoma" w:cs="Tahoma"/>
          <w:sz w:val="24"/>
          <w:szCs w:val="24"/>
          <w:shd w:val="clear" w:color="auto" w:fill="FFFFFF"/>
          <w:vertAlign w:val="superscript"/>
        </w:rPr>
        <w:t xml:space="preserve">th </w:t>
      </w:r>
      <w:r w:rsidRPr="00F325A6">
        <w:rPr>
          <w:rFonts w:ascii="Tahoma" w:hAnsi="Tahoma" w:cs="Tahoma"/>
          <w:sz w:val="24"/>
          <w:szCs w:val="24"/>
          <w:shd w:val="clear" w:color="auto" w:fill="FFFFFF"/>
        </w:rPr>
        <w:t>of April 2021 targeting adults aged 75 years and above. The variation in the age categories targeted was due to vaccine supply constraints. H</w:t>
      </w:r>
      <w:r w:rsidRPr="00F325A6">
        <w:rPr>
          <w:rFonts w:ascii="Tahoma" w:hAnsi="Tahoma" w:cs="Tahoma"/>
          <w:sz w:val="24"/>
          <w:szCs w:val="24"/>
          <w:shd w:val="clear" w:color="auto" w:fill="FFFFFF"/>
          <w:lang w:val="en-ZA"/>
        </w:rPr>
        <w:t xml:space="preserve">ealth workers in clinical and high-care areas for COVID-19 and isolation centres were also vaccinated regardless of their age.  As of the </w:t>
      </w:r>
      <w:proofErr w:type="gramStart"/>
      <w:r w:rsidRPr="00F325A6">
        <w:rPr>
          <w:rFonts w:ascii="Tahoma" w:hAnsi="Tahoma" w:cs="Tahoma"/>
          <w:sz w:val="24"/>
          <w:szCs w:val="24"/>
          <w:shd w:val="clear" w:color="auto" w:fill="FFFFFF"/>
          <w:lang w:val="en-ZA"/>
        </w:rPr>
        <w:t>21</w:t>
      </w:r>
      <w:r w:rsidRPr="00F325A6">
        <w:rPr>
          <w:rFonts w:ascii="Tahoma" w:hAnsi="Tahoma" w:cs="Tahoma"/>
          <w:sz w:val="24"/>
          <w:szCs w:val="24"/>
          <w:shd w:val="clear" w:color="auto" w:fill="FFFFFF"/>
          <w:vertAlign w:val="superscript"/>
          <w:lang w:val="en-ZA"/>
        </w:rPr>
        <w:t>st</w:t>
      </w:r>
      <w:proofErr w:type="gramEnd"/>
      <w:r w:rsidRPr="00F325A6">
        <w:rPr>
          <w:rFonts w:ascii="Tahoma" w:hAnsi="Tahoma" w:cs="Tahoma"/>
          <w:sz w:val="24"/>
          <w:szCs w:val="24"/>
          <w:shd w:val="clear" w:color="auto" w:fill="FFFFFF"/>
          <w:lang w:val="en-ZA"/>
        </w:rPr>
        <w:t xml:space="preserve"> April 2021, Botswana has vaccinated </w:t>
      </w:r>
      <w:r w:rsidRPr="00F325A6">
        <w:rPr>
          <w:rFonts w:ascii="Tahoma" w:hAnsi="Tahoma" w:cs="Tahoma"/>
          <w:sz w:val="24"/>
          <w:szCs w:val="24"/>
          <w:shd w:val="clear" w:color="auto" w:fill="FFFFFF"/>
          <w:lang w:val="en-ZA"/>
        </w:rPr>
        <w:lastRenderedPageBreak/>
        <w:t xml:space="preserve">51 568 people, representing 95.4% of the doses received. A total of 63 adverse events have been reported including 4 deaths. The campaign was conducted using both fixed and mobile sites which included public and private facilities and areas. </w:t>
      </w:r>
    </w:p>
    <w:p w14:paraId="54EE944F" w14:textId="77777777" w:rsidR="00625F30" w:rsidRPr="00F325A6" w:rsidRDefault="00625F30" w:rsidP="00F325A6">
      <w:pPr>
        <w:pStyle w:val="BodyText"/>
        <w:spacing w:before="6"/>
        <w:rPr>
          <w:rFonts w:ascii="Tahoma" w:hAnsi="Tahoma" w:cs="Tahoma"/>
          <w:sz w:val="24"/>
          <w:szCs w:val="24"/>
          <w:lang w:val="en-GB"/>
        </w:rPr>
      </w:pPr>
    </w:p>
    <w:p w14:paraId="5FBC72D0" w14:textId="30DC1F46" w:rsidR="00625F30" w:rsidRPr="00F325A6" w:rsidRDefault="00625F30" w:rsidP="00F325A6">
      <w:pPr>
        <w:pStyle w:val="BodyText"/>
        <w:spacing w:before="6"/>
        <w:rPr>
          <w:rFonts w:ascii="Tahoma" w:hAnsi="Tahoma" w:cs="Tahoma"/>
          <w:b/>
          <w:i/>
          <w:sz w:val="24"/>
          <w:szCs w:val="24"/>
          <w:lang w:val="en-GB"/>
        </w:rPr>
      </w:pPr>
      <w:r w:rsidRPr="00F325A6">
        <w:rPr>
          <w:rFonts w:ascii="Tahoma" w:hAnsi="Tahoma" w:cs="Tahoma"/>
          <w:b/>
          <w:i/>
          <w:sz w:val="24"/>
          <w:szCs w:val="24"/>
          <w:lang w:val="en-GB"/>
        </w:rPr>
        <w:t xml:space="preserve">2.2. Objectives: </w:t>
      </w:r>
    </w:p>
    <w:p w14:paraId="5B8D86C7" w14:textId="77777777" w:rsidR="00625F30" w:rsidRPr="00F325A6" w:rsidRDefault="00625F30" w:rsidP="00F325A6">
      <w:pPr>
        <w:pStyle w:val="BodyText"/>
        <w:numPr>
          <w:ilvl w:val="0"/>
          <w:numId w:val="2"/>
        </w:numPr>
        <w:spacing w:before="6"/>
        <w:rPr>
          <w:rFonts w:ascii="Tahoma" w:hAnsi="Tahoma" w:cs="Tahoma"/>
          <w:sz w:val="24"/>
          <w:szCs w:val="24"/>
        </w:rPr>
      </w:pPr>
      <w:r w:rsidRPr="00F325A6">
        <w:rPr>
          <w:rFonts w:ascii="Tahoma" w:hAnsi="Tahoma" w:cs="Tahoma"/>
          <w:sz w:val="24"/>
          <w:szCs w:val="24"/>
        </w:rPr>
        <w:t xml:space="preserve">To provide an opportunity to share experiences and collectively analyse the ongoing in-country COVID-19 vaccination rollout, by identifying challenges and best </w:t>
      </w:r>
      <w:proofErr w:type="gramStart"/>
      <w:r w:rsidRPr="00F325A6">
        <w:rPr>
          <w:rFonts w:ascii="Tahoma" w:hAnsi="Tahoma" w:cs="Tahoma"/>
          <w:sz w:val="24"/>
          <w:szCs w:val="24"/>
        </w:rPr>
        <w:t>practices;</w:t>
      </w:r>
      <w:proofErr w:type="gramEnd"/>
    </w:p>
    <w:p w14:paraId="5F786BBD" w14:textId="77777777" w:rsidR="00625F30" w:rsidRPr="00F325A6" w:rsidRDefault="00625F30" w:rsidP="00F325A6">
      <w:pPr>
        <w:pStyle w:val="BodyText"/>
        <w:numPr>
          <w:ilvl w:val="0"/>
          <w:numId w:val="2"/>
        </w:numPr>
        <w:spacing w:before="6"/>
        <w:rPr>
          <w:rFonts w:ascii="Tahoma" w:hAnsi="Tahoma" w:cs="Tahoma"/>
          <w:sz w:val="24"/>
          <w:szCs w:val="24"/>
        </w:rPr>
      </w:pPr>
      <w:r w:rsidRPr="00F325A6">
        <w:rPr>
          <w:rFonts w:ascii="Tahoma" w:hAnsi="Tahoma" w:cs="Tahoma"/>
          <w:sz w:val="24"/>
          <w:szCs w:val="24"/>
        </w:rPr>
        <w:t>To facilitate consensus building and compile the lessons learned by various stakeholders</w:t>
      </w:r>
    </w:p>
    <w:p w14:paraId="29CA1DA2" w14:textId="77777777" w:rsidR="00625F30" w:rsidRPr="00505062" w:rsidRDefault="00625F30" w:rsidP="00F325A6">
      <w:pPr>
        <w:pStyle w:val="BodyText"/>
        <w:numPr>
          <w:ilvl w:val="0"/>
          <w:numId w:val="2"/>
        </w:numPr>
        <w:spacing w:before="6"/>
        <w:rPr>
          <w:rFonts w:cs="Arial"/>
          <w:sz w:val="24"/>
        </w:rPr>
      </w:pPr>
      <w:r w:rsidRPr="00F325A6">
        <w:rPr>
          <w:rFonts w:ascii="Tahoma" w:hAnsi="Tahoma" w:cs="Tahoma"/>
          <w:sz w:val="24"/>
          <w:szCs w:val="24"/>
        </w:rPr>
        <w:t xml:space="preserve">During the response to improve the current COVID-19 vaccination rollout by sustaining best practices that have demonstrated success and by preventing recurrent </w:t>
      </w:r>
      <w:proofErr w:type="gramStart"/>
      <w:r w:rsidRPr="00F325A6">
        <w:rPr>
          <w:rFonts w:ascii="Tahoma" w:hAnsi="Tahoma" w:cs="Tahoma"/>
          <w:sz w:val="24"/>
          <w:szCs w:val="24"/>
        </w:rPr>
        <w:t>errors;</w:t>
      </w:r>
      <w:proofErr w:type="gramEnd"/>
    </w:p>
    <w:p w14:paraId="4A68B2BB" w14:textId="46C9A851" w:rsidR="00D7648E" w:rsidRPr="00F325A6" w:rsidRDefault="00625F30" w:rsidP="00F325A6">
      <w:pPr>
        <w:pStyle w:val="BodyText"/>
        <w:numPr>
          <w:ilvl w:val="0"/>
          <w:numId w:val="2"/>
        </w:numPr>
        <w:spacing w:before="6"/>
        <w:rPr>
          <w:rFonts w:ascii="Tahoma" w:hAnsi="Tahoma" w:cs="Tahoma"/>
          <w:sz w:val="24"/>
        </w:rPr>
      </w:pPr>
      <w:r w:rsidRPr="00F325A6">
        <w:rPr>
          <w:rFonts w:ascii="Tahoma" w:hAnsi="Tahoma" w:cs="Tahoma"/>
          <w:sz w:val="24"/>
        </w:rPr>
        <w:t>To document and apply lessons learned from the COVID-19 vaccination rollout efforts to date</w:t>
      </w:r>
    </w:p>
    <w:p w14:paraId="63133486" w14:textId="624C0180" w:rsidR="00D7648E" w:rsidRDefault="00D7648E" w:rsidP="00D7648E">
      <w:pPr>
        <w:rPr>
          <w:lang w:val="en-GB" w:eastAsia="fr-FR" w:bidi="fr-FR"/>
        </w:rPr>
      </w:pPr>
    </w:p>
    <w:p w14:paraId="18E265CB" w14:textId="699D0998" w:rsidR="003272CB" w:rsidRDefault="003272CB" w:rsidP="00D7648E">
      <w:pPr>
        <w:rPr>
          <w:lang w:val="en-GB" w:eastAsia="fr-FR" w:bidi="fr-FR"/>
        </w:rPr>
      </w:pPr>
    </w:p>
    <w:p w14:paraId="4885F2CC" w14:textId="2817C075" w:rsidR="003272CB" w:rsidRDefault="003272CB" w:rsidP="00D7648E">
      <w:pPr>
        <w:rPr>
          <w:lang w:val="en-GB" w:eastAsia="fr-FR" w:bidi="fr-FR"/>
        </w:rPr>
      </w:pPr>
    </w:p>
    <w:p w14:paraId="74118430" w14:textId="442B5AB3" w:rsidR="003272CB" w:rsidRDefault="003272CB" w:rsidP="00D7648E">
      <w:pPr>
        <w:rPr>
          <w:lang w:val="en-GB" w:eastAsia="fr-FR" w:bidi="fr-FR"/>
        </w:rPr>
      </w:pPr>
    </w:p>
    <w:p w14:paraId="2993E05B" w14:textId="1CB8A7DD" w:rsidR="00D7648E" w:rsidRPr="003272CB" w:rsidRDefault="003272CB" w:rsidP="006E0C45">
      <w:pPr>
        <w:pStyle w:val="Heading1"/>
        <w:rPr>
          <w:rFonts w:ascii="Tahoma" w:hAnsi="Tahoma" w:cs="Tahoma"/>
          <w:color w:val="auto"/>
          <w:sz w:val="24"/>
          <w:szCs w:val="24"/>
        </w:rPr>
      </w:pPr>
      <w:bookmarkStart w:id="3" w:name="_Toc74748900"/>
      <w:r w:rsidRPr="003272CB">
        <w:rPr>
          <w:rFonts w:ascii="Tahoma" w:hAnsi="Tahoma" w:cs="Tahoma"/>
          <w:color w:val="auto"/>
          <w:sz w:val="24"/>
          <w:szCs w:val="24"/>
        </w:rPr>
        <w:t>METHODOLOGY</w:t>
      </w:r>
      <w:bookmarkEnd w:id="3"/>
    </w:p>
    <w:p w14:paraId="6C8CD9FD" w14:textId="77777777" w:rsidR="006E0C45" w:rsidRPr="00F325A6" w:rsidRDefault="006E0C45" w:rsidP="00D7648E">
      <w:pPr>
        <w:rPr>
          <w:rFonts w:ascii="Tahoma" w:eastAsiaTheme="majorEastAsia" w:hAnsi="Tahoma" w:cs="Tahoma"/>
          <w:b/>
          <w:sz w:val="24"/>
          <w:szCs w:val="24"/>
        </w:rPr>
      </w:pPr>
    </w:p>
    <w:tbl>
      <w:tblPr>
        <w:tblStyle w:val="TableGrid"/>
        <w:tblW w:w="0" w:type="auto"/>
        <w:tblLook w:val="04A0" w:firstRow="1" w:lastRow="0" w:firstColumn="1" w:lastColumn="0" w:noHBand="0" w:noVBand="1"/>
      </w:tblPr>
      <w:tblGrid>
        <w:gridCol w:w="3675"/>
        <w:gridCol w:w="5387"/>
      </w:tblGrid>
      <w:tr w:rsidR="00D7648E" w:rsidRPr="00F325A6" w14:paraId="69E5F95F" w14:textId="77777777" w:rsidTr="001D1B84">
        <w:tc>
          <w:tcPr>
            <w:tcW w:w="4405" w:type="dxa"/>
          </w:tcPr>
          <w:p w14:paraId="08DF9606" w14:textId="4EA97C3A" w:rsidR="00D7648E" w:rsidRPr="00F325A6" w:rsidRDefault="00D7648E" w:rsidP="00D7648E">
            <w:pPr>
              <w:rPr>
                <w:rFonts w:ascii="Tahoma" w:eastAsiaTheme="majorEastAsia" w:hAnsi="Tahoma" w:cs="Tahoma"/>
                <w:sz w:val="24"/>
                <w:szCs w:val="24"/>
              </w:rPr>
            </w:pPr>
            <w:r w:rsidRPr="00F325A6">
              <w:rPr>
                <w:rFonts w:ascii="Tahoma" w:hAnsi="Tahoma" w:cs="Tahoma"/>
                <w:bCs/>
                <w:iCs/>
                <w:sz w:val="24"/>
                <w:szCs w:val="24"/>
                <w:lang w:val="en-GB"/>
              </w:rPr>
              <w:t>Date(s) of the IAR activity</w:t>
            </w:r>
          </w:p>
        </w:tc>
        <w:tc>
          <w:tcPr>
            <w:tcW w:w="6660" w:type="dxa"/>
          </w:tcPr>
          <w:p w14:paraId="048B2A64" w14:textId="570FA239" w:rsidR="00D7648E" w:rsidRPr="00F325A6" w:rsidRDefault="00D7648E" w:rsidP="00D7648E">
            <w:pPr>
              <w:rPr>
                <w:rFonts w:ascii="Tahoma" w:eastAsiaTheme="majorEastAsia" w:hAnsi="Tahoma" w:cs="Tahoma"/>
                <w:b/>
                <w:sz w:val="24"/>
                <w:szCs w:val="24"/>
              </w:rPr>
            </w:pPr>
            <w:r w:rsidRPr="00F325A6">
              <w:rPr>
                <w:rFonts w:ascii="Tahoma" w:hAnsi="Tahoma" w:cs="Tahoma"/>
                <w:iCs/>
                <w:sz w:val="24"/>
                <w:szCs w:val="24"/>
                <w:lang w:val="en-GB"/>
              </w:rPr>
              <w:t>21/04/2021</w:t>
            </w:r>
          </w:p>
        </w:tc>
      </w:tr>
      <w:tr w:rsidR="006E0C45" w:rsidRPr="00F325A6" w14:paraId="4E79891A" w14:textId="77777777" w:rsidTr="001D1B84">
        <w:tc>
          <w:tcPr>
            <w:tcW w:w="4405" w:type="dxa"/>
          </w:tcPr>
          <w:p w14:paraId="369C9072" w14:textId="5AE02FD3" w:rsidR="006E0C45" w:rsidRPr="00F325A6" w:rsidRDefault="006E0C45" w:rsidP="006E0C45">
            <w:pPr>
              <w:rPr>
                <w:rFonts w:ascii="Tahoma" w:eastAsiaTheme="majorEastAsia" w:hAnsi="Tahoma" w:cs="Tahoma"/>
                <w:sz w:val="24"/>
                <w:szCs w:val="24"/>
              </w:rPr>
            </w:pPr>
            <w:r w:rsidRPr="00F325A6">
              <w:rPr>
                <w:rFonts w:ascii="Tahoma" w:hAnsi="Tahoma" w:cs="Tahoma"/>
                <w:bCs/>
                <w:iCs/>
                <w:sz w:val="24"/>
                <w:szCs w:val="24"/>
                <w:lang w:val="en-GB"/>
              </w:rPr>
              <w:t>Location(s)</w:t>
            </w:r>
          </w:p>
        </w:tc>
        <w:tc>
          <w:tcPr>
            <w:tcW w:w="6660" w:type="dxa"/>
          </w:tcPr>
          <w:p w14:paraId="6597AB55" w14:textId="77777777" w:rsidR="006E0C45" w:rsidRPr="00F325A6" w:rsidRDefault="006E0C45" w:rsidP="006E0C45">
            <w:pPr>
              <w:spacing w:line="268" w:lineRule="auto"/>
              <w:rPr>
                <w:rFonts w:ascii="Tahoma" w:hAnsi="Tahoma" w:cs="Tahoma"/>
                <w:iCs/>
                <w:sz w:val="24"/>
                <w:szCs w:val="24"/>
                <w:lang w:val="en-GB"/>
              </w:rPr>
            </w:pPr>
            <w:r w:rsidRPr="00F325A6">
              <w:rPr>
                <w:rFonts w:ascii="Tahoma" w:hAnsi="Tahoma" w:cs="Tahoma"/>
                <w:b/>
                <w:iCs/>
                <w:sz w:val="24"/>
                <w:szCs w:val="24"/>
                <w:lang w:val="en-GB"/>
              </w:rPr>
              <w:t>Country:</w:t>
            </w:r>
            <w:r w:rsidRPr="00F325A6">
              <w:rPr>
                <w:rFonts w:ascii="Tahoma" w:hAnsi="Tahoma" w:cs="Tahoma"/>
                <w:iCs/>
                <w:sz w:val="24"/>
                <w:szCs w:val="24"/>
                <w:lang w:val="en-GB"/>
              </w:rPr>
              <w:t xml:space="preserve"> Botswana </w:t>
            </w:r>
          </w:p>
          <w:p w14:paraId="2F5E4493" w14:textId="0694DB7C" w:rsidR="006E0C45" w:rsidRPr="00F325A6" w:rsidRDefault="006E0C45" w:rsidP="006E0C45">
            <w:pPr>
              <w:rPr>
                <w:rFonts w:ascii="Tahoma" w:eastAsiaTheme="majorEastAsia" w:hAnsi="Tahoma" w:cs="Tahoma"/>
                <w:b/>
                <w:sz w:val="24"/>
                <w:szCs w:val="24"/>
              </w:rPr>
            </w:pPr>
            <w:r w:rsidRPr="00F325A6">
              <w:rPr>
                <w:rFonts w:ascii="Tahoma" w:hAnsi="Tahoma" w:cs="Tahoma"/>
                <w:b/>
                <w:iCs/>
                <w:sz w:val="24"/>
                <w:szCs w:val="24"/>
                <w:lang w:val="en-GB"/>
              </w:rPr>
              <w:t>City:</w:t>
            </w:r>
            <w:r w:rsidRPr="00F325A6">
              <w:rPr>
                <w:rFonts w:ascii="Tahoma" w:hAnsi="Tahoma" w:cs="Tahoma"/>
                <w:iCs/>
                <w:sz w:val="24"/>
                <w:szCs w:val="24"/>
                <w:lang w:val="en-GB"/>
              </w:rPr>
              <w:t xml:space="preserve"> ……Gaborone</w:t>
            </w:r>
          </w:p>
        </w:tc>
      </w:tr>
      <w:tr w:rsidR="006E0C45" w:rsidRPr="00F325A6" w14:paraId="2EF4D4F7" w14:textId="77777777" w:rsidTr="001D1B84">
        <w:tc>
          <w:tcPr>
            <w:tcW w:w="4405" w:type="dxa"/>
          </w:tcPr>
          <w:p w14:paraId="278D9226" w14:textId="488C28E3" w:rsidR="006E0C45" w:rsidRPr="00F325A6" w:rsidRDefault="006E0C45" w:rsidP="006E0C45">
            <w:pPr>
              <w:rPr>
                <w:rFonts w:ascii="Tahoma" w:eastAsiaTheme="majorEastAsia" w:hAnsi="Tahoma" w:cs="Tahoma"/>
                <w:sz w:val="24"/>
                <w:szCs w:val="24"/>
              </w:rPr>
            </w:pPr>
            <w:r w:rsidRPr="00F325A6">
              <w:rPr>
                <w:rFonts w:ascii="Tahoma" w:hAnsi="Tahoma" w:cs="Tahoma"/>
                <w:bCs/>
                <w:iCs/>
                <w:sz w:val="24"/>
                <w:szCs w:val="24"/>
                <w:lang w:val="en-GB"/>
              </w:rPr>
              <w:t>Set-up</w:t>
            </w:r>
          </w:p>
        </w:tc>
        <w:tc>
          <w:tcPr>
            <w:tcW w:w="6660" w:type="dxa"/>
          </w:tcPr>
          <w:p w14:paraId="7D2C7E43" w14:textId="4409707F" w:rsidR="006E0C45" w:rsidRPr="00F325A6" w:rsidRDefault="00000000" w:rsidP="006E0C45">
            <w:pPr>
              <w:rPr>
                <w:rFonts w:ascii="Tahoma" w:eastAsiaTheme="majorEastAsia" w:hAnsi="Tahoma" w:cs="Tahoma"/>
                <w:b/>
                <w:sz w:val="24"/>
                <w:szCs w:val="24"/>
              </w:rPr>
            </w:pPr>
            <w:sdt>
              <w:sdtPr>
                <w:rPr>
                  <w:rFonts w:ascii="Tahoma" w:hAnsi="Tahoma" w:cs="Tahoma"/>
                  <w:iCs/>
                  <w:sz w:val="24"/>
                  <w:szCs w:val="24"/>
                  <w:lang w:val="en-GB"/>
                </w:rPr>
                <w:id w:val="-947393796"/>
                <w14:checkbox>
                  <w14:checked w14:val="1"/>
                  <w14:checkedState w14:val="2612" w14:font="MS Gothic"/>
                  <w14:uncheckedState w14:val="2610" w14:font="MS Gothic"/>
                </w14:checkbox>
              </w:sdtPr>
              <w:sdtContent>
                <w:r w:rsidR="006E0C45" w:rsidRPr="00F325A6">
                  <w:rPr>
                    <w:rFonts w:ascii="Segoe UI Symbol" w:eastAsia="MS Gothic" w:hAnsi="Segoe UI Symbol" w:cs="Segoe UI Symbol"/>
                    <w:iCs/>
                    <w:sz w:val="24"/>
                    <w:szCs w:val="24"/>
                    <w:lang w:val="en-GB"/>
                  </w:rPr>
                  <w:t>☒</w:t>
                </w:r>
              </w:sdtContent>
            </w:sdt>
            <w:r w:rsidR="006E0C45" w:rsidRPr="00F325A6">
              <w:rPr>
                <w:rFonts w:ascii="Tahoma" w:hAnsi="Tahoma" w:cs="Tahoma"/>
                <w:iCs/>
                <w:sz w:val="24"/>
                <w:szCs w:val="24"/>
                <w:lang w:val="en-GB"/>
              </w:rPr>
              <w:t xml:space="preserve"> Mixed (online and onsite)</w:t>
            </w:r>
          </w:p>
        </w:tc>
      </w:tr>
      <w:tr w:rsidR="006E0C45" w:rsidRPr="00F325A6" w14:paraId="5C219FA4" w14:textId="77777777" w:rsidTr="001D1B84">
        <w:tc>
          <w:tcPr>
            <w:tcW w:w="4405" w:type="dxa"/>
          </w:tcPr>
          <w:p w14:paraId="7EDE9175" w14:textId="77777777" w:rsidR="006E0C45" w:rsidRPr="00F325A6" w:rsidRDefault="006E0C45" w:rsidP="006E0C45">
            <w:pPr>
              <w:spacing w:line="268" w:lineRule="auto"/>
              <w:rPr>
                <w:rFonts w:ascii="Tahoma" w:hAnsi="Tahoma" w:cs="Tahoma"/>
                <w:bCs/>
                <w:iCs/>
                <w:sz w:val="24"/>
                <w:szCs w:val="24"/>
                <w:lang w:val="en-GB"/>
              </w:rPr>
            </w:pPr>
            <w:r w:rsidRPr="00F325A6">
              <w:rPr>
                <w:rFonts w:ascii="Tahoma" w:hAnsi="Tahoma" w:cs="Tahoma"/>
                <w:bCs/>
                <w:iCs/>
                <w:sz w:val="24"/>
                <w:szCs w:val="24"/>
                <w:lang w:val="en-GB"/>
              </w:rPr>
              <w:t>Participating institutions and entities</w:t>
            </w:r>
          </w:p>
          <w:p w14:paraId="3C76B927" w14:textId="77777777" w:rsidR="006E0C45" w:rsidRPr="00F325A6" w:rsidRDefault="006E0C45" w:rsidP="006E0C45">
            <w:pPr>
              <w:rPr>
                <w:rFonts w:ascii="Tahoma" w:hAnsi="Tahoma" w:cs="Tahoma"/>
                <w:bCs/>
                <w:iCs/>
                <w:sz w:val="24"/>
                <w:szCs w:val="24"/>
                <w:lang w:val="en-GB"/>
              </w:rPr>
            </w:pPr>
          </w:p>
        </w:tc>
        <w:tc>
          <w:tcPr>
            <w:tcW w:w="6660" w:type="dxa"/>
          </w:tcPr>
          <w:p w14:paraId="3B7F3063" w14:textId="77777777" w:rsidR="006E0C45" w:rsidRPr="00F325A6" w:rsidRDefault="006E0C45" w:rsidP="006E0C45">
            <w:pPr>
              <w:spacing w:line="268" w:lineRule="auto"/>
              <w:rPr>
                <w:rFonts w:ascii="Tahoma" w:hAnsi="Tahoma" w:cs="Tahoma"/>
                <w:sz w:val="24"/>
                <w:szCs w:val="24"/>
                <w:lang w:val="en-GB"/>
              </w:rPr>
            </w:pPr>
            <w:r w:rsidRPr="00F325A6">
              <w:rPr>
                <w:rFonts w:ascii="Tahoma" w:hAnsi="Tahoma" w:cs="Tahoma"/>
                <w:sz w:val="24"/>
                <w:szCs w:val="24"/>
                <w:lang w:val="en-GB"/>
              </w:rPr>
              <w:t>Ministry Health and Wellness, WHO, UNICEF, Botswana Medicines Regulatory Authority (BOMRA)</w:t>
            </w:r>
          </w:p>
          <w:p w14:paraId="31A9DA1F" w14:textId="77777777" w:rsidR="006E0C45" w:rsidRPr="00F325A6" w:rsidRDefault="006E0C45" w:rsidP="006E0C45">
            <w:pPr>
              <w:rPr>
                <w:rFonts w:ascii="Tahoma" w:hAnsi="Tahoma" w:cs="Tahoma"/>
                <w:iCs/>
                <w:sz w:val="24"/>
                <w:szCs w:val="24"/>
                <w:lang w:val="en-GB"/>
              </w:rPr>
            </w:pPr>
          </w:p>
        </w:tc>
      </w:tr>
      <w:tr w:rsidR="006E0C45" w:rsidRPr="00F325A6" w14:paraId="5DE718C4" w14:textId="77777777" w:rsidTr="001D1B84">
        <w:tc>
          <w:tcPr>
            <w:tcW w:w="4405" w:type="dxa"/>
          </w:tcPr>
          <w:p w14:paraId="7DA7CF17" w14:textId="0D4FEC86" w:rsidR="006E0C45" w:rsidRPr="00F325A6" w:rsidRDefault="006E0C45" w:rsidP="006E0C45">
            <w:pPr>
              <w:spacing w:line="268" w:lineRule="auto"/>
              <w:rPr>
                <w:rFonts w:ascii="Tahoma" w:hAnsi="Tahoma" w:cs="Tahoma"/>
                <w:bCs/>
                <w:iCs/>
                <w:sz w:val="24"/>
                <w:szCs w:val="24"/>
                <w:lang w:val="en-GB"/>
              </w:rPr>
            </w:pPr>
            <w:r w:rsidRPr="00F325A6">
              <w:rPr>
                <w:rFonts w:ascii="Tahoma" w:hAnsi="Tahoma" w:cs="Tahoma"/>
                <w:bCs/>
                <w:iCs/>
                <w:sz w:val="24"/>
                <w:szCs w:val="24"/>
                <w:lang w:val="en-GB"/>
              </w:rPr>
              <w:t>Total number of participants and observers (if applicable)</w:t>
            </w:r>
          </w:p>
        </w:tc>
        <w:tc>
          <w:tcPr>
            <w:tcW w:w="6660" w:type="dxa"/>
          </w:tcPr>
          <w:p w14:paraId="4E31825B" w14:textId="77777777" w:rsidR="006E0C45" w:rsidRPr="00F325A6" w:rsidRDefault="006E0C45" w:rsidP="006E0C45">
            <w:pPr>
              <w:spacing w:line="268" w:lineRule="auto"/>
              <w:rPr>
                <w:rFonts w:ascii="Tahoma" w:hAnsi="Tahoma" w:cs="Tahoma"/>
                <w:sz w:val="24"/>
                <w:szCs w:val="24"/>
                <w:lang w:val="en-GB"/>
              </w:rPr>
            </w:pPr>
            <w:r w:rsidRPr="00F325A6">
              <w:rPr>
                <w:rFonts w:ascii="Tahoma" w:hAnsi="Tahoma" w:cs="Tahoma"/>
                <w:sz w:val="24"/>
                <w:szCs w:val="24"/>
                <w:lang w:val="en-GB"/>
              </w:rPr>
              <w:t xml:space="preserve">33 Local participants </w:t>
            </w:r>
          </w:p>
          <w:p w14:paraId="5C62C74E" w14:textId="77777777" w:rsidR="006E0C45" w:rsidRPr="00F325A6" w:rsidRDefault="006E0C45" w:rsidP="006E0C45">
            <w:pPr>
              <w:spacing w:line="268" w:lineRule="auto"/>
              <w:rPr>
                <w:rFonts w:ascii="Tahoma" w:hAnsi="Tahoma" w:cs="Tahoma"/>
                <w:sz w:val="24"/>
                <w:szCs w:val="24"/>
                <w:highlight w:val="yellow"/>
                <w:lang w:val="en-GB"/>
              </w:rPr>
            </w:pPr>
            <w:r w:rsidRPr="00F325A6">
              <w:rPr>
                <w:rFonts w:ascii="Tahoma" w:hAnsi="Tahoma" w:cs="Tahoma"/>
                <w:sz w:val="24"/>
                <w:szCs w:val="24"/>
                <w:highlight w:val="yellow"/>
                <w:lang w:val="en-GB"/>
              </w:rPr>
              <w:t>--- IST</w:t>
            </w:r>
          </w:p>
          <w:p w14:paraId="29C0A0D7" w14:textId="5484EAE7" w:rsidR="006E0C45" w:rsidRPr="00F325A6" w:rsidRDefault="006E0C45" w:rsidP="006E0C45">
            <w:pPr>
              <w:spacing w:line="268" w:lineRule="auto"/>
              <w:rPr>
                <w:rFonts w:ascii="Tahoma" w:hAnsi="Tahoma" w:cs="Tahoma"/>
                <w:sz w:val="24"/>
                <w:szCs w:val="24"/>
                <w:lang w:val="en-GB"/>
              </w:rPr>
            </w:pPr>
            <w:r w:rsidRPr="00F325A6">
              <w:rPr>
                <w:rFonts w:ascii="Tahoma" w:hAnsi="Tahoma" w:cs="Tahoma"/>
                <w:sz w:val="24"/>
                <w:szCs w:val="24"/>
                <w:highlight w:val="yellow"/>
                <w:lang w:val="en-GB"/>
              </w:rPr>
              <w:t>---- Geneva</w:t>
            </w:r>
          </w:p>
        </w:tc>
      </w:tr>
      <w:tr w:rsidR="006E0C45" w:rsidRPr="00F325A6" w14:paraId="7E502687" w14:textId="77777777" w:rsidTr="001D1B84">
        <w:tc>
          <w:tcPr>
            <w:tcW w:w="4405" w:type="dxa"/>
          </w:tcPr>
          <w:p w14:paraId="4FDA6848" w14:textId="103C9628" w:rsidR="006E0C45" w:rsidRPr="00F325A6" w:rsidRDefault="006E0C45" w:rsidP="006E0C45">
            <w:pPr>
              <w:spacing w:line="268" w:lineRule="auto"/>
              <w:rPr>
                <w:rFonts w:ascii="Tahoma" w:hAnsi="Tahoma" w:cs="Tahoma"/>
                <w:bCs/>
                <w:iCs/>
                <w:sz w:val="24"/>
                <w:szCs w:val="24"/>
                <w:lang w:val="en-GB"/>
              </w:rPr>
            </w:pPr>
            <w:r w:rsidRPr="00F325A6">
              <w:rPr>
                <w:rFonts w:ascii="Tahoma" w:hAnsi="Tahoma" w:cs="Tahoma"/>
                <w:bCs/>
                <w:iCs/>
                <w:sz w:val="24"/>
                <w:szCs w:val="24"/>
                <w:lang w:val="en-GB"/>
              </w:rPr>
              <w:t>Period covered by the review</w:t>
            </w:r>
          </w:p>
        </w:tc>
        <w:tc>
          <w:tcPr>
            <w:tcW w:w="6660" w:type="dxa"/>
            <w:vAlign w:val="center"/>
          </w:tcPr>
          <w:p w14:paraId="08DF6C73" w14:textId="7F59468F" w:rsidR="006E0C45" w:rsidRPr="00F325A6" w:rsidRDefault="006E0C45" w:rsidP="006E0C45">
            <w:pPr>
              <w:spacing w:line="268" w:lineRule="auto"/>
              <w:rPr>
                <w:rFonts w:ascii="Tahoma" w:hAnsi="Tahoma" w:cs="Tahoma"/>
                <w:sz w:val="24"/>
                <w:szCs w:val="24"/>
                <w:lang w:val="en-GB"/>
              </w:rPr>
            </w:pPr>
            <w:r w:rsidRPr="00F325A6">
              <w:rPr>
                <w:rFonts w:ascii="Tahoma" w:hAnsi="Tahoma" w:cs="Tahoma"/>
                <w:iCs/>
                <w:sz w:val="24"/>
                <w:szCs w:val="24"/>
                <w:lang w:val="en-GB"/>
              </w:rPr>
              <w:t xml:space="preserve">(21/04/2021 </w:t>
            </w:r>
            <w:proofErr w:type="gramStart"/>
            <w:r w:rsidRPr="00F325A6">
              <w:rPr>
                <w:rFonts w:ascii="Tahoma" w:hAnsi="Tahoma" w:cs="Tahoma"/>
                <w:iCs/>
                <w:sz w:val="24"/>
                <w:szCs w:val="24"/>
                <w:lang w:val="en-GB"/>
              </w:rPr>
              <w:t>-  22</w:t>
            </w:r>
            <w:proofErr w:type="gramEnd"/>
            <w:r w:rsidRPr="00F325A6">
              <w:rPr>
                <w:rFonts w:ascii="Tahoma" w:hAnsi="Tahoma" w:cs="Tahoma"/>
                <w:iCs/>
                <w:sz w:val="24"/>
                <w:szCs w:val="24"/>
                <w:lang w:val="en-GB"/>
              </w:rPr>
              <w:t>/04/2021)</w:t>
            </w:r>
          </w:p>
        </w:tc>
      </w:tr>
      <w:tr w:rsidR="006E0C45" w:rsidRPr="00F325A6" w14:paraId="49410DAC" w14:textId="77777777" w:rsidTr="001D1B84">
        <w:tc>
          <w:tcPr>
            <w:tcW w:w="4405" w:type="dxa"/>
          </w:tcPr>
          <w:p w14:paraId="2EE65055" w14:textId="7DF20FB8" w:rsidR="006E0C45" w:rsidRPr="00F325A6" w:rsidRDefault="006E0C45" w:rsidP="006E0C45">
            <w:pPr>
              <w:spacing w:line="268" w:lineRule="auto"/>
              <w:rPr>
                <w:rFonts w:ascii="Tahoma" w:hAnsi="Tahoma" w:cs="Tahoma"/>
                <w:bCs/>
                <w:iCs/>
                <w:sz w:val="24"/>
                <w:szCs w:val="24"/>
                <w:lang w:val="en-GB"/>
              </w:rPr>
            </w:pPr>
            <w:r w:rsidRPr="00F325A6">
              <w:rPr>
                <w:rFonts w:ascii="Tahoma" w:hAnsi="Tahoma" w:cs="Tahoma"/>
                <w:bCs/>
                <w:iCs/>
                <w:sz w:val="24"/>
                <w:szCs w:val="24"/>
                <w:lang w:val="en-GB"/>
              </w:rPr>
              <w:t>Period covered by the review</w:t>
            </w:r>
          </w:p>
        </w:tc>
        <w:tc>
          <w:tcPr>
            <w:tcW w:w="6660" w:type="dxa"/>
            <w:vAlign w:val="center"/>
          </w:tcPr>
          <w:p w14:paraId="54A496FB" w14:textId="4A521269" w:rsidR="006E0C45" w:rsidRPr="00F325A6" w:rsidRDefault="006E0C45" w:rsidP="006E0C45">
            <w:pPr>
              <w:spacing w:line="268" w:lineRule="auto"/>
              <w:rPr>
                <w:rFonts w:ascii="Tahoma" w:hAnsi="Tahoma" w:cs="Tahoma"/>
                <w:iCs/>
                <w:sz w:val="24"/>
                <w:szCs w:val="24"/>
                <w:lang w:val="en-GB"/>
              </w:rPr>
            </w:pPr>
            <w:r w:rsidRPr="00F325A6">
              <w:rPr>
                <w:rFonts w:ascii="Tahoma" w:hAnsi="Tahoma" w:cs="Tahoma"/>
                <w:iCs/>
                <w:sz w:val="24"/>
                <w:szCs w:val="24"/>
                <w:lang w:val="en-GB"/>
              </w:rPr>
              <w:t xml:space="preserve">(21/04/2021 </w:t>
            </w:r>
            <w:proofErr w:type="gramStart"/>
            <w:r w:rsidRPr="00F325A6">
              <w:rPr>
                <w:rFonts w:ascii="Tahoma" w:hAnsi="Tahoma" w:cs="Tahoma"/>
                <w:iCs/>
                <w:sz w:val="24"/>
                <w:szCs w:val="24"/>
                <w:lang w:val="en-GB"/>
              </w:rPr>
              <w:t>-  22</w:t>
            </w:r>
            <w:proofErr w:type="gramEnd"/>
            <w:r w:rsidRPr="00F325A6">
              <w:rPr>
                <w:rFonts w:ascii="Tahoma" w:hAnsi="Tahoma" w:cs="Tahoma"/>
                <w:iCs/>
                <w:sz w:val="24"/>
                <w:szCs w:val="24"/>
                <w:lang w:val="en-GB"/>
              </w:rPr>
              <w:t>/04/2021)</w:t>
            </w:r>
          </w:p>
        </w:tc>
      </w:tr>
      <w:tr w:rsidR="006E0C45" w:rsidRPr="00F325A6" w14:paraId="39CD7DAD" w14:textId="77777777" w:rsidTr="001D1B84">
        <w:tc>
          <w:tcPr>
            <w:tcW w:w="4405" w:type="dxa"/>
          </w:tcPr>
          <w:p w14:paraId="0A946B4B" w14:textId="163D8CA1" w:rsidR="006E0C45" w:rsidRPr="00F325A6" w:rsidRDefault="006E0C45" w:rsidP="006E0C45">
            <w:pPr>
              <w:spacing w:line="268" w:lineRule="auto"/>
              <w:rPr>
                <w:rFonts w:ascii="Tahoma" w:hAnsi="Tahoma" w:cs="Tahoma"/>
                <w:bCs/>
                <w:iCs/>
                <w:sz w:val="24"/>
                <w:szCs w:val="24"/>
                <w:lang w:val="en-GB"/>
              </w:rPr>
            </w:pPr>
            <w:r w:rsidRPr="00F325A6">
              <w:rPr>
                <w:rFonts w:ascii="Tahoma" w:hAnsi="Tahoma" w:cs="Tahoma"/>
                <w:bCs/>
                <w:iCs/>
                <w:sz w:val="24"/>
                <w:szCs w:val="24"/>
                <w:lang w:val="en-GB"/>
              </w:rPr>
              <w:t xml:space="preserve">Response </w:t>
            </w:r>
            <w:r w:rsidR="001D1B84" w:rsidRPr="00F325A6">
              <w:rPr>
                <w:rFonts w:ascii="Tahoma" w:hAnsi="Tahoma" w:cs="Tahoma"/>
                <w:bCs/>
                <w:iCs/>
                <w:sz w:val="24"/>
                <w:szCs w:val="24"/>
                <w:lang w:val="en-GB"/>
              </w:rPr>
              <w:t>pillar</w:t>
            </w:r>
            <w:r w:rsidRPr="00F325A6">
              <w:rPr>
                <w:rFonts w:ascii="Tahoma" w:hAnsi="Tahoma" w:cs="Tahoma"/>
                <w:bCs/>
                <w:iCs/>
                <w:sz w:val="24"/>
                <w:szCs w:val="24"/>
                <w:lang w:val="en-GB"/>
              </w:rPr>
              <w:t xml:space="preserve">(s) reviewed </w:t>
            </w:r>
          </w:p>
        </w:tc>
        <w:tc>
          <w:tcPr>
            <w:tcW w:w="6660" w:type="dxa"/>
          </w:tcPr>
          <w:p w14:paraId="7AE4E260" w14:textId="4C2F0F60" w:rsidR="006E0C45" w:rsidRPr="00F325A6" w:rsidRDefault="00000000" w:rsidP="006E0C45">
            <w:pPr>
              <w:spacing w:line="268" w:lineRule="auto"/>
              <w:rPr>
                <w:rFonts w:ascii="Tahoma" w:hAnsi="Tahoma" w:cs="Tahoma"/>
                <w:iCs/>
                <w:sz w:val="24"/>
                <w:szCs w:val="24"/>
                <w:lang w:val="en-GB"/>
              </w:rPr>
            </w:pPr>
            <w:sdt>
              <w:sdtPr>
                <w:rPr>
                  <w:rFonts w:ascii="Tahoma" w:hAnsi="Tahoma" w:cs="Tahoma"/>
                  <w:iCs/>
                  <w:sz w:val="24"/>
                  <w:szCs w:val="24"/>
                  <w:lang w:val="en-GB"/>
                </w:rPr>
                <w:id w:val="-1998946080"/>
                <w14:checkbox>
                  <w14:checked w14:val="1"/>
                  <w14:checkedState w14:val="2612" w14:font="MS Gothic"/>
                  <w14:uncheckedState w14:val="2610" w14:font="MS Gothic"/>
                </w14:checkbox>
              </w:sdtPr>
              <w:sdtContent>
                <w:r w:rsidR="006E0C45" w:rsidRPr="00F325A6">
                  <w:rPr>
                    <w:rFonts w:ascii="Segoe UI Symbol" w:eastAsia="MS Gothic" w:hAnsi="Segoe UI Symbol" w:cs="Segoe UI Symbol"/>
                    <w:iCs/>
                    <w:sz w:val="24"/>
                    <w:szCs w:val="24"/>
                    <w:lang w:val="en-GB"/>
                  </w:rPr>
                  <w:t>☒</w:t>
                </w:r>
              </w:sdtContent>
            </w:sdt>
            <w:r w:rsidR="006E0C45" w:rsidRPr="00F325A6">
              <w:rPr>
                <w:rFonts w:ascii="Tahoma" w:hAnsi="Tahoma" w:cs="Tahoma"/>
                <w:iCs/>
                <w:sz w:val="24"/>
                <w:szCs w:val="24"/>
                <w:lang w:val="en-GB"/>
              </w:rPr>
              <w:t xml:space="preserve"> COVID-19 vaccination as per the National Deployment and Vaccination </w:t>
            </w:r>
            <w:proofErr w:type="gramStart"/>
            <w:r w:rsidR="006E0C45" w:rsidRPr="00F325A6">
              <w:rPr>
                <w:rFonts w:ascii="Tahoma" w:hAnsi="Tahoma" w:cs="Tahoma"/>
                <w:iCs/>
                <w:sz w:val="24"/>
                <w:szCs w:val="24"/>
                <w:lang w:val="en-GB"/>
              </w:rPr>
              <w:t>Plan(</w:t>
            </w:r>
            <w:proofErr w:type="gramEnd"/>
            <w:r w:rsidR="006E0C45" w:rsidRPr="00F325A6">
              <w:rPr>
                <w:rFonts w:ascii="Tahoma" w:hAnsi="Tahoma" w:cs="Tahoma"/>
                <w:iCs/>
                <w:sz w:val="24"/>
                <w:szCs w:val="24"/>
                <w:lang w:val="en-GB"/>
              </w:rPr>
              <w:t>NDVP)</w:t>
            </w:r>
          </w:p>
        </w:tc>
      </w:tr>
    </w:tbl>
    <w:p w14:paraId="19744306" w14:textId="77777777" w:rsidR="00D7648E" w:rsidRPr="00306BE2" w:rsidRDefault="00D7648E" w:rsidP="00D7648E">
      <w:pPr>
        <w:rPr>
          <w:rFonts w:ascii="Arial" w:eastAsiaTheme="majorEastAsia" w:hAnsi="Arial" w:cs="Arial"/>
          <w:b/>
          <w:sz w:val="28"/>
          <w:szCs w:val="28"/>
        </w:rPr>
      </w:pPr>
    </w:p>
    <w:p w14:paraId="364203A0" w14:textId="1D91E679" w:rsidR="006E0C45" w:rsidRDefault="006E0C45" w:rsidP="00022289">
      <w:pPr>
        <w:rPr>
          <w:rFonts w:ascii="Arial" w:eastAsiaTheme="majorEastAsia" w:hAnsi="Arial" w:cs="Arial"/>
          <w:b/>
          <w:sz w:val="28"/>
          <w:szCs w:val="28"/>
        </w:rPr>
      </w:pPr>
    </w:p>
    <w:p w14:paraId="2D7038C4" w14:textId="77777777" w:rsidR="00A51844" w:rsidRDefault="00A51844" w:rsidP="00761F24">
      <w:pPr>
        <w:pStyle w:val="Heading1"/>
        <w:sectPr w:rsidR="00A51844" w:rsidSect="00A51844">
          <w:footerReference w:type="default" r:id="rId13"/>
          <w:pgSz w:w="11906" w:h="16838"/>
          <w:pgMar w:top="1135" w:right="1417" w:bottom="993" w:left="1417" w:header="426" w:footer="708" w:gutter="0"/>
          <w:cols w:space="708"/>
          <w:docGrid w:linePitch="360"/>
        </w:sectPr>
      </w:pPr>
      <w:bookmarkStart w:id="4" w:name="_Toc74748901"/>
    </w:p>
    <w:p w14:paraId="1DD99CEF" w14:textId="70A9640D" w:rsidR="00761F24" w:rsidRPr="00AF7C58" w:rsidRDefault="00761F24" w:rsidP="00761F24">
      <w:pPr>
        <w:pStyle w:val="Heading1"/>
      </w:pPr>
      <w:r w:rsidRPr="00AF7C58">
        <w:lastRenderedPageBreak/>
        <w:t>FINDINGS</w:t>
      </w:r>
      <w:bookmarkEnd w:id="4"/>
    </w:p>
    <w:p w14:paraId="40664415" w14:textId="77777777" w:rsidR="00761F24" w:rsidRPr="00AF7C58" w:rsidRDefault="00761F24" w:rsidP="00761F24">
      <w:pPr>
        <w:pStyle w:val="BodyText"/>
        <w:spacing w:line="20" w:lineRule="exact"/>
        <w:ind w:left="-1305"/>
        <w:rPr>
          <w:rFonts w:cs="Arial"/>
          <w:sz w:val="2"/>
        </w:rPr>
      </w:pPr>
    </w:p>
    <w:p w14:paraId="32A93118" w14:textId="25055688" w:rsidR="006E0C45" w:rsidRPr="00F325A6" w:rsidRDefault="00761F24" w:rsidP="00F325A6">
      <w:pPr>
        <w:spacing w:before="240" w:line="360" w:lineRule="auto"/>
        <w:jc w:val="both"/>
        <w:rPr>
          <w:rFonts w:ascii="Tahoma" w:hAnsi="Tahoma" w:cs="Tahoma"/>
          <w:sz w:val="24"/>
          <w:szCs w:val="24"/>
        </w:rPr>
      </w:pPr>
      <w:r w:rsidRPr="00F325A6">
        <w:rPr>
          <w:rFonts w:ascii="Tahoma" w:hAnsi="Tahoma" w:cs="Tahoma"/>
          <w:sz w:val="24"/>
          <w:szCs w:val="24"/>
        </w:rPr>
        <w:t>The findings under each area under review, the best practices, challenges, along with recommended actions for institutionalizing and maintaining best practices as well as addressing challenges in the deployment of COVID 19 vaccines.</w:t>
      </w:r>
    </w:p>
    <w:tbl>
      <w:tblPr>
        <w:tblStyle w:val="TableGrid"/>
        <w:tblW w:w="15675" w:type="dxa"/>
        <w:tblInd w:w="-365" w:type="dxa"/>
        <w:tblLook w:val="04A0" w:firstRow="1" w:lastRow="0" w:firstColumn="1" w:lastColumn="0" w:noHBand="0" w:noVBand="1"/>
      </w:tblPr>
      <w:tblGrid>
        <w:gridCol w:w="360"/>
        <w:gridCol w:w="996"/>
        <w:gridCol w:w="444"/>
        <w:gridCol w:w="13680"/>
        <w:gridCol w:w="195"/>
      </w:tblGrid>
      <w:tr w:rsidR="000858B8" w:rsidRPr="00AF7C58" w14:paraId="3666B230" w14:textId="77777777" w:rsidTr="003A6174">
        <w:tc>
          <w:tcPr>
            <w:tcW w:w="15675" w:type="dxa"/>
            <w:gridSpan w:val="5"/>
            <w:shd w:val="clear" w:color="auto" w:fill="9CC2E5" w:themeFill="accent1" w:themeFillTint="99"/>
          </w:tcPr>
          <w:p w14:paraId="6E11A7FE" w14:textId="54E1F6C7" w:rsidR="000858B8" w:rsidRPr="00F325A6" w:rsidRDefault="001D74B8" w:rsidP="00870A5B">
            <w:pPr>
              <w:pStyle w:val="Heading2"/>
              <w:numPr>
                <w:ilvl w:val="1"/>
                <w:numId w:val="19"/>
              </w:numPr>
              <w:outlineLvl w:val="1"/>
              <w:rPr>
                <w:rFonts w:ascii="Tahoma" w:hAnsi="Tahoma" w:cs="Tahoma"/>
                <w:color w:val="FFFFFF" w:themeColor="background1"/>
              </w:rPr>
            </w:pPr>
            <w:bookmarkStart w:id="5" w:name="_Toc74748902"/>
            <w:r w:rsidRPr="00F325A6">
              <w:rPr>
                <w:rFonts w:ascii="Tahoma" w:hAnsi="Tahoma" w:cs="Tahoma"/>
                <w:color w:val="FFFFFF" w:themeColor="background1"/>
              </w:rPr>
              <w:t>Regulatory and Preparedness</w:t>
            </w:r>
            <w:bookmarkEnd w:id="5"/>
            <w:r w:rsidR="000858B8" w:rsidRPr="00F325A6">
              <w:rPr>
                <w:rFonts w:ascii="Tahoma" w:hAnsi="Tahoma" w:cs="Tahoma"/>
                <w:color w:val="FFFFFF" w:themeColor="background1"/>
              </w:rPr>
              <w:t xml:space="preserve"> </w:t>
            </w:r>
          </w:p>
        </w:tc>
      </w:tr>
      <w:tr w:rsidR="000858B8" w:rsidRPr="00AF7C58" w14:paraId="3CD46718" w14:textId="77777777" w:rsidTr="003A6174">
        <w:tc>
          <w:tcPr>
            <w:tcW w:w="15675" w:type="dxa"/>
            <w:gridSpan w:val="5"/>
            <w:shd w:val="clear" w:color="auto" w:fill="E7E6E6" w:themeFill="background2"/>
            <w:vAlign w:val="center"/>
          </w:tcPr>
          <w:p w14:paraId="1CCE991B" w14:textId="77777777" w:rsidR="000858B8" w:rsidRPr="00F325A6" w:rsidRDefault="000858B8" w:rsidP="00D32ABC">
            <w:pPr>
              <w:pStyle w:val="ListParagraph"/>
              <w:ind w:left="0" w:firstLine="0"/>
              <w:jc w:val="left"/>
              <w:rPr>
                <w:rFonts w:ascii="Tahoma" w:hAnsi="Tahoma" w:cs="Tahoma"/>
                <w:b/>
                <w:bCs/>
                <w:color w:val="FFFFFF" w:themeColor="background1"/>
                <w:sz w:val="24"/>
              </w:rPr>
            </w:pPr>
            <w:r w:rsidRPr="00F325A6">
              <w:rPr>
                <w:rFonts w:ascii="Tahoma" w:hAnsi="Tahoma" w:cs="Tahoma"/>
                <w:b/>
                <w:bCs/>
                <w:sz w:val="24"/>
              </w:rPr>
              <w:t>Observations</w:t>
            </w:r>
          </w:p>
        </w:tc>
      </w:tr>
      <w:tr w:rsidR="000858B8" w:rsidRPr="00AF7C58" w14:paraId="444FFA25" w14:textId="77777777" w:rsidTr="003A6174">
        <w:tc>
          <w:tcPr>
            <w:tcW w:w="1356" w:type="dxa"/>
            <w:gridSpan w:val="2"/>
            <w:vAlign w:val="center"/>
          </w:tcPr>
          <w:p w14:paraId="3B83C5BB" w14:textId="070AA404" w:rsidR="000858B8" w:rsidRPr="00F325A6" w:rsidRDefault="000858B8" w:rsidP="00F325A6">
            <w:pPr>
              <w:jc w:val="both"/>
              <w:rPr>
                <w:rFonts w:ascii="Tahoma" w:hAnsi="Tahoma" w:cs="Tahoma"/>
                <w:sz w:val="24"/>
                <w:szCs w:val="24"/>
              </w:rPr>
            </w:pPr>
            <w:r w:rsidRPr="00F325A6">
              <w:rPr>
                <w:rFonts w:ascii="Tahoma" w:hAnsi="Tahoma" w:cs="Tahoma"/>
                <w:sz w:val="24"/>
                <w:szCs w:val="24"/>
              </w:rPr>
              <w:t>Best practic</w:t>
            </w:r>
            <w:r w:rsidR="00EF6B22">
              <w:rPr>
                <w:rFonts w:ascii="Tahoma" w:hAnsi="Tahoma" w:cs="Tahoma"/>
                <w:sz w:val="24"/>
                <w:szCs w:val="24"/>
              </w:rPr>
              <w:softHyphen/>
            </w:r>
            <w:r w:rsidRPr="00F325A6">
              <w:rPr>
                <w:rFonts w:ascii="Tahoma" w:hAnsi="Tahoma" w:cs="Tahoma"/>
                <w:sz w:val="24"/>
                <w:szCs w:val="24"/>
              </w:rPr>
              <w:t>es</w:t>
            </w:r>
          </w:p>
        </w:tc>
        <w:tc>
          <w:tcPr>
            <w:tcW w:w="14319" w:type="dxa"/>
            <w:gridSpan w:val="3"/>
          </w:tcPr>
          <w:p w14:paraId="20CEB384" w14:textId="77777777" w:rsidR="002656FE" w:rsidRPr="00F325A6" w:rsidRDefault="002656FE" w:rsidP="00A51844">
            <w:pPr>
              <w:pStyle w:val="ListParagraph"/>
              <w:numPr>
                <w:ilvl w:val="0"/>
                <w:numId w:val="4"/>
              </w:numPr>
              <w:ind w:left="430"/>
              <w:rPr>
                <w:rFonts w:ascii="Tahoma" w:hAnsi="Tahoma" w:cs="Tahoma"/>
                <w:sz w:val="24"/>
              </w:rPr>
            </w:pPr>
            <w:r w:rsidRPr="00F325A6">
              <w:rPr>
                <w:rFonts w:ascii="Tahoma" w:hAnsi="Tahoma" w:cs="Tahoma"/>
                <w:sz w:val="24"/>
              </w:rPr>
              <w:t>BoMRA already had a policy for assessment of products availed during public emergencies</w:t>
            </w:r>
          </w:p>
          <w:p w14:paraId="34C9A280" w14:textId="77777777" w:rsidR="002656FE" w:rsidRPr="00F325A6" w:rsidRDefault="002656FE" w:rsidP="00A51844">
            <w:pPr>
              <w:pStyle w:val="ListParagraph"/>
              <w:numPr>
                <w:ilvl w:val="0"/>
                <w:numId w:val="4"/>
              </w:numPr>
              <w:ind w:left="430"/>
              <w:rPr>
                <w:rFonts w:ascii="Tahoma" w:hAnsi="Tahoma" w:cs="Tahoma"/>
                <w:sz w:val="24"/>
              </w:rPr>
            </w:pPr>
            <w:r w:rsidRPr="00F325A6">
              <w:rPr>
                <w:rFonts w:ascii="Tahoma" w:hAnsi="Tahoma" w:cs="Tahoma"/>
                <w:sz w:val="24"/>
              </w:rPr>
              <w:t>WHO issued a guidance document for manufacturers “Points to consider for manufacturers of COVID19 vaccines” which assisted respective applicants and evaluators on critical aspects that had to be submitted for products to be considered for emergency use listing (EUL)</w:t>
            </w:r>
          </w:p>
          <w:p w14:paraId="6AB5321A" w14:textId="366BD048" w:rsidR="000858B8" w:rsidRPr="00F325A6" w:rsidRDefault="002656FE" w:rsidP="00A51844">
            <w:pPr>
              <w:pStyle w:val="ListParagraph"/>
              <w:numPr>
                <w:ilvl w:val="0"/>
                <w:numId w:val="4"/>
              </w:numPr>
              <w:spacing w:line="360" w:lineRule="auto"/>
              <w:ind w:left="430"/>
              <w:rPr>
                <w:rFonts w:ascii="Tahoma" w:hAnsi="Tahoma" w:cs="Tahoma"/>
                <w:sz w:val="24"/>
              </w:rPr>
            </w:pPr>
            <w:r w:rsidRPr="00F325A6">
              <w:rPr>
                <w:rFonts w:ascii="Tahoma" w:hAnsi="Tahoma" w:cs="Tahoma"/>
                <w:sz w:val="24"/>
              </w:rPr>
              <w:t>WHO availed a process to access reports for vaccines that would have already been considered and approved for emergency use listing (EUL)</w:t>
            </w:r>
          </w:p>
        </w:tc>
      </w:tr>
      <w:tr w:rsidR="00D32ABC" w:rsidRPr="00AF7C58" w14:paraId="51560320" w14:textId="77777777" w:rsidTr="003A6174">
        <w:tc>
          <w:tcPr>
            <w:tcW w:w="1356" w:type="dxa"/>
            <w:gridSpan w:val="2"/>
            <w:vAlign w:val="center"/>
          </w:tcPr>
          <w:p w14:paraId="4B3C2A18" w14:textId="77777777" w:rsidR="00D32ABC" w:rsidRPr="00F325A6" w:rsidRDefault="00D32ABC" w:rsidP="00D32ABC">
            <w:pPr>
              <w:jc w:val="center"/>
              <w:rPr>
                <w:rFonts w:ascii="Tahoma" w:hAnsi="Tahoma" w:cs="Tahoma"/>
                <w:sz w:val="24"/>
                <w:szCs w:val="24"/>
              </w:rPr>
            </w:pPr>
            <w:r w:rsidRPr="00F325A6">
              <w:rPr>
                <w:rFonts w:ascii="Tahoma" w:hAnsi="Tahoma" w:cs="Tahoma"/>
                <w:sz w:val="24"/>
                <w:szCs w:val="24"/>
              </w:rPr>
              <w:t>Challenges</w:t>
            </w:r>
          </w:p>
        </w:tc>
        <w:tc>
          <w:tcPr>
            <w:tcW w:w="14319" w:type="dxa"/>
            <w:gridSpan w:val="3"/>
          </w:tcPr>
          <w:p w14:paraId="0B676B51" w14:textId="4F8B9B4B" w:rsidR="002656FE" w:rsidRPr="00F325A6" w:rsidRDefault="002656FE" w:rsidP="00A51844">
            <w:pPr>
              <w:pStyle w:val="ListParagraph"/>
              <w:numPr>
                <w:ilvl w:val="0"/>
                <w:numId w:val="4"/>
              </w:numPr>
              <w:ind w:left="430"/>
              <w:rPr>
                <w:rFonts w:ascii="Tahoma" w:hAnsi="Tahoma" w:cs="Tahoma"/>
                <w:sz w:val="24"/>
              </w:rPr>
            </w:pPr>
            <w:r w:rsidRPr="00F325A6">
              <w:rPr>
                <w:rFonts w:ascii="Tahoma" w:hAnsi="Tahoma" w:cs="Tahoma"/>
                <w:sz w:val="24"/>
              </w:rPr>
              <w:t xml:space="preserve">Some WHO assessment reports were not available for sharing at the time we did </w:t>
            </w:r>
            <w:proofErr w:type="gramStart"/>
            <w:r w:rsidR="003A6174" w:rsidRPr="00F325A6">
              <w:rPr>
                <w:rFonts w:ascii="Tahoma" w:hAnsi="Tahoma" w:cs="Tahoma"/>
                <w:sz w:val="24"/>
              </w:rPr>
              <w:t>assessment;</w:t>
            </w:r>
            <w:r w:rsidRPr="00F325A6">
              <w:rPr>
                <w:rFonts w:ascii="Tahoma" w:hAnsi="Tahoma" w:cs="Tahoma"/>
                <w:sz w:val="24"/>
              </w:rPr>
              <w:t xml:space="preserve"> </w:t>
            </w:r>
            <w:r w:rsidR="009B7AB8">
              <w:rPr>
                <w:rFonts w:ascii="Tahoma" w:hAnsi="Tahoma" w:cs="Tahoma"/>
                <w:sz w:val="24"/>
              </w:rPr>
              <w:t xml:space="preserve"> </w:t>
            </w:r>
            <w:r w:rsidRPr="00F325A6">
              <w:rPr>
                <w:rFonts w:ascii="Tahoma" w:hAnsi="Tahoma" w:cs="Tahoma"/>
                <w:sz w:val="24"/>
              </w:rPr>
              <w:t>therefore</w:t>
            </w:r>
            <w:proofErr w:type="gramEnd"/>
            <w:r w:rsidR="003A6174">
              <w:rPr>
                <w:rFonts w:ascii="Tahoma" w:hAnsi="Tahoma" w:cs="Tahoma"/>
                <w:sz w:val="24"/>
              </w:rPr>
              <w:t xml:space="preserve"> </w:t>
            </w:r>
            <w:r w:rsidRPr="00F325A6">
              <w:rPr>
                <w:rFonts w:ascii="Tahoma" w:hAnsi="Tahoma" w:cs="Tahoma"/>
                <w:sz w:val="24"/>
              </w:rPr>
              <w:t xml:space="preserve">could </w:t>
            </w:r>
            <w:r w:rsidR="003A6174">
              <w:rPr>
                <w:rFonts w:ascii="Tahoma" w:hAnsi="Tahoma" w:cs="Tahoma"/>
                <w:sz w:val="24"/>
              </w:rPr>
              <w:t xml:space="preserve">be </w:t>
            </w:r>
            <w:r w:rsidRPr="00F325A6">
              <w:rPr>
                <w:rFonts w:ascii="Tahoma" w:hAnsi="Tahoma" w:cs="Tahoma"/>
                <w:sz w:val="24"/>
              </w:rPr>
              <w:t>not rely on them.</w:t>
            </w:r>
          </w:p>
          <w:p w14:paraId="198CB96D" w14:textId="77777777" w:rsidR="002656FE" w:rsidRPr="00F325A6" w:rsidRDefault="002656FE" w:rsidP="00A51844">
            <w:pPr>
              <w:pStyle w:val="ListParagraph"/>
              <w:numPr>
                <w:ilvl w:val="0"/>
                <w:numId w:val="4"/>
              </w:numPr>
              <w:ind w:left="430"/>
              <w:rPr>
                <w:rFonts w:ascii="Tahoma" w:hAnsi="Tahoma" w:cs="Tahoma"/>
                <w:sz w:val="24"/>
              </w:rPr>
            </w:pPr>
            <w:r w:rsidRPr="00F325A6">
              <w:rPr>
                <w:rFonts w:ascii="Tahoma" w:hAnsi="Tahoma" w:cs="Tahoma"/>
                <w:sz w:val="24"/>
              </w:rPr>
              <w:t>The dossiers (applications) were provided through links, and the folders in the links were not arranged accordingly, hence it was time consuming to retrieve information.</w:t>
            </w:r>
          </w:p>
          <w:p w14:paraId="46B24A83" w14:textId="77777777" w:rsidR="002656FE" w:rsidRPr="00F325A6" w:rsidRDefault="002656FE" w:rsidP="00A51844">
            <w:pPr>
              <w:pStyle w:val="ListParagraph"/>
              <w:numPr>
                <w:ilvl w:val="0"/>
                <w:numId w:val="4"/>
              </w:numPr>
              <w:ind w:left="430"/>
              <w:rPr>
                <w:rFonts w:ascii="Tahoma" w:hAnsi="Tahoma" w:cs="Tahoma"/>
                <w:sz w:val="24"/>
              </w:rPr>
            </w:pPr>
            <w:r w:rsidRPr="00F325A6">
              <w:rPr>
                <w:rFonts w:ascii="Tahoma" w:hAnsi="Tahoma" w:cs="Tahoma"/>
                <w:sz w:val="24"/>
              </w:rPr>
              <w:t>For vaccines that are not yet WHO listed required more time for assessments while these were needed urgently by the country.</w:t>
            </w:r>
          </w:p>
          <w:p w14:paraId="0527578A" w14:textId="09F3486B" w:rsidR="00A51844" w:rsidRPr="003A6174" w:rsidRDefault="002656FE" w:rsidP="00A51844">
            <w:pPr>
              <w:pStyle w:val="ListParagraph"/>
              <w:numPr>
                <w:ilvl w:val="0"/>
                <w:numId w:val="4"/>
              </w:numPr>
              <w:spacing w:line="360" w:lineRule="auto"/>
              <w:ind w:left="430"/>
              <w:rPr>
                <w:rFonts w:ascii="Tahoma" w:hAnsi="Tahoma" w:cs="Tahoma"/>
                <w:sz w:val="24"/>
              </w:rPr>
            </w:pPr>
            <w:r w:rsidRPr="00F325A6">
              <w:rPr>
                <w:rFonts w:ascii="Tahoma" w:hAnsi="Tahoma" w:cs="Tahoma"/>
                <w:sz w:val="24"/>
              </w:rPr>
              <w:t>One applicant has not responded with the additional information requested following initial assessment</w:t>
            </w:r>
            <w:r w:rsidR="00A51844">
              <w:rPr>
                <w:rFonts w:ascii="Tahoma" w:hAnsi="Tahoma" w:cs="Tahoma"/>
                <w:sz w:val="24"/>
              </w:rPr>
              <w:t>.</w:t>
            </w:r>
          </w:p>
        </w:tc>
      </w:tr>
      <w:tr w:rsidR="00D32ABC" w:rsidRPr="00AF7C58" w14:paraId="2C290BD9" w14:textId="77777777" w:rsidTr="003A6174">
        <w:tc>
          <w:tcPr>
            <w:tcW w:w="15675" w:type="dxa"/>
            <w:gridSpan w:val="5"/>
            <w:shd w:val="clear" w:color="auto" w:fill="9CC2E5" w:themeFill="accent1" w:themeFillTint="99"/>
          </w:tcPr>
          <w:p w14:paraId="6BC2D317" w14:textId="77777777" w:rsidR="00D32ABC" w:rsidRPr="00F325A6" w:rsidRDefault="00D32ABC" w:rsidP="00D32ABC">
            <w:pPr>
              <w:pStyle w:val="ListParagraph"/>
              <w:ind w:left="0" w:firstLine="0"/>
              <w:jc w:val="left"/>
              <w:rPr>
                <w:rFonts w:ascii="Tahoma" w:hAnsi="Tahoma" w:cs="Tahoma"/>
                <w:b/>
                <w:bCs/>
                <w:sz w:val="24"/>
              </w:rPr>
            </w:pPr>
            <w:r w:rsidRPr="00F325A6">
              <w:rPr>
                <w:rFonts w:ascii="Tahoma" w:hAnsi="Tahoma" w:cs="Tahoma"/>
                <w:b/>
                <w:bCs/>
                <w:sz w:val="24"/>
              </w:rPr>
              <w:t>Recommended actions</w:t>
            </w:r>
          </w:p>
        </w:tc>
      </w:tr>
      <w:tr w:rsidR="003D40D9" w:rsidRPr="00AF7C58" w14:paraId="1EA28C81" w14:textId="77777777" w:rsidTr="003A6174">
        <w:trPr>
          <w:trHeight w:val="440"/>
        </w:trPr>
        <w:tc>
          <w:tcPr>
            <w:tcW w:w="15675" w:type="dxa"/>
            <w:gridSpan w:val="5"/>
          </w:tcPr>
          <w:p w14:paraId="084E23E1" w14:textId="77777777" w:rsidR="003D40D9" w:rsidRPr="00F325A6" w:rsidRDefault="003D40D9" w:rsidP="003D40D9">
            <w:pPr>
              <w:pStyle w:val="ListParagraph"/>
              <w:numPr>
                <w:ilvl w:val="0"/>
                <w:numId w:val="7"/>
              </w:numPr>
              <w:jc w:val="left"/>
              <w:rPr>
                <w:rFonts w:ascii="Tahoma" w:hAnsi="Tahoma" w:cs="Tahoma"/>
                <w:sz w:val="24"/>
              </w:rPr>
            </w:pPr>
            <w:r w:rsidRPr="00F325A6">
              <w:rPr>
                <w:rFonts w:ascii="Tahoma" w:hAnsi="Tahoma" w:cs="Tahoma"/>
                <w:sz w:val="24"/>
              </w:rPr>
              <w:t>For immediate implementation:</w:t>
            </w:r>
          </w:p>
          <w:p w14:paraId="38C33685" w14:textId="77777777" w:rsidR="003D40D9" w:rsidRPr="00F325A6" w:rsidRDefault="003D40D9" w:rsidP="003D40D9">
            <w:pPr>
              <w:pStyle w:val="ListParagraph"/>
              <w:numPr>
                <w:ilvl w:val="1"/>
                <w:numId w:val="5"/>
              </w:numPr>
              <w:rPr>
                <w:rFonts w:ascii="Tahoma" w:hAnsi="Tahoma" w:cs="Tahoma"/>
                <w:sz w:val="24"/>
              </w:rPr>
            </w:pPr>
            <w:r w:rsidRPr="00F325A6">
              <w:rPr>
                <w:rFonts w:ascii="Tahoma" w:hAnsi="Tahoma" w:cs="Tahoma"/>
                <w:sz w:val="24"/>
              </w:rPr>
              <w:t xml:space="preserve">Folders should be labelled following CTD Format for easy retrieval. </w:t>
            </w:r>
          </w:p>
          <w:p w14:paraId="340F669B" w14:textId="77777777" w:rsidR="003D40D9" w:rsidRPr="00F325A6" w:rsidRDefault="003D40D9" w:rsidP="003D40D9">
            <w:pPr>
              <w:pStyle w:val="ListParagraph"/>
              <w:numPr>
                <w:ilvl w:val="0"/>
                <w:numId w:val="7"/>
              </w:numPr>
              <w:rPr>
                <w:rFonts w:ascii="Tahoma" w:hAnsi="Tahoma" w:cs="Tahoma"/>
                <w:sz w:val="24"/>
              </w:rPr>
            </w:pPr>
            <w:r w:rsidRPr="00F325A6">
              <w:rPr>
                <w:rFonts w:ascii="Tahoma" w:hAnsi="Tahoma" w:cs="Tahoma"/>
                <w:sz w:val="24"/>
              </w:rPr>
              <w:t>For mid to long-term implementation to improve the response to the ongoing COVID-19 outbreak:</w:t>
            </w:r>
          </w:p>
          <w:p w14:paraId="2AC33A5B" w14:textId="61CEBE45" w:rsidR="003D40D9" w:rsidRPr="003D40D9" w:rsidRDefault="003D40D9" w:rsidP="003D40D9">
            <w:pPr>
              <w:pStyle w:val="ListParagraph"/>
              <w:numPr>
                <w:ilvl w:val="1"/>
                <w:numId w:val="6"/>
              </w:numPr>
              <w:spacing w:line="360" w:lineRule="auto"/>
              <w:rPr>
                <w:rFonts w:cs="Arial"/>
                <w:color w:val="00B050"/>
                <w:szCs w:val="22"/>
              </w:rPr>
            </w:pPr>
            <w:r w:rsidRPr="00F325A6">
              <w:rPr>
                <w:rFonts w:ascii="Tahoma" w:hAnsi="Tahoma" w:cs="Tahoma"/>
                <w:sz w:val="24"/>
              </w:rPr>
              <w:lastRenderedPageBreak/>
              <w:t>Training of Officers on assessment of biologicals would reduce assessment times</w:t>
            </w:r>
          </w:p>
        </w:tc>
      </w:tr>
      <w:tr w:rsidR="000858B8" w:rsidRPr="00AF7C58" w14:paraId="1505AF9B" w14:textId="77777777" w:rsidTr="006E5B25">
        <w:trPr>
          <w:gridBefore w:val="1"/>
          <w:gridAfter w:val="1"/>
          <w:wBefore w:w="360" w:type="dxa"/>
          <w:wAfter w:w="195" w:type="dxa"/>
        </w:trPr>
        <w:tc>
          <w:tcPr>
            <w:tcW w:w="15120" w:type="dxa"/>
            <w:gridSpan w:val="3"/>
            <w:shd w:val="clear" w:color="auto" w:fill="9CC2E5" w:themeFill="accent1" w:themeFillTint="99"/>
          </w:tcPr>
          <w:p w14:paraId="39C350F6" w14:textId="2353EE16" w:rsidR="000858B8" w:rsidRPr="003272CB" w:rsidRDefault="001D74B8" w:rsidP="00870A5B">
            <w:pPr>
              <w:pStyle w:val="Heading2"/>
              <w:numPr>
                <w:ilvl w:val="1"/>
                <w:numId w:val="19"/>
              </w:numPr>
              <w:outlineLvl w:val="1"/>
              <w:rPr>
                <w:rFonts w:ascii="Tahoma" w:hAnsi="Tahoma" w:cs="Tahoma"/>
                <w:color w:val="FFFFFF" w:themeColor="background1"/>
                <w:sz w:val="24"/>
                <w:szCs w:val="24"/>
              </w:rPr>
            </w:pPr>
            <w:bookmarkStart w:id="6" w:name="_Toc74748903"/>
            <w:r w:rsidRPr="003272CB">
              <w:rPr>
                <w:rFonts w:ascii="Tahoma" w:hAnsi="Tahoma" w:cs="Tahoma"/>
                <w:color w:val="FFFFFF" w:themeColor="background1"/>
                <w:sz w:val="24"/>
                <w:szCs w:val="24"/>
              </w:rPr>
              <w:lastRenderedPageBreak/>
              <w:t>Planning and Coordination</w:t>
            </w:r>
            <w:bookmarkEnd w:id="6"/>
            <w:r w:rsidR="000858B8" w:rsidRPr="003272CB">
              <w:rPr>
                <w:rFonts w:ascii="Tahoma" w:hAnsi="Tahoma" w:cs="Tahoma"/>
                <w:color w:val="FFFFFF" w:themeColor="background1"/>
                <w:sz w:val="24"/>
                <w:szCs w:val="24"/>
              </w:rPr>
              <w:t xml:space="preserve"> </w:t>
            </w:r>
          </w:p>
        </w:tc>
      </w:tr>
      <w:tr w:rsidR="000858B8" w:rsidRPr="00AF7C58" w14:paraId="1456CAEE" w14:textId="77777777" w:rsidTr="006E5B25">
        <w:trPr>
          <w:gridBefore w:val="1"/>
          <w:gridAfter w:val="1"/>
          <w:wBefore w:w="360" w:type="dxa"/>
          <w:wAfter w:w="195" w:type="dxa"/>
        </w:trPr>
        <w:tc>
          <w:tcPr>
            <w:tcW w:w="15120" w:type="dxa"/>
            <w:gridSpan w:val="3"/>
            <w:shd w:val="clear" w:color="auto" w:fill="E7E6E6" w:themeFill="background2"/>
            <w:vAlign w:val="center"/>
          </w:tcPr>
          <w:p w14:paraId="162E96AB" w14:textId="77777777" w:rsidR="000858B8" w:rsidRPr="003A6174" w:rsidRDefault="000858B8" w:rsidP="003A6174">
            <w:pPr>
              <w:pStyle w:val="ListParagraph"/>
              <w:ind w:left="0" w:firstLine="0"/>
              <w:jc w:val="left"/>
              <w:rPr>
                <w:rFonts w:ascii="Tahoma" w:hAnsi="Tahoma" w:cs="Tahoma"/>
                <w:b/>
                <w:bCs/>
                <w:sz w:val="24"/>
              </w:rPr>
            </w:pPr>
            <w:r w:rsidRPr="003A6174">
              <w:rPr>
                <w:rFonts w:ascii="Tahoma" w:hAnsi="Tahoma" w:cs="Tahoma"/>
                <w:b/>
                <w:bCs/>
                <w:sz w:val="24"/>
              </w:rPr>
              <w:t>Observations</w:t>
            </w:r>
          </w:p>
        </w:tc>
      </w:tr>
      <w:tr w:rsidR="001D74B8" w:rsidRPr="00AF7C58" w14:paraId="27266C55" w14:textId="77777777" w:rsidTr="006E5B25">
        <w:trPr>
          <w:gridBefore w:val="1"/>
          <w:gridAfter w:val="1"/>
          <w:wBefore w:w="360" w:type="dxa"/>
          <w:wAfter w:w="195" w:type="dxa"/>
        </w:trPr>
        <w:tc>
          <w:tcPr>
            <w:tcW w:w="1440" w:type="dxa"/>
            <w:gridSpan w:val="2"/>
            <w:vAlign w:val="center"/>
          </w:tcPr>
          <w:p w14:paraId="60B3D7C3" w14:textId="77777777" w:rsidR="001D74B8" w:rsidRPr="00FC3508" w:rsidRDefault="001D74B8" w:rsidP="001D74B8">
            <w:pPr>
              <w:spacing w:line="360" w:lineRule="auto"/>
              <w:jc w:val="center"/>
              <w:rPr>
                <w:rFonts w:ascii="Tahoma" w:hAnsi="Tahoma" w:cs="Tahoma"/>
                <w:sz w:val="24"/>
                <w:szCs w:val="24"/>
              </w:rPr>
            </w:pPr>
            <w:r w:rsidRPr="00FC3508">
              <w:rPr>
                <w:rFonts w:ascii="Tahoma" w:hAnsi="Tahoma" w:cs="Tahoma"/>
                <w:sz w:val="24"/>
                <w:szCs w:val="24"/>
              </w:rPr>
              <w:t>Best practices</w:t>
            </w:r>
          </w:p>
        </w:tc>
        <w:tc>
          <w:tcPr>
            <w:tcW w:w="13680" w:type="dxa"/>
          </w:tcPr>
          <w:p w14:paraId="22C69834"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Expansion of the role of ICC to serve as the National Coordinating Committee for the vaccine deployment.</w:t>
            </w:r>
          </w:p>
          <w:p w14:paraId="37C9D47D"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NVDP was agile to accommodate the changing vaccine supply   scenarios</w:t>
            </w:r>
          </w:p>
          <w:p w14:paraId="54E991D5"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Level of readiness was frequently(monthly) assessed to guide preparation progress</w:t>
            </w:r>
          </w:p>
          <w:p w14:paraId="1F8C6ABA" w14:textId="0D085883"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 xml:space="preserve">Uploading the NDVP on </w:t>
            </w:r>
            <w:r w:rsidR="009C315D" w:rsidRPr="00FC3508">
              <w:rPr>
                <w:rFonts w:ascii="Tahoma" w:hAnsi="Tahoma" w:cs="Tahoma"/>
                <w:sz w:val="24"/>
              </w:rPr>
              <w:t>partner’s</w:t>
            </w:r>
            <w:r w:rsidRPr="00FC3508">
              <w:rPr>
                <w:rFonts w:ascii="Tahoma" w:hAnsi="Tahoma" w:cs="Tahoma"/>
                <w:sz w:val="24"/>
              </w:rPr>
              <w:t xml:space="preserve"> platform for advice, assistance and feedback </w:t>
            </w:r>
          </w:p>
          <w:p w14:paraId="68E72CF2"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The presidential task force coordinates the vaccine rollout while MOHW provides technical and operational support</w:t>
            </w:r>
          </w:p>
          <w:p w14:paraId="07B435C8"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Established National Emergency Operation Centre (NEOC) with representative structures at district level (DEOC) which provide support on operational and tactical issues, eg, pooling transport from different departments to support the rollout</w:t>
            </w:r>
          </w:p>
          <w:p w14:paraId="277FE26B"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There is a MOHW Control Command under `DHS office that facilitates flow of information to the districts on the rollout</w:t>
            </w:r>
          </w:p>
          <w:p w14:paraId="701DF584"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The country adopted age as the primary determinant factor for prioritization (adults 55 years and above, as per local epidemiology are at high risk of mortality)</w:t>
            </w:r>
          </w:p>
          <w:p w14:paraId="4860B034"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Phase 1 included health care workers for protection of the health care system</w:t>
            </w:r>
          </w:p>
          <w:p w14:paraId="4054A06B"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 xml:space="preserve">The country activated a few sites initially and snowballed to other sites </w:t>
            </w:r>
          </w:p>
          <w:p w14:paraId="099B076F"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 xml:space="preserve">Appointed liaison officers for all the districts as a constant communication and technical link between national and implementing districts </w:t>
            </w:r>
          </w:p>
          <w:p w14:paraId="1B78E9A5" w14:textId="7F43FE7F"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 xml:space="preserve">Prominent persons </w:t>
            </w:r>
            <w:r w:rsidR="003A6174">
              <w:rPr>
                <w:rFonts w:ascii="Tahoma" w:hAnsi="Tahoma" w:cs="Tahoma"/>
                <w:sz w:val="24"/>
              </w:rPr>
              <w:t>(a</w:t>
            </w:r>
            <w:r w:rsidRPr="00FC3508">
              <w:rPr>
                <w:rFonts w:ascii="Tahoma" w:hAnsi="Tahoma" w:cs="Tahoma"/>
                <w:sz w:val="24"/>
              </w:rPr>
              <w:t>s former president, vice president, ministers</w:t>
            </w:r>
            <w:r w:rsidR="003A6174">
              <w:rPr>
                <w:rFonts w:ascii="Tahoma" w:hAnsi="Tahoma" w:cs="Tahoma"/>
                <w:sz w:val="24"/>
              </w:rPr>
              <w:t xml:space="preserve">, </w:t>
            </w:r>
            <w:r w:rsidRPr="00FC3508">
              <w:rPr>
                <w:rFonts w:ascii="Tahoma" w:hAnsi="Tahoma" w:cs="Tahoma"/>
                <w:sz w:val="24"/>
              </w:rPr>
              <w:t>traditional leaders</w:t>
            </w:r>
            <w:r w:rsidR="003A6174">
              <w:rPr>
                <w:rFonts w:ascii="Tahoma" w:hAnsi="Tahoma" w:cs="Tahoma"/>
                <w:sz w:val="24"/>
              </w:rPr>
              <w:t>)</w:t>
            </w:r>
            <w:r w:rsidRPr="00FC3508">
              <w:rPr>
                <w:rFonts w:ascii="Tahoma" w:hAnsi="Tahoma" w:cs="Tahoma"/>
                <w:sz w:val="24"/>
              </w:rPr>
              <w:t xml:space="preserve"> were used as champions influencers </w:t>
            </w:r>
          </w:p>
          <w:p w14:paraId="171BF8D9" w14:textId="1801265F" w:rsidR="001D74B8" w:rsidRPr="00FC3508" w:rsidRDefault="001D74B8" w:rsidP="00A51844">
            <w:pPr>
              <w:pStyle w:val="ListParagraph"/>
              <w:numPr>
                <w:ilvl w:val="0"/>
                <w:numId w:val="4"/>
              </w:numPr>
              <w:spacing w:line="360" w:lineRule="auto"/>
              <w:ind w:left="430"/>
              <w:rPr>
                <w:rFonts w:ascii="Tahoma" w:hAnsi="Tahoma" w:cs="Tahoma"/>
                <w:sz w:val="24"/>
              </w:rPr>
            </w:pPr>
            <w:r w:rsidRPr="00FC3508">
              <w:rPr>
                <w:rFonts w:ascii="Tahoma" w:hAnsi="Tahoma" w:cs="Tahoma"/>
                <w:sz w:val="24"/>
              </w:rPr>
              <w:t xml:space="preserve">Mobile services to cater for </w:t>
            </w:r>
            <w:proofErr w:type="gramStart"/>
            <w:r w:rsidRPr="00FC3508">
              <w:rPr>
                <w:rFonts w:ascii="Tahoma" w:hAnsi="Tahoma" w:cs="Tahoma"/>
                <w:sz w:val="24"/>
              </w:rPr>
              <w:t>hard to reach</w:t>
            </w:r>
            <w:proofErr w:type="gramEnd"/>
            <w:r w:rsidRPr="00FC3508">
              <w:rPr>
                <w:rFonts w:ascii="Tahoma" w:hAnsi="Tahoma" w:cs="Tahoma"/>
                <w:sz w:val="24"/>
              </w:rPr>
              <w:t xml:space="preserve"> populations</w:t>
            </w:r>
          </w:p>
        </w:tc>
      </w:tr>
      <w:tr w:rsidR="001D74B8" w:rsidRPr="00AF7C58" w14:paraId="60DC6688" w14:textId="77777777" w:rsidTr="006E5B25">
        <w:trPr>
          <w:gridBefore w:val="1"/>
          <w:gridAfter w:val="1"/>
          <w:wBefore w:w="360" w:type="dxa"/>
          <w:wAfter w:w="195" w:type="dxa"/>
          <w:trHeight w:val="350"/>
        </w:trPr>
        <w:tc>
          <w:tcPr>
            <w:tcW w:w="1440" w:type="dxa"/>
            <w:gridSpan w:val="2"/>
            <w:vAlign w:val="center"/>
          </w:tcPr>
          <w:p w14:paraId="0816C802" w14:textId="77777777" w:rsidR="001D74B8" w:rsidRPr="00FC3508" w:rsidRDefault="001D74B8" w:rsidP="001D74B8">
            <w:pPr>
              <w:spacing w:line="360" w:lineRule="auto"/>
              <w:jc w:val="center"/>
              <w:rPr>
                <w:rFonts w:ascii="Tahoma" w:hAnsi="Tahoma" w:cs="Tahoma"/>
                <w:sz w:val="24"/>
                <w:szCs w:val="24"/>
              </w:rPr>
            </w:pPr>
            <w:r w:rsidRPr="00FC3508">
              <w:rPr>
                <w:rFonts w:ascii="Tahoma" w:hAnsi="Tahoma" w:cs="Tahoma"/>
                <w:sz w:val="24"/>
                <w:szCs w:val="24"/>
              </w:rPr>
              <w:t>Challenges</w:t>
            </w:r>
          </w:p>
        </w:tc>
        <w:tc>
          <w:tcPr>
            <w:tcW w:w="13680" w:type="dxa"/>
          </w:tcPr>
          <w:p w14:paraId="77E50D31"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 xml:space="preserve">Uncertainty of vaccine supplies due to global limited supply of vaccines </w:t>
            </w:r>
          </w:p>
          <w:p w14:paraId="2938023E"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 xml:space="preserve">Vaccine hesitancy by some health workers especially the young age </w:t>
            </w:r>
          </w:p>
          <w:p w14:paraId="64BADEA9"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t>The country not able to keep up with the fast-paced global media/information releases leaving the country communication and media response trailing behind, especially social media.</w:t>
            </w:r>
          </w:p>
          <w:p w14:paraId="6FFCE6F0" w14:textId="77777777" w:rsidR="001D74B8" w:rsidRPr="00FC3508" w:rsidRDefault="001D74B8" w:rsidP="00A51844">
            <w:pPr>
              <w:pStyle w:val="ListParagraph"/>
              <w:numPr>
                <w:ilvl w:val="0"/>
                <w:numId w:val="4"/>
              </w:numPr>
              <w:ind w:left="430"/>
              <w:rPr>
                <w:rFonts w:ascii="Tahoma" w:hAnsi="Tahoma" w:cs="Tahoma"/>
                <w:sz w:val="24"/>
              </w:rPr>
            </w:pPr>
            <w:r w:rsidRPr="00FC3508">
              <w:rPr>
                <w:rFonts w:ascii="Tahoma" w:hAnsi="Tahoma" w:cs="Tahoma"/>
                <w:sz w:val="24"/>
              </w:rPr>
              <w:lastRenderedPageBreak/>
              <w:t>Internet challenges resulting in delayed online registration</w:t>
            </w:r>
          </w:p>
          <w:p w14:paraId="79B99D81" w14:textId="54347475" w:rsidR="001D74B8" w:rsidRPr="00FC3508" w:rsidRDefault="001D74B8" w:rsidP="00A51844">
            <w:pPr>
              <w:pStyle w:val="ListParagraph"/>
              <w:numPr>
                <w:ilvl w:val="0"/>
                <w:numId w:val="4"/>
              </w:numPr>
              <w:spacing w:line="360" w:lineRule="auto"/>
              <w:ind w:left="430"/>
              <w:rPr>
                <w:rFonts w:ascii="Tahoma" w:hAnsi="Tahoma" w:cs="Tahoma"/>
                <w:sz w:val="24"/>
              </w:rPr>
            </w:pPr>
            <w:r w:rsidRPr="00FC3508">
              <w:rPr>
                <w:rFonts w:ascii="Tahoma" w:hAnsi="Tahoma" w:cs="Tahoma"/>
                <w:sz w:val="24"/>
              </w:rPr>
              <w:t>Overcrowding at vaccination sites due demand for vaccinations resulting in failure to comply with COVID protocols</w:t>
            </w:r>
          </w:p>
        </w:tc>
      </w:tr>
      <w:tr w:rsidR="001D74B8" w:rsidRPr="00AF7C58" w14:paraId="4510B2DE" w14:textId="77777777" w:rsidTr="006E5B25">
        <w:trPr>
          <w:gridBefore w:val="1"/>
          <w:gridAfter w:val="1"/>
          <w:wBefore w:w="360" w:type="dxa"/>
          <w:wAfter w:w="195" w:type="dxa"/>
        </w:trPr>
        <w:tc>
          <w:tcPr>
            <w:tcW w:w="15120" w:type="dxa"/>
            <w:gridSpan w:val="3"/>
            <w:shd w:val="clear" w:color="auto" w:fill="9CC2E5" w:themeFill="accent1" w:themeFillTint="99"/>
          </w:tcPr>
          <w:p w14:paraId="0256553D" w14:textId="77777777" w:rsidR="001D74B8" w:rsidRPr="004B2AB3" w:rsidRDefault="001D74B8" w:rsidP="001D74B8">
            <w:pPr>
              <w:pStyle w:val="ListParagraph"/>
              <w:spacing w:line="360" w:lineRule="auto"/>
              <w:ind w:left="0" w:firstLine="0"/>
              <w:jc w:val="left"/>
              <w:rPr>
                <w:rFonts w:ascii="Tahoma" w:hAnsi="Tahoma" w:cs="Tahoma"/>
                <w:b/>
                <w:bCs/>
                <w:color w:val="FFFFFF" w:themeColor="background1"/>
                <w:sz w:val="24"/>
              </w:rPr>
            </w:pPr>
            <w:r w:rsidRPr="004B2AB3">
              <w:rPr>
                <w:rFonts w:ascii="Tahoma" w:hAnsi="Tahoma" w:cs="Tahoma"/>
                <w:b/>
                <w:bCs/>
                <w:color w:val="FFFFFF" w:themeColor="background1"/>
                <w:sz w:val="24"/>
              </w:rPr>
              <w:lastRenderedPageBreak/>
              <w:t>Recommended actions</w:t>
            </w:r>
          </w:p>
        </w:tc>
      </w:tr>
      <w:tr w:rsidR="001D74B8" w:rsidRPr="00AF7C58" w14:paraId="227F8D28" w14:textId="77777777" w:rsidTr="006E5B25">
        <w:trPr>
          <w:gridBefore w:val="1"/>
          <w:gridAfter w:val="1"/>
          <w:wBefore w:w="360" w:type="dxa"/>
          <w:wAfter w:w="195" w:type="dxa"/>
          <w:trHeight w:val="1495"/>
        </w:trPr>
        <w:tc>
          <w:tcPr>
            <w:tcW w:w="15120" w:type="dxa"/>
            <w:gridSpan w:val="3"/>
          </w:tcPr>
          <w:p w14:paraId="786FD6ED" w14:textId="6244AD3C" w:rsidR="001D74B8" w:rsidRPr="00FC3508" w:rsidRDefault="001D74B8" w:rsidP="001D1B84">
            <w:pPr>
              <w:pStyle w:val="ListParagraph"/>
              <w:numPr>
                <w:ilvl w:val="1"/>
                <w:numId w:val="7"/>
              </w:numPr>
              <w:spacing w:line="240" w:lineRule="auto"/>
              <w:rPr>
                <w:rFonts w:ascii="Tahoma" w:hAnsi="Tahoma" w:cs="Tahoma"/>
                <w:sz w:val="24"/>
              </w:rPr>
            </w:pPr>
            <w:r w:rsidRPr="00FC3508">
              <w:rPr>
                <w:rFonts w:ascii="Tahoma" w:hAnsi="Tahoma" w:cs="Tahoma"/>
                <w:sz w:val="24"/>
              </w:rPr>
              <w:t>For immediate implementation:</w:t>
            </w:r>
          </w:p>
          <w:p w14:paraId="759538DB" w14:textId="77777777" w:rsidR="001D74B8" w:rsidRPr="00FC3508" w:rsidRDefault="001D74B8" w:rsidP="00870A5B">
            <w:pPr>
              <w:pStyle w:val="ListParagraph"/>
              <w:numPr>
                <w:ilvl w:val="0"/>
                <w:numId w:val="9"/>
              </w:numPr>
              <w:rPr>
                <w:rFonts w:ascii="Tahoma" w:hAnsi="Tahoma" w:cs="Tahoma"/>
                <w:sz w:val="24"/>
              </w:rPr>
            </w:pPr>
            <w:r w:rsidRPr="00FC3508">
              <w:rPr>
                <w:rFonts w:ascii="Tahoma" w:eastAsia="Times New Roman" w:hAnsi="Tahoma" w:cs="Tahoma"/>
                <w:bCs/>
                <w:kern w:val="24"/>
                <w:sz w:val="24"/>
                <w:lang w:val="en-ZA" w:eastAsia="en-US" w:bidi="ar-SA"/>
              </w:rPr>
              <w:t>Establish the National Immunization Technical Working Group (Scientific)</w:t>
            </w:r>
          </w:p>
          <w:p w14:paraId="43DA230D" w14:textId="6ACE933D" w:rsidR="001D74B8" w:rsidRPr="00FC3508" w:rsidRDefault="001D74B8" w:rsidP="00870A5B">
            <w:pPr>
              <w:pStyle w:val="ListParagraph"/>
              <w:numPr>
                <w:ilvl w:val="0"/>
                <w:numId w:val="9"/>
              </w:numPr>
              <w:rPr>
                <w:rFonts w:ascii="Tahoma" w:hAnsi="Tahoma" w:cs="Tahoma"/>
                <w:sz w:val="24"/>
              </w:rPr>
            </w:pPr>
            <w:r w:rsidRPr="00FC3508">
              <w:rPr>
                <w:rFonts w:ascii="Tahoma" w:hAnsi="Tahoma" w:cs="Tahoma"/>
                <w:sz w:val="24"/>
                <w:lang w:val="en-ZA"/>
              </w:rPr>
              <w:t>Harmonise COVID-19 vaccine response committees for better coordination and unified response</w:t>
            </w:r>
          </w:p>
        </w:tc>
      </w:tr>
    </w:tbl>
    <w:p w14:paraId="1256EC6F" w14:textId="7816CBF3" w:rsidR="000858B8" w:rsidRDefault="000858B8" w:rsidP="000858B8">
      <w:pPr>
        <w:rPr>
          <w:rFonts w:cs="Arial"/>
        </w:rPr>
      </w:pPr>
    </w:p>
    <w:tbl>
      <w:tblPr>
        <w:tblStyle w:val="TableGrid"/>
        <w:tblW w:w="15300" w:type="dxa"/>
        <w:tblInd w:w="-5" w:type="dxa"/>
        <w:tblLook w:val="04A0" w:firstRow="1" w:lastRow="0" w:firstColumn="1" w:lastColumn="0" w:noHBand="0" w:noVBand="1"/>
      </w:tblPr>
      <w:tblGrid>
        <w:gridCol w:w="1800"/>
        <w:gridCol w:w="13500"/>
      </w:tblGrid>
      <w:tr w:rsidR="000858B8" w:rsidRPr="00AF7C58" w14:paraId="56F6E499" w14:textId="77777777" w:rsidTr="00FC3508">
        <w:tc>
          <w:tcPr>
            <w:tcW w:w="15300" w:type="dxa"/>
            <w:gridSpan w:val="2"/>
            <w:shd w:val="clear" w:color="auto" w:fill="9CC2E5" w:themeFill="accent1" w:themeFillTint="99"/>
          </w:tcPr>
          <w:p w14:paraId="0036F237" w14:textId="35CC056F" w:rsidR="000858B8" w:rsidRPr="009C315D" w:rsidRDefault="00C6064E" w:rsidP="00870A5B">
            <w:pPr>
              <w:pStyle w:val="Heading2"/>
              <w:numPr>
                <w:ilvl w:val="1"/>
                <w:numId w:val="19"/>
              </w:numPr>
              <w:ind w:left="573" w:hanging="567"/>
              <w:outlineLvl w:val="1"/>
              <w:rPr>
                <w:rFonts w:ascii="Tahoma" w:hAnsi="Tahoma" w:cs="Tahoma"/>
                <w:color w:val="FFFFFF" w:themeColor="background1"/>
                <w:sz w:val="24"/>
                <w:szCs w:val="24"/>
              </w:rPr>
            </w:pPr>
            <w:bookmarkStart w:id="7" w:name="_Toc74748904"/>
            <w:r w:rsidRPr="009C315D">
              <w:rPr>
                <w:rFonts w:ascii="Tahoma" w:hAnsi="Tahoma" w:cs="Tahoma"/>
                <w:color w:val="FFFFFF" w:themeColor="background1"/>
                <w:sz w:val="24"/>
                <w:szCs w:val="24"/>
              </w:rPr>
              <w:t>Supply Chain and Waste M</w:t>
            </w:r>
            <w:r w:rsidR="00FC3508" w:rsidRPr="009C315D">
              <w:rPr>
                <w:rFonts w:ascii="Tahoma" w:hAnsi="Tahoma" w:cs="Tahoma"/>
                <w:color w:val="FFFFFF" w:themeColor="background1"/>
                <w:sz w:val="24"/>
                <w:szCs w:val="24"/>
              </w:rPr>
              <w:t>a</w:t>
            </w:r>
            <w:r w:rsidRPr="009C315D">
              <w:rPr>
                <w:rFonts w:ascii="Tahoma" w:hAnsi="Tahoma" w:cs="Tahoma"/>
                <w:color w:val="FFFFFF" w:themeColor="background1"/>
                <w:sz w:val="24"/>
                <w:szCs w:val="24"/>
              </w:rPr>
              <w:t>nagement</w:t>
            </w:r>
            <w:bookmarkEnd w:id="7"/>
          </w:p>
        </w:tc>
      </w:tr>
      <w:tr w:rsidR="000858B8" w:rsidRPr="00AF7C58" w14:paraId="7085C1C8" w14:textId="77777777" w:rsidTr="004B2AB3">
        <w:trPr>
          <w:trHeight w:val="283"/>
        </w:trPr>
        <w:tc>
          <w:tcPr>
            <w:tcW w:w="15300" w:type="dxa"/>
            <w:gridSpan w:val="2"/>
            <w:shd w:val="clear" w:color="auto" w:fill="E7E6E6" w:themeFill="background2"/>
            <w:vAlign w:val="center"/>
          </w:tcPr>
          <w:p w14:paraId="58AC9966" w14:textId="77777777" w:rsidR="000858B8" w:rsidRPr="003D5254" w:rsidRDefault="000858B8" w:rsidP="00D32ABC">
            <w:pPr>
              <w:pStyle w:val="ListParagraph"/>
              <w:ind w:left="0" w:firstLine="0"/>
              <w:jc w:val="left"/>
              <w:rPr>
                <w:rFonts w:ascii="Tahoma" w:hAnsi="Tahoma" w:cs="Tahoma"/>
                <w:b/>
                <w:bCs/>
                <w:color w:val="FFFFFF" w:themeColor="background1"/>
                <w:sz w:val="24"/>
              </w:rPr>
            </w:pPr>
            <w:r w:rsidRPr="003D5254">
              <w:rPr>
                <w:rFonts w:ascii="Tahoma" w:hAnsi="Tahoma" w:cs="Tahoma"/>
                <w:b/>
                <w:bCs/>
                <w:color w:val="FFFFFF" w:themeColor="background1"/>
                <w:sz w:val="24"/>
              </w:rPr>
              <w:t>Observations</w:t>
            </w:r>
          </w:p>
        </w:tc>
      </w:tr>
      <w:tr w:rsidR="000858B8" w:rsidRPr="00AF7C58" w14:paraId="34C6B00E" w14:textId="77777777" w:rsidTr="00D32ABC">
        <w:tc>
          <w:tcPr>
            <w:tcW w:w="1800" w:type="dxa"/>
            <w:vAlign w:val="center"/>
          </w:tcPr>
          <w:p w14:paraId="56680CCB" w14:textId="77777777" w:rsidR="000858B8" w:rsidRPr="003D5254" w:rsidRDefault="000858B8" w:rsidP="00D32ABC">
            <w:pPr>
              <w:spacing w:line="360" w:lineRule="auto"/>
              <w:jc w:val="center"/>
              <w:rPr>
                <w:rFonts w:ascii="Tahoma" w:hAnsi="Tahoma" w:cs="Tahoma"/>
                <w:sz w:val="24"/>
                <w:szCs w:val="24"/>
              </w:rPr>
            </w:pPr>
            <w:r w:rsidRPr="003D5254">
              <w:rPr>
                <w:rFonts w:ascii="Tahoma" w:hAnsi="Tahoma" w:cs="Tahoma"/>
                <w:sz w:val="24"/>
                <w:szCs w:val="24"/>
              </w:rPr>
              <w:t>Best practices</w:t>
            </w:r>
          </w:p>
        </w:tc>
        <w:tc>
          <w:tcPr>
            <w:tcW w:w="13500" w:type="dxa"/>
          </w:tcPr>
          <w:p w14:paraId="65DB11BF" w14:textId="77777777" w:rsidR="004A763E" w:rsidRPr="003D5254" w:rsidRDefault="004A763E" w:rsidP="00A51844">
            <w:pPr>
              <w:pStyle w:val="ListParagraph"/>
              <w:numPr>
                <w:ilvl w:val="0"/>
                <w:numId w:val="4"/>
              </w:numPr>
              <w:ind w:left="430"/>
              <w:rPr>
                <w:rFonts w:ascii="Tahoma" w:hAnsi="Tahoma" w:cs="Tahoma"/>
                <w:sz w:val="24"/>
              </w:rPr>
            </w:pPr>
            <w:r w:rsidRPr="003D5254">
              <w:rPr>
                <w:rFonts w:ascii="Tahoma" w:hAnsi="Tahoma" w:cs="Tahoma"/>
                <w:sz w:val="24"/>
              </w:rPr>
              <w:t>Adherence to EPI standards</w:t>
            </w:r>
          </w:p>
          <w:p w14:paraId="2044BF8E" w14:textId="77777777" w:rsidR="004A763E" w:rsidRPr="003D5254" w:rsidRDefault="004A763E" w:rsidP="00A51844">
            <w:pPr>
              <w:pStyle w:val="ListParagraph"/>
              <w:numPr>
                <w:ilvl w:val="0"/>
                <w:numId w:val="4"/>
              </w:numPr>
              <w:ind w:left="430"/>
              <w:rPr>
                <w:rFonts w:ascii="Tahoma" w:hAnsi="Tahoma" w:cs="Tahoma"/>
                <w:sz w:val="24"/>
              </w:rPr>
            </w:pPr>
            <w:r w:rsidRPr="003D5254">
              <w:rPr>
                <w:rFonts w:ascii="Tahoma" w:hAnsi="Tahoma" w:cs="Tahoma"/>
                <w:sz w:val="24"/>
              </w:rPr>
              <w:t>Maintenance of Cold Chain Systems</w:t>
            </w:r>
          </w:p>
          <w:p w14:paraId="08756509" w14:textId="77777777" w:rsidR="004A763E" w:rsidRPr="003D5254" w:rsidRDefault="004A763E" w:rsidP="00A51844">
            <w:pPr>
              <w:pStyle w:val="ListParagraph"/>
              <w:numPr>
                <w:ilvl w:val="0"/>
                <w:numId w:val="4"/>
              </w:numPr>
              <w:ind w:left="430"/>
              <w:rPr>
                <w:rFonts w:ascii="Tahoma" w:hAnsi="Tahoma" w:cs="Tahoma"/>
                <w:sz w:val="24"/>
              </w:rPr>
            </w:pPr>
            <w:r w:rsidRPr="003D5254">
              <w:rPr>
                <w:rFonts w:ascii="Tahoma" w:hAnsi="Tahoma" w:cs="Tahoma"/>
                <w:sz w:val="24"/>
              </w:rPr>
              <w:t xml:space="preserve">Training of personnel involved in vaccination roll out </w:t>
            </w:r>
          </w:p>
          <w:p w14:paraId="3A323FCF" w14:textId="1AB1B176" w:rsidR="000858B8" w:rsidRPr="003D5254" w:rsidRDefault="004A763E" w:rsidP="00A51844">
            <w:pPr>
              <w:pStyle w:val="ListParagraph"/>
              <w:numPr>
                <w:ilvl w:val="0"/>
                <w:numId w:val="4"/>
              </w:numPr>
              <w:spacing w:line="360" w:lineRule="auto"/>
              <w:ind w:left="430"/>
              <w:rPr>
                <w:rFonts w:ascii="Tahoma" w:hAnsi="Tahoma" w:cs="Tahoma"/>
                <w:sz w:val="24"/>
              </w:rPr>
            </w:pPr>
            <w:r w:rsidRPr="003D5254">
              <w:rPr>
                <w:rFonts w:ascii="Tahoma" w:hAnsi="Tahoma" w:cs="Tahoma"/>
                <w:sz w:val="24"/>
              </w:rPr>
              <w:t xml:space="preserve">Availability of Resourcing </w:t>
            </w:r>
            <w:proofErr w:type="gramStart"/>
            <w:r w:rsidRPr="003D5254">
              <w:rPr>
                <w:rFonts w:ascii="Tahoma" w:hAnsi="Tahoma" w:cs="Tahoma"/>
                <w:sz w:val="24"/>
              </w:rPr>
              <w:t>( Time</w:t>
            </w:r>
            <w:proofErr w:type="gramEnd"/>
            <w:r w:rsidRPr="003D5254">
              <w:rPr>
                <w:rFonts w:ascii="Tahoma" w:hAnsi="Tahoma" w:cs="Tahoma"/>
                <w:sz w:val="24"/>
              </w:rPr>
              <w:t>, Finance, Information etc)</w:t>
            </w:r>
          </w:p>
        </w:tc>
      </w:tr>
      <w:tr w:rsidR="000858B8" w:rsidRPr="00AF7C58" w14:paraId="3CCA36CB" w14:textId="77777777" w:rsidTr="00D32ABC">
        <w:tc>
          <w:tcPr>
            <w:tcW w:w="1800" w:type="dxa"/>
            <w:vAlign w:val="center"/>
          </w:tcPr>
          <w:p w14:paraId="455CEA58" w14:textId="77777777" w:rsidR="000858B8" w:rsidRPr="003D5254" w:rsidRDefault="000858B8" w:rsidP="00D32ABC">
            <w:pPr>
              <w:spacing w:line="360" w:lineRule="auto"/>
              <w:jc w:val="center"/>
              <w:rPr>
                <w:rFonts w:ascii="Tahoma" w:hAnsi="Tahoma" w:cs="Tahoma"/>
                <w:sz w:val="24"/>
                <w:szCs w:val="24"/>
              </w:rPr>
            </w:pPr>
            <w:r w:rsidRPr="003D5254">
              <w:rPr>
                <w:rFonts w:ascii="Tahoma" w:hAnsi="Tahoma" w:cs="Tahoma"/>
                <w:sz w:val="24"/>
                <w:szCs w:val="24"/>
              </w:rPr>
              <w:t>Challenges</w:t>
            </w:r>
          </w:p>
        </w:tc>
        <w:tc>
          <w:tcPr>
            <w:tcW w:w="13500" w:type="dxa"/>
          </w:tcPr>
          <w:p w14:paraId="4B7E976F" w14:textId="77777777" w:rsidR="00D7648E" w:rsidRPr="003D5254" w:rsidRDefault="00D7648E" w:rsidP="00A51844">
            <w:pPr>
              <w:pStyle w:val="ListParagraph"/>
              <w:numPr>
                <w:ilvl w:val="0"/>
                <w:numId w:val="4"/>
              </w:numPr>
              <w:ind w:left="430"/>
              <w:rPr>
                <w:rFonts w:ascii="Tahoma" w:hAnsi="Tahoma" w:cs="Tahoma"/>
                <w:sz w:val="24"/>
              </w:rPr>
            </w:pPr>
            <w:r w:rsidRPr="003D5254">
              <w:rPr>
                <w:rFonts w:ascii="Tahoma" w:hAnsi="Tahoma" w:cs="Tahoma"/>
                <w:sz w:val="24"/>
              </w:rPr>
              <w:t xml:space="preserve">Insufficient Manpower </w:t>
            </w:r>
          </w:p>
          <w:p w14:paraId="528462EE" w14:textId="77777777" w:rsidR="00D7648E" w:rsidRPr="003D5254" w:rsidRDefault="00D7648E" w:rsidP="00A51844">
            <w:pPr>
              <w:pStyle w:val="ListParagraph"/>
              <w:numPr>
                <w:ilvl w:val="0"/>
                <w:numId w:val="4"/>
              </w:numPr>
              <w:ind w:left="430"/>
              <w:rPr>
                <w:rFonts w:ascii="Tahoma" w:hAnsi="Tahoma" w:cs="Tahoma"/>
                <w:sz w:val="24"/>
              </w:rPr>
            </w:pPr>
            <w:r w:rsidRPr="003D5254">
              <w:rPr>
                <w:rFonts w:ascii="Tahoma" w:hAnsi="Tahoma" w:cs="Tahoma"/>
                <w:sz w:val="24"/>
              </w:rPr>
              <w:t>Limited Doses of vaccines spread over a vast area hence stretching resources</w:t>
            </w:r>
          </w:p>
          <w:p w14:paraId="3BD41AA1" w14:textId="77777777" w:rsidR="00D7648E" w:rsidRPr="003D5254" w:rsidRDefault="00D7648E" w:rsidP="00A51844">
            <w:pPr>
              <w:pStyle w:val="ListParagraph"/>
              <w:numPr>
                <w:ilvl w:val="0"/>
                <w:numId w:val="4"/>
              </w:numPr>
              <w:ind w:left="430"/>
              <w:rPr>
                <w:rFonts w:ascii="Tahoma" w:hAnsi="Tahoma" w:cs="Tahoma"/>
                <w:sz w:val="24"/>
              </w:rPr>
            </w:pPr>
            <w:r w:rsidRPr="003D5254">
              <w:rPr>
                <w:rFonts w:ascii="Tahoma" w:hAnsi="Tahoma" w:cs="Tahoma"/>
                <w:sz w:val="24"/>
              </w:rPr>
              <w:t xml:space="preserve">Transport shortages particularly for </w:t>
            </w:r>
            <w:proofErr w:type="gramStart"/>
            <w:r w:rsidRPr="003D5254">
              <w:rPr>
                <w:rFonts w:ascii="Tahoma" w:hAnsi="Tahoma" w:cs="Tahoma"/>
                <w:sz w:val="24"/>
              </w:rPr>
              <w:t>hard to reach</w:t>
            </w:r>
            <w:proofErr w:type="gramEnd"/>
            <w:r w:rsidRPr="003D5254">
              <w:rPr>
                <w:rFonts w:ascii="Tahoma" w:hAnsi="Tahoma" w:cs="Tahoma"/>
                <w:sz w:val="24"/>
              </w:rPr>
              <w:t xml:space="preserve"> areas.</w:t>
            </w:r>
          </w:p>
          <w:p w14:paraId="370CA705" w14:textId="77777777" w:rsidR="000858B8" w:rsidRDefault="00D7648E" w:rsidP="00A51844">
            <w:pPr>
              <w:pStyle w:val="ListParagraph"/>
              <w:numPr>
                <w:ilvl w:val="0"/>
                <w:numId w:val="4"/>
              </w:numPr>
              <w:spacing w:line="360" w:lineRule="auto"/>
              <w:ind w:left="430"/>
              <w:rPr>
                <w:rFonts w:ascii="Tahoma" w:hAnsi="Tahoma" w:cs="Tahoma"/>
                <w:sz w:val="24"/>
              </w:rPr>
            </w:pPr>
            <w:r w:rsidRPr="003D5254">
              <w:rPr>
                <w:rFonts w:ascii="Tahoma" w:hAnsi="Tahoma" w:cs="Tahoma"/>
                <w:sz w:val="24"/>
              </w:rPr>
              <w:t>Lack of coordination between stakeholders</w:t>
            </w:r>
          </w:p>
          <w:p w14:paraId="59BBAC2F" w14:textId="77777777" w:rsidR="009B7AB8" w:rsidRDefault="009B7AB8" w:rsidP="009B7AB8">
            <w:pPr>
              <w:spacing w:line="360" w:lineRule="auto"/>
              <w:rPr>
                <w:rFonts w:ascii="Tahoma" w:hAnsi="Tahoma" w:cs="Tahoma"/>
                <w:sz w:val="24"/>
              </w:rPr>
            </w:pPr>
          </w:p>
          <w:p w14:paraId="7E2B06BE" w14:textId="77777777" w:rsidR="009B7AB8" w:rsidRDefault="009B7AB8" w:rsidP="009B7AB8">
            <w:pPr>
              <w:spacing w:line="360" w:lineRule="auto"/>
              <w:rPr>
                <w:rFonts w:ascii="Tahoma" w:hAnsi="Tahoma" w:cs="Tahoma"/>
                <w:sz w:val="24"/>
              </w:rPr>
            </w:pPr>
          </w:p>
          <w:p w14:paraId="5A1D5223" w14:textId="77777777" w:rsidR="009B7AB8" w:rsidRDefault="009B7AB8" w:rsidP="009B7AB8">
            <w:pPr>
              <w:spacing w:line="360" w:lineRule="auto"/>
              <w:rPr>
                <w:rFonts w:ascii="Tahoma" w:hAnsi="Tahoma" w:cs="Tahoma"/>
                <w:sz w:val="24"/>
              </w:rPr>
            </w:pPr>
          </w:p>
          <w:p w14:paraId="2E20D64E" w14:textId="457950CB" w:rsidR="009B7AB8" w:rsidRPr="009B7AB8" w:rsidRDefault="009B7AB8" w:rsidP="009B7AB8">
            <w:pPr>
              <w:spacing w:line="360" w:lineRule="auto"/>
              <w:rPr>
                <w:rFonts w:ascii="Tahoma" w:hAnsi="Tahoma" w:cs="Tahoma"/>
                <w:sz w:val="24"/>
              </w:rPr>
            </w:pPr>
          </w:p>
        </w:tc>
      </w:tr>
      <w:tr w:rsidR="000858B8" w:rsidRPr="00AF7C58" w14:paraId="32B37A93" w14:textId="77777777" w:rsidTr="00FC3508">
        <w:tc>
          <w:tcPr>
            <w:tcW w:w="15300" w:type="dxa"/>
            <w:gridSpan w:val="2"/>
            <w:shd w:val="clear" w:color="auto" w:fill="9CC2E5" w:themeFill="accent1" w:themeFillTint="99"/>
          </w:tcPr>
          <w:p w14:paraId="34A4D606" w14:textId="77777777" w:rsidR="000858B8" w:rsidRPr="003D5254" w:rsidRDefault="000858B8" w:rsidP="00D32ABC">
            <w:pPr>
              <w:pStyle w:val="ListParagraph"/>
              <w:spacing w:line="360" w:lineRule="auto"/>
              <w:ind w:left="0" w:firstLine="0"/>
              <w:jc w:val="left"/>
              <w:rPr>
                <w:rFonts w:ascii="Tahoma" w:hAnsi="Tahoma" w:cs="Tahoma"/>
                <w:b/>
                <w:bCs/>
                <w:color w:val="FFFFFF" w:themeColor="background1"/>
                <w:sz w:val="24"/>
              </w:rPr>
            </w:pPr>
            <w:r w:rsidRPr="003D5254">
              <w:rPr>
                <w:rFonts w:ascii="Tahoma" w:hAnsi="Tahoma" w:cs="Tahoma"/>
                <w:b/>
                <w:bCs/>
                <w:color w:val="FFFFFF" w:themeColor="background1"/>
                <w:sz w:val="24"/>
              </w:rPr>
              <w:lastRenderedPageBreak/>
              <w:t>Recommended actions</w:t>
            </w:r>
          </w:p>
        </w:tc>
      </w:tr>
      <w:tr w:rsidR="000858B8" w:rsidRPr="0014289D" w14:paraId="5A8EA19B" w14:textId="77777777" w:rsidTr="00D32ABC">
        <w:trPr>
          <w:trHeight w:val="1495"/>
        </w:trPr>
        <w:tc>
          <w:tcPr>
            <w:tcW w:w="15300" w:type="dxa"/>
            <w:gridSpan w:val="2"/>
          </w:tcPr>
          <w:p w14:paraId="0852D4A6" w14:textId="4103FA04" w:rsidR="00D7648E" w:rsidRPr="00FC3508" w:rsidRDefault="00D7648E" w:rsidP="00870A5B">
            <w:pPr>
              <w:pStyle w:val="ListParagraph"/>
              <w:numPr>
                <w:ilvl w:val="0"/>
                <w:numId w:val="15"/>
              </w:numPr>
              <w:spacing w:line="240" w:lineRule="auto"/>
              <w:rPr>
                <w:rFonts w:ascii="Tahoma" w:hAnsi="Tahoma" w:cs="Tahoma"/>
                <w:sz w:val="24"/>
              </w:rPr>
            </w:pPr>
            <w:r w:rsidRPr="00FC3508">
              <w:rPr>
                <w:rFonts w:ascii="Tahoma" w:hAnsi="Tahoma" w:cs="Tahoma"/>
                <w:sz w:val="24"/>
              </w:rPr>
              <w:t>For immediate implementation:</w:t>
            </w:r>
          </w:p>
          <w:p w14:paraId="5325169B" w14:textId="2DF4183E" w:rsidR="00D7648E" w:rsidRPr="00FC3508" w:rsidRDefault="00D7648E" w:rsidP="00870A5B">
            <w:pPr>
              <w:pStyle w:val="ListParagraph"/>
              <w:numPr>
                <w:ilvl w:val="1"/>
                <w:numId w:val="15"/>
              </w:numPr>
              <w:rPr>
                <w:rFonts w:ascii="Tahoma" w:hAnsi="Tahoma" w:cs="Tahoma"/>
                <w:sz w:val="24"/>
              </w:rPr>
            </w:pPr>
            <w:r w:rsidRPr="00FC3508">
              <w:rPr>
                <w:rFonts w:ascii="Tahoma" w:hAnsi="Tahoma" w:cs="Tahoma"/>
                <w:sz w:val="24"/>
              </w:rPr>
              <w:t xml:space="preserve">Fast track procurement of pharmaceutical supplies </w:t>
            </w:r>
          </w:p>
          <w:p w14:paraId="50E12A80" w14:textId="77777777" w:rsidR="00D7648E" w:rsidRPr="00FC3508" w:rsidRDefault="00D7648E" w:rsidP="00870A5B">
            <w:pPr>
              <w:pStyle w:val="ListParagraph"/>
              <w:numPr>
                <w:ilvl w:val="1"/>
                <w:numId w:val="15"/>
              </w:numPr>
              <w:rPr>
                <w:rFonts w:ascii="Tahoma" w:hAnsi="Tahoma" w:cs="Tahoma"/>
                <w:sz w:val="24"/>
              </w:rPr>
            </w:pPr>
            <w:r w:rsidRPr="00FC3508">
              <w:rPr>
                <w:rFonts w:ascii="Tahoma" w:hAnsi="Tahoma" w:cs="Tahoma"/>
                <w:sz w:val="24"/>
              </w:rPr>
              <w:t>Maintenance and servicing of cold chain</w:t>
            </w:r>
          </w:p>
          <w:p w14:paraId="69284372" w14:textId="77777777" w:rsidR="00D7648E" w:rsidRPr="00FC3508" w:rsidRDefault="00D7648E" w:rsidP="00870A5B">
            <w:pPr>
              <w:pStyle w:val="ListParagraph"/>
              <w:numPr>
                <w:ilvl w:val="1"/>
                <w:numId w:val="15"/>
              </w:numPr>
              <w:rPr>
                <w:rFonts w:ascii="Tahoma" w:hAnsi="Tahoma" w:cs="Tahoma"/>
                <w:sz w:val="24"/>
              </w:rPr>
            </w:pPr>
            <w:r w:rsidRPr="00FC3508">
              <w:rPr>
                <w:rFonts w:ascii="Tahoma" w:hAnsi="Tahoma" w:cs="Tahoma"/>
                <w:sz w:val="24"/>
              </w:rPr>
              <w:t>Procurement of active and passive cold chain equipment</w:t>
            </w:r>
          </w:p>
          <w:p w14:paraId="37EAFCF2" w14:textId="77777777" w:rsidR="00D7648E" w:rsidRPr="00FC3508" w:rsidRDefault="00D7648E" w:rsidP="00870A5B">
            <w:pPr>
              <w:pStyle w:val="ListParagraph"/>
              <w:numPr>
                <w:ilvl w:val="0"/>
                <w:numId w:val="15"/>
              </w:numPr>
              <w:rPr>
                <w:rFonts w:ascii="Tahoma" w:hAnsi="Tahoma" w:cs="Tahoma"/>
                <w:sz w:val="24"/>
              </w:rPr>
            </w:pPr>
            <w:r w:rsidRPr="00FC3508">
              <w:rPr>
                <w:rFonts w:ascii="Tahoma" w:hAnsi="Tahoma" w:cs="Tahoma"/>
                <w:sz w:val="24"/>
              </w:rPr>
              <w:t>For mid to long-term implementation to improve the response to the ongoing COVID-19 outbreak:</w:t>
            </w:r>
          </w:p>
          <w:p w14:paraId="4CF698E5" w14:textId="77777777" w:rsidR="00D7648E" w:rsidRPr="00FC3508" w:rsidRDefault="00D7648E" w:rsidP="00870A5B">
            <w:pPr>
              <w:pStyle w:val="ListParagraph"/>
              <w:numPr>
                <w:ilvl w:val="1"/>
                <w:numId w:val="15"/>
              </w:numPr>
              <w:rPr>
                <w:rFonts w:ascii="Tahoma" w:hAnsi="Tahoma" w:cs="Tahoma"/>
                <w:sz w:val="24"/>
              </w:rPr>
            </w:pPr>
            <w:r w:rsidRPr="00FC3508">
              <w:rPr>
                <w:rFonts w:ascii="Tahoma" w:hAnsi="Tahoma" w:cs="Tahoma"/>
                <w:sz w:val="24"/>
              </w:rPr>
              <w:t xml:space="preserve">Replacement of aging EPI equipment </w:t>
            </w:r>
          </w:p>
          <w:p w14:paraId="3FD49CC2" w14:textId="25654A3E" w:rsidR="000858B8" w:rsidRPr="00D7648E" w:rsidRDefault="000858B8" w:rsidP="00D7648E">
            <w:pPr>
              <w:pStyle w:val="ListParagraph"/>
              <w:spacing w:line="360" w:lineRule="auto"/>
              <w:ind w:left="720" w:firstLine="0"/>
              <w:rPr>
                <w:rFonts w:cs="Arial"/>
              </w:rPr>
            </w:pPr>
          </w:p>
        </w:tc>
      </w:tr>
    </w:tbl>
    <w:p w14:paraId="06710473" w14:textId="77777777" w:rsidR="00665CC6" w:rsidRPr="00665CC6" w:rsidRDefault="00665CC6" w:rsidP="00665CC6">
      <w:pPr>
        <w:rPr>
          <w:lang w:eastAsia="fr-FR" w:bidi="fr-FR"/>
        </w:rPr>
      </w:pPr>
    </w:p>
    <w:tbl>
      <w:tblPr>
        <w:tblStyle w:val="TableGrid"/>
        <w:tblW w:w="15300" w:type="dxa"/>
        <w:tblInd w:w="-5" w:type="dxa"/>
        <w:tblLook w:val="04A0" w:firstRow="1" w:lastRow="0" w:firstColumn="1" w:lastColumn="0" w:noHBand="0" w:noVBand="1"/>
      </w:tblPr>
      <w:tblGrid>
        <w:gridCol w:w="2070"/>
        <w:gridCol w:w="13230"/>
      </w:tblGrid>
      <w:tr w:rsidR="000858B8" w:rsidRPr="0014289D" w14:paraId="71AF5653" w14:textId="77777777" w:rsidTr="00FC3508">
        <w:tc>
          <w:tcPr>
            <w:tcW w:w="15300" w:type="dxa"/>
            <w:gridSpan w:val="2"/>
            <w:shd w:val="clear" w:color="auto" w:fill="9CC2E5" w:themeFill="accent1" w:themeFillTint="99"/>
          </w:tcPr>
          <w:p w14:paraId="59C83BEA" w14:textId="6B237050" w:rsidR="000858B8" w:rsidRPr="003D5254" w:rsidRDefault="00C6064E" w:rsidP="00870A5B">
            <w:pPr>
              <w:pStyle w:val="Heading2"/>
              <w:numPr>
                <w:ilvl w:val="1"/>
                <w:numId w:val="19"/>
              </w:numPr>
              <w:ind w:left="573" w:hanging="567"/>
              <w:outlineLvl w:val="1"/>
              <w:rPr>
                <w:rFonts w:ascii="Tahoma" w:hAnsi="Tahoma" w:cs="Tahoma"/>
                <w:color w:val="FFFFFF" w:themeColor="background1"/>
                <w:sz w:val="24"/>
                <w:szCs w:val="24"/>
              </w:rPr>
            </w:pPr>
            <w:bookmarkStart w:id="8" w:name="_Toc74748905"/>
            <w:r w:rsidRPr="003D5254">
              <w:rPr>
                <w:rFonts w:ascii="Tahoma" w:hAnsi="Tahoma" w:cs="Tahoma"/>
                <w:color w:val="FFFFFF" w:themeColor="background1"/>
                <w:sz w:val="24"/>
                <w:szCs w:val="24"/>
              </w:rPr>
              <w:t>Human Resource and Training</w:t>
            </w:r>
            <w:bookmarkEnd w:id="8"/>
          </w:p>
        </w:tc>
      </w:tr>
      <w:tr w:rsidR="000858B8" w:rsidRPr="0014289D" w14:paraId="14D0DC78" w14:textId="77777777" w:rsidTr="004B2AB3">
        <w:tc>
          <w:tcPr>
            <w:tcW w:w="15300" w:type="dxa"/>
            <w:gridSpan w:val="2"/>
            <w:shd w:val="clear" w:color="auto" w:fill="E7E6E6" w:themeFill="background2"/>
            <w:vAlign w:val="center"/>
          </w:tcPr>
          <w:p w14:paraId="6E8F9194" w14:textId="77777777" w:rsidR="000858B8" w:rsidRPr="003D5254" w:rsidRDefault="000858B8" w:rsidP="00D32ABC">
            <w:pPr>
              <w:pStyle w:val="ListParagraph"/>
              <w:ind w:left="0" w:firstLine="0"/>
              <w:jc w:val="left"/>
              <w:rPr>
                <w:rFonts w:ascii="Tahoma" w:hAnsi="Tahoma" w:cs="Tahoma"/>
                <w:b/>
                <w:bCs/>
                <w:color w:val="FFFFFF" w:themeColor="background1"/>
                <w:sz w:val="24"/>
              </w:rPr>
            </w:pPr>
            <w:r w:rsidRPr="003D5254">
              <w:rPr>
                <w:rFonts w:ascii="Tahoma" w:hAnsi="Tahoma" w:cs="Tahoma"/>
                <w:b/>
                <w:bCs/>
                <w:color w:val="FFFFFF" w:themeColor="background1"/>
                <w:sz w:val="24"/>
              </w:rPr>
              <w:t>Observations</w:t>
            </w:r>
          </w:p>
        </w:tc>
      </w:tr>
      <w:tr w:rsidR="000858B8" w:rsidRPr="0014289D" w14:paraId="76DA32DB" w14:textId="77777777" w:rsidTr="00D32ABC">
        <w:tc>
          <w:tcPr>
            <w:tcW w:w="2070" w:type="dxa"/>
            <w:vAlign w:val="center"/>
          </w:tcPr>
          <w:p w14:paraId="2BA6AB41" w14:textId="77777777" w:rsidR="000858B8" w:rsidRPr="003D5254" w:rsidRDefault="000858B8" w:rsidP="00D32ABC">
            <w:pPr>
              <w:spacing w:line="360" w:lineRule="auto"/>
              <w:jc w:val="center"/>
              <w:rPr>
                <w:rFonts w:ascii="Tahoma" w:hAnsi="Tahoma" w:cs="Tahoma"/>
                <w:sz w:val="24"/>
                <w:szCs w:val="24"/>
              </w:rPr>
            </w:pPr>
            <w:r w:rsidRPr="003D5254">
              <w:rPr>
                <w:rFonts w:ascii="Tahoma" w:hAnsi="Tahoma" w:cs="Tahoma"/>
                <w:sz w:val="24"/>
                <w:szCs w:val="24"/>
              </w:rPr>
              <w:t>Best practices</w:t>
            </w:r>
          </w:p>
        </w:tc>
        <w:tc>
          <w:tcPr>
            <w:tcW w:w="13230" w:type="dxa"/>
          </w:tcPr>
          <w:p w14:paraId="1CE06754" w14:textId="77777777" w:rsidR="004A763E" w:rsidRPr="00FC3508" w:rsidRDefault="004A763E" w:rsidP="00A51844">
            <w:pPr>
              <w:pStyle w:val="ListParagraph"/>
              <w:numPr>
                <w:ilvl w:val="0"/>
                <w:numId w:val="4"/>
              </w:numPr>
              <w:ind w:left="430"/>
              <w:rPr>
                <w:rFonts w:ascii="Tahoma" w:hAnsi="Tahoma" w:cs="Tahoma"/>
                <w:sz w:val="24"/>
              </w:rPr>
            </w:pPr>
            <w:r w:rsidRPr="00FC3508">
              <w:rPr>
                <w:rFonts w:ascii="Tahoma" w:hAnsi="Tahoma" w:cs="Tahoma"/>
                <w:sz w:val="24"/>
              </w:rPr>
              <w:t>Have hired the following to strengthen M&amp;E:</w:t>
            </w:r>
          </w:p>
          <w:p w14:paraId="67E8B1EB" w14:textId="77777777" w:rsidR="004A763E" w:rsidRPr="00FC3508" w:rsidRDefault="004A763E" w:rsidP="00A51844">
            <w:pPr>
              <w:pStyle w:val="ListParagraph"/>
              <w:numPr>
                <w:ilvl w:val="0"/>
                <w:numId w:val="4"/>
              </w:numPr>
              <w:ind w:left="430"/>
              <w:rPr>
                <w:rFonts w:ascii="Tahoma" w:hAnsi="Tahoma" w:cs="Tahoma"/>
                <w:sz w:val="24"/>
              </w:rPr>
            </w:pPr>
            <w:r w:rsidRPr="00FC3508">
              <w:rPr>
                <w:rFonts w:ascii="Tahoma" w:hAnsi="Tahoma" w:cs="Tahoma"/>
                <w:sz w:val="24"/>
              </w:rPr>
              <w:t>108 Data clerks for the districts (data, entry, cleaning, reporting)</w:t>
            </w:r>
          </w:p>
          <w:p w14:paraId="64FE6B3F" w14:textId="77777777" w:rsidR="004A763E" w:rsidRPr="00FC3508" w:rsidRDefault="004A763E" w:rsidP="00A51844">
            <w:pPr>
              <w:pStyle w:val="ListParagraph"/>
              <w:numPr>
                <w:ilvl w:val="0"/>
                <w:numId w:val="4"/>
              </w:numPr>
              <w:ind w:left="430"/>
              <w:rPr>
                <w:rFonts w:ascii="Tahoma" w:hAnsi="Tahoma" w:cs="Tahoma"/>
                <w:sz w:val="24"/>
              </w:rPr>
            </w:pPr>
            <w:r w:rsidRPr="00FC3508">
              <w:rPr>
                <w:rFonts w:ascii="Tahoma" w:hAnsi="Tahoma" w:cs="Tahoma"/>
                <w:sz w:val="24"/>
              </w:rPr>
              <w:t>18 System support officers for the districts (supervisory)</w:t>
            </w:r>
          </w:p>
          <w:p w14:paraId="0F6538CA" w14:textId="77777777" w:rsidR="004A763E" w:rsidRPr="00FC3508" w:rsidRDefault="004A763E" w:rsidP="00A51844">
            <w:pPr>
              <w:pStyle w:val="ListParagraph"/>
              <w:numPr>
                <w:ilvl w:val="0"/>
                <w:numId w:val="4"/>
              </w:numPr>
              <w:ind w:left="430"/>
              <w:rPr>
                <w:rFonts w:ascii="Tahoma" w:hAnsi="Tahoma" w:cs="Tahoma"/>
                <w:sz w:val="24"/>
              </w:rPr>
            </w:pPr>
            <w:r w:rsidRPr="00FC3508">
              <w:rPr>
                <w:rFonts w:ascii="Tahoma" w:hAnsi="Tahoma" w:cs="Tahoma"/>
                <w:sz w:val="24"/>
              </w:rPr>
              <w:t>3 Desk officers for DHIS2 registration and vaccination (HQ)</w:t>
            </w:r>
          </w:p>
          <w:p w14:paraId="39405C40" w14:textId="77777777" w:rsidR="004A763E" w:rsidRPr="00FC3508" w:rsidRDefault="004A763E" w:rsidP="00A51844">
            <w:pPr>
              <w:pStyle w:val="ListParagraph"/>
              <w:numPr>
                <w:ilvl w:val="0"/>
                <w:numId w:val="4"/>
              </w:numPr>
              <w:ind w:left="430"/>
              <w:rPr>
                <w:rFonts w:ascii="Tahoma" w:hAnsi="Tahoma" w:cs="Tahoma"/>
                <w:sz w:val="24"/>
              </w:rPr>
            </w:pPr>
            <w:r w:rsidRPr="00FC3508">
              <w:rPr>
                <w:rFonts w:ascii="Tahoma" w:hAnsi="Tahoma" w:cs="Tahoma"/>
                <w:sz w:val="24"/>
              </w:rPr>
              <w:t>2 Analysts for HQ (consolidation of districts reports into national report)</w:t>
            </w:r>
          </w:p>
          <w:p w14:paraId="751FC5EF" w14:textId="77777777" w:rsidR="004A763E" w:rsidRPr="00FC3508" w:rsidRDefault="004A763E" w:rsidP="00A51844">
            <w:pPr>
              <w:pStyle w:val="ListParagraph"/>
              <w:numPr>
                <w:ilvl w:val="0"/>
                <w:numId w:val="4"/>
              </w:numPr>
              <w:ind w:left="430"/>
              <w:rPr>
                <w:rFonts w:ascii="Tahoma" w:hAnsi="Tahoma" w:cs="Tahoma"/>
                <w:sz w:val="24"/>
              </w:rPr>
            </w:pPr>
            <w:r w:rsidRPr="00FC3508">
              <w:rPr>
                <w:rFonts w:ascii="Tahoma" w:hAnsi="Tahoma" w:cs="Tahoma"/>
                <w:sz w:val="24"/>
              </w:rPr>
              <w:t>Request for doctors, nurses, etc. by districts</w:t>
            </w:r>
          </w:p>
          <w:p w14:paraId="5EF954FD" w14:textId="77777777" w:rsidR="004A763E" w:rsidRPr="00FC3508" w:rsidRDefault="004A763E" w:rsidP="00A51844">
            <w:pPr>
              <w:pStyle w:val="ListParagraph"/>
              <w:numPr>
                <w:ilvl w:val="0"/>
                <w:numId w:val="4"/>
              </w:numPr>
              <w:ind w:left="430"/>
              <w:rPr>
                <w:rFonts w:ascii="Tahoma" w:hAnsi="Tahoma" w:cs="Tahoma"/>
                <w:sz w:val="24"/>
              </w:rPr>
            </w:pPr>
            <w:r w:rsidRPr="00FC3508">
              <w:rPr>
                <w:rFonts w:ascii="Tahoma" w:hAnsi="Tahoma" w:cs="Tahoma"/>
                <w:sz w:val="24"/>
              </w:rPr>
              <w:t>Appointment of district liaison officers at national level</w:t>
            </w:r>
          </w:p>
          <w:p w14:paraId="18B51B04" w14:textId="6EB81568" w:rsidR="000858B8" w:rsidRPr="00FC3508" w:rsidRDefault="004A763E" w:rsidP="00A51844">
            <w:pPr>
              <w:pStyle w:val="ListParagraph"/>
              <w:numPr>
                <w:ilvl w:val="0"/>
                <w:numId w:val="4"/>
              </w:numPr>
              <w:spacing w:line="360" w:lineRule="auto"/>
              <w:ind w:left="430"/>
              <w:rPr>
                <w:rFonts w:ascii="Tahoma" w:hAnsi="Tahoma" w:cs="Tahoma"/>
                <w:sz w:val="24"/>
              </w:rPr>
            </w:pPr>
            <w:r w:rsidRPr="00FC3508">
              <w:rPr>
                <w:rFonts w:ascii="Tahoma" w:hAnsi="Tahoma" w:cs="Tahoma"/>
                <w:sz w:val="24"/>
              </w:rPr>
              <w:t>Efficiency of Online trainings helped to scale up training</w:t>
            </w:r>
          </w:p>
        </w:tc>
      </w:tr>
      <w:tr w:rsidR="004A763E" w:rsidRPr="00AF7C58" w14:paraId="3544F1A7" w14:textId="77777777" w:rsidTr="00D32ABC">
        <w:tc>
          <w:tcPr>
            <w:tcW w:w="2070" w:type="dxa"/>
            <w:vAlign w:val="center"/>
          </w:tcPr>
          <w:p w14:paraId="2BDDE390" w14:textId="77777777" w:rsidR="004A763E" w:rsidRPr="009C315D" w:rsidRDefault="004A763E" w:rsidP="004A763E">
            <w:pPr>
              <w:spacing w:line="360" w:lineRule="auto"/>
              <w:jc w:val="center"/>
              <w:rPr>
                <w:rFonts w:ascii="Tahoma" w:hAnsi="Tahoma" w:cs="Tahoma"/>
                <w:sz w:val="24"/>
                <w:szCs w:val="24"/>
              </w:rPr>
            </w:pPr>
            <w:r w:rsidRPr="009C315D">
              <w:rPr>
                <w:rFonts w:ascii="Tahoma" w:hAnsi="Tahoma" w:cs="Tahoma"/>
                <w:sz w:val="24"/>
                <w:szCs w:val="24"/>
              </w:rPr>
              <w:t>Challenges</w:t>
            </w:r>
          </w:p>
        </w:tc>
        <w:tc>
          <w:tcPr>
            <w:tcW w:w="13230" w:type="dxa"/>
          </w:tcPr>
          <w:p w14:paraId="2AF09DC3" w14:textId="77777777" w:rsidR="004A763E" w:rsidRPr="009C315D" w:rsidRDefault="004A763E" w:rsidP="00A51844">
            <w:pPr>
              <w:pStyle w:val="ListParagraph"/>
              <w:numPr>
                <w:ilvl w:val="0"/>
                <w:numId w:val="4"/>
              </w:numPr>
              <w:ind w:left="430"/>
              <w:rPr>
                <w:rFonts w:ascii="Tahoma" w:hAnsi="Tahoma" w:cs="Tahoma"/>
                <w:sz w:val="24"/>
              </w:rPr>
            </w:pPr>
            <w:r w:rsidRPr="009C315D">
              <w:rPr>
                <w:rFonts w:ascii="Tahoma" w:hAnsi="Tahoma" w:cs="Tahoma"/>
                <w:sz w:val="24"/>
              </w:rPr>
              <w:t xml:space="preserve">Knowledge gaps in AEFI assessment and management, medical screening for vaccination eligibility </w:t>
            </w:r>
            <w:proofErr w:type="gramStart"/>
            <w:r w:rsidRPr="009C315D">
              <w:rPr>
                <w:rFonts w:ascii="Tahoma" w:hAnsi="Tahoma" w:cs="Tahoma"/>
                <w:sz w:val="24"/>
              </w:rPr>
              <w:t>e.g.</w:t>
            </w:r>
            <w:proofErr w:type="gramEnd"/>
            <w:r w:rsidRPr="009C315D">
              <w:rPr>
                <w:rFonts w:ascii="Tahoma" w:hAnsi="Tahoma" w:cs="Tahoma"/>
                <w:sz w:val="24"/>
              </w:rPr>
              <w:t xml:space="preserve"> very sick patients</w:t>
            </w:r>
          </w:p>
          <w:p w14:paraId="6BE10BB7" w14:textId="77777777" w:rsidR="004A763E" w:rsidRPr="009C315D" w:rsidRDefault="004A763E" w:rsidP="00A51844">
            <w:pPr>
              <w:pStyle w:val="ListParagraph"/>
              <w:numPr>
                <w:ilvl w:val="0"/>
                <w:numId w:val="4"/>
              </w:numPr>
              <w:ind w:left="430"/>
              <w:rPr>
                <w:rFonts w:ascii="Tahoma" w:hAnsi="Tahoma" w:cs="Tahoma"/>
                <w:sz w:val="24"/>
              </w:rPr>
            </w:pPr>
            <w:r w:rsidRPr="009C315D">
              <w:rPr>
                <w:rFonts w:ascii="Tahoma" w:hAnsi="Tahoma" w:cs="Tahoma"/>
                <w:sz w:val="24"/>
              </w:rPr>
              <w:t>Human Resource shortage (nurses, doctors, health care auxiliary, safety, health and environment officers, health education assistants, data clerks</w:t>
            </w:r>
          </w:p>
          <w:p w14:paraId="11C7B3AF" w14:textId="338B6F6E" w:rsidR="004A763E" w:rsidRPr="009C315D" w:rsidRDefault="004A763E" w:rsidP="00A51844">
            <w:pPr>
              <w:pStyle w:val="ListParagraph"/>
              <w:numPr>
                <w:ilvl w:val="0"/>
                <w:numId w:val="4"/>
              </w:numPr>
              <w:spacing w:line="360" w:lineRule="auto"/>
              <w:ind w:left="430"/>
              <w:rPr>
                <w:rFonts w:ascii="Tahoma" w:hAnsi="Tahoma" w:cs="Tahoma"/>
                <w:sz w:val="24"/>
              </w:rPr>
            </w:pPr>
            <w:r w:rsidRPr="009C315D">
              <w:rPr>
                <w:rFonts w:ascii="Tahoma" w:hAnsi="Tahoma" w:cs="Tahoma"/>
                <w:sz w:val="24"/>
              </w:rPr>
              <w:lastRenderedPageBreak/>
              <w:t>Delay in finalization of national guidelines</w:t>
            </w:r>
          </w:p>
        </w:tc>
      </w:tr>
      <w:tr w:rsidR="004A763E" w:rsidRPr="00AF7C58" w14:paraId="1F0B8795" w14:textId="77777777" w:rsidTr="009C315D">
        <w:tc>
          <w:tcPr>
            <w:tcW w:w="15300" w:type="dxa"/>
            <w:gridSpan w:val="2"/>
            <w:shd w:val="clear" w:color="auto" w:fill="9CC2E5" w:themeFill="accent1" w:themeFillTint="99"/>
          </w:tcPr>
          <w:p w14:paraId="30F76C89" w14:textId="77777777" w:rsidR="004A763E" w:rsidRPr="003D5254" w:rsidRDefault="004A763E" w:rsidP="004A763E">
            <w:pPr>
              <w:pStyle w:val="ListParagraph"/>
              <w:ind w:left="0" w:firstLine="0"/>
              <w:jc w:val="left"/>
              <w:rPr>
                <w:rFonts w:ascii="Tahoma" w:hAnsi="Tahoma" w:cs="Tahoma"/>
                <w:b/>
                <w:bCs/>
                <w:color w:val="FFFFFF" w:themeColor="background1"/>
                <w:szCs w:val="22"/>
              </w:rPr>
            </w:pPr>
            <w:r w:rsidRPr="003D5254">
              <w:rPr>
                <w:rFonts w:ascii="Tahoma" w:hAnsi="Tahoma" w:cs="Tahoma"/>
                <w:b/>
                <w:bCs/>
                <w:color w:val="FFFFFF" w:themeColor="background1"/>
                <w:szCs w:val="22"/>
              </w:rPr>
              <w:lastRenderedPageBreak/>
              <w:t>Recommended actions</w:t>
            </w:r>
          </w:p>
        </w:tc>
      </w:tr>
      <w:tr w:rsidR="004A763E" w:rsidRPr="00AF7C58" w14:paraId="23AEE5BE" w14:textId="77777777" w:rsidTr="00D32ABC">
        <w:trPr>
          <w:trHeight w:val="1495"/>
        </w:trPr>
        <w:tc>
          <w:tcPr>
            <w:tcW w:w="15300" w:type="dxa"/>
            <w:gridSpan w:val="2"/>
          </w:tcPr>
          <w:p w14:paraId="185D215E" w14:textId="77777777" w:rsidR="004A763E" w:rsidRPr="009C315D" w:rsidRDefault="004A763E" w:rsidP="00870A5B">
            <w:pPr>
              <w:pStyle w:val="ListParagraph"/>
              <w:numPr>
                <w:ilvl w:val="0"/>
                <w:numId w:val="10"/>
              </w:numPr>
              <w:rPr>
                <w:rFonts w:ascii="Tahoma" w:hAnsi="Tahoma" w:cs="Tahoma"/>
                <w:sz w:val="24"/>
              </w:rPr>
            </w:pPr>
            <w:r w:rsidRPr="009C315D">
              <w:rPr>
                <w:rFonts w:ascii="Tahoma" w:hAnsi="Tahoma" w:cs="Tahoma"/>
                <w:sz w:val="24"/>
              </w:rPr>
              <w:t>For immediate implementation:</w:t>
            </w:r>
          </w:p>
          <w:p w14:paraId="69BA82BE" w14:textId="77777777" w:rsidR="004A763E" w:rsidRPr="009C315D" w:rsidRDefault="004A763E" w:rsidP="00870A5B">
            <w:pPr>
              <w:pStyle w:val="ListParagraph"/>
              <w:numPr>
                <w:ilvl w:val="0"/>
                <w:numId w:val="18"/>
              </w:numPr>
              <w:rPr>
                <w:rFonts w:ascii="Tahoma" w:hAnsi="Tahoma" w:cs="Tahoma"/>
                <w:sz w:val="24"/>
              </w:rPr>
            </w:pPr>
            <w:r w:rsidRPr="009C315D">
              <w:rPr>
                <w:rFonts w:ascii="Tahoma" w:hAnsi="Tahoma" w:cs="Tahoma"/>
                <w:sz w:val="24"/>
              </w:rPr>
              <w:t>Hiring of data clerks</w:t>
            </w:r>
          </w:p>
          <w:p w14:paraId="3336981A" w14:textId="77777777" w:rsidR="004A763E" w:rsidRPr="009C315D" w:rsidRDefault="004A763E" w:rsidP="00870A5B">
            <w:pPr>
              <w:pStyle w:val="ListParagraph"/>
              <w:numPr>
                <w:ilvl w:val="0"/>
                <w:numId w:val="18"/>
              </w:numPr>
              <w:rPr>
                <w:rFonts w:ascii="Tahoma" w:hAnsi="Tahoma" w:cs="Tahoma"/>
                <w:sz w:val="24"/>
              </w:rPr>
            </w:pPr>
            <w:r w:rsidRPr="009C315D">
              <w:rPr>
                <w:rFonts w:ascii="Tahoma" w:hAnsi="Tahoma" w:cs="Tahoma"/>
                <w:sz w:val="24"/>
              </w:rPr>
              <w:t>Strengthen partnership with private sector for vaccination</w:t>
            </w:r>
          </w:p>
          <w:p w14:paraId="5075F88F" w14:textId="77777777" w:rsidR="004A763E" w:rsidRPr="009C315D" w:rsidRDefault="004A763E" w:rsidP="00870A5B">
            <w:pPr>
              <w:pStyle w:val="ListParagraph"/>
              <w:numPr>
                <w:ilvl w:val="0"/>
                <w:numId w:val="18"/>
              </w:numPr>
              <w:rPr>
                <w:rFonts w:ascii="Tahoma" w:hAnsi="Tahoma" w:cs="Tahoma"/>
                <w:sz w:val="24"/>
              </w:rPr>
            </w:pPr>
            <w:r w:rsidRPr="009C315D">
              <w:rPr>
                <w:rFonts w:ascii="Tahoma" w:hAnsi="Tahoma" w:cs="Tahoma"/>
                <w:sz w:val="24"/>
              </w:rPr>
              <w:t>Expedite finalization and dissemination of guidelines</w:t>
            </w:r>
          </w:p>
          <w:p w14:paraId="58CD5AFE" w14:textId="77777777" w:rsidR="004A763E" w:rsidRPr="009C315D" w:rsidRDefault="004A763E" w:rsidP="00870A5B">
            <w:pPr>
              <w:pStyle w:val="ListParagraph"/>
              <w:numPr>
                <w:ilvl w:val="0"/>
                <w:numId w:val="18"/>
              </w:numPr>
              <w:rPr>
                <w:rFonts w:ascii="Tahoma" w:hAnsi="Tahoma" w:cs="Tahoma"/>
                <w:sz w:val="24"/>
              </w:rPr>
            </w:pPr>
            <w:r w:rsidRPr="009C315D">
              <w:rPr>
                <w:rFonts w:ascii="Tahoma" w:hAnsi="Tahoma" w:cs="Tahoma"/>
                <w:sz w:val="24"/>
              </w:rPr>
              <w:t>Determine and undertake refresher training for district implementers</w:t>
            </w:r>
          </w:p>
          <w:p w14:paraId="5928A255" w14:textId="77777777" w:rsidR="004A763E" w:rsidRPr="009C315D" w:rsidRDefault="004A763E" w:rsidP="00870A5B">
            <w:pPr>
              <w:pStyle w:val="ListParagraph"/>
              <w:numPr>
                <w:ilvl w:val="0"/>
                <w:numId w:val="18"/>
              </w:numPr>
              <w:rPr>
                <w:rFonts w:ascii="Tahoma" w:hAnsi="Tahoma" w:cs="Tahoma"/>
                <w:sz w:val="24"/>
              </w:rPr>
            </w:pPr>
            <w:r w:rsidRPr="009C315D">
              <w:rPr>
                <w:rFonts w:ascii="Tahoma" w:hAnsi="Tahoma" w:cs="Tahoma"/>
                <w:sz w:val="24"/>
              </w:rPr>
              <w:t>Intensify supervision and mentorship</w:t>
            </w:r>
          </w:p>
          <w:p w14:paraId="792CEB3F" w14:textId="4DF044C1" w:rsidR="004A763E" w:rsidRPr="009C315D" w:rsidRDefault="004A763E" w:rsidP="00870A5B">
            <w:pPr>
              <w:pStyle w:val="ListParagraph"/>
              <w:numPr>
                <w:ilvl w:val="0"/>
                <w:numId w:val="18"/>
              </w:numPr>
              <w:rPr>
                <w:rFonts w:ascii="Tahoma" w:hAnsi="Tahoma" w:cs="Tahoma"/>
                <w:sz w:val="24"/>
              </w:rPr>
            </w:pPr>
            <w:r w:rsidRPr="009C315D">
              <w:rPr>
                <w:rFonts w:ascii="Tahoma" w:hAnsi="Tahoma" w:cs="Tahoma"/>
                <w:sz w:val="24"/>
              </w:rPr>
              <w:t xml:space="preserve">Hiring of nurses and doctors and other cadres as needed </w:t>
            </w:r>
          </w:p>
          <w:p w14:paraId="2D11E668" w14:textId="751EBB4E" w:rsidR="00D7648E" w:rsidRPr="009C315D" w:rsidRDefault="004A763E" w:rsidP="00870A5B">
            <w:pPr>
              <w:pStyle w:val="ListParagraph"/>
              <w:numPr>
                <w:ilvl w:val="0"/>
                <w:numId w:val="10"/>
              </w:numPr>
              <w:rPr>
                <w:rFonts w:ascii="Tahoma" w:hAnsi="Tahoma" w:cs="Tahoma"/>
                <w:sz w:val="24"/>
              </w:rPr>
            </w:pPr>
            <w:r w:rsidRPr="009C315D">
              <w:rPr>
                <w:rFonts w:ascii="Tahoma" w:hAnsi="Tahoma" w:cs="Tahoma"/>
                <w:sz w:val="24"/>
              </w:rPr>
              <w:t>For mid to long term to improve response to next waves of COVID-19 outbreak:</w:t>
            </w:r>
          </w:p>
          <w:p w14:paraId="48912A01" w14:textId="68AC1797" w:rsidR="004A763E" w:rsidRPr="009C315D" w:rsidRDefault="004A763E" w:rsidP="00870A5B">
            <w:pPr>
              <w:pStyle w:val="ListParagraph"/>
              <w:numPr>
                <w:ilvl w:val="1"/>
                <w:numId w:val="10"/>
              </w:numPr>
              <w:rPr>
                <w:rFonts w:ascii="Tahoma" w:hAnsi="Tahoma" w:cs="Tahoma"/>
                <w:sz w:val="24"/>
              </w:rPr>
            </w:pPr>
            <w:r w:rsidRPr="009C315D">
              <w:rPr>
                <w:rFonts w:ascii="Tahoma" w:hAnsi="Tahoma" w:cs="Tahoma"/>
                <w:sz w:val="24"/>
              </w:rPr>
              <w:t xml:space="preserve">Hiring of nurses and doctors and other cadres as needed </w:t>
            </w:r>
          </w:p>
          <w:p w14:paraId="695958C1" w14:textId="685553FD" w:rsidR="004A763E" w:rsidRPr="00D7648E" w:rsidRDefault="004A763E" w:rsidP="00D7648E">
            <w:pPr>
              <w:ind w:left="1080"/>
              <w:rPr>
                <w:rFonts w:cs="Arial"/>
                <w:sz w:val="20"/>
                <w:szCs w:val="20"/>
              </w:rPr>
            </w:pPr>
          </w:p>
        </w:tc>
      </w:tr>
    </w:tbl>
    <w:p w14:paraId="07B066A5" w14:textId="78B784C7" w:rsidR="000858B8" w:rsidRDefault="000858B8" w:rsidP="000858B8">
      <w:pPr>
        <w:pStyle w:val="Heading2"/>
        <w:numPr>
          <w:ilvl w:val="0"/>
          <w:numId w:val="0"/>
        </w:numPr>
        <w:rPr>
          <w:rFonts w:cs="Arial"/>
        </w:rPr>
      </w:pPr>
    </w:p>
    <w:p w14:paraId="336DC05A" w14:textId="77777777" w:rsidR="009C315D" w:rsidRPr="003272CB" w:rsidRDefault="009C315D" w:rsidP="009C315D">
      <w:pPr>
        <w:rPr>
          <w:rFonts w:ascii="Tahoma" w:hAnsi="Tahoma" w:cs="Tahoma"/>
          <w:sz w:val="24"/>
          <w:szCs w:val="24"/>
          <w:lang w:eastAsia="fr-FR" w:bidi="fr-FR"/>
        </w:rPr>
      </w:pPr>
    </w:p>
    <w:tbl>
      <w:tblPr>
        <w:tblStyle w:val="TableGrid"/>
        <w:tblW w:w="15300" w:type="dxa"/>
        <w:tblInd w:w="-5" w:type="dxa"/>
        <w:tblLook w:val="04A0" w:firstRow="1" w:lastRow="0" w:firstColumn="1" w:lastColumn="0" w:noHBand="0" w:noVBand="1"/>
      </w:tblPr>
      <w:tblGrid>
        <w:gridCol w:w="1980"/>
        <w:gridCol w:w="13320"/>
      </w:tblGrid>
      <w:tr w:rsidR="000858B8" w:rsidRPr="003272CB" w14:paraId="6463ED08" w14:textId="77777777" w:rsidTr="009C315D">
        <w:tc>
          <w:tcPr>
            <w:tcW w:w="15300" w:type="dxa"/>
            <w:gridSpan w:val="2"/>
            <w:shd w:val="clear" w:color="auto" w:fill="9CC2E5" w:themeFill="accent1" w:themeFillTint="99"/>
          </w:tcPr>
          <w:p w14:paraId="155E7966" w14:textId="49FCD3E4" w:rsidR="000858B8" w:rsidRPr="003272CB" w:rsidRDefault="00C6064E" w:rsidP="00870A5B">
            <w:pPr>
              <w:pStyle w:val="Heading2"/>
              <w:numPr>
                <w:ilvl w:val="1"/>
                <w:numId w:val="19"/>
              </w:numPr>
              <w:ind w:left="573" w:hanging="567"/>
              <w:outlineLvl w:val="1"/>
              <w:rPr>
                <w:rFonts w:ascii="Tahoma" w:hAnsi="Tahoma" w:cs="Tahoma"/>
                <w:color w:val="FFFFFF" w:themeColor="background1"/>
                <w:sz w:val="24"/>
                <w:szCs w:val="24"/>
              </w:rPr>
            </w:pPr>
            <w:bookmarkStart w:id="9" w:name="_Toc74748906"/>
            <w:r w:rsidRPr="003272CB">
              <w:rPr>
                <w:rFonts w:ascii="Tahoma" w:hAnsi="Tahoma" w:cs="Tahoma"/>
                <w:color w:val="FFFFFF" w:themeColor="background1"/>
                <w:sz w:val="24"/>
                <w:szCs w:val="24"/>
              </w:rPr>
              <w:t>Vaccine Acceptance and Demand</w:t>
            </w:r>
            <w:bookmarkEnd w:id="9"/>
          </w:p>
        </w:tc>
      </w:tr>
      <w:tr w:rsidR="000858B8" w:rsidRPr="00AF7C58" w14:paraId="7595C736" w14:textId="77777777" w:rsidTr="004B2AB3">
        <w:tc>
          <w:tcPr>
            <w:tcW w:w="15300" w:type="dxa"/>
            <w:gridSpan w:val="2"/>
            <w:shd w:val="clear" w:color="auto" w:fill="E7E6E6" w:themeFill="background2"/>
            <w:vAlign w:val="center"/>
          </w:tcPr>
          <w:p w14:paraId="688947D6" w14:textId="77777777" w:rsidR="000858B8" w:rsidRPr="003272CB" w:rsidRDefault="000858B8" w:rsidP="00D32ABC">
            <w:pPr>
              <w:pStyle w:val="ListParagraph"/>
              <w:ind w:left="0" w:firstLine="0"/>
              <w:jc w:val="left"/>
              <w:rPr>
                <w:rFonts w:ascii="Tahoma" w:hAnsi="Tahoma" w:cs="Tahoma"/>
                <w:b/>
                <w:bCs/>
                <w:color w:val="FFFFFF" w:themeColor="background1"/>
                <w:sz w:val="24"/>
              </w:rPr>
            </w:pPr>
            <w:r w:rsidRPr="003272CB">
              <w:rPr>
                <w:rFonts w:ascii="Tahoma" w:hAnsi="Tahoma" w:cs="Tahoma"/>
                <w:b/>
                <w:bCs/>
                <w:color w:val="FFFFFF" w:themeColor="background1"/>
                <w:sz w:val="24"/>
              </w:rPr>
              <w:t>Observations</w:t>
            </w:r>
          </w:p>
        </w:tc>
      </w:tr>
      <w:tr w:rsidR="000858B8" w:rsidRPr="00AF7C58" w14:paraId="668721DA" w14:textId="77777777" w:rsidTr="00D32ABC">
        <w:tc>
          <w:tcPr>
            <w:tcW w:w="1980" w:type="dxa"/>
            <w:vAlign w:val="center"/>
          </w:tcPr>
          <w:p w14:paraId="0E086718" w14:textId="77777777" w:rsidR="000858B8" w:rsidRPr="009C315D" w:rsidRDefault="000858B8" w:rsidP="00D32ABC">
            <w:pPr>
              <w:spacing w:line="360" w:lineRule="auto"/>
              <w:jc w:val="center"/>
              <w:rPr>
                <w:rFonts w:ascii="Tahoma" w:hAnsi="Tahoma" w:cs="Tahoma"/>
                <w:sz w:val="24"/>
                <w:szCs w:val="24"/>
              </w:rPr>
            </w:pPr>
            <w:r w:rsidRPr="009C315D">
              <w:rPr>
                <w:rFonts w:ascii="Tahoma" w:hAnsi="Tahoma" w:cs="Tahoma"/>
                <w:sz w:val="24"/>
                <w:szCs w:val="24"/>
              </w:rPr>
              <w:t>Best practices</w:t>
            </w:r>
          </w:p>
        </w:tc>
        <w:tc>
          <w:tcPr>
            <w:tcW w:w="13320" w:type="dxa"/>
          </w:tcPr>
          <w:p w14:paraId="3D1D7EFF"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Development of Communication Strategy and Implementation Plan for vaccine acceptance and uptake.</w:t>
            </w:r>
          </w:p>
          <w:p w14:paraId="2F9DD235"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Undertaking vaccine acceptance rate and risk perception survey for the general public.</w:t>
            </w:r>
          </w:p>
          <w:p w14:paraId="5495FF5D" w14:textId="5B124FCB"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Demand creation and uptake national campaign launch (#ArmReady</w:t>
            </w:r>
            <w:r w:rsidR="00274869" w:rsidRPr="009C315D">
              <w:rPr>
                <w:rFonts w:ascii="Tahoma" w:hAnsi="Tahoma" w:cs="Tahoma"/>
                <w:sz w:val="24"/>
              </w:rPr>
              <w:t>)</w:t>
            </w:r>
            <w:r w:rsidRPr="009C315D">
              <w:rPr>
                <w:rFonts w:ascii="Tahoma" w:hAnsi="Tahoma" w:cs="Tahoma"/>
                <w:sz w:val="24"/>
              </w:rPr>
              <w:t>.</w:t>
            </w:r>
          </w:p>
          <w:p w14:paraId="197270E6"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District activation of demand creation and uptake campaign launch.</w:t>
            </w:r>
          </w:p>
          <w:p w14:paraId="5661E06D"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Widely publicized vaccination activations on various media platforms.</w:t>
            </w:r>
          </w:p>
          <w:p w14:paraId="03EB8A45"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Effective use of Political, Community and Religious leaders as campaign champions.</w:t>
            </w:r>
          </w:p>
          <w:p w14:paraId="7E243648"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Continuous social listening, media monitoring, rumor tracking to appropriately response.</w:t>
            </w:r>
          </w:p>
          <w:p w14:paraId="4E43515B"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lastRenderedPageBreak/>
              <w:t>Effective partnerships for leveraging resources and technical capabilities.</w:t>
            </w:r>
          </w:p>
          <w:p w14:paraId="0794EACD"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Diverse expertise for comprehensive and evidence-based planning.</w:t>
            </w:r>
          </w:p>
          <w:p w14:paraId="77006CAC"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Existing strategic relationships to leverage different communication platforms.</w:t>
            </w:r>
          </w:p>
          <w:p w14:paraId="6655F725"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Effective collaboration with District Health Management Teams (DHMTs) for community-based data collection.</w:t>
            </w:r>
          </w:p>
          <w:p w14:paraId="7BC242BC" w14:textId="0AF73F9B" w:rsidR="000858B8" w:rsidRPr="009C315D" w:rsidRDefault="00591AAB" w:rsidP="00A51844">
            <w:pPr>
              <w:pStyle w:val="ListParagraph"/>
              <w:numPr>
                <w:ilvl w:val="0"/>
                <w:numId w:val="4"/>
              </w:numPr>
              <w:spacing w:line="360" w:lineRule="auto"/>
              <w:ind w:left="430"/>
              <w:rPr>
                <w:rFonts w:ascii="Tahoma" w:hAnsi="Tahoma" w:cs="Tahoma"/>
                <w:sz w:val="24"/>
              </w:rPr>
            </w:pPr>
            <w:r w:rsidRPr="009C315D">
              <w:rPr>
                <w:rFonts w:ascii="Tahoma" w:hAnsi="Tahoma" w:cs="Tahoma"/>
                <w:sz w:val="24"/>
              </w:rPr>
              <w:t>Multi skilled team (academia, development partners, NGOs) to inform survey planning, tools and report writing</w:t>
            </w:r>
          </w:p>
        </w:tc>
      </w:tr>
      <w:tr w:rsidR="00591AAB" w:rsidRPr="00AF7C58" w14:paraId="6D9C615E" w14:textId="77777777" w:rsidTr="00D32ABC">
        <w:tc>
          <w:tcPr>
            <w:tcW w:w="1980" w:type="dxa"/>
            <w:vAlign w:val="center"/>
          </w:tcPr>
          <w:p w14:paraId="692A9643" w14:textId="77777777" w:rsidR="00591AAB" w:rsidRPr="009C315D" w:rsidRDefault="00591AAB" w:rsidP="00591AAB">
            <w:pPr>
              <w:spacing w:line="360" w:lineRule="auto"/>
              <w:jc w:val="center"/>
              <w:rPr>
                <w:rFonts w:ascii="Tahoma" w:hAnsi="Tahoma" w:cs="Tahoma"/>
                <w:sz w:val="24"/>
                <w:szCs w:val="24"/>
              </w:rPr>
            </w:pPr>
            <w:r w:rsidRPr="009C315D">
              <w:rPr>
                <w:rFonts w:ascii="Tahoma" w:hAnsi="Tahoma" w:cs="Tahoma"/>
                <w:sz w:val="24"/>
                <w:szCs w:val="24"/>
              </w:rPr>
              <w:lastRenderedPageBreak/>
              <w:t>Challenges</w:t>
            </w:r>
          </w:p>
        </w:tc>
        <w:tc>
          <w:tcPr>
            <w:tcW w:w="13320" w:type="dxa"/>
          </w:tcPr>
          <w:p w14:paraId="1D969C2D" w14:textId="77777777" w:rsidR="00591AAB" w:rsidRPr="009C315D" w:rsidRDefault="00591AAB" w:rsidP="00A51844">
            <w:pPr>
              <w:pStyle w:val="ListParagraph"/>
              <w:numPr>
                <w:ilvl w:val="0"/>
                <w:numId w:val="4"/>
              </w:numPr>
              <w:ind w:left="430"/>
              <w:rPr>
                <w:rFonts w:ascii="Tahoma" w:hAnsi="Tahoma" w:cs="Tahoma"/>
                <w:sz w:val="24"/>
              </w:rPr>
            </w:pPr>
            <w:r w:rsidRPr="009C315D">
              <w:rPr>
                <w:rFonts w:ascii="Tahoma" w:hAnsi="Tahoma" w:cs="Tahoma"/>
                <w:sz w:val="24"/>
              </w:rPr>
              <w:t>Change in prioritizing target groups, requirements at vaccination sites and other information updates not communicated to the Communication team (at all and or on time).</w:t>
            </w:r>
          </w:p>
          <w:p w14:paraId="4A55EDE9" w14:textId="77777777" w:rsidR="00591AAB" w:rsidRDefault="00591AAB" w:rsidP="00A51844">
            <w:pPr>
              <w:pStyle w:val="ListParagraph"/>
              <w:numPr>
                <w:ilvl w:val="0"/>
                <w:numId w:val="4"/>
              </w:numPr>
              <w:spacing w:line="360" w:lineRule="auto"/>
              <w:ind w:left="430"/>
              <w:rPr>
                <w:rFonts w:ascii="Tahoma" w:hAnsi="Tahoma" w:cs="Tahoma"/>
                <w:sz w:val="24"/>
              </w:rPr>
            </w:pPr>
            <w:r w:rsidRPr="009C315D">
              <w:rPr>
                <w:rFonts w:ascii="Tahoma" w:hAnsi="Tahoma" w:cs="Tahoma"/>
                <w:sz w:val="24"/>
              </w:rPr>
              <w:t xml:space="preserve">Difficulty in keeping up with social media rumours, myths and sometimes prematurely reported true issues. </w:t>
            </w:r>
            <w:proofErr w:type="gramStart"/>
            <w:r w:rsidRPr="009C315D">
              <w:rPr>
                <w:rFonts w:ascii="Tahoma" w:hAnsi="Tahoma" w:cs="Tahoma"/>
                <w:sz w:val="24"/>
              </w:rPr>
              <w:t>E.g.</w:t>
            </w:r>
            <w:proofErr w:type="gramEnd"/>
            <w:r w:rsidRPr="009C315D">
              <w:rPr>
                <w:rFonts w:ascii="Tahoma" w:hAnsi="Tahoma" w:cs="Tahoma"/>
                <w:sz w:val="24"/>
              </w:rPr>
              <w:t xml:space="preserve"> AEFI</w:t>
            </w:r>
          </w:p>
          <w:p w14:paraId="38960075" w14:textId="636F928C" w:rsidR="004B2AB3" w:rsidRPr="00A51844" w:rsidRDefault="004B2AB3" w:rsidP="00A51844">
            <w:pPr>
              <w:spacing w:line="360" w:lineRule="auto"/>
              <w:rPr>
                <w:rFonts w:ascii="Tahoma" w:hAnsi="Tahoma" w:cs="Tahoma"/>
                <w:sz w:val="24"/>
              </w:rPr>
            </w:pPr>
          </w:p>
        </w:tc>
      </w:tr>
      <w:tr w:rsidR="00591AAB" w:rsidRPr="00AF7C58" w14:paraId="584D5B76" w14:textId="77777777" w:rsidTr="009C315D">
        <w:tc>
          <w:tcPr>
            <w:tcW w:w="15300" w:type="dxa"/>
            <w:gridSpan w:val="2"/>
            <w:shd w:val="clear" w:color="auto" w:fill="9CC2E5" w:themeFill="accent1" w:themeFillTint="99"/>
          </w:tcPr>
          <w:p w14:paraId="23503D53" w14:textId="77777777" w:rsidR="00591AAB" w:rsidRPr="003272CB" w:rsidRDefault="00591AAB" w:rsidP="00591AAB">
            <w:pPr>
              <w:pStyle w:val="ListParagraph"/>
              <w:spacing w:line="360" w:lineRule="auto"/>
              <w:ind w:left="0" w:firstLine="0"/>
              <w:jc w:val="left"/>
              <w:rPr>
                <w:rFonts w:ascii="Tahoma" w:hAnsi="Tahoma" w:cs="Tahoma"/>
                <w:b/>
                <w:bCs/>
                <w:color w:val="FFFFFF" w:themeColor="background1"/>
                <w:sz w:val="24"/>
              </w:rPr>
            </w:pPr>
            <w:r w:rsidRPr="003272CB">
              <w:rPr>
                <w:rFonts w:ascii="Tahoma" w:hAnsi="Tahoma" w:cs="Tahoma"/>
                <w:b/>
                <w:bCs/>
                <w:color w:val="FFFFFF" w:themeColor="background1"/>
                <w:sz w:val="24"/>
              </w:rPr>
              <w:t>Recommended actions</w:t>
            </w:r>
          </w:p>
        </w:tc>
      </w:tr>
      <w:tr w:rsidR="00591AAB" w:rsidRPr="00AF7C58" w14:paraId="0A077D6D" w14:textId="77777777" w:rsidTr="00D32ABC">
        <w:trPr>
          <w:trHeight w:val="1495"/>
        </w:trPr>
        <w:tc>
          <w:tcPr>
            <w:tcW w:w="15300" w:type="dxa"/>
            <w:gridSpan w:val="2"/>
          </w:tcPr>
          <w:p w14:paraId="795515ED" w14:textId="72A2686B" w:rsidR="00591AAB" w:rsidRPr="009C315D" w:rsidRDefault="009C315D" w:rsidP="009C315D">
            <w:pPr>
              <w:rPr>
                <w:rFonts w:ascii="Tahoma" w:hAnsi="Tahoma" w:cs="Tahoma"/>
                <w:sz w:val="24"/>
              </w:rPr>
            </w:pPr>
            <w:r>
              <w:rPr>
                <w:rFonts w:ascii="Tahoma" w:hAnsi="Tahoma" w:cs="Tahoma"/>
                <w:sz w:val="24"/>
              </w:rPr>
              <w:t>a.</w:t>
            </w:r>
            <w:r w:rsidRPr="009C315D">
              <w:rPr>
                <w:rFonts w:ascii="Tahoma" w:hAnsi="Tahoma" w:cs="Tahoma"/>
                <w:sz w:val="24"/>
              </w:rPr>
              <w:t xml:space="preserve"> For</w:t>
            </w:r>
            <w:r w:rsidR="00591AAB" w:rsidRPr="009C315D">
              <w:rPr>
                <w:rFonts w:ascii="Tahoma" w:hAnsi="Tahoma" w:cs="Tahoma"/>
                <w:sz w:val="24"/>
              </w:rPr>
              <w:t xml:space="preserve"> immediate implementation:</w:t>
            </w:r>
          </w:p>
          <w:p w14:paraId="50371437" w14:textId="77777777" w:rsidR="00591AAB" w:rsidRPr="009C315D" w:rsidRDefault="00591AAB" w:rsidP="00591AAB">
            <w:pPr>
              <w:pStyle w:val="ListParagraph"/>
              <w:numPr>
                <w:ilvl w:val="0"/>
                <w:numId w:val="5"/>
              </w:numPr>
              <w:rPr>
                <w:rFonts w:ascii="Tahoma" w:hAnsi="Tahoma" w:cs="Tahoma"/>
                <w:sz w:val="24"/>
              </w:rPr>
            </w:pPr>
            <w:r w:rsidRPr="009C315D">
              <w:rPr>
                <w:rFonts w:ascii="Tahoma" w:hAnsi="Tahoma" w:cs="Tahoma"/>
                <w:sz w:val="24"/>
              </w:rPr>
              <w:t>Vaccine Acceptance and Perceptions Survey for Health Workers</w:t>
            </w:r>
          </w:p>
          <w:p w14:paraId="6C0F6A34" w14:textId="77777777" w:rsidR="00591AAB" w:rsidRPr="009C315D" w:rsidRDefault="00591AAB" w:rsidP="00591AAB">
            <w:pPr>
              <w:pStyle w:val="ListParagraph"/>
              <w:numPr>
                <w:ilvl w:val="0"/>
                <w:numId w:val="5"/>
              </w:numPr>
              <w:rPr>
                <w:rFonts w:ascii="Tahoma" w:hAnsi="Tahoma" w:cs="Tahoma"/>
                <w:sz w:val="24"/>
              </w:rPr>
            </w:pPr>
            <w:r w:rsidRPr="009C315D">
              <w:rPr>
                <w:rFonts w:ascii="Tahoma" w:hAnsi="Tahoma" w:cs="Tahoma"/>
                <w:sz w:val="24"/>
              </w:rPr>
              <w:t>Targeted messaging for middle aged cohorts (including health workers).</w:t>
            </w:r>
          </w:p>
          <w:p w14:paraId="266A4022" w14:textId="77777777" w:rsidR="00591AAB" w:rsidRPr="009C315D" w:rsidRDefault="00591AAB" w:rsidP="00591AAB">
            <w:pPr>
              <w:pStyle w:val="ListParagraph"/>
              <w:numPr>
                <w:ilvl w:val="0"/>
                <w:numId w:val="5"/>
              </w:numPr>
              <w:rPr>
                <w:rFonts w:ascii="Tahoma" w:hAnsi="Tahoma" w:cs="Tahoma"/>
                <w:sz w:val="24"/>
              </w:rPr>
            </w:pPr>
            <w:r w:rsidRPr="009C315D">
              <w:rPr>
                <w:rFonts w:ascii="Tahoma" w:hAnsi="Tahoma" w:cs="Tahoma"/>
                <w:sz w:val="24"/>
              </w:rPr>
              <w:t>WHO to share guidance on social listening response for debunking myths and rumours.</w:t>
            </w:r>
          </w:p>
          <w:p w14:paraId="552B19EA" w14:textId="77777777" w:rsidR="00591AAB" w:rsidRPr="009C315D" w:rsidRDefault="00591AAB" w:rsidP="00870A5B">
            <w:pPr>
              <w:pStyle w:val="ListParagraph"/>
              <w:numPr>
                <w:ilvl w:val="0"/>
                <w:numId w:val="8"/>
              </w:numPr>
              <w:rPr>
                <w:rFonts w:ascii="Tahoma" w:hAnsi="Tahoma" w:cs="Tahoma"/>
                <w:sz w:val="24"/>
              </w:rPr>
            </w:pPr>
            <w:r w:rsidRPr="009C315D">
              <w:rPr>
                <w:rFonts w:ascii="Tahoma" w:hAnsi="Tahoma" w:cs="Tahoma"/>
                <w:sz w:val="24"/>
              </w:rPr>
              <w:t>For mid to long-term implementation to improve the response to the ongoing COVID-19 outbreak:</w:t>
            </w:r>
          </w:p>
          <w:p w14:paraId="718DFD5F" w14:textId="77777777" w:rsidR="00591AAB" w:rsidRPr="009C315D" w:rsidRDefault="00591AAB" w:rsidP="00591AAB">
            <w:pPr>
              <w:pStyle w:val="ListParagraph"/>
              <w:numPr>
                <w:ilvl w:val="0"/>
                <w:numId w:val="5"/>
              </w:numPr>
              <w:rPr>
                <w:rFonts w:ascii="Tahoma" w:hAnsi="Tahoma" w:cs="Tahoma"/>
                <w:sz w:val="24"/>
              </w:rPr>
            </w:pPr>
            <w:r w:rsidRPr="009C315D">
              <w:rPr>
                <w:rFonts w:ascii="Tahoma" w:hAnsi="Tahoma" w:cs="Tahoma"/>
                <w:sz w:val="24"/>
              </w:rPr>
              <w:t>Action Plan implementation dashboard for ease of monitoring.</w:t>
            </w:r>
          </w:p>
          <w:p w14:paraId="2A2289A6" w14:textId="7FA25D98" w:rsidR="00591AAB" w:rsidRPr="009C315D" w:rsidRDefault="00591AAB" w:rsidP="009C315D">
            <w:pPr>
              <w:pStyle w:val="ListParagraph"/>
              <w:numPr>
                <w:ilvl w:val="0"/>
                <w:numId w:val="5"/>
              </w:numPr>
              <w:spacing w:line="360" w:lineRule="auto"/>
              <w:rPr>
                <w:rFonts w:cs="Arial"/>
                <w:szCs w:val="22"/>
              </w:rPr>
            </w:pPr>
            <w:r w:rsidRPr="009C315D">
              <w:rPr>
                <w:rFonts w:ascii="Tahoma" w:hAnsi="Tahoma" w:cs="Tahoma"/>
                <w:sz w:val="24"/>
              </w:rPr>
              <w:t>Liaise with different Pillars to get up to date information for timely communication with target population</w:t>
            </w:r>
            <w:r w:rsidRPr="009C315D">
              <w:rPr>
                <w:color w:val="00B050"/>
              </w:rPr>
              <w:t>.</w:t>
            </w:r>
          </w:p>
        </w:tc>
      </w:tr>
    </w:tbl>
    <w:p w14:paraId="5C636316" w14:textId="5BF518E6" w:rsidR="000858B8" w:rsidRDefault="000858B8" w:rsidP="000858B8">
      <w:pPr>
        <w:pStyle w:val="Heading2"/>
        <w:numPr>
          <w:ilvl w:val="0"/>
          <w:numId w:val="0"/>
        </w:numPr>
        <w:rPr>
          <w:rFonts w:cs="Arial"/>
        </w:rPr>
      </w:pPr>
    </w:p>
    <w:p w14:paraId="64C919F3" w14:textId="32322532" w:rsidR="009B7AB8" w:rsidRDefault="009B7AB8" w:rsidP="009B7AB8">
      <w:pPr>
        <w:rPr>
          <w:lang w:eastAsia="fr-FR" w:bidi="fr-FR"/>
        </w:rPr>
      </w:pPr>
    </w:p>
    <w:p w14:paraId="48C9C914" w14:textId="7408EB2E" w:rsidR="009B7AB8" w:rsidRDefault="009B7AB8" w:rsidP="009B7AB8">
      <w:pPr>
        <w:rPr>
          <w:lang w:eastAsia="fr-FR" w:bidi="fr-FR"/>
        </w:rPr>
      </w:pPr>
    </w:p>
    <w:p w14:paraId="15333096" w14:textId="77777777" w:rsidR="009B7AB8" w:rsidRPr="009B7AB8" w:rsidRDefault="009B7AB8" w:rsidP="009B7AB8">
      <w:pPr>
        <w:rPr>
          <w:lang w:eastAsia="fr-FR" w:bidi="fr-FR"/>
        </w:rPr>
      </w:pPr>
    </w:p>
    <w:tbl>
      <w:tblPr>
        <w:tblStyle w:val="TableGrid"/>
        <w:tblW w:w="15300" w:type="dxa"/>
        <w:tblInd w:w="-5" w:type="dxa"/>
        <w:tblLook w:val="04A0" w:firstRow="1" w:lastRow="0" w:firstColumn="1" w:lastColumn="0" w:noHBand="0" w:noVBand="1"/>
      </w:tblPr>
      <w:tblGrid>
        <w:gridCol w:w="1710"/>
        <w:gridCol w:w="13590"/>
      </w:tblGrid>
      <w:tr w:rsidR="000858B8" w:rsidRPr="00AF7C58" w14:paraId="1F4B6AA9" w14:textId="77777777" w:rsidTr="009C315D">
        <w:tc>
          <w:tcPr>
            <w:tcW w:w="15300" w:type="dxa"/>
            <w:gridSpan w:val="2"/>
            <w:shd w:val="clear" w:color="auto" w:fill="9CC2E5" w:themeFill="accent1" w:themeFillTint="99"/>
          </w:tcPr>
          <w:p w14:paraId="6BDD2E70" w14:textId="4D042040" w:rsidR="000858B8" w:rsidRPr="003272CB" w:rsidRDefault="00B86F54" w:rsidP="00870A5B">
            <w:pPr>
              <w:pStyle w:val="Heading2"/>
              <w:numPr>
                <w:ilvl w:val="1"/>
                <w:numId w:val="19"/>
              </w:numPr>
              <w:ind w:left="573" w:hanging="567"/>
              <w:outlineLvl w:val="1"/>
              <w:rPr>
                <w:rFonts w:ascii="Tahoma" w:hAnsi="Tahoma" w:cs="Tahoma"/>
                <w:color w:val="FFFFFF" w:themeColor="background1"/>
                <w:sz w:val="24"/>
                <w:szCs w:val="24"/>
              </w:rPr>
            </w:pPr>
            <w:bookmarkStart w:id="10" w:name="_Toc74748907"/>
            <w:r w:rsidRPr="003272CB">
              <w:rPr>
                <w:rFonts w:ascii="Tahoma" w:hAnsi="Tahoma" w:cs="Tahoma"/>
                <w:color w:val="FFFFFF" w:themeColor="background1"/>
                <w:sz w:val="24"/>
                <w:szCs w:val="24"/>
              </w:rPr>
              <w:lastRenderedPageBreak/>
              <w:t>Vaccine Safety</w:t>
            </w:r>
            <w:bookmarkEnd w:id="10"/>
          </w:p>
        </w:tc>
      </w:tr>
      <w:tr w:rsidR="000858B8" w:rsidRPr="00AF7C58" w14:paraId="76A4B347" w14:textId="77777777" w:rsidTr="004B2AB3">
        <w:tc>
          <w:tcPr>
            <w:tcW w:w="15300" w:type="dxa"/>
            <w:gridSpan w:val="2"/>
            <w:shd w:val="clear" w:color="auto" w:fill="E7E6E6" w:themeFill="background2"/>
            <w:vAlign w:val="center"/>
          </w:tcPr>
          <w:p w14:paraId="2B47A57F" w14:textId="77777777" w:rsidR="000858B8" w:rsidRPr="009C315D" w:rsidRDefault="000858B8" w:rsidP="00D32ABC">
            <w:pPr>
              <w:pStyle w:val="ListParagraph"/>
              <w:ind w:left="0" w:firstLine="0"/>
              <w:jc w:val="left"/>
              <w:rPr>
                <w:rFonts w:ascii="Tahoma" w:hAnsi="Tahoma" w:cs="Tahoma"/>
                <w:b/>
                <w:bCs/>
                <w:color w:val="FFFFFF" w:themeColor="background1"/>
                <w:sz w:val="24"/>
              </w:rPr>
            </w:pPr>
            <w:r w:rsidRPr="009C315D">
              <w:rPr>
                <w:rFonts w:ascii="Tahoma" w:hAnsi="Tahoma" w:cs="Tahoma"/>
                <w:b/>
                <w:bCs/>
                <w:color w:val="FFFFFF" w:themeColor="background1"/>
                <w:sz w:val="24"/>
              </w:rPr>
              <w:t>Observations</w:t>
            </w:r>
          </w:p>
        </w:tc>
      </w:tr>
      <w:tr w:rsidR="000858B8" w:rsidRPr="0014289D" w14:paraId="3B102A59" w14:textId="77777777" w:rsidTr="009C315D">
        <w:tc>
          <w:tcPr>
            <w:tcW w:w="1710" w:type="dxa"/>
            <w:vAlign w:val="center"/>
          </w:tcPr>
          <w:p w14:paraId="277EA933" w14:textId="77777777" w:rsidR="000858B8" w:rsidRPr="009C315D" w:rsidRDefault="000858B8" w:rsidP="009C315D">
            <w:pPr>
              <w:spacing w:line="360" w:lineRule="auto"/>
              <w:rPr>
                <w:rFonts w:ascii="Tahoma" w:hAnsi="Tahoma" w:cs="Tahoma"/>
                <w:sz w:val="24"/>
                <w:szCs w:val="24"/>
              </w:rPr>
            </w:pPr>
            <w:r w:rsidRPr="009C315D">
              <w:rPr>
                <w:rFonts w:ascii="Tahoma" w:hAnsi="Tahoma" w:cs="Tahoma"/>
                <w:sz w:val="24"/>
                <w:szCs w:val="24"/>
              </w:rPr>
              <w:t>Best practices</w:t>
            </w:r>
          </w:p>
        </w:tc>
        <w:tc>
          <w:tcPr>
            <w:tcW w:w="13590" w:type="dxa"/>
          </w:tcPr>
          <w:p w14:paraId="74AF911D" w14:textId="77777777" w:rsidR="00B86F54" w:rsidRPr="009C315D" w:rsidRDefault="00B86F54" w:rsidP="00A51844">
            <w:pPr>
              <w:pStyle w:val="ListParagraph"/>
              <w:numPr>
                <w:ilvl w:val="0"/>
                <w:numId w:val="4"/>
              </w:numPr>
              <w:ind w:left="430"/>
              <w:rPr>
                <w:rFonts w:ascii="Tahoma" w:hAnsi="Tahoma" w:cs="Tahoma"/>
                <w:sz w:val="24"/>
              </w:rPr>
            </w:pPr>
            <w:r w:rsidRPr="009C315D">
              <w:rPr>
                <w:rFonts w:ascii="Tahoma" w:hAnsi="Tahoma" w:cs="Tahoma"/>
                <w:sz w:val="24"/>
              </w:rPr>
              <w:t xml:space="preserve">Training for District HCP on vaccine safety monitoring. </w:t>
            </w:r>
          </w:p>
          <w:p w14:paraId="0E5EF495" w14:textId="77777777" w:rsidR="00B86F54" w:rsidRPr="009C315D" w:rsidRDefault="00B86F54" w:rsidP="00A51844">
            <w:pPr>
              <w:pStyle w:val="ListParagraph"/>
              <w:numPr>
                <w:ilvl w:val="0"/>
                <w:numId w:val="4"/>
              </w:numPr>
              <w:ind w:left="430"/>
              <w:rPr>
                <w:rFonts w:ascii="Tahoma" w:hAnsi="Tahoma" w:cs="Tahoma"/>
                <w:sz w:val="24"/>
              </w:rPr>
            </w:pPr>
            <w:r w:rsidRPr="009C315D">
              <w:rPr>
                <w:rFonts w:ascii="Tahoma" w:hAnsi="Tahoma" w:cs="Tahoma"/>
                <w:sz w:val="24"/>
              </w:rPr>
              <w:t xml:space="preserve">Media engagement and sensitization on medicines and vaccine safety. </w:t>
            </w:r>
          </w:p>
          <w:p w14:paraId="6BD9B318" w14:textId="77777777" w:rsidR="00B86F54" w:rsidRPr="009C315D" w:rsidRDefault="00B86F54" w:rsidP="00A51844">
            <w:pPr>
              <w:pStyle w:val="ListParagraph"/>
              <w:numPr>
                <w:ilvl w:val="0"/>
                <w:numId w:val="4"/>
              </w:numPr>
              <w:ind w:left="430"/>
              <w:rPr>
                <w:rFonts w:ascii="Tahoma" w:hAnsi="Tahoma" w:cs="Tahoma"/>
                <w:sz w:val="24"/>
              </w:rPr>
            </w:pPr>
            <w:r w:rsidRPr="009C315D">
              <w:rPr>
                <w:rFonts w:ascii="Tahoma" w:hAnsi="Tahoma" w:cs="Tahoma"/>
                <w:sz w:val="24"/>
              </w:rPr>
              <w:t>Resuscitation of the AEFI Committee.</w:t>
            </w:r>
          </w:p>
          <w:p w14:paraId="19B89E0D" w14:textId="77777777" w:rsidR="00B86F54" w:rsidRPr="009C315D" w:rsidRDefault="00B86F54" w:rsidP="00A51844">
            <w:pPr>
              <w:pStyle w:val="ListParagraph"/>
              <w:numPr>
                <w:ilvl w:val="0"/>
                <w:numId w:val="4"/>
              </w:numPr>
              <w:ind w:left="430"/>
              <w:rPr>
                <w:rFonts w:ascii="Tahoma" w:hAnsi="Tahoma" w:cs="Tahoma"/>
                <w:sz w:val="24"/>
              </w:rPr>
            </w:pPr>
            <w:r w:rsidRPr="009C315D">
              <w:rPr>
                <w:rFonts w:ascii="Tahoma" w:hAnsi="Tahoma" w:cs="Tahoma"/>
                <w:sz w:val="24"/>
              </w:rPr>
              <w:t>Refresher training for AEFI Committee on Conduct of Investigation and Causality Assessment of AEFIs.</w:t>
            </w:r>
          </w:p>
          <w:p w14:paraId="5A9415CA" w14:textId="77777777" w:rsidR="00B86F54" w:rsidRPr="009C315D" w:rsidRDefault="00B86F54" w:rsidP="00A51844">
            <w:pPr>
              <w:pStyle w:val="ListParagraph"/>
              <w:numPr>
                <w:ilvl w:val="0"/>
                <w:numId w:val="4"/>
              </w:numPr>
              <w:ind w:left="430"/>
              <w:rPr>
                <w:rFonts w:ascii="Tahoma" w:hAnsi="Tahoma" w:cs="Tahoma"/>
                <w:sz w:val="24"/>
              </w:rPr>
            </w:pPr>
            <w:r w:rsidRPr="009C315D">
              <w:rPr>
                <w:rFonts w:ascii="Tahoma" w:hAnsi="Tahoma" w:cs="Tahoma"/>
                <w:sz w:val="24"/>
              </w:rPr>
              <w:t xml:space="preserve">Streamlining of reporting Channels. </w:t>
            </w:r>
          </w:p>
          <w:p w14:paraId="7E14C1A4" w14:textId="77777777" w:rsidR="00B86F54" w:rsidRPr="009C315D" w:rsidRDefault="00B86F54" w:rsidP="00A51844">
            <w:pPr>
              <w:pStyle w:val="ListParagraph"/>
              <w:numPr>
                <w:ilvl w:val="0"/>
                <w:numId w:val="4"/>
              </w:numPr>
              <w:ind w:left="430"/>
              <w:rPr>
                <w:rFonts w:ascii="Tahoma" w:hAnsi="Tahoma" w:cs="Tahoma"/>
                <w:sz w:val="24"/>
              </w:rPr>
            </w:pPr>
            <w:r w:rsidRPr="009C315D">
              <w:rPr>
                <w:rFonts w:ascii="Tahoma" w:hAnsi="Tahoma" w:cs="Tahoma"/>
                <w:sz w:val="24"/>
              </w:rPr>
              <w:t>Covid 19 Guideline</w:t>
            </w:r>
          </w:p>
          <w:p w14:paraId="289018B2" w14:textId="7D55B9EB" w:rsidR="000858B8" w:rsidRPr="009C315D" w:rsidRDefault="00B86F54" w:rsidP="00A51844">
            <w:pPr>
              <w:pStyle w:val="ListParagraph"/>
              <w:numPr>
                <w:ilvl w:val="0"/>
                <w:numId w:val="4"/>
              </w:numPr>
              <w:spacing w:line="360" w:lineRule="auto"/>
              <w:ind w:left="430"/>
              <w:rPr>
                <w:rFonts w:ascii="Tahoma" w:hAnsi="Tahoma" w:cs="Tahoma"/>
                <w:sz w:val="24"/>
              </w:rPr>
            </w:pPr>
            <w:r w:rsidRPr="009C315D">
              <w:rPr>
                <w:rFonts w:ascii="Tahoma" w:hAnsi="Tahoma" w:cs="Tahoma"/>
                <w:sz w:val="24"/>
              </w:rPr>
              <w:t>AEFI Line listing</w:t>
            </w:r>
          </w:p>
        </w:tc>
      </w:tr>
      <w:tr w:rsidR="000858B8" w:rsidRPr="00AF7C58" w14:paraId="0E4BDB15" w14:textId="77777777" w:rsidTr="009C315D">
        <w:tc>
          <w:tcPr>
            <w:tcW w:w="1710" w:type="dxa"/>
            <w:vAlign w:val="center"/>
          </w:tcPr>
          <w:p w14:paraId="76357AD3" w14:textId="77777777" w:rsidR="000858B8" w:rsidRPr="009C315D" w:rsidRDefault="000858B8" w:rsidP="00D32ABC">
            <w:pPr>
              <w:spacing w:line="360" w:lineRule="auto"/>
              <w:jc w:val="center"/>
              <w:rPr>
                <w:rFonts w:ascii="Tahoma" w:hAnsi="Tahoma" w:cs="Tahoma"/>
                <w:sz w:val="24"/>
                <w:szCs w:val="24"/>
              </w:rPr>
            </w:pPr>
            <w:r w:rsidRPr="009C315D">
              <w:rPr>
                <w:rFonts w:ascii="Tahoma" w:hAnsi="Tahoma" w:cs="Tahoma"/>
                <w:sz w:val="24"/>
                <w:szCs w:val="24"/>
              </w:rPr>
              <w:t>Challenges</w:t>
            </w:r>
          </w:p>
        </w:tc>
        <w:tc>
          <w:tcPr>
            <w:tcW w:w="13590" w:type="dxa"/>
          </w:tcPr>
          <w:p w14:paraId="37A678E6" w14:textId="77777777" w:rsidR="00B86F54" w:rsidRPr="009C315D" w:rsidRDefault="00B86F54" w:rsidP="00A51844">
            <w:pPr>
              <w:pStyle w:val="ListParagraph"/>
              <w:numPr>
                <w:ilvl w:val="0"/>
                <w:numId w:val="4"/>
              </w:numPr>
              <w:ind w:left="430"/>
              <w:rPr>
                <w:rFonts w:ascii="Tahoma" w:hAnsi="Tahoma" w:cs="Tahoma"/>
                <w:sz w:val="24"/>
              </w:rPr>
            </w:pPr>
            <w:r w:rsidRPr="009C315D">
              <w:rPr>
                <w:rFonts w:ascii="Tahoma" w:hAnsi="Tahoma" w:cs="Tahoma"/>
                <w:sz w:val="24"/>
              </w:rPr>
              <w:t xml:space="preserve">Inadequate AEFI reporting forms at vaccination site </w:t>
            </w:r>
          </w:p>
          <w:p w14:paraId="0878D17F" w14:textId="77777777" w:rsidR="00B86F54" w:rsidRPr="009C315D" w:rsidRDefault="00B86F54" w:rsidP="00A51844">
            <w:pPr>
              <w:pStyle w:val="ListParagraph"/>
              <w:numPr>
                <w:ilvl w:val="0"/>
                <w:numId w:val="4"/>
              </w:numPr>
              <w:ind w:left="430"/>
              <w:rPr>
                <w:rFonts w:ascii="Tahoma" w:hAnsi="Tahoma" w:cs="Tahoma"/>
                <w:sz w:val="24"/>
              </w:rPr>
            </w:pPr>
            <w:r w:rsidRPr="009C315D">
              <w:rPr>
                <w:rFonts w:ascii="Tahoma" w:hAnsi="Tahoma" w:cs="Tahoma"/>
                <w:sz w:val="24"/>
              </w:rPr>
              <w:t xml:space="preserve">Unclear communication lines with district EPI focal persons </w:t>
            </w:r>
          </w:p>
          <w:p w14:paraId="3407120A" w14:textId="1E09A29F" w:rsidR="000858B8" w:rsidRPr="009C315D" w:rsidRDefault="00B86F54" w:rsidP="00A51844">
            <w:pPr>
              <w:pStyle w:val="ListParagraph"/>
              <w:numPr>
                <w:ilvl w:val="0"/>
                <w:numId w:val="4"/>
              </w:numPr>
              <w:spacing w:line="360" w:lineRule="auto"/>
              <w:ind w:left="430"/>
              <w:rPr>
                <w:rFonts w:ascii="Tahoma" w:hAnsi="Tahoma" w:cs="Tahoma"/>
                <w:sz w:val="24"/>
              </w:rPr>
            </w:pPr>
            <w:r w:rsidRPr="009C315D">
              <w:rPr>
                <w:rFonts w:ascii="Tahoma" w:hAnsi="Tahoma" w:cs="Tahoma"/>
                <w:sz w:val="24"/>
              </w:rPr>
              <w:t>Delayed updates on issues faced by HCPs at vaccination sites</w:t>
            </w:r>
            <w:r w:rsidR="000858B8" w:rsidRPr="009C315D">
              <w:rPr>
                <w:rFonts w:ascii="Tahoma" w:hAnsi="Tahoma" w:cs="Tahoma"/>
                <w:sz w:val="24"/>
              </w:rPr>
              <w:t xml:space="preserve"> </w:t>
            </w:r>
          </w:p>
        </w:tc>
      </w:tr>
      <w:tr w:rsidR="000858B8" w:rsidRPr="00AF7C58" w14:paraId="6BD3281F" w14:textId="77777777" w:rsidTr="009C315D">
        <w:tc>
          <w:tcPr>
            <w:tcW w:w="15300" w:type="dxa"/>
            <w:gridSpan w:val="2"/>
            <w:shd w:val="clear" w:color="auto" w:fill="9CC2E5" w:themeFill="accent1" w:themeFillTint="99"/>
          </w:tcPr>
          <w:p w14:paraId="0F20791E" w14:textId="77777777" w:rsidR="000858B8" w:rsidRPr="003272CB" w:rsidRDefault="000858B8" w:rsidP="00D32ABC">
            <w:pPr>
              <w:pStyle w:val="ListParagraph"/>
              <w:ind w:left="0" w:firstLine="0"/>
              <w:jc w:val="left"/>
              <w:rPr>
                <w:rFonts w:ascii="Tahoma" w:hAnsi="Tahoma" w:cs="Tahoma"/>
                <w:b/>
                <w:bCs/>
                <w:color w:val="FFFFFF" w:themeColor="background1"/>
                <w:sz w:val="24"/>
              </w:rPr>
            </w:pPr>
            <w:r w:rsidRPr="003272CB">
              <w:rPr>
                <w:rFonts w:ascii="Tahoma" w:hAnsi="Tahoma" w:cs="Tahoma"/>
                <w:b/>
                <w:bCs/>
                <w:color w:val="FFFFFF" w:themeColor="background1"/>
                <w:sz w:val="24"/>
              </w:rPr>
              <w:t>Recommended actions</w:t>
            </w:r>
          </w:p>
        </w:tc>
      </w:tr>
      <w:tr w:rsidR="000858B8" w:rsidRPr="00AF7C58" w14:paraId="1AD1192A" w14:textId="77777777" w:rsidTr="00D32ABC">
        <w:trPr>
          <w:trHeight w:val="1495"/>
        </w:trPr>
        <w:tc>
          <w:tcPr>
            <w:tcW w:w="15300" w:type="dxa"/>
            <w:gridSpan w:val="2"/>
          </w:tcPr>
          <w:p w14:paraId="1EB71E42" w14:textId="77777777" w:rsidR="000858B8" w:rsidRPr="003272CB" w:rsidRDefault="000858B8" w:rsidP="00870A5B">
            <w:pPr>
              <w:pStyle w:val="ListParagraph"/>
              <w:numPr>
                <w:ilvl w:val="0"/>
                <w:numId w:val="11"/>
              </w:numPr>
              <w:spacing w:line="360" w:lineRule="auto"/>
              <w:rPr>
                <w:rFonts w:ascii="Tahoma" w:hAnsi="Tahoma" w:cs="Tahoma"/>
                <w:sz w:val="24"/>
              </w:rPr>
            </w:pPr>
            <w:r w:rsidRPr="003272CB">
              <w:rPr>
                <w:rFonts w:ascii="Tahoma" w:hAnsi="Tahoma" w:cs="Tahoma"/>
                <w:sz w:val="24"/>
              </w:rPr>
              <w:t>For immediate implementation:</w:t>
            </w:r>
          </w:p>
          <w:p w14:paraId="1D4700A9" w14:textId="77777777" w:rsidR="00C6064E" w:rsidRPr="003272CB" w:rsidRDefault="00C6064E" w:rsidP="00C6064E">
            <w:pPr>
              <w:pStyle w:val="ListParagraph"/>
              <w:numPr>
                <w:ilvl w:val="0"/>
                <w:numId w:val="5"/>
              </w:numPr>
              <w:rPr>
                <w:rFonts w:ascii="Tahoma" w:hAnsi="Tahoma" w:cs="Tahoma"/>
                <w:sz w:val="24"/>
              </w:rPr>
            </w:pPr>
            <w:r w:rsidRPr="003272CB">
              <w:rPr>
                <w:rFonts w:ascii="Tahoma" w:hAnsi="Tahoma" w:cs="Tahoma"/>
                <w:sz w:val="24"/>
              </w:rPr>
              <w:t>Facilitate reporting and exchange of issues or challenges to AEFI reporting.</w:t>
            </w:r>
          </w:p>
          <w:p w14:paraId="47F12298" w14:textId="410B6E2D" w:rsidR="00C6064E" w:rsidRPr="003272CB" w:rsidRDefault="00C6064E" w:rsidP="00C6064E">
            <w:pPr>
              <w:pStyle w:val="ListParagraph"/>
              <w:numPr>
                <w:ilvl w:val="0"/>
                <w:numId w:val="5"/>
              </w:numPr>
              <w:rPr>
                <w:rFonts w:ascii="Tahoma" w:hAnsi="Tahoma" w:cs="Tahoma"/>
                <w:sz w:val="24"/>
              </w:rPr>
            </w:pPr>
            <w:r w:rsidRPr="003272CB">
              <w:rPr>
                <w:rFonts w:ascii="Tahoma" w:hAnsi="Tahoma" w:cs="Tahoma"/>
                <w:sz w:val="24"/>
              </w:rPr>
              <w:t>Provide AEFI reporting forms to all vaccinating sites</w:t>
            </w:r>
          </w:p>
          <w:p w14:paraId="6E8E8B44" w14:textId="3C93DC55" w:rsidR="00C6064E" w:rsidRPr="003272CB" w:rsidRDefault="00C6064E" w:rsidP="00C6064E">
            <w:pPr>
              <w:pStyle w:val="ListParagraph"/>
              <w:numPr>
                <w:ilvl w:val="0"/>
                <w:numId w:val="5"/>
              </w:numPr>
              <w:rPr>
                <w:rFonts w:ascii="Tahoma" w:hAnsi="Tahoma" w:cs="Tahoma"/>
                <w:sz w:val="24"/>
              </w:rPr>
            </w:pPr>
            <w:r w:rsidRPr="003272CB">
              <w:rPr>
                <w:rFonts w:ascii="Tahoma" w:hAnsi="Tahoma" w:cs="Tahoma"/>
                <w:sz w:val="24"/>
              </w:rPr>
              <w:t>Print and publish Covid 19 Guideline and provide to HCP at vaccinating sites</w:t>
            </w:r>
          </w:p>
          <w:p w14:paraId="5C03DA0D" w14:textId="76C3A4E3" w:rsidR="000858B8" w:rsidRPr="003272CB" w:rsidRDefault="00C6064E" w:rsidP="001D1B84">
            <w:pPr>
              <w:pStyle w:val="ListParagraph"/>
              <w:numPr>
                <w:ilvl w:val="0"/>
                <w:numId w:val="5"/>
              </w:numPr>
              <w:spacing w:line="240" w:lineRule="auto"/>
              <w:rPr>
                <w:rFonts w:ascii="Tahoma" w:hAnsi="Tahoma" w:cs="Tahoma"/>
                <w:color w:val="00B050"/>
                <w:sz w:val="24"/>
              </w:rPr>
            </w:pPr>
            <w:r w:rsidRPr="003272CB">
              <w:rPr>
                <w:rFonts w:ascii="Tahoma" w:hAnsi="Tahoma" w:cs="Tahoma"/>
                <w:sz w:val="24"/>
              </w:rPr>
              <w:t>Refresher training at facilities especially when new vaccines are being used</w:t>
            </w:r>
          </w:p>
        </w:tc>
      </w:tr>
    </w:tbl>
    <w:p w14:paraId="62BF1E12" w14:textId="77777777" w:rsidR="000858B8" w:rsidRPr="00AF7C58" w:rsidRDefault="000858B8" w:rsidP="000858B8">
      <w:pPr>
        <w:pStyle w:val="Heading2"/>
        <w:numPr>
          <w:ilvl w:val="0"/>
          <w:numId w:val="0"/>
        </w:numPr>
        <w:rPr>
          <w:rFonts w:cs="Arial"/>
        </w:rPr>
      </w:pPr>
    </w:p>
    <w:tbl>
      <w:tblPr>
        <w:tblStyle w:val="TableGrid"/>
        <w:tblW w:w="15300" w:type="dxa"/>
        <w:tblInd w:w="-5" w:type="dxa"/>
        <w:tblLook w:val="04A0" w:firstRow="1" w:lastRow="0" w:firstColumn="1" w:lastColumn="0" w:noHBand="0" w:noVBand="1"/>
      </w:tblPr>
      <w:tblGrid>
        <w:gridCol w:w="1980"/>
        <w:gridCol w:w="13320"/>
      </w:tblGrid>
      <w:tr w:rsidR="003272CB" w:rsidRPr="003272CB" w14:paraId="46A5EC65" w14:textId="77777777" w:rsidTr="009C315D">
        <w:tc>
          <w:tcPr>
            <w:tcW w:w="15300" w:type="dxa"/>
            <w:gridSpan w:val="2"/>
            <w:shd w:val="clear" w:color="auto" w:fill="9CC2E5" w:themeFill="accent1" w:themeFillTint="99"/>
          </w:tcPr>
          <w:p w14:paraId="58F1931F" w14:textId="45CCF322" w:rsidR="000858B8" w:rsidRPr="004B2AB3" w:rsidRDefault="003D40D9" w:rsidP="00870A5B">
            <w:pPr>
              <w:pStyle w:val="Heading2"/>
              <w:numPr>
                <w:ilvl w:val="1"/>
                <w:numId w:val="19"/>
              </w:numPr>
              <w:ind w:left="573" w:hanging="567"/>
              <w:outlineLvl w:val="1"/>
              <w:rPr>
                <w:rFonts w:ascii="Tahoma" w:hAnsi="Tahoma" w:cs="Tahoma"/>
                <w:color w:val="FFFFFF" w:themeColor="background1"/>
                <w:sz w:val="24"/>
                <w:szCs w:val="24"/>
              </w:rPr>
            </w:pPr>
            <w:bookmarkStart w:id="11" w:name="_Toc74748908"/>
            <w:r w:rsidRPr="004B2AB3">
              <w:rPr>
                <w:rFonts w:ascii="Tahoma" w:hAnsi="Tahoma" w:cs="Tahoma"/>
                <w:color w:val="FFFFFF" w:themeColor="background1"/>
                <w:sz w:val="24"/>
                <w:szCs w:val="24"/>
              </w:rPr>
              <w:t>Monitoring and Evaluation</w:t>
            </w:r>
            <w:bookmarkEnd w:id="11"/>
          </w:p>
        </w:tc>
      </w:tr>
      <w:tr w:rsidR="004B2AB3" w:rsidRPr="003272CB" w14:paraId="2778281B" w14:textId="77777777" w:rsidTr="004B2AB3">
        <w:tc>
          <w:tcPr>
            <w:tcW w:w="15300" w:type="dxa"/>
            <w:gridSpan w:val="2"/>
            <w:shd w:val="clear" w:color="auto" w:fill="E7E6E6" w:themeFill="background2"/>
            <w:vAlign w:val="center"/>
          </w:tcPr>
          <w:p w14:paraId="666ABA40" w14:textId="77777777" w:rsidR="000858B8" w:rsidRPr="004B2AB3" w:rsidRDefault="000858B8" w:rsidP="00D32ABC">
            <w:pPr>
              <w:pStyle w:val="ListParagraph"/>
              <w:ind w:left="0" w:firstLine="0"/>
              <w:jc w:val="left"/>
              <w:rPr>
                <w:rFonts w:ascii="Tahoma" w:hAnsi="Tahoma" w:cs="Tahoma"/>
                <w:b/>
                <w:bCs/>
                <w:color w:val="FFFFFF" w:themeColor="background1"/>
                <w:sz w:val="24"/>
              </w:rPr>
            </w:pPr>
            <w:r w:rsidRPr="004B2AB3">
              <w:rPr>
                <w:rFonts w:ascii="Tahoma" w:hAnsi="Tahoma" w:cs="Tahoma"/>
                <w:b/>
                <w:bCs/>
                <w:color w:val="FFFFFF" w:themeColor="background1"/>
                <w:sz w:val="24"/>
              </w:rPr>
              <w:t>Observations</w:t>
            </w:r>
          </w:p>
        </w:tc>
      </w:tr>
      <w:tr w:rsidR="003272CB" w:rsidRPr="003272CB" w14:paraId="3914EEB7" w14:textId="77777777" w:rsidTr="00D32ABC">
        <w:tc>
          <w:tcPr>
            <w:tcW w:w="1980" w:type="dxa"/>
            <w:vAlign w:val="center"/>
          </w:tcPr>
          <w:p w14:paraId="47A75B24" w14:textId="77777777" w:rsidR="000858B8" w:rsidRPr="003272CB" w:rsidRDefault="000858B8" w:rsidP="00D32ABC">
            <w:pPr>
              <w:spacing w:line="360" w:lineRule="auto"/>
              <w:jc w:val="center"/>
              <w:rPr>
                <w:rFonts w:ascii="Tahoma" w:hAnsi="Tahoma" w:cs="Tahoma"/>
                <w:sz w:val="24"/>
                <w:szCs w:val="24"/>
              </w:rPr>
            </w:pPr>
            <w:r w:rsidRPr="003272CB">
              <w:rPr>
                <w:rFonts w:ascii="Tahoma" w:hAnsi="Tahoma" w:cs="Tahoma"/>
                <w:sz w:val="24"/>
                <w:szCs w:val="24"/>
              </w:rPr>
              <w:t>Best practices</w:t>
            </w:r>
          </w:p>
        </w:tc>
        <w:tc>
          <w:tcPr>
            <w:tcW w:w="13320" w:type="dxa"/>
          </w:tcPr>
          <w:p w14:paraId="613F0181" w14:textId="77777777" w:rsidR="003D40D9" w:rsidRPr="003272CB" w:rsidRDefault="003D40D9" w:rsidP="00A51844">
            <w:pPr>
              <w:pStyle w:val="ListParagraph"/>
              <w:numPr>
                <w:ilvl w:val="0"/>
                <w:numId w:val="4"/>
              </w:numPr>
              <w:ind w:left="430"/>
              <w:rPr>
                <w:rFonts w:ascii="Tahoma" w:hAnsi="Tahoma" w:cs="Tahoma"/>
                <w:sz w:val="24"/>
              </w:rPr>
            </w:pPr>
            <w:r w:rsidRPr="003272CB">
              <w:rPr>
                <w:rFonts w:ascii="Tahoma" w:hAnsi="Tahoma" w:cs="Tahoma"/>
                <w:sz w:val="24"/>
              </w:rPr>
              <w:t>Developed the COVID-19 Vaccination Monitoring Plan and Guidelines….</w:t>
            </w:r>
          </w:p>
          <w:p w14:paraId="4929AF4B" w14:textId="77777777" w:rsidR="003D40D9" w:rsidRPr="003272CB" w:rsidRDefault="003D40D9" w:rsidP="00A51844">
            <w:pPr>
              <w:pStyle w:val="ListParagraph"/>
              <w:numPr>
                <w:ilvl w:val="0"/>
                <w:numId w:val="4"/>
              </w:numPr>
              <w:ind w:left="430"/>
              <w:rPr>
                <w:rFonts w:ascii="Tahoma" w:hAnsi="Tahoma" w:cs="Tahoma"/>
                <w:sz w:val="24"/>
              </w:rPr>
            </w:pPr>
            <w:r w:rsidRPr="003272CB">
              <w:rPr>
                <w:rFonts w:ascii="Tahoma" w:hAnsi="Tahoma" w:cs="Tahoma"/>
                <w:sz w:val="24"/>
              </w:rPr>
              <w:lastRenderedPageBreak/>
              <w:t>Customized data collection tools on DHIS2 Tracker.</w:t>
            </w:r>
          </w:p>
          <w:p w14:paraId="5F36ACA2" w14:textId="77777777" w:rsidR="003D40D9" w:rsidRPr="003272CB" w:rsidRDefault="003D40D9" w:rsidP="00A51844">
            <w:pPr>
              <w:pStyle w:val="ListParagraph"/>
              <w:numPr>
                <w:ilvl w:val="0"/>
                <w:numId w:val="4"/>
              </w:numPr>
              <w:ind w:left="430"/>
              <w:rPr>
                <w:rFonts w:ascii="Tahoma" w:hAnsi="Tahoma" w:cs="Tahoma"/>
                <w:sz w:val="24"/>
              </w:rPr>
            </w:pPr>
            <w:r w:rsidRPr="003272CB">
              <w:rPr>
                <w:rFonts w:ascii="Tahoma" w:hAnsi="Tahoma" w:cs="Tahoma"/>
                <w:sz w:val="24"/>
              </w:rPr>
              <w:t>Developed Manual backup data collection tools (COVID-19 Vaccination Register, Tally Sheet, Summary Form and the Vaccination Card)</w:t>
            </w:r>
          </w:p>
          <w:p w14:paraId="4F899B44" w14:textId="77777777" w:rsidR="003D40D9" w:rsidRPr="003272CB" w:rsidRDefault="003D40D9" w:rsidP="00A51844">
            <w:pPr>
              <w:pStyle w:val="ListParagraph"/>
              <w:numPr>
                <w:ilvl w:val="0"/>
                <w:numId w:val="4"/>
              </w:numPr>
              <w:ind w:left="430"/>
              <w:rPr>
                <w:rFonts w:ascii="Tahoma" w:hAnsi="Tahoma" w:cs="Tahoma"/>
                <w:sz w:val="24"/>
              </w:rPr>
            </w:pPr>
            <w:r w:rsidRPr="003272CB">
              <w:rPr>
                <w:rFonts w:ascii="Tahoma" w:hAnsi="Tahoma" w:cs="Tahoma"/>
                <w:sz w:val="24"/>
              </w:rPr>
              <w:t>Developed training material (Power Point training Slides)</w:t>
            </w:r>
          </w:p>
          <w:p w14:paraId="6D16666D" w14:textId="77777777" w:rsidR="003D40D9" w:rsidRPr="003272CB" w:rsidRDefault="003D40D9" w:rsidP="00A51844">
            <w:pPr>
              <w:pStyle w:val="ListParagraph"/>
              <w:numPr>
                <w:ilvl w:val="0"/>
                <w:numId w:val="4"/>
              </w:numPr>
              <w:ind w:left="430"/>
              <w:rPr>
                <w:rFonts w:ascii="Tahoma" w:hAnsi="Tahoma" w:cs="Tahoma"/>
                <w:sz w:val="24"/>
              </w:rPr>
            </w:pPr>
            <w:r w:rsidRPr="003272CB">
              <w:rPr>
                <w:rFonts w:ascii="Tahoma" w:hAnsi="Tahoma" w:cs="Tahoma"/>
                <w:sz w:val="24"/>
              </w:rPr>
              <w:t xml:space="preserve">Conducted training for districts </w:t>
            </w:r>
          </w:p>
          <w:p w14:paraId="0F6464ED" w14:textId="77777777" w:rsidR="003D40D9" w:rsidRPr="003272CB" w:rsidRDefault="003D40D9" w:rsidP="00A51844">
            <w:pPr>
              <w:pStyle w:val="ListParagraph"/>
              <w:numPr>
                <w:ilvl w:val="0"/>
                <w:numId w:val="4"/>
              </w:numPr>
              <w:ind w:left="430"/>
              <w:rPr>
                <w:rFonts w:ascii="Tahoma" w:hAnsi="Tahoma" w:cs="Tahoma"/>
                <w:sz w:val="24"/>
              </w:rPr>
            </w:pPr>
            <w:r w:rsidRPr="003272CB">
              <w:rPr>
                <w:rFonts w:ascii="Tahoma" w:hAnsi="Tahoma" w:cs="Tahoma"/>
                <w:sz w:val="24"/>
              </w:rPr>
              <w:t>Use of DHIS 2 for data collection and reporting…</w:t>
            </w:r>
          </w:p>
          <w:p w14:paraId="5698A593" w14:textId="19809F5B" w:rsidR="000858B8" w:rsidRPr="003272CB" w:rsidRDefault="003D40D9" w:rsidP="00A51844">
            <w:pPr>
              <w:pStyle w:val="ListParagraph"/>
              <w:numPr>
                <w:ilvl w:val="0"/>
                <w:numId w:val="4"/>
              </w:numPr>
              <w:spacing w:line="360" w:lineRule="auto"/>
              <w:ind w:left="430"/>
              <w:rPr>
                <w:rFonts w:ascii="Tahoma" w:hAnsi="Tahoma" w:cs="Tahoma"/>
                <w:sz w:val="24"/>
              </w:rPr>
            </w:pPr>
            <w:r w:rsidRPr="003272CB">
              <w:rPr>
                <w:rFonts w:ascii="Tahoma" w:hAnsi="Tahoma" w:cs="Tahoma"/>
                <w:sz w:val="24"/>
              </w:rPr>
              <w:t>Continuous support on COVID vaccination monitoring provided to districts from MoHW.</w:t>
            </w:r>
          </w:p>
        </w:tc>
      </w:tr>
      <w:tr w:rsidR="00665CC6" w:rsidRPr="003272CB" w14:paraId="746C14A3" w14:textId="77777777" w:rsidTr="00D32ABC">
        <w:tc>
          <w:tcPr>
            <w:tcW w:w="1980" w:type="dxa"/>
            <w:vAlign w:val="center"/>
          </w:tcPr>
          <w:p w14:paraId="7316B50C" w14:textId="77777777" w:rsidR="000858B8" w:rsidRPr="003272CB" w:rsidRDefault="000858B8" w:rsidP="00D32ABC">
            <w:pPr>
              <w:spacing w:line="360" w:lineRule="auto"/>
              <w:jc w:val="center"/>
              <w:rPr>
                <w:rFonts w:ascii="Tahoma" w:hAnsi="Tahoma" w:cs="Tahoma"/>
                <w:sz w:val="24"/>
                <w:szCs w:val="24"/>
              </w:rPr>
            </w:pPr>
            <w:r w:rsidRPr="003272CB">
              <w:rPr>
                <w:rFonts w:ascii="Tahoma" w:hAnsi="Tahoma" w:cs="Tahoma"/>
                <w:sz w:val="24"/>
                <w:szCs w:val="24"/>
              </w:rPr>
              <w:lastRenderedPageBreak/>
              <w:t>Challenges</w:t>
            </w:r>
          </w:p>
        </w:tc>
        <w:tc>
          <w:tcPr>
            <w:tcW w:w="13320" w:type="dxa"/>
          </w:tcPr>
          <w:p w14:paraId="63CC0F71" w14:textId="77777777" w:rsidR="003D40D9" w:rsidRPr="003272CB" w:rsidRDefault="003D40D9" w:rsidP="00A51844">
            <w:pPr>
              <w:pStyle w:val="ListParagraph"/>
              <w:numPr>
                <w:ilvl w:val="0"/>
                <w:numId w:val="4"/>
              </w:numPr>
              <w:ind w:left="430"/>
              <w:rPr>
                <w:rFonts w:ascii="Tahoma" w:hAnsi="Tahoma" w:cs="Tahoma"/>
                <w:sz w:val="24"/>
              </w:rPr>
            </w:pPr>
            <w:r w:rsidRPr="003272CB">
              <w:rPr>
                <w:rFonts w:ascii="Tahoma" w:hAnsi="Tahoma" w:cs="Tahoma"/>
                <w:sz w:val="24"/>
              </w:rPr>
              <w:t>Low access and use of electronic data systems due to shortage of equipment and internet bandwidth….</w:t>
            </w:r>
          </w:p>
          <w:p w14:paraId="26794F99" w14:textId="77777777" w:rsidR="003D40D9" w:rsidRPr="003272CB" w:rsidRDefault="003D40D9" w:rsidP="00A51844">
            <w:pPr>
              <w:pStyle w:val="ListParagraph"/>
              <w:numPr>
                <w:ilvl w:val="0"/>
                <w:numId w:val="4"/>
              </w:numPr>
              <w:ind w:left="430"/>
              <w:rPr>
                <w:rFonts w:ascii="Tahoma" w:hAnsi="Tahoma" w:cs="Tahoma"/>
                <w:sz w:val="24"/>
              </w:rPr>
            </w:pPr>
            <w:r w:rsidRPr="00A51844">
              <w:rPr>
                <w:rFonts w:ascii="Tahoma" w:hAnsi="Tahoma" w:cs="Tahoma"/>
                <w:sz w:val="24"/>
              </w:rPr>
              <w:t>Delay in reporting and consolidation of national vaccination data due to manual data collection.</w:t>
            </w:r>
          </w:p>
          <w:p w14:paraId="16EF697D" w14:textId="77777777" w:rsidR="003D40D9" w:rsidRPr="003272CB" w:rsidRDefault="003D40D9" w:rsidP="00A51844">
            <w:pPr>
              <w:pStyle w:val="ListParagraph"/>
              <w:numPr>
                <w:ilvl w:val="0"/>
                <w:numId w:val="4"/>
              </w:numPr>
              <w:ind w:left="430"/>
              <w:rPr>
                <w:rFonts w:ascii="Tahoma" w:hAnsi="Tahoma" w:cs="Tahoma"/>
                <w:sz w:val="24"/>
              </w:rPr>
            </w:pPr>
            <w:r w:rsidRPr="003272CB">
              <w:rPr>
                <w:rFonts w:ascii="Tahoma" w:hAnsi="Tahoma" w:cs="Tahoma"/>
                <w:sz w:val="24"/>
              </w:rPr>
              <w:t>Shortage of manpower at facility level (data clerks).</w:t>
            </w:r>
          </w:p>
          <w:p w14:paraId="79AEB021" w14:textId="78B4E8BD" w:rsidR="003D40D9" w:rsidRPr="003272CB" w:rsidRDefault="003D40D9" w:rsidP="00A51844">
            <w:pPr>
              <w:pStyle w:val="ListParagraph"/>
              <w:numPr>
                <w:ilvl w:val="0"/>
                <w:numId w:val="4"/>
              </w:numPr>
              <w:ind w:left="430"/>
              <w:rPr>
                <w:rFonts w:ascii="Tahoma" w:hAnsi="Tahoma" w:cs="Tahoma"/>
                <w:sz w:val="24"/>
              </w:rPr>
            </w:pPr>
            <w:r w:rsidRPr="003272CB">
              <w:rPr>
                <w:rFonts w:ascii="Tahoma" w:hAnsi="Tahoma" w:cs="Tahoma"/>
                <w:sz w:val="24"/>
              </w:rPr>
              <w:t xml:space="preserve">Delay of </w:t>
            </w:r>
            <w:r w:rsidR="003272CB" w:rsidRPr="003272CB">
              <w:rPr>
                <w:rFonts w:ascii="Tahoma" w:hAnsi="Tahoma" w:cs="Tahoma"/>
                <w:sz w:val="24"/>
              </w:rPr>
              <w:t>client’s</w:t>
            </w:r>
            <w:r w:rsidRPr="003272CB">
              <w:rPr>
                <w:rFonts w:ascii="Tahoma" w:hAnsi="Tahoma" w:cs="Tahoma"/>
                <w:sz w:val="24"/>
              </w:rPr>
              <w:t xml:space="preserve"> registration due to lack of knowledge on use of ICT </w:t>
            </w:r>
            <w:r w:rsidR="009C315D" w:rsidRPr="003272CB">
              <w:rPr>
                <w:rFonts w:ascii="Tahoma" w:hAnsi="Tahoma" w:cs="Tahoma"/>
                <w:sz w:val="24"/>
              </w:rPr>
              <w:t xml:space="preserve">(phones and </w:t>
            </w:r>
            <w:r w:rsidRPr="003272CB">
              <w:rPr>
                <w:rFonts w:ascii="Tahoma" w:hAnsi="Tahoma" w:cs="Tahoma"/>
                <w:sz w:val="24"/>
              </w:rPr>
              <w:t>ICT equipment by the community (older adults) and Internet bandwidth.</w:t>
            </w:r>
          </w:p>
          <w:p w14:paraId="01FD7B33" w14:textId="3DA7EC62" w:rsidR="000858B8" w:rsidRPr="003272CB" w:rsidRDefault="003D40D9" w:rsidP="00A51844">
            <w:pPr>
              <w:pStyle w:val="ListParagraph"/>
              <w:numPr>
                <w:ilvl w:val="0"/>
                <w:numId w:val="4"/>
              </w:numPr>
              <w:spacing w:line="360" w:lineRule="auto"/>
              <w:ind w:left="430"/>
              <w:rPr>
                <w:rFonts w:ascii="Tahoma" w:hAnsi="Tahoma" w:cs="Tahoma"/>
                <w:sz w:val="24"/>
              </w:rPr>
            </w:pPr>
            <w:r w:rsidRPr="003272CB">
              <w:rPr>
                <w:rFonts w:ascii="Tahoma" w:hAnsi="Tahoma" w:cs="Tahoma"/>
                <w:sz w:val="24"/>
              </w:rPr>
              <w:t>Limited supply of vaccines impacted on the monitoring plan, target setting and data collection tools.</w:t>
            </w:r>
          </w:p>
        </w:tc>
      </w:tr>
      <w:tr w:rsidR="003272CB" w:rsidRPr="003272CB" w14:paraId="24A028D7" w14:textId="77777777" w:rsidTr="003272CB">
        <w:tc>
          <w:tcPr>
            <w:tcW w:w="15300" w:type="dxa"/>
            <w:gridSpan w:val="2"/>
            <w:shd w:val="clear" w:color="auto" w:fill="9CC2E5" w:themeFill="accent1" w:themeFillTint="99"/>
          </w:tcPr>
          <w:p w14:paraId="7160AB7F" w14:textId="77777777" w:rsidR="000858B8" w:rsidRPr="003272CB" w:rsidRDefault="000858B8" w:rsidP="00D32ABC">
            <w:pPr>
              <w:pStyle w:val="ListParagraph"/>
              <w:spacing w:line="360" w:lineRule="auto"/>
              <w:ind w:left="0" w:firstLine="0"/>
              <w:jc w:val="left"/>
              <w:rPr>
                <w:rFonts w:ascii="Tahoma" w:hAnsi="Tahoma" w:cs="Tahoma"/>
                <w:b/>
                <w:bCs/>
                <w:sz w:val="24"/>
              </w:rPr>
            </w:pPr>
            <w:r w:rsidRPr="004B2AB3">
              <w:rPr>
                <w:rFonts w:ascii="Tahoma" w:hAnsi="Tahoma" w:cs="Tahoma"/>
                <w:b/>
                <w:bCs/>
                <w:color w:val="FFFFFF" w:themeColor="background1"/>
                <w:sz w:val="24"/>
              </w:rPr>
              <w:t>Recommended actions</w:t>
            </w:r>
          </w:p>
        </w:tc>
      </w:tr>
      <w:tr w:rsidR="003272CB" w:rsidRPr="003272CB" w14:paraId="7FD3570D" w14:textId="77777777" w:rsidTr="00D32ABC">
        <w:trPr>
          <w:trHeight w:val="1495"/>
        </w:trPr>
        <w:tc>
          <w:tcPr>
            <w:tcW w:w="15300" w:type="dxa"/>
            <w:gridSpan w:val="2"/>
          </w:tcPr>
          <w:p w14:paraId="2F4B83C4" w14:textId="77777777" w:rsidR="000858B8" w:rsidRPr="003272CB" w:rsidRDefault="000858B8" w:rsidP="00870A5B">
            <w:pPr>
              <w:pStyle w:val="ListParagraph"/>
              <w:numPr>
                <w:ilvl w:val="0"/>
                <w:numId w:val="12"/>
              </w:numPr>
              <w:spacing w:line="360" w:lineRule="auto"/>
              <w:rPr>
                <w:rFonts w:ascii="Tahoma" w:hAnsi="Tahoma" w:cs="Tahoma"/>
                <w:sz w:val="24"/>
              </w:rPr>
            </w:pPr>
            <w:r w:rsidRPr="003272CB">
              <w:rPr>
                <w:rFonts w:ascii="Tahoma" w:hAnsi="Tahoma" w:cs="Tahoma"/>
                <w:sz w:val="24"/>
              </w:rPr>
              <w:t>For immediate implementation:</w:t>
            </w:r>
          </w:p>
          <w:p w14:paraId="1ED5F2D6" w14:textId="77777777" w:rsidR="003D40D9" w:rsidRPr="003272CB" w:rsidRDefault="003D40D9" w:rsidP="00870A5B">
            <w:pPr>
              <w:pStyle w:val="ListParagraph"/>
              <w:numPr>
                <w:ilvl w:val="1"/>
                <w:numId w:val="12"/>
              </w:numPr>
              <w:rPr>
                <w:rFonts w:ascii="Tahoma" w:hAnsi="Tahoma" w:cs="Tahoma"/>
                <w:sz w:val="24"/>
              </w:rPr>
            </w:pPr>
            <w:r w:rsidRPr="003272CB">
              <w:rPr>
                <w:rFonts w:ascii="Tahoma" w:hAnsi="Tahoma" w:cs="Tahoma"/>
                <w:sz w:val="24"/>
              </w:rPr>
              <w:t>Recruitment/mobilization of data clerks to improve data collection on COVID-19 Vaccination.</w:t>
            </w:r>
          </w:p>
          <w:p w14:paraId="10D1B19E" w14:textId="77777777" w:rsidR="003D40D9" w:rsidRPr="003272CB" w:rsidRDefault="003D40D9" w:rsidP="00870A5B">
            <w:pPr>
              <w:pStyle w:val="ListParagraph"/>
              <w:numPr>
                <w:ilvl w:val="1"/>
                <w:numId w:val="12"/>
              </w:numPr>
              <w:rPr>
                <w:rFonts w:ascii="Tahoma" w:hAnsi="Tahoma" w:cs="Tahoma"/>
                <w:sz w:val="24"/>
              </w:rPr>
            </w:pPr>
            <w:r w:rsidRPr="003272CB">
              <w:rPr>
                <w:rFonts w:ascii="Tahoma" w:hAnsi="Tahoma" w:cs="Tahoma"/>
                <w:sz w:val="24"/>
              </w:rPr>
              <w:t>Mobilize support from network providers to facilitate access to internet.</w:t>
            </w:r>
          </w:p>
          <w:p w14:paraId="5797C4E0" w14:textId="77777777" w:rsidR="003D40D9" w:rsidRPr="003272CB" w:rsidRDefault="003D40D9" w:rsidP="00870A5B">
            <w:pPr>
              <w:pStyle w:val="ListParagraph"/>
              <w:numPr>
                <w:ilvl w:val="1"/>
                <w:numId w:val="12"/>
              </w:numPr>
              <w:rPr>
                <w:rFonts w:ascii="Tahoma" w:hAnsi="Tahoma" w:cs="Tahoma"/>
                <w:sz w:val="24"/>
              </w:rPr>
            </w:pPr>
            <w:r w:rsidRPr="003272CB">
              <w:rPr>
                <w:rFonts w:ascii="Tahoma" w:hAnsi="Tahoma" w:cs="Tahoma"/>
                <w:sz w:val="24"/>
              </w:rPr>
              <w:t>Procurement and distribution of additional ICT equipment to vaccinating facilities.</w:t>
            </w:r>
          </w:p>
          <w:p w14:paraId="7468B457" w14:textId="77777777" w:rsidR="003D40D9" w:rsidRPr="003272CB" w:rsidRDefault="003D40D9" w:rsidP="00870A5B">
            <w:pPr>
              <w:pStyle w:val="ListParagraph"/>
              <w:numPr>
                <w:ilvl w:val="1"/>
                <w:numId w:val="12"/>
              </w:numPr>
              <w:rPr>
                <w:rFonts w:ascii="Tahoma" w:hAnsi="Tahoma" w:cs="Tahoma"/>
                <w:sz w:val="24"/>
              </w:rPr>
            </w:pPr>
            <w:r w:rsidRPr="003272CB">
              <w:rPr>
                <w:rFonts w:ascii="Tahoma" w:hAnsi="Tahoma" w:cs="Tahoma"/>
                <w:sz w:val="24"/>
              </w:rPr>
              <w:t>Continuous sufficient field support and mentoring.</w:t>
            </w:r>
          </w:p>
          <w:p w14:paraId="6FDB6E2E" w14:textId="77777777" w:rsidR="003D40D9" w:rsidRPr="003272CB" w:rsidRDefault="003D40D9" w:rsidP="00870A5B">
            <w:pPr>
              <w:pStyle w:val="ListParagraph"/>
              <w:numPr>
                <w:ilvl w:val="1"/>
                <w:numId w:val="12"/>
              </w:numPr>
              <w:rPr>
                <w:rFonts w:ascii="Tahoma" w:hAnsi="Tahoma" w:cs="Tahoma"/>
                <w:sz w:val="24"/>
              </w:rPr>
            </w:pPr>
            <w:r w:rsidRPr="003272CB">
              <w:rPr>
                <w:rFonts w:ascii="Tahoma" w:hAnsi="Tahoma" w:cs="Tahoma"/>
                <w:sz w:val="24"/>
              </w:rPr>
              <w:t>Conduct continuous data quality improvement initiatives and training.</w:t>
            </w:r>
          </w:p>
          <w:p w14:paraId="3D259162" w14:textId="5E7B1031" w:rsidR="000858B8" w:rsidRPr="003272CB" w:rsidRDefault="003D40D9" w:rsidP="00870A5B">
            <w:pPr>
              <w:pStyle w:val="ListParagraph"/>
              <w:numPr>
                <w:ilvl w:val="1"/>
                <w:numId w:val="12"/>
              </w:numPr>
              <w:rPr>
                <w:rFonts w:ascii="Tahoma" w:hAnsi="Tahoma" w:cs="Tahoma"/>
                <w:sz w:val="24"/>
              </w:rPr>
            </w:pPr>
            <w:r w:rsidRPr="003272CB">
              <w:rPr>
                <w:rFonts w:ascii="Tahoma" w:hAnsi="Tahoma" w:cs="Tahoma"/>
                <w:sz w:val="24"/>
              </w:rPr>
              <w:t>Produce reports and provide feedback to districts/facilities on routine basis.</w:t>
            </w:r>
          </w:p>
          <w:p w14:paraId="6D62CA41" w14:textId="6367B35D" w:rsidR="004B3CDA" w:rsidRPr="004B2AB3" w:rsidRDefault="000858B8" w:rsidP="00870A5B">
            <w:pPr>
              <w:pStyle w:val="ListParagraph"/>
              <w:numPr>
                <w:ilvl w:val="0"/>
                <w:numId w:val="8"/>
              </w:numPr>
              <w:spacing w:line="240" w:lineRule="auto"/>
              <w:rPr>
                <w:rFonts w:ascii="Tahoma" w:hAnsi="Tahoma" w:cs="Tahoma"/>
                <w:sz w:val="24"/>
              </w:rPr>
            </w:pPr>
            <w:r w:rsidRPr="004B2AB3">
              <w:rPr>
                <w:rFonts w:ascii="Tahoma" w:hAnsi="Tahoma" w:cs="Tahoma"/>
                <w:sz w:val="24"/>
              </w:rPr>
              <w:t>F</w:t>
            </w:r>
            <w:r w:rsidR="001D1B84" w:rsidRPr="004B2AB3">
              <w:rPr>
                <w:rFonts w:ascii="Tahoma" w:hAnsi="Tahoma" w:cs="Tahoma"/>
                <w:sz w:val="24"/>
              </w:rPr>
              <w:t xml:space="preserve">or mid to long term </w:t>
            </w:r>
            <w:r w:rsidR="004B3CDA" w:rsidRPr="004B2AB3">
              <w:rPr>
                <w:rFonts w:ascii="Tahoma" w:hAnsi="Tahoma" w:cs="Tahoma"/>
                <w:sz w:val="24"/>
              </w:rPr>
              <w:t>to improve the response to the ongoing COVID-19 outbreak:</w:t>
            </w:r>
          </w:p>
          <w:p w14:paraId="01F6146E" w14:textId="4886BD17" w:rsidR="004B3CDA" w:rsidRPr="003272CB" w:rsidRDefault="004B3CDA" w:rsidP="00870A5B">
            <w:pPr>
              <w:pStyle w:val="ListParagraph"/>
              <w:numPr>
                <w:ilvl w:val="0"/>
                <w:numId w:val="8"/>
              </w:numPr>
              <w:spacing w:line="240" w:lineRule="auto"/>
              <w:rPr>
                <w:rFonts w:ascii="Tahoma" w:hAnsi="Tahoma" w:cs="Tahoma"/>
                <w:sz w:val="24"/>
              </w:rPr>
            </w:pPr>
            <w:r w:rsidRPr="003272CB">
              <w:rPr>
                <w:rFonts w:ascii="Tahoma" w:hAnsi="Tahoma" w:cs="Tahoma"/>
                <w:sz w:val="24"/>
              </w:rPr>
              <w:lastRenderedPageBreak/>
              <w:t>Recruitment/mobilization of data clerks to improve data collection on COVID-19 Vaccination …</w:t>
            </w:r>
          </w:p>
          <w:p w14:paraId="587A7A54" w14:textId="2961F29F" w:rsidR="004B3CDA" w:rsidRPr="003272CB" w:rsidRDefault="004B3CDA" w:rsidP="00870A5B">
            <w:pPr>
              <w:pStyle w:val="ListParagraph"/>
              <w:numPr>
                <w:ilvl w:val="0"/>
                <w:numId w:val="8"/>
              </w:numPr>
              <w:spacing w:line="240" w:lineRule="auto"/>
              <w:rPr>
                <w:rFonts w:ascii="Tahoma" w:hAnsi="Tahoma" w:cs="Tahoma"/>
                <w:sz w:val="24"/>
              </w:rPr>
            </w:pPr>
            <w:r w:rsidRPr="003272CB">
              <w:rPr>
                <w:rFonts w:ascii="Tahoma" w:hAnsi="Tahoma" w:cs="Tahoma"/>
                <w:sz w:val="24"/>
              </w:rPr>
              <w:t>Procurement and distribution of additional ICT equipment to vaccinating facilities.</w:t>
            </w:r>
          </w:p>
          <w:p w14:paraId="669F141C" w14:textId="77777777" w:rsidR="000858B8" w:rsidRPr="003272CB" w:rsidRDefault="000858B8" w:rsidP="004B3CDA">
            <w:pPr>
              <w:pStyle w:val="ListParagraph"/>
              <w:spacing w:line="360" w:lineRule="auto"/>
              <w:ind w:left="1440" w:firstLine="0"/>
              <w:rPr>
                <w:rFonts w:ascii="Tahoma" w:hAnsi="Tahoma" w:cs="Tahoma"/>
                <w:sz w:val="24"/>
              </w:rPr>
            </w:pPr>
          </w:p>
        </w:tc>
      </w:tr>
    </w:tbl>
    <w:p w14:paraId="69BF889A" w14:textId="61FDAD71" w:rsidR="000858B8" w:rsidRPr="003272CB" w:rsidRDefault="000858B8" w:rsidP="000858B8">
      <w:pPr>
        <w:pStyle w:val="Heading2"/>
        <w:numPr>
          <w:ilvl w:val="0"/>
          <w:numId w:val="0"/>
        </w:numPr>
        <w:rPr>
          <w:rFonts w:ascii="Tahoma" w:hAnsi="Tahoma" w:cs="Tahoma"/>
          <w:color w:val="auto"/>
          <w:sz w:val="24"/>
          <w:szCs w:val="24"/>
        </w:rPr>
      </w:pPr>
    </w:p>
    <w:tbl>
      <w:tblPr>
        <w:tblStyle w:val="TableGrid"/>
        <w:tblW w:w="15314" w:type="dxa"/>
        <w:tblInd w:w="-5" w:type="dxa"/>
        <w:tblLook w:val="04A0" w:firstRow="1" w:lastRow="0" w:firstColumn="1" w:lastColumn="0" w:noHBand="0" w:noVBand="1"/>
      </w:tblPr>
      <w:tblGrid>
        <w:gridCol w:w="1981"/>
        <w:gridCol w:w="13333"/>
      </w:tblGrid>
      <w:tr w:rsidR="003272CB" w:rsidRPr="003272CB" w14:paraId="384E96B8" w14:textId="77777777" w:rsidTr="003272CB">
        <w:trPr>
          <w:trHeight w:val="326"/>
        </w:trPr>
        <w:tc>
          <w:tcPr>
            <w:tcW w:w="15314" w:type="dxa"/>
            <w:gridSpan w:val="2"/>
            <w:shd w:val="clear" w:color="auto" w:fill="9CC2E5" w:themeFill="accent1" w:themeFillTint="99"/>
          </w:tcPr>
          <w:p w14:paraId="73E877F3" w14:textId="71CE58F8" w:rsidR="000858B8" w:rsidRPr="004B2AB3" w:rsidRDefault="002656FE" w:rsidP="00870A5B">
            <w:pPr>
              <w:pStyle w:val="Heading2"/>
              <w:numPr>
                <w:ilvl w:val="1"/>
                <w:numId w:val="19"/>
              </w:numPr>
              <w:ind w:left="573" w:hanging="567"/>
              <w:outlineLvl w:val="1"/>
              <w:rPr>
                <w:rFonts w:ascii="Tahoma" w:hAnsi="Tahoma" w:cs="Tahoma"/>
                <w:color w:val="FFFFFF" w:themeColor="background1"/>
                <w:sz w:val="24"/>
                <w:szCs w:val="24"/>
              </w:rPr>
            </w:pPr>
            <w:bookmarkStart w:id="12" w:name="_Toc74748909"/>
            <w:r w:rsidRPr="004B2AB3">
              <w:rPr>
                <w:rFonts w:ascii="Tahoma" w:hAnsi="Tahoma" w:cs="Tahoma"/>
                <w:color w:val="FFFFFF" w:themeColor="background1"/>
                <w:sz w:val="24"/>
                <w:szCs w:val="24"/>
              </w:rPr>
              <w:t>Funding</w:t>
            </w:r>
            <w:bookmarkEnd w:id="12"/>
          </w:p>
        </w:tc>
      </w:tr>
      <w:tr w:rsidR="004B2AB3" w:rsidRPr="003272CB" w14:paraId="1D5B8CBB" w14:textId="77777777" w:rsidTr="004B2AB3">
        <w:trPr>
          <w:trHeight w:val="340"/>
        </w:trPr>
        <w:tc>
          <w:tcPr>
            <w:tcW w:w="15314" w:type="dxa"/>
            <w:gridSpan w:val="2"/>
            <w:shd w:val="clear" w:color="auto" w:fill="E7E6E6" w:themeFill="background2"/>
            <w:vAlign w:val="center"/>
          </w:tcPr>
          <w:p w14:paraId="39F8EAFC" w14:textId="77777777" w:rsidR="000858B8" w:rsidRPr="004B2AB3" w:rsidRDefault="000858B8" w:rsidP="00D32ABC">
            <w:pPr>
              <w:pStyle w:val="ListParagraph"/>
              <w:ind w:left="0" w:firstLine="0"/>
              <w:jc w:val="left"/>
              <w:rPr>
                <w:rFonts w:ascii="Tahoma" w:hAnsi="Tahoma" w:cs="Tahoma"/>
                <w:b/>
                <w:bCs/>
                <w:color w:val="FFFFFF" w:themeColor="background1"/>
                <w:sz w:val="24"/>
              </w:rPr>
            </w:pPr>
            <w:r w:rsidRPr="004B2AB3">
              <w:rPr>
                <w:rFonts w:ascii="Tahoma" w:hAnsi="Tahoma" w:cs="Tahoma"/>
                <w:b/>
                <w:bCs/>
                <w:color w:val="FFFFFF" w:themeColor="background1"/>
                <w:sz w:val="24"/>
              </w:rPr>
              <w:t>Observations</w:t>
            </w:r>
          </w:p>
        </w:tc>
      </w:tr>
      <w:tr w:rsidR="003272CB" w:rsidRPr="003272CB" w14:paraId="76862273" w14:textId="77777777" w:rsidTr="001D1B84">
        <w:trPr>
          <w:trHeight w:val="1777"/>
        </w:trPr>
        <w:tc>
          <w:tcPr>
            <w:tcW w:w="1981" w:type="dxa"/>
            <w:vAlign w:val="center"/>
          </w:tcPr>
          <w:p w14:paraId="5C32AAD6" w14:textId="77777777" w:rsidR="000858B8" w:rsidRPr="003272CB" w:rsidRDefault="000858B8" w:rsidP="00D32ABC">
            <w:pPr>
              <w:spacing w:line="360" w:lineRule="auto"/>
              <w:jc w:val="center"/>
              <w:rPr>
                <w:rFonts w:ascii="Tahoma" w:hAnsi="Tahoma" w:cs="Tahoma"/>
                <w:sz w:val="24"/>
                <w:szCs w:val="24"/>
              </w:rPr>
            </w:pPr>
            <w:r w:rsidRPr="003272CB">
              <w:rPr>
                <w:rFonts w:ascii="Tahoma" w:hAnsi="Tahoma" w:cs="Tahoma"/>
                <w:sz w:val="24"/>
                <w:szCs w:val="24"/>
              </w:rPr>
              <w:t>Best practices</w:t>
            </w:r>
          </w:p>
        </w:tc>
        <w:tc>
          <w:tcPr>
            <w:tcW w:w="13333" w:type="dxa"/>
          </w:tcPr>
          <w:p w14:paraId="5DEB9A98" w14:textId="77777777" w:rsidR="002656FE" w:rsidRPr="003272CB" w:rsidRDefault="002656FE" w:rsidP="00A51844">
            <w:pPr>
              <w:pStyle w:val="ListParagraph"/>
              <w:numPr>
                <w:ilvl w:val="0"/>
                <w:numId w:val="4"/>
              </w:numPr>
              <w:ind w:left="430"/>
              <w:rPr>
                <w:rFonts w:ascii="Tahoma" w:hAnsi="Tahoma" w:cs="Tahoma"/>
                <w:sz w:val="24"/>
              </w:rPr>
            </w:pPr>
            <w:r w:rsidRPr="003272CB">
              <w:rPr>
                <w:rFonts w:ascii="Tahoma" w:hAnsi="Tahoma" w:cs="Tahoma"/>
                <w:sz w:val="24"/>
              </w:rPr>
              <w:t>Availability of designated vote (funding) for Covid-19 activities</w:t>
            </w:r>
          </w:p>
          <w:p w14:paraId="3296A651" w14:textId="77777777" w:rsidR="002656FE" w:rsidRPr="003272CB" w:rsidRDefault="002656FE" w:rsidP="00A51844">
            <w:pPr>
              <w:pStyle w:val="ListParagraph"/>
              <w:numPr>
                <w:ilvl w:val="0"/>
                <w:numId w:val="4"/>
              </w:numPr>
              <w:ind w:left="430"/>
              <w:rPr>
                <w:rFonts w:ascii="Tahoma" w:hAnsi="Tahoma" w:cs="Tahoma"/>
                <w:sz w:val="24"/>
              </w:rPr>
            </w:pPr>
            <w:r w:rsidRPr="003272CB">
              <w:rPr>
                <w:rFonts w:ascii="Tahoma" w:hAnsi="Tahoma" w:cs="Tahoma"/>
                <w:sz w:val="24"/>
              </w:rPr>
              <w:t>Development of NDVP and district microplans to inform the vaccine deployment exercise</w:t>
            </w:r>
          </w:p>
          <w:p w14:paraId="587736E2" w14:textId="77777777" w:rsidR="002656FE" w:rsidRPr="003272CB" w:rsidRDefault="002656FE" w:rsidP="00A51844">
            <w:pPr>
              <w:pStyle w:val="ListParagraph"/>
              <w:numPr>
                <w:ilvl w:val="0"/>
                <w:numId w:val="4"/>
              </w:numPr>
              <w:ind w:left="430"/>
              <w:rPr>
                <w:rFonts w:ascii="Tahoma" w:hAnsi="Tahoma" w:cs="Tahoma"/>
                <w:sz w:val="24"/>
              </w:rPr>
            </w:pPr>
            <w:r w:rsidRPr="003272CB">
              <w:rPr>
                <w:rFonts w:ascii="Tahoma" w:hAnsi="Tahoma" w:cs="Tahoma"/>
                <w:sz w:val="24"/>
              </w:rPr>
              <w:t>Mobilization of resources from partners</w:t>
            </w:r>
          </w:p>
          <w:p w14:paraId="610E23F4" w14:textId="7081648D" w:rsidR="000858B8" w:rsidRPr="003272CB" w:rsidRDefault="002656FE" w:rsidP="00A51844">
            <w:pPr>
              <w:pStyle w:val="ListParagraph"/>
              <w:numPr>
                <w:ilvl w:val="0"/>
                <w:numId w:val="4"/>
              </w:numPr>
              <w:spacing w:line="360" w:lineRule="auto"/>
              <w:ind w:left="430"/>
              <w:rPr>
                <w:rFonts w:ascii="Tahoma" w:hAnsi="Tahoma" w:cs="Tahoma"/>
                <w:sz w:val="24"/>
              </w:rPr>
            </w:pPr>
            <w:r w:rsidRPr="00A51844">
              <w:rPr>
                <w:rFonts w:ascii="Tahoma" w:hAnsi="Tahoma" w:cs="Tahoma"/>
                <w:sz w:val="24"/>
              </w:rPr>
              <w:t>Pooling of resources by other governments and agencies (e.g., air support and logistics)</w:t>
            </w:r>
          </w:p>
        </w:tc>
      </w:tr>
      <w:tr w:rsidR="003272CB" w:rsidRPr="003272CB" w14:paraId="4536FDF0" w14:textId="77777777" w:rsidTr="001D1B84">
        <w:trPr>
          <w:trHeight w:val="985"/>
        </w:trPr>
        <w:tc>
          <w:tcPr>
            <w:tcW w:w="1981" w:type="dxa"/>
            <w:vAlign w:val="center"/>
          </w:tcPr>
          <w:p w14:paraId="12E49BAD" w14:textId="77777777" w:rsidR="000858B8" w:rsidRPr="003272CB" w:rsidRDefault="000858B8" w:rsidP="00D32ABC">
            <w:pPr>
              <w:spacing w:line="360" w:lineRule="auto"/>
              <w:jc w:val="center"/>
              <w:rPr>
                <w:rFonts w:ascii="Tahoma" w:hAnsi="Tahoma" w:cs="Tahoma"/>
                <w:sz w:val="24"/>
                <w:szCs w:val="24"/>
              </w:rPr>
            </w:pPr>
            <w:r w:rsidRPr="003272CB">
              <w:rPr>
                <w:rFonts w:ascii="Tahoma" w:hAnsi="Tahoma" w:cs="Tahoma"/>
                <w:sz w:val="24"/>
                <w:szCs w:val="24"/>
              </w:rPr>
              <w:t>Challenges</w:t>
            </w:r>
          </w:p>
        </w:tc>
        <w:tc>
          <w:tcPr>
            <w:tcW w:w="13333" w:type="dxa"/>
          </w:tcPr>
          <w:p w14:paraId="10617A47" w14:textId="77777777" w:rsidR="002656FE" w:rsidRPr="003272CB" w:rsidRDefault="002656FE" w:rsidP="00A51844">
            <w:pPr>
              <w:pStyle w:val="ListParagraph"/>
              <w:numPr>
                <w:ilvl w:val="0"/>
                <w:numId w:val="4"/>
              </w:numPr>
              <w:ind w:left="430"/>
              <w:rPr>
                <w:rFonts w:ascii="Tahoma" w:hAnsi="Tahoma" w:cs="Tahoma"/>
                <w:sz w:val="24"/>
              </w:rPr>
            </w:pPr>
            <w:r w:rsidRPr="003272CB">
              <w:rPr>
                <w:rFonts w:ascii="Tahoma" w:hAnsi="Tahoma" w:cs="Tahoma"/>
                <w:sz w:val="24"/>
              </w:rPr>
              <w:t>Inadequate funding for extension of vaccination activities including data management.</w:t>
            </w:r>
          </w:p>
          <w:p w14:paraId="149F7ACE" w14:textId="134D0311" w:rsidR="000858B8" w:rsidRPr="003272CB" w:rsidRDefault="002656FE" w:rsidP="00A51844">
            <w:pPr>
              <w:pStyle w:val="ListParagraph"/>
              <w:numPr>
                <w:ilvl w:val="0"/>
                <w:numId w:val="4"/>
              </w:numPr>
              <w:ind w:left="430"/>
              <w:rPr>
                <w:rFonts w:ascii="Tahoma" w:hAnsi="Tahoma" w:cs="Tahoma"/>
                <w:sz w:val="24"/>
              </w:rPr>
            </w:pPr>
            <w:r w:rsidRPr="003272CB">
              <w:rPr>
                <w:rFonts w:ascii="Tahoma" w:hAnsi="Tahoma" w:cs="Tahoma"/>
                <w:sz w:val="24"/>
              </w:rPr>
              <w:t>Delayed procurement processes</w:t>
            </w:r>
          </w:p>
        </w:tc>
      </w:tr>
      <w:tr w:rsidR="003272CB" w:rsidRPr="003272CB" w14:paraId="6E3E564A" w14:textId="77777777" w:rsidTr="003272CB">
        <w:trPr>
          <w:trHeight w:val="425"/>
        </w:trPr>
        <w:tc>
          <w:tcPr>
            <w:tcW w:w="15314" w:type="dxa"/>
            <w:gridSpan w:val="2"/>
            <w:shd w:val="clear" w:color="auto" w:fill="9CC2E5" w:themeFill="accent1" w:themeFillTint="99"/>
          </w:tcPr>
          <w:p w14:paraId="69B8B681" w14:textId="77777777" w:rsidR="000858B8" w:rsidRPr="003272CB" w:rsidRDefault="000858B8" w:rsidP="00D32ABC">
            <w:pPr>
              <w:pStyle w:val="ListParagraph"/>
              <w:spacing w:line="360" w:lineRule="auto"/>
              <w:ind w:left="0" w:firstLine="0"/>
              <w:jc w:val="left"/>
              <w:rPr>
                <w:rFonts w:ascii="Tahoma" w:hAnsi="Tahoma" w:cs="Tahoma"/>
                <w:b/>
                <w:bCs/>
                <w:sz w:val="24"/>
              </w:rPr>
            </w:pPr>
            <w:r w:rsidRPr="004B2AB3">
              <w:rPr>
                <w:rFonts w:ascii="Tahoma" w:hAnsi="Tahoma" w:cs="Tahoma"/>
                <w:b/>
                <w:bCs/>
                <w:color w:val="FFFFFF" w:themeColor="background1"/>
                <w:sz w:val="24"/>
              </w:rPr>
              <w:t>Recommended actions</w:t>
            </w:r>
          </w:p>
        </w:tc>
      </w:tr>
      <w:tr w:rsidR="00665CC6" w:rsidRPr="003272CB" w14:paraId="7179F681" w14:textId="77777777" w:rsidTr="00D32ABC">
        <w:trPr>
          <w:trHeight w:val="1412"/>
        </w:trPr>
        <w:tc>
          <w:tcPr>
            <w:tcW w:w="15314" w:type="dxa"/>
            <w:gridSpan w:val="2"/>
          </w:tcPr>
          <w:p w14:paraId="68815682" w14:textId="6E42C411" w:rsidR="000858B8" w:rsidRPr="003272CB" w:rsidRDefault="000858B8" w:rsidP="00870A5B">
            <w:pPr>
              <w:pStyle w:val="ListParagraph"/>
              <w:numPr>
                <w:ilvl w:val="0"/>
                <w:numId w:val="13"/>
              </w:numPr>
              <w:spacing w:line="360" w:lineRule="auto"/>
              <w:rPr>
                <w:rFonts w:ascii="Tahoma" w:hAnsi="Tahoma" w:cs="Tahoma"/>
                <w:sz w:val="24"/>
              </w:rPr>
            </w:pPr>
            <w:r w:rsidRPr="003272CB">
              <w:rPr>
                <w:rFonts w:ascii="Tahoma" w:hAnsi="Tahoma" w:cs="Tahoma"/>
                <w:sz w:val="24"/>
              </w:rPr>
              <w:t>For immediate implementation:</w:t>
            </w:r>
          </w:p>
          <w:p w14:paraId="276DCDCE" w14:textId="77777777" w:rsidR="002656FE" w:rsidRPr="003272CB" w:rsidRDefault="002656FE" w:rsidP="002656FE">
            <w:pPr>
              <w:pStyle w:val="ListParagraph"/>
              <w:numPr>
                <w:ilvl w:val="1"/>
                <w:numId w:val="5"/>
              </w:numPr>
              <w:rPr>
                <w:rFonts w:ascii="Tahoma" w:hAnsi="Tahoma" w:cs="Tahoma"/>
                <w:sz w:val="24"/>
              </w:rPr>
            </w:pPr>
            <w:r w:rsidRPr="003272CB">
              <w:rPr>
                <w:rFonts w:ascii="Tahoma" w:hAnsi="Tahoma" w:cs="Tahoma"/>
                <w:sz w:val="24"/>
              </w:rPr>
              <w:t>Streamline procurement</w:t>
            </w:r>
          </w:p>
          <w:p w14:paraId="3A7D2A7C" w14:textId="77777777" w:rsidR="002656FE" w:rsidRPr="003272CB" w:rsidRDefault="002656FE" w:rsidP="002656FE">
            <w:pPr>
              <w:pStyle w:val="ListParagraph"/>
              <w:numPr>
                <w:ilvl w:val="1"/>
                <w:numId w:val="5"/>
              </w:numPr>
              <w:rPr>
                <w:rFonts w:ascii="Tahoma" w:hAnsi="Tahoma" w:cs="Tahoma"/>
                <w:sz w:val="24"/>
              </w:rPr>
            </w:pPr>
            <w:r w:rsidRPr="003272CB">
              <w:rPr>
                <w:rFonts w:ascii="Tahoma" w:hAnsi="Tahoma" w:cs="Tahoma"/>
                <w:sz w:val="24"/>
              </w:rPr>
              <w:t>Resources mobilization to strengthen vaccination activities</w:t>
            </w:r>
          </w:p>
          <w:p w14:paraId="1268B2BF" w14:textId="65BF98B9" w:rsidR="002656FE" w:rsidRPr="003272CB" w:rsidRDefault="002656FE" w:rsidP="001D1B84">
            <w:pPr>
              <w:pStyle w:val="ListParagraph"/>
              <w:numPr>
                <w:ilvl w:val="1"/>
                <w:numId w:val="5"/>
              </w:numPr>
              <w:rPr>
                <w:rFonts w:ascii="Tahoma" w:hAnsi="Tahoma" w:cs="Tahoma"/>
                <w:sz w:val="24"/>
              </w:rPr>
            </w:pPr>
            <w:r w:rsidRPr="003272CB">
              <w:rPr>
                <w:rFonts w:ascii="Tahoma" w:hAnsi="Tahoma" w:cs="Tahoma"/>
                <w:sz w:val="24"/>
              </w:rPr>
              <w:t>Engagement of private sector for capacity building</w:t>
            </w:r>
          </w:p>
          <w:p w14:paraId="53A16A08" w14:textId="77777777" w:rsidR="000858B8" w:rsidRPr="003272CB" w:rsidRDefault="000858B8" w:rsidP="00870A5B">
            <w:pPr>
              <w:pStyle w:val="ListParagraph"/>
              <w:numPr>
                <w:ilvl w:val="0"/>
                <w:numId w:val="13"/>
              </w:numPr>
              <w:spacing w:line="360" w:lineRule="auto"/>
              <w:rPr>
                <w:rFonts w:ascii="Tahoma" w:hAnsi="Tahoma" w:cs="Tahoma"/>
                <w:sz w:val="24"/>
              </w:rPr>
            </w:pPr>
            <w:r w:rsidRPr="003272CB">
              <w:rPr>
                <w:rFonts w:ascii="Tahoma" w:hAnsi="Tahoma" w:cs="Tahoma"/>
                <w:sz w:val="24"/>
              </w:rPr>
              <w:t>For mid to long term to improve response to next waves of COVID-19 outbreak:</w:t>
            </w:r>
          </w:p>
          <w:p w14:paraId="726D9855" w14:textId="77777777" w:rsidR="000858B8" w:rsidRPr="003272CB" w:rsidRDefault="000858B8" w:rsidP="000858B8">
            <w:pPr>
              <w:pStyle w:val="ListParagraph"/>
              <w:numPr>
                <w:ilvl w:val="1"/>
                <w:numId w:val="6"/>
              </w:numPr>
              <w:spacing w:line="360" w:lineRule="auto"/>
              <w:rPr>
                <w:rFonts w:ascii="Tahoma" w:hAnsi="Tahoma" w:cs="Tahoma"/>
                <w:sz w:val="24"/>
              </w:rPr>
            </w:pPr>
            <w:r w:rsidRPr="003272CB">
              <w:rPr>
                <w:rFonts w:ascii="Tahoma" w:hAnsi="Tahoma" w:cs="Tahoma"/>
                <w:sz w:val="24"/>
              </w:rPr>
              <w:t>Adopt and adapt the 2020 WHO guidelines for continuity of essential health services.</w:t>
            </w:r>
          </w:p>
        </w:tc>
      </w:tr>
    </w:tbl>
    <w:p w14:paraId="6EF295FE" w14:textId="77777777" w:rsidR="000858B8" w:rsidRPr="003272CB" w:rsidRDefault="000858B8" w:rsidP="000858B8">
      <w:pPr>
        <w:pStyle w:val="Heading1"/>
        <w:numPr>
          <w:ilvl w:val="0"/>
          <w:numId w:val="0"/>
        </w:numPr>
        <w:rPr>
          <w:rFonts w:ascii="Tahoma" w:hAnsi="Tahoma" w:cs="Tahoma"/>
          <w:color w:val="auto"/>
          <w:sz w:val="24"/>
          <w:szCs w:val="24"/>
        </w:rPr>
        <w:sectPr w:rsidR="000858B8" w:rsidRPr="003272CB" w:rsidSect="003A6174">
          <w:pgSz w:w="16838" w:h="11906" w:orient="landscape"/>
          <w:pgMar w:top="900" w:right="1138" w:bottom="540" w:left="994" w:header="426" w:footer="708" w:gutter="0"/>
          <w:cols w:space="708"/>
          <w:docGrid w:linePitch="360"/>
        </w:sectPr>
      </w:pPr>
    </w:p>
    <w:p w14:paraId="75969DA4" w14:textId="51C3D9F5" w:rsidR="004B2AB3" w:rsidRPr="004B2AB3" w:rsidRDefault="0035780F" w:rsidP="00870A5B">
      <w:pPr>
        <w:pStyle w:val="Heading1"/>
        <w:numPr>
          <w:ilvl w:val="0"/>
          <w:numId w:val="19"/>
        </w:numPr>
        <w:ind w:left="0" w:hanging="567"/>
      </w:pPr>
      <w:bookmarkStart w:id="13" w:name="_Toc74748910"/>
      <w:r>
        <w:lastRenderedPageBreak/>
        <w:t>K</w:t>
      </w:r>
      <w:r w:rsidR="004B2AB3" w:rsidRPr="004B2AB3">
        <w:t>ey challenges from the country’s implementation of COVID-19 vaccine</w:t>
      </w:r>
      <w:bookmarkEnd w:id="13"/>
      <w:r w:rsidR="004B2AB3" w:rsidRPr="004B2AB3">
        <w:t xml:space="preserve"> </w:t>
      </w:r>
    </w:p>
    <w:p w14:paraId="2E2AA519" w14:textId="52A0C2EA" w:rsidR="004B2AB3" w:rsidRPr="00CD4026" w:rsidRDefault="004B2AB3" w:rsidP="00A52E82">
      <w:pPr>
        <w:pStyle w:val="Heading2"/>
        <w:numPr>
          <w:ilvl w:val="0"/>
          <w:numId w:val="6"/>
        </w:numPr>
        <w:rPr>
          <w:rFonts w:ascii="Tahoma" w:hAnsi="Tahoma" w:cs="Tahoma"/>
          <w:b w:val="0"/>
          <w:color w:val="auto"/>
          <w:sz w:val="24"/>
          <w:szCs w:val="24"/>
        </w:rPr>
      </w:pPr>
      <w:bookmarkStart w:id="14" w:name="_Toc74748911"/>
      <w:r w:rsidRPr="00CD4026">
        <w:rPr>
          <w:rFonts w:ascii="Tahoma" w:hAnsi="Tahoma" w:cs="Tahoma"/>
          <w:b w:val="0"/>
          <w:color w:val="auto"/>
          <w:sz w:val="24"/>
          <w:szCs w:val="24"/>
        </w:rPr>
        <w:t>Uncertainty of vaccine supplies due to global limited supply of vaccines resulting in change in prioritizing target groups.</w:t>
      </w:r>
      <w:bookmarkEnd w:id="14"/>
    </w:p>
    <w:p w14:paraId="350C8820" w14:textId="39EFD94C" w:rsidR="004B2AB3" w:rsidRPr="004B2AB3" w:rsidRDefault="004B2AB3" w:rsidP="00A52E82">
      <w:pPr>
        <w:pStyle w:val="Heading2"/>
        <w:numPr>
          <w:ilvl w:val="0"/>
          <w:numId w:val="6"/>
        </w:numPr>
        <w:rPr>
          <w:rFonts w:ascii="Tahoma" w:hAnsi="Tahoma" w:cs="Tahoma"/>
          <w:b w:val="0"/>
          <w:color w:val="auto"/>
          <w:sz w:val="24"/>
          <w:szCs w:val="24"/>
        </w:rPr>
      </w:pPr>
      <w:bookmarkStart w:id="15" w:name="_Toc74748912"/>
      <w:r w:rsidRPr="004B2AB3">
        <w:rPr>
          <w:rFonts w:ascii="Tahoma" w:hAnsi="Tahoma" w:cs="Tahoma"/>
          <w:b w:val="0"/>
          <w:color w:val="auto"/>
          <w:sz w:val="24"/>
          <w:szCs w:val="24"/>
        </w:rPr>
        <w:t>Limited supply of vaccines impacted on the monitoring plan, target setting and data collection tools.</w:t>
      </w:r>
      <w:bookmarkEnd w:id="15"/>
    </w:p>
    <w:p w14:paraId="3CCEF783" w14:textId="4411F9AA" w:rsidR="004B2AB3" w:rsidRPr="004B2AB3" w:rsidRDefault="004B2AB3" w:rsidP="00A52E82">
      <w:pPr>
        <w:pStyle w:val="Heading2"/>
        <w:numPr>
          <w:ilvl w:val="0"/>
          <w:numId w:val="6"/>
        </w:numPr>
        <w:rPr>
          <w:rFonts w:ascii="Tahoma" w:hAnsi="Tahoma" w:cs="Tahoma"/>
          <w:b w:val="0"/>
          <w:color w:val="auto"/>
          <w:sz w:val="24"/>
          <w:szCs w:val="24"/>
        </w:rPr>
      </w:pPr>
      <w:bookmarkStart w:id="16" w:name="_Toc74748913"/>
      <w:r w:rsidRPr="004B2AB3">
        <w:rPr>
          <w:rFonts w:ascii="Tahoma" w:hAnsi="Tahoma" w:cs="Tahoma"/>
          <w:b w:val="0"/>
          <w:color w:val="auto"/>
          <w:sz w:val="24"/>
          <w:szCs w:val="24"/>
        </w:rPr>
        <w:t>Vaccine hesitancy by some health workers especially the young age</w:t>
      </w:r>
      <w:bookmarkEnd w:id="16"/>
      <w:r w:rsidRPr="004B2AB3">
        <w:rPr>
          <w:rFonts w:ascii="Tahoma" w:hAnsi="Tahoma" w:cs="Tahoma"/>
          <w:b w:val="0"/>
          <w:color w:val="auto"/>
          <w:sz w:val="24"/>
          <w:szCs w:val="24"/>
        </w:rPr>
        <w:t xml:space="preserve"> </w:t>
      </w:r>
    </w:p>
    <w:p w14:paraId="6AFA25CB" w14:textId="0A15B82E" w:rsidR="004B2AB3" w:rsidRPr="004B2AB3" w:rsidRDefault="004B2AB3" w:rsidP="00A52E82">
      <w:pPr>
        <w:pStyle w:val="Heading2"/>
        <w:numPr>
          <w:ilvl w:val="0"/>
          <w:numId w:val="6"/>
        </w:numPr>
        <w:rPr>
          <w:rFonts w:ascii="Tahoma" w:hAnsi="Tahoma" w:cs="Tahoma"/>
          <w:b w:val="0"/>
          <w:color w:val="auto"/>
          <w:sz w:val="24"/>
          <w:szCs w:val="24"/>
        </w:rPr>
      </w:pPr>
      <w:bookmarkStart w:id="17" w:name="_Toc74748914"/>
      <w:r w:rsidRPr="004B2AB3">
        <w:rPr>
          <w:rFonts w:ascii="Tahoma" w:hAnsi="Tahoma" w:cs="Tahoma"/>
          <w:b w:val="0"/>
          <w:color w:val="auto"/>
          <w:sz w:val="24"/>
          <w:szCs w:val="24"/>
        </w:rPr>
        <w:t>Fast-paced global media/information releases leaving the country communication and media response trailing behind, especially social media.</w:t>
      </w:r>
      <w:bookmarkEnd w:id="17"/>
    </w:p>
    <w:p w14:paraId="1988C859" w14:textId="16E32BD1" w:rsidR="004B2AB3" w:rsidRPr="004B2AB3" w:rsidRDefault="004B2AB3" w:rsidP="00A52E82">
      <w:pPr>
        <w:pStyle w:val="Heading2"/>
        <w:numPr>
          <w:ilvl w:val="0"/>
          <w:numId w:val="6"/>
        </w:numPr>
        <w:rPr>
          <w:rFonts w:ascii="Tahoma" w:hAnsi="Tahoma" w:cs="Tahoma"/>
          <w:b w:val="0"/>
          <w:color w:val="auto"/>
          <w:sz w:val="24"/>
          <w:szCs w:val="24"/>
        </w:rPr>
      </w:pPr>
      <w:bookmarkStart w:id="18" w:name="_Toc74748915"/>
      <w:r w:rsidRPr="004B2AB3">
        <w:rPr>
          <w:rFonts w:ascii="Tahoma" w:hAnsi="Tahoma" w:cs="Tahoma"/>
          <w:b w:val="0"/>
          <w:color w:val="auto"/>
          <w:sz w:val="24"/>
          <w:szCs w:val="24"/>
        </w:rPr>
        <w:t xml:space="preserve">Knowledge gaps in AEFI assessment and management, medical screening for vaccination eligibility </w:t>
      </w:r>
      <w:proofErr w:type="gramStart"/>
      <w:r w:rsidRPr="004B2AB3">
        <w:rPr>
          <w:rFonts w:ascii="Tahoma" w:hAnsi="Tahoma" w:cs="Tahoma"/>
          <w:b w:val="0"/>
          <w:color w:val="auto"/>
          <w:sz w:val="24"/>
          <w:szCs w:val="24"/>
        </w:rPr>
        <w:t>e.g.</w:t>
      </w:r>
      <w:proofErr w:type="gramEnd"/>
      <w:r w:rsidRPr="004B2AB3">
        <w:rPr>
          <w:rFonts w:ascii="Tahoma" w:hAnsi="Tahoma" w:cs="Tahoma"/>
          <w:b w:val="0"/>
          <w:color w:val="auto"/>
          <w:sz w:val="24"/>
          <w:szCs w:val="24"/>
        </w:rPr>
        <w:t xml:space="preserve"> very sick patients</w:t>
      </w:r>
      <w:bookmarkEnd w:id="18"/>
    </w:p>
    <w:p w14:paraId="2F7AAB84" w14:textId="26917CB7" w:rsidR="004B2AB3" w:rsidRPr="004B2AB3" w:rsidRDefault="004B2AB3" w:rsidP="00A52E82">
      <w:pPr>
        <w:pStyle w:val="Heading2"/>
        <w:numPr>
          <w:ilvl w:val="0"/>
          <w:numId w:val="6"/>
        </w:numPr>
        <w:rPr>
          <w:rFonts w:ascii="Tahoma" w:hAnsi="Tahoma" w:cs="Tahoma"/>
          <w:b w:val="0"/>
          <w:color w:val="auto"/>
          <w:sz w:val="24"/>
          <w:szCs w:val="24"/>
        </w:rPr>
      </w:pPr>
      <w:bookmarkStart w:id="19" w:name="_Toc74748916"/>
      <w:r w:rsidRPr="004B2AB3">
        <w:rPr>
          <w:rFonts w:ascii="Tahoma" w:hAnsi="Tahoma" w:cs="Tahoma"/>
          <w:b w:val="0"/>
          <w:color w:val="auto"/>
          <w:sz w:val="24"/>
          <w:szCs w:val="24"/>
        </w:rPr>
        <w:t>Human Resource shortage (nurses, doctors, health care auxiliary, safety, health and environment officers, health education assistants, data clerks</w:t>
      </w:r>
      <w:bookmarkEnd w:id="19"/>
    </w:p>
    <w:p w14:paraId="1012AEBD" w14:textId="3A235A59" w:rsidR="004B2AB3" w:rsidRPr="004B2AB3" w:rsidRDefault="004B2AB3" w:rsidP="00A52E82">
      <w:pPr>
        <w:pStyle w:val="Heading2"/>
        <w:numPr>
          <w:ilvl w:val="0"/>
          <w:numId w:val="6"/>
        </w:numPr>
        <w:rPr>
          <w:rFonts w:ascii="Tahoma" w:hAnsi="Tahoma" w:cs="Tahoma"/>
          <w:b w:val="0"/>
          <w:color w:val="auto"/>
          <w:sz w:val="24"/>
          <w:szCs w:val="24"/>
        </w:rPr>
      </w:pPr>
      <w:bookmarkStart w:id="20" w:name="_Toc74748917"/>
      <w:r w:rsidRPr="004B2AB3">
        <w:rPr>
          <w:rFonts w:ascii="Tahoma" w:hAnsi="Tahoma" w:cs="Tahoma"/>
          <w:b w:val="0"/>
          <w:color w:val="auto"/>
          <w:sz w:val="24"/>
          <w:szCs w:val="24"/>
        </w:rPr>
        <w:t>Delay in finalization of national guidelines</w:t>
      </w:r>
      <w:bookmarkEnd w:id="20"/>
    </w:p>
    <w:p w14:paraId="37C63C96" w14:textId="3C564053" w:rsidR="004B2AB3" w:rsidRPr="004B2AB3" w:rsidRDefault="004B2AB3" w:rsidP="00A52E82">
      <w:pPr>
        <w:pStyle w:val="Heading2"/>
        <w:numPr>
          <w:ilvl w:val="0"/>
          <w:numId w:val="6"/>
        </w:numPr>
        <w:rPr>
          <w:rFonts w:ascii="Tahoma" w:hAnsi="Tahoma" w:cs="Tahoma"/>
          <w:b w:val="0"/>
          <w:color w:val="auto"/>
          <w:sz w:val="24"/>
          <w:szCs w:val="24"/>
        </w:rPr>
      </w:pPr>
      <w:bookmarkStart w:id="21" w:name="_Toc74748918"/>
      <w:r w:rsidRPr="004B2AB3">
        <w:rPr>
          <w:rFonts w:ascii="Tahoma" w:hAnsi="Tahoma" w:cs="Tahoma"/>
          <w:b w:val="0"/>
          <w:color w:val="auto"/>
          <w:sz w:val="24"/>
          <w:szCs w:val="24"/>
        </w:rPr>
        <w:t xml:space="preserve">Difficulty in keeping up with social media rumors, myths and sometimes prematurely reported true issues </w:t>
      </w:r>
      <w:proofErr w:type="gramStart"/>
      <w:r w:rsidRPr="004B2AB3">
        <w:rPr>
          <w:rFonts w:ascii="Tahoma" w:hAnsi="Tahoma" w:cs="Tahoma"/>
          <w:b w:val="0"/>
          <w:color w:val="auto"/>
          <w:sz w:val="24"/>
          <w:szCs w:val="24"/>
        </w:rPr>
        <w:t>e.g.</w:t>
      </w:r>
      <w:proofErr w:type="gramEnd"/>
      <w:r w:rsidRPr="004B2AB3">
        <w:rPr>
          <w:rFonts w:ascii="Tahoma" w:hAnsi="Tahoma" w:cs="Tahoma"/>
          <w:b w:val="0"/>
          <w:color w:val="auto"/>
          <w:sz w:val="24"/>
          <w:szCs w:val="24"/>
        </w:rPr>
        <w:t xml:space="preserve"> AEFI</w:t>
      </w:r>
      <w:bookmarkEnd w:id="21"/>
      <w:r w:rsidRPr="004B2AB3">
        <w:rPr>
          <w:rFonts w:ascii="Tahoma" w:hAnsi="Tahoma" w:cs="Tahoma"/>
          <w:b w:val="0"/>
          <w:color w:val="auto"/>
          <w:sz w:val="24"/>
          <w:szCs w:val="24"/>
        </w:rPr>
        <w:t xml:space="preserve"> </w:t>
      </w:r>
    </w:p>
    <w:p w14:paraId="4B0F1B9C" w14:textId="1015798D" w:rsidR="004B2AB3" w:rsidRPr="004B2AB3" w:rsidRDefault="004B2AB3" w:rsidP="00A52E82">
      <w:pPr>
        <w:pStyle w:val="Heading2"/>
        <w:numPr>
          <w:ilvl w:val="0"/>
          <w:numId w:val="6"/>
        </w:numPr>
        <w:rPr>
          <w:rFonts w:ascii="Tahoma" w:hAnsi="Tahoma" w:cs="Tahoma"/>
          <w:b w:val="0"/>
          <w:color w:val="auto"/>
          <w:sz w:val="24"/>
          <w:szCs w:val="24"/>
        </w:rPr>
      </w:pPr>
      <w:bookmarkStart w:id="22" w:name="_Toc74748919"/>
      <w:r w:rsidRPr="004B2AB3">
        <w:rPr>
          <w:rFonts w:ascii="Tahoma" w:hAnsi="Tahoma" w:cs="Tahoma"/>
          <w:b w:val="0"/>
          <w:color w:val="auto"/>
          <w:sz w:val="24"/>
          <w:szCs w:val="24"/>
        </w:rPr>
        <w:t>Inadequate AEFI reporting forms at vaccination site</w:t>
      </w:r>
      <w:bookmarkEnd w:id="22"/>
      <w:r w:rsidRPr="004B2AB3">
        <w:rPr>
          <w:rFonts w:ascii="Tahoma" w:hAnsi="Tahoma" w:cs="Tahoma"/>
          <w:b w:val="0"/>
          <w:color w:val="auto"/>
          <w:sz w:val="24"/>
          <w:szCs w:val="24"/>
        </w:rPr>
        <w:t xml:space="preserve"> </w:t>
      </w:r>
    </w:p>
    <w:p w14:paraId="1DA316B3" w14:textId="13CD3728" w:rsidR="004B2AB3" w:rsidRPr="004B2AB3" w:rsidRDefault="004B2AB3" w:rsidP="00A52E82">
      <w:pPr>
        <w:pStyle w:val="Heading2"/>
        <w:numPr>
          <w:ilvl w:val="0"/>
          <w:numId w:val="6"/>
        </w:numPr>
        <w:rPr>
          <w:rFonts w:ascii="Tahoma" w:hAnsi="Tahoma" w:cs="Tahoma"/>
          <w:b w:val="0"/>
          <w:color w:val="auto"/>
          <w:sz w:val="24"/>
          <w:szCs w:val="24"/>
        </w:rPr>
      </w:pPr>
      <w:bookmarkStart w:id="23" w:name="_Toc74748920"/>
      <w:r w:rsidRPr="004B2AB3">
        <w:rPr>
          <w:rFonts w:ascii="Tahoma" w:hAnsi="Tahoma" w:cs="Tahoma"/>
          <w:b w:val="0"/>
          <w:color w:val="auto"/>
          <w:sz w:val="24"/>
          <w:szCs w:val="24"/>
        </w:rPr>
        <w:t>Unclear communication lines with district EPI focal persons resulting in delayed updates on issues faced by HCPs at vaccination sites</w:t>
      </w:r>
      <w:bookmarkEnd w:id="23"/>
    </w:p>
    <w:p w14:paraId="14AAA181" w14:textId="395423D0" w:rsidR="004B2AB3" w:rsidRPr="004B2AB3" w:rsidRDefault="004B2AB3" w:rsidP="00A52E82">
      <w:pPr>
        <w:pStyle w:val="Heading2"/>
        <w:numPr>
          <w:ilvl w:val="0"/>
          <w:numId w:val="6"/>
        </w:numPr>
        <w:rPr>
          <w:rFonts w:ascii="Tahoma" w:hAnsi="Tahoma" w:cs="Tahoma"/>
          <w:b w:val="0"/>
          <w:color w:val="auto"/>
          <w:sz w:val="24"/>
          <w:szCs w:val="24"/>
        </w:rPr>
      </w:pPr>
      <w:bookmarkStart w:id="24" w:name="_Toc74748921"/>
      <w:r w:rsidRPr="004B2AB3">
        <w:rPr>
          <w:rFonts w:ascii="Tahoma" w:hAnsi="Tahoma" w:cs="Tahoma"/>
          <w:b w:val="0"/>
          <w:color w:val="auto"/>
          <w:sz w:val="24"/>
          <w:szCs w:val="24"/>
        </w:rPr>
        <w:t xml:space="preserve">Low access and use of electronic data systems due to shortage of equipment and internet bandwidth resulting in </w:t>
      </w:r>
      <w:r w:rsidRPr="004B2AB3">
        <w:rPr>
          <w:rFonts w:ascii="Tahoma" w:hAnsi="Tahoma" w:cs="Tahoma"/>
          <w:b w:val="0"/>
          <w:color w:val="auto"/>
          <w:sz w:val="24"/>
          <w:szCs w:val="24"/>
          <w:lang w:val="en-ZA"/>
        </w:rPr>
        <w:t>delay in reporting and consolidation of national vaccination data</w:t>
      </w:r>
      <w:bookmarkEnd w:id="24"/>
      <w:r w:rsidRPr="004B2AB3">
        <w:rPr>
          <w:rFonts w:ascii="Tahoma" w:hAnsi="Tahoma" w:cs="Tahoma"/>
          <w:b w:val="0"/>
          <w:color w:val="auto"/>
          <w:sz w:val="24"/>
          <w:szCs w:val="24"/>
          <w:lang w:val="en-ZA"/>
        </w:rPr>
        <w:t xml:space="preserve"> </w:t>
      </w:r>
    </w:p>
    <w:p w14:paraId="7102887C" w14:textId="56F916CC" w:rsidR="004B2AB3" w:rsidRPr="004B2AB3" w:rsidRDefault="004B2AB3" w:rsidP="00A52E82">
      <w:pPr>
        <w:pStyle w:val="Heading2"/>
        <w:numPr>
          <w:ilvl w:val="0"/>
          <w:numId w:val="6"/>
        </w:numPr>
        <w:rPr>
          <w:rFonts w:ascii="Tahoma" w:hAnsi="Tahoma" w:cs="Tahoma"/>
          <w:b w:val="0"/>
          <w:color w:val="auto"/>
          <w:sz w:val="24"/>
          <w:szCs w:val="24"/>
        </w:rPr>
      </w:pPr>
      <w:bookmarkStart w:id="25" w:name="_Toc74748922"/>
      <w:r w:rsidRPr="004B2AB3">
        <w:rPr>
          <w:rFonts w:ascii="Tahoma" w:hAnsi="Tahoma" w:cs="Tahoma"/>
          <w:b w:val="0"/>
          <w:color w:val="auto"/>
          <w:sz w:val="24"/>
          <w:szCs w:val="24"/>
        </w:rPr>
        <w:t>Delay of client’s registration due to lack of knowledge on use of ICT (phones and ICT equipment by the community (older adults) and Internet bandwidth.</w:t>
      </w:r>
      <w:bookmarkEnd w:id="25"/>
    </w:p>
    <w:p w14:paraId="093AE6D9" w14:textId="77777777" w:rsidR="004B2AB3" w:rsidRPr="004B2AB3" w:rsidRDefault="004B2AB3" w:rsidP="004B2AB3">
      <w:pPr>
        <w:rPr>
          <w:rFonts w:ascii="Tahoma" w:hAnsi="Tahoma" w:cs="Tahoma"/>
          <w:sz w:val="24"/>
          <w:szCs w:val="24"/>
        </w:rPr>
      </w:pPr>
    </w:p>
    <w:p w14:paraId="33B6D897" w14:textId="77777777" w:rsidR="004B2AB3" w:rsidRPr="004B2AB3" w:rsidRDefault="004B2AB3" w:rsidP="00870A5B">
      <w:pPr>
        <w:pStyle w:val="Heading1"/>
        <w:numPr>
          <w:ilvl w:val="0"/>
          <w:numId w:val="19"/>
        </w:numPr>
        <w:ind w:left="0" w:hanging="567"/>
        <w:rPr>
          <w:rFonts w:ascii="Tahoma" w:hAnsi="Tahoma" w:cs="Tahoma"/>
          <w:color w:val="auto"/>
          <w:sz w:val="24"/>
          <w:szCs w:val="24"/>
        </w:rPr>
      </w:pPr>
      <w:bookmarkStart w:id="26" w:name="_Toc74748923"/>
      <w:r w:rsidRPr="004B2AB3">
        <w:rPr>
          <w:rFonts w:ascii="Tahoma" w:hAnsi="Tahoma" w:cs="Tahoma"/>
          <w:color w:val="auto"/>
          <w:sz w:val="24"/>
          <w:szCs w:val="24"/>
        </w:rPr>
        <w:lastRenderedPageBreak/>
        <w:t>The most important piece of advice you would give another country just starting their program:</w:t>
      </w:r>
      <w:bookmarkEnd w:id="26"/>
    </w:p>
    <w:p w14:paraId="69DE60AD" w14:textId="77777777" w:rsidR="00A52E82" w:rsidRDefault="00A52E82" w:rsidP="00A52E82">
      <w:pPr>
        <w:pStyle w:val="Heading2"/>
        <w:numPr>
          <w:ilvl w:val="0"/>
          <w:numId w:val="0"/>
        </w:numPr>
        <w:ind w:left="573"/>
        <w:rPr>
          <w:rFonts w:ascii="Tahoma" w:hAnsi="Tahoma" w:cs="Tahoma"/>
          <w:color w:val="auto"/>
          <w:sz w:val="24"/>
          <w:szCs w:val="24"/>
        </w:rPr>
      </w:pPr>
    </w:p>
    <w:p w14:paraId="089FF6D2" w14:textId="7A585EC5" w:rsidR="004B2AB3" w:rsidRPr="00A52E82" w:rsidRDefault="004B2AB3" w:rsidP="00A52E82">
      <w:pPr>
        <w:pStyle w:val="Heading2"/>
        <w:numPr>
          <w:ilvl w:val="0"/>
          <w:numId w:val="6"/>
        </w:numPr>
        <w:rPr>
          <w:rFonts w:ascii="Tahoma" w:hAnsi="Tahoma" w:cs="Tahoma"/>
          <w:b w:val="0"/>
          <w:color w:val="auto"/>
          <w:sz w:val="24"/>
          <w:szCs w:val="24"/>
        </w:rPr>
      </w:pPr>
      <w:bookmarkStart w:id="27" w:name="_Toc74748924"/>
      <w:r w:rsidRPr="00A52E82">
        <w:rPr>
          <w:rFonts w:ascii="Tahoma" w:hAnsi="Tahoma" w:cs="Tahoma"/>
          <w:b w:val="0"/>
          <w:color w:val="auto"/>
          <w:sz w:val="24"/>
          <w:szCs w:val="24"/>
        </w:rPr>
        <w:t xml:space="preserve">The country activated few sites initially </w:t>
      </w:r>
      <w:r w:rsidR="006E5B25">
        <w:rPr>
          <w:rFonts w:ascii="Tahoma" w:hAnsi="Tahoma" w:cs="Tahoma"/>
          <w:b w:val="0"/>
          <w:color w:val="auto"/>
          <w:sz w:val="24"/>
          <w:szCs w:val="24"/>
        </w:rPr>
        <w:t>&amp;</w:t>
      </w:r>
      <w:r w:rsidRPr="00A52E82">
        <w:rPr>
          <w:rFonts w:ascii="Tahoma" w:hAnsi="Tahoma" w:cs="Tahoma"/>
          <w:b w:val="0"/>
          <w:color w:val="auto"/>
          <w:sz w:val="24"/>
          <w:szCs w:val="24"/>
        </w:rPr>
        <w:t xml:space="preserve"> snowballed to other sites served as a pilot exercise and guided implementation going forward</w:t>
      </w:r>
      <w:bookmarkEnd w:id="27"/>
    </w:p>
    <w:p w14:paraId="7BCC8138" w14:textId="3990D4EA" w:rsidR="004B2AB3" w:rsidRPr="00A52E82" w:rsidRDefault="004B2AB3" w:rsidP="00A52E82">
      <w:pPr>
        <w:pStyle w:val="Heading2"/>
        <w:numPr>
          <w:ilvl w:val="0"/>
          <w:numId w:val="6"/>
        </w:numPr>
        <w:rPr>
          <w:rFonts w:ascii="Tahoma" w:hAnsi="Tahoma" w:cs="Tahoma"/>
          <w:b w:val="0"/>
          <w:color w:val="auto"/>
          <w:sz w:val="24"/>
          <w:szCs w:val="24"/>
          <w:lang w:val="en-GB"/>
        </w:rPr>
      </w:pPr>
      <w:bookmarkStart w:id="28" w:name="_Toc74748925"/>
      <w:r w:rsidRPr="00A52E82">
        <w:rPr>
          <w:rFonts w:ascii="Tahoma" w:hAnsi="Tahoma" w:cs="Tahoma"/>
          <w:b w:val="0"/>
          <w:color w:val="auto"/>
          <w:sz w:val="24"/>
          <w:szCs w:val="24"/>
          <w:lang w:val="en-GB"/>
        </w:rPr>
        <w:t>Expansion to use more vaccination sites improved compliancy to COVID 19 protocols and vaccine uptake</w:t>
      </w:r>
      <w:bookmarkEnd w:id="28"/>
    </w:p>
    <w:p w14:paraId="6F86449E" w14:textId="5DF28127" w:rsidR="004B2AB3" w:rsidRDefault="004B2AB3" w:rsidP="00A52E82">
      <w:pPr>
        <w:pStyle w:val="Heading2"/>
        <w:numPr>
          <w:ilvl w:val="0"/>
          <w:numId w:val="6"/>
        </w:numPr>
        <w:rPr>
          <w:rFonts w:ascii="Tahoma" w:hAnsi="Tahoma" w:cs="Tahoma"/>
          <w:b w:val="0"/>
          <w:color w:val="auto"/>
          <w:sz w:val="24"/>
          <w:szCs w:val="24"/>
        </w:rPr>
      </w:pPr>
      <w:bookmarkStart w:id="29" w:name="_Toc74748926"/>
      <w:r w:rsidRPr="00A52E82">
        <w:rPr>
          <w:rFonts w:ascii="Tahoma" w:hAnsi="Tahoma" w:cs="Tahoma"/>
          <w:b w:val="0"/>
          <w:color w:val="auto"/>
          <w:sz w:val="24"/>
          <w:szCs w:val="24"/>
        </w:rPr>
        <w:t>Use of prominent persons such as former president, vice president, ministers and traditional leaders as champions and influencers improved vaccine acceptance and demand</w:t>
      </w:r>
      <w:bookmarkEnd w:id="29"/>
    </w:p>
    <w:p w14:paraId="3B51A8B5" w14:textId="41224A9D" w:rsidR="009B7AB8" w:rsidRDefault="009B7AB8" w:rsidP="009B7AB8">
      <w:pPr>
        <w:rPr>
          <w:lang w:eastAsia="fr-FR" w:bidi="fr-FR"/>
        </w:rPr>
      </w:pPr>
    </w:p>
    <w:p w14:paraId="5B9538D5" w14:textId="45AE5C17" w:rsidR="009B7AB8" w:rsidRDefault="009B7AB8" w:rsidP="009B7AB8">
      <w:pPr>
        <w:rPr>
          <w:lang w:eastAsia="fr-FR" w:bidi="fr-FR"/>
        </w:rPr>
      </w:pPr>
    </w:p>
    <w:p w14:paraId="4D0FAE01" w14:textId="4743B20A" w:rsidR="009B7AB8" w:rsidRDefault="009B7AB8" w:rsidP="009B7AB8">
      <w:pPr>
        <w:rPr>
          <w:lang w:eastAsia="fr-FR" w:bidi="fr-FR"/>
        </w:rPr>
      </w:pPr>
    </w:p>
    <w:p w14:paraId="0B12153C" w14:textId="77777777" w:rsidR="009B7AB8" w:rsidRPr="009B7AB8" w:rsidRDefault="009B7AB8" w:rsidP="009B7AB8">
      <w:pPr>
        <w:rPr>
          <w:lang w:eastAsia="fr-FR" w:bidi="fr-FR"/>
        </w:rPr>
      </w:pPr>
    </w:p>
    <w:p w14:paraId="6B711719" w14:textId="2DD3940D" w:rsidR="000858B8" w:rsidRPr="003272CB" w:rsidRDefault="00A52E82" w:rsidP="000858B8">
      <w:pPr>
        <w:pStyle w:val="Heading1"/>
        <w:numPr>
          <w:ilvl w:val="0"/>
          <w:numId w:val="0"/>
        </w:numPr>
        <w:rPr>
          <w:rFonts w:ascii="Tahoma" w:hAnsi="Tahoma" w:cs="Tahoma"/>
          <w:color w:val="auto"/>
          <w:sz w:val="24"/>
          <w:szCs w:val="24"/>
        </w:rPr>
      </w:pPr>
      <w:bookmarkStart w:id="30" w:name="_Toc74748927"/>
      <w:r>
        <w:rPr>
          <w:rFonts w:ascii="Tahoma" w:hAnsi="Tahoma" w:cs="Tahoma"/>
          <w:color w:val="auto"/>
          <w:sz w:val="24"/>
          <w:szCs w:val="24"/>
        </w:rPr>
        <w:t>7</w:t>
      </w:r>
      <w:r w:rsidR="000858B8" w:rsidRPr="003272CB">
        <w:rPr>
          <w:rFonts w:ascii="Tahoma" w:hAnsi="Tahoma" w:cs="Tahoma"/>
          <w:color w:val="auto"/>
          <w:sz w:val="24"/>
          <w:szCs w:val="24"/>
        </w:rPr>
        <w:t>. WAY FORWARD</w:t>
      </w:r>
      <w:bookmarkEnd w:id="30"/>
    </w:p>
    <w:p w14:paraId="6C901496" w14:textId="77777777" w:rsidR="000858B8" w:rsidRPr="003272CB" w:rsidRDefault="000858B8" w:rsidP="000858B8">
      <w:pPr>
        <w:pStyle w:val="BodyText"/>
        <w:spacing w:line="20" w:lineRule="exact"/>
        <w:ind w:left="-1305"/>
        <w:rPr>
          <w:rFonts w:ascii="Tahoma" w:hAnsi="Tahoma" w:cs="Tahoma"/>
          <w:sz w:val="24"/>
          <w:szCs w:val="24"/>
        </w:rPr>
      </w:pPr>
    </w:p>
    <w:p w14:paraId="189AFA47" w14:textId="77777777" w:rsidR="001D74B8" w:rsidRPr="003272CB" w:rsidRDefault="001D74B8" w:rsidP="001D74B8">
      <w:pPr>
        <w:pStyle w:val="BodyText"/>
        <w:spacing w:line="20" w:lineRule="exact"/>
        <w:ind w:left="-1305"/>
        <w:rPr>
          <w:rFonts w:ascii="Tahoma" w:hAnsi="Tahoma" w:cs="Tahoma"/>
          <w:sz w:val="24"/>
          <w:szCs w:val="24"/>
          <w:lang w:val="en-GB"/>
        </w:rPr>
      </w:pPr>
    </w:p>
    <w:p w14:paraId="0C8027A0"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eastAsia="Times New Roman" w:hAnsi="Tahoma" w:cs="Tahoma"/>
          <w:bCs/>
          <w:kern w:val="24"/>
          <w:sz w:val="24"/>
          <w:lang w:val="en-ZA" w:eastAsia="en-US" w:bidi="ar-SA"/>
        </w:rPr>
        <w:t>Establish the National Immunization Technical Working or Scientific Committee to oversee and advise in delivery of vaccines and research since the country will be receiving multiple vaccines</w:t>
      </w:r>
      <w:r w:rsidRPr="003272CB">
        <w:rPr>
          <w:rFonts w:ascii="Tahoma" w:eastAsia="Times New Roman" w:hAnsi="Tahoma" w:cs="Tahoma"/>
          <w:kern w:val="24"/>
          <w:sz w:val="24"/>
          <w:lang w:val="en-ZA" w:eastAsia="en-US" w:bidi="ar-SA"/>
        </w:rPr>
        <w:t xml:space="preserve"> </w:t>
      </w:r>
    </w:p>
    <w:p w14:paraId="2B7CD096"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eastAsia="Times New Roman" w:hAnsi="Tahoma" w:cs="Tahoma"/>
          <w:kern w:val="24"/>
          <w:sz w:val="24"/>
          <w:lang w:val="en-ZA" w:eastAsia="en-US" w:bidi="ar-SA"/>
        </w:rPr>
        <w:t>Harmonise COVID-19 vaccine response committees for better coordination, communication and unified response</w:t>
      </w:r>
    </w:p>
    <w:p w14:paraId="6E5ACB74"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rPr>
        <w:t>Determine private sector partnership needs for Districts and guide collaboration for vaccination to strengthen capacity of the public sector to deliver vaccination campaign (virtual planning meetings with DHMT coordinators)</w:t>
      </w:r>
    </w:p>
    <w:p w14:paraId="2C3C0D7D"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rPr>
        <w:t>Expedite finalization and dissemination of guidelines</w:t>
      </w:r>
    </w:p>
    <w:p w14:paraId="16DE4111" w14:textId="7FB43095"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rPr>
        <w:t>Determine training needs and undertake refresher training for district implementers (Regional TOT refresher trainings: face</w:t>
      </w:r>
      <w:r w:rsidR="006E5B25">
        <w:rPr>
          <w:rFonts w:ascii="Tahoma" w:hAnsi="Tahoma" w:cs="Tahoma"/>
          <w:sz w:val="24"/>
        </w:rPr>
        <w:t>-</w:t>
      </w:r>
      <w:r w:rsidRPr="003272CB">
        <w:rPr>
          <w:rFonts w:ascii="Tahoma" w:hAnsi="Tahoma" w:cs="Tahoma"/>
          <w:sz w:val="24"/>
        </w:rPr>
        <w:t>to</w:t>
      </w:r>
      <w:r w:rsidR="006E5B25">
        <w:rPr>
          <w:rFonts w:ascii="Tahoma" w:hAnsi="Tahoma" w:cs="Tahoma"/>
          <w:sz w:val="24"/>
        </w:rPr>
        <w:t>-</w:t>
      </w:r>
      <w:r w:rsidRPr="003272CB">
        <w:rPr>
          <w:rFonts w:ascii="Tahoma" w:hAnsi="Tahoma" w:cs="Tahoma"/>
          <w:sz w:val="24"/>
        </w:rPr>
        <w:t xml:space="preserve">face/ virtual) </w:t>
      </w:r>
    </w:p>
    <w:p w14:paraId="6772D5AE"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rPr>
        <w:t xml:space="preserve">Intensify supervision and mentorship by liaison officers </w:t>
      </w:r>
    </w:p>
    <w:p w14:paraId="3B7C705E"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rPr>
        <w:t xml:space="preserve">Continue with recruitment and mobilization of human resource </w:t>
      </w:r>
      <w:proofErr w:type="gramStart"/>
      <w:r w:rsidRPr="003272CB">
        <w:rPr>
          <w:rFonts w:ascii="Tahoma" w:hAnsi="Tahoma" w:cs="Tahoma"/>
          <w:sz w:val="24"/>
        </w:rPr>
        <w:t>e.g.</w:t>
      </w:r>
      <w:proofErr w:type="gramEnd"/>
      <w:r w:rsidRPr="003272CB">
        <w:rPr>
          <w:rFonts w:ascii="Tahoma" w:hAnsi="Tahoma" w:cs="Tahoma"/>
          <w:sz w:val="24"/>
        </w:rPr>
        <w:t xml:space="preserve"> data clerks, nurses to support vaccination roll out.</w:t>
      </w:r>
    </w:p>
    <w:p w14:paraId="2FEF9F2A" w14:textId="0BC0DCEF"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rPr>
        <w:t>Conduct continuous field support and mentoring to districts and facilities on DHIS</w:t>
      </w:r>
      <w:r w:rsidR="004B2AB3">
        <w:rPr>
          <w:rFonts w:ascii="Tahoma" w:hAnsi="Tahoma" w:cs="Tahoma"/>
          <w:sz w:val="24"/>
        </w:rPr>
        <w:t>-</w:t>
      </w:r>
      <w:r w:rsidRPr="003272CB">
        <w:rPr>
          <w:rFonts w:ascii="Tahoma" w:hAnsi="Tahoma" w:cs="Tahoma"/>
          <w:sz w:val="24"/>
        </w:rPr>
        <w:t xml:space="preserve"> </w:t>
      </w:r>
      <w:r w:rsidR="004B2AB3">
        <w:rPr>
          <w:rFonts w:ascii="Tahoma" w:hAnsi="Tahoma" w:cs="Tahoma"/>
          <w:sz w:val="24"/>
        </w:rPr>
        <w:t>2 tracker system</w:t>
      </w:r>
    </w:p>
    <w:p w14:paraId="16B9E002"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lang w:val="en-ZA"/>
        </w:rPr>
        <w:lastRenderedPageBreak/>
        <w:t>Facilitate WHO/MOHW data collaboration at all levels for experience sharing on data analysis and reporting.</w:t>
      </w:r>
    </w:p>
    <w:p w14:paraId="73D366B8"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lang w:val="en-ZA"/>
        </w:rPr>
        <w:t>Conduct continuous data quality reviews and intra-campaign monitoring (guidance and coordination).</w:t>
      </w:r>
    </w:p>
    <w:p w14:paraId="10189150"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lang w:val="en-ZA"/>
        </w:rPr>
        <w:t>Technical support and facilitation to conduct Post Introduction Evaluation.</w:t>
      </w:r>
    </w:p>
    <w:p w14:paraId="198B7644" w14:textId="77777777" w:rsidR="001D74B8" w:rsidRPr="003272CB" w:rsidRDefault="001D74B8" w:rsidP="00870A5B">
      <w:pPr>
        <w:pStyle w:val="ListParagraph"/>
        <w:numPr>
          <w:ilvl w:val="0"/>
          <w:numId w:val="14"/>
        </w:numPr>
        <w:spacing w:before="85" w:line="268" w:lineRule="auto"/>
        <w:rPr>
          <w:rFonts w:ascii="Tahoma" w:hAnsi="Tahoma" w:cs="Tahoma"/>
          <w:sz w:val="24"/>
        </w:rPr>
      </w:pPr>
      <w:r w:rsidRPr="003272CB">
        <w:rPr>
          <w:rFonts w:ascii="Tahoma" w:hAnsi="Tahoma" w:cs="Tahoma"/>
          <w:sz w:val="24"/>
          <w:lang w:val="en-ZA"/>
        </w:rPr>
        <w:t>Resource mobilization for procurement of additional ICT equipment and Post Vaccine Introduction Evaluation.</w:t>
      </w:r>
    </w:p>
    <w:p w14:paraId="3323B952" w14:textId="77777777" w:rsidR="008E5D62" w:rsidRDefault="001D74B8" w:rsidP="00870A5B">
      <w:pPr>
        <w:pStyle w:val="ListParagraph"/>
        <w:numPr>
          <w:ilvl w:val="0"/>
          <w:numId w:val="14"/>
        </w:numPr>
        <w:spacing w:before="85" w:line="268" w:lineRule="auto"/>
        <w:rPr>
          <w:rFonts w:ascii="Tahoma" w:hAnsi="Tahoma" w:cs="Tahoma"/>
          <w:sz w:val="24"/>
          <w:lang w:bidi="ar-SA"/>
        </w:rPr>
      </w:pPr>
      <w:r w:rsidRPr="008E5D62">
        <w:rPr>
          <w:rFonts w:ascii="Tahoma" w:hAnsi="Tahoma" w:cs="Tahoma"/>
          <w:sz w:val="24"/>
          <w:lang w:bidi="ar-SA"/>
        </w:rPr>
        <w:t>Vaccine Acceptance and Perceptions Survey for Health Workers</w:t>
      </w:r>
    </w:p>
    <w:p w14:paraId="08174236" w14:textId="63684B75" w:rsidR="001D74B8" w:rsidRPr="008E5D62" w:rsidRDefault="001D74B8" w:rsidP="00870A5B">
      <w:pPr>
        <w:pStyle w:val="ListParagraph"/>
        <w:numPr>
          <w:ilvl w:val="0"/>
          <w:numId w:val="14"/>
        </w:numPr>
        <w:spacing w:before="85" w:line="268" w:lineRule="auto"/>
        <w:rPr>
          <w:rFonts w:ascii="Tahoma" w:hAnsi="Tahoma" w:cs="Tahoma"/>
          <w:sz w:val="24"/>
          <w:lang w:bidi="ar-SA"/>
        </w:rPr>
      </w:pPr>
      <w:r w:rsidRPr="008E5D62">
        <w:rPr>
          <w:rFonts w:ascii="Tahoma" w:hAnsi="Tahoma" w:cs="Tahoma"/>
          <w:sz w:val="24"/>
          <w:lang w:bidi="ar-SA"/>
        </w:rPr>
        <w:t>Develop Social Listening Resp</w:t>
      </w:r>
      <w:r w:rsidR="004B2AB3" w:rsidRPr="008E5D62">
        <w:rPr>
          <w:rFonts w:ascii="Tahoma" w:hAnsi="Tahoma" w:cs="Tahoma"/>
          <w:sz w:val="24"/>
          <w:lang w:bidi="ar-SA"/>
        </w:rPr>
        <w:t>onse Plan for Targeted Messaging</w:t>
      </w:r>
    </w:p>
    <w:p w14:paraId="3F0F5EA1" w14:textId="6709D1AB" w:rsidR="004B2AB3" w:rsidRDefault="004B2AB3" w:rsidP="004B2AB3">
      <w:pPr>
        <w:spacing w:before="85" w:line="268" w:lineRule="auto"/>
        <w:rPr>
          <w:rFonts w:ascii="Tahoma" w:hAnsi="Tahoma" w:cs="Tahoma"/>
          <w:sz w:val="24"/>
        </w:rPr>
      </w:pPr>
    </w:p>
    <w:p w14:paraId="7EBD744B" w14:textId="2D4FCC74" w:rsidR="004B2AB3" w:rsidRDefault="004B2AB3" w:rsidP="004B2AB3">
      <w:pPr>
        <w:spacing w:before="85" w:line="268" w:lineRule="auto"/>
        <w:rPr>
          <w:rFonts w:ascii="Tahoma" w:hAnsi="Tahoma" w:cs="Tahoma"/>
          <w:sz w:val="24"/>
        </w:rPr>
      </w:pPr>
    </w:p>
    <w:p w14:paraId="69635102" w14:textId="1D646E14" w:rsidR="004B2AB3" w:rsidRDefault="004B2AB3" w:rsidP="004B2AB3">
      <w:pPr>
        <w:spacing w:before="85" w:line="268" w:lineRule="auto"/>
        <w:rPr>
          <w:rFonts w:ascii="Tahoma" w:hAnsi="Tahoma" w:cs="Tahoma"/>
          <w:sz w:val="24"/>
        </w:rPr>
      </w:pPr>
    </w:p>
    <w:p w14:paraId="30DFC165" w14:textId="0E3F8ED9" w:rsidR="004B2AB3" w:rsidRDefault="004B2AB3" w:rsidP="004B2AB3">
      <w:pPr>
        <w:spacing w:before="85" w:line="268" w:lineRule="auto"/>
        <w:rPr>
          <w:rFonts w:ascii="Tahoma" w:hAnsi="Tahoma" w:cs="Tahoma"/>
          <w:sz w:val="24"/>
        </w:rPr>
      </w:pPr>
    </w:p>
    <w:p w14:paraId="04EECE4C" w14:textId="1AA3BB39" w:rsidR="00022289" w:rsidRPr="00CD4026" w:rsidRDefault="00022289" w:rsidP="00CD4026">
      <w:pPr>
        <w:spacing w:before="85" w:line="268" w:lineRule="auto"/>
        <w:rPr>
          <w:rFonts w:ascii="Tahoma" w:hAnsi="Tahoma" w:cs="Tahoma"/>
          <w:sz w:val="24"/>
          <w:lang w:val="en-GB"/>
        </w:rPr>
      </w:pPr>
    </w:p>
    <w:p w14:paraId="586CE67E" w14:textId="77777777" w:rsidR="00022289" w:rsidRPr="003272CB" w:rsidRDefault="00022289" w:rsidP="00022289">
      <w:pPr>
        <w:pStyle w:val="ListParagraph"/>
        <w:spacing w:before="85" w:line="268" w:lineRule="auto"/>
        <w:ind w:left="720" w:firstLine="0"/>
        <w:rPr>
          <w:rFonts w:ascii="Tahoma" w:hAnsi="Tahoma" w:cs="Tahoma"/>
          <w:sz w:val="24"/>
          <w:lang w:val="en-GB"/>
        </w:rPr>
      </w:pPr>
    </w:p>
    <w:p w14:paraId="64D3420B" w14:textId="77777777" w:rsidR="00022289" w:rsidRPr="003272CB" w:rsidRDefault="00022289" w:rsidP="00022289">
      <w:pPr>
        <w:pStyle w:val="ListParagraph"/>
        <w:spacing w:before="85" w:line="268" w:lineRule="auto"/>
        <w:ind w:left="720" w:firstLine="0"/>
        <w:rPr>
          <w:rFonts w:ascii="Tahoma" w:hAnsi="Tahoma" w:cs="Tahoma"/>
          <w:sz w:val="24"/>
          <w:lang w:val="en-GB"/>
        </w:rPr>
      </w:pPr>
    </w:p>
    <w:p w14:paraId="17998AC6" w14:textId="77777777" w:rsidR="00022289" w:rsidRPr="003272CB" w:rsidRDefault="00022289" w:rsidP="00022289">
      <w:pPr>
        <w:pStyle w:val="ListParagraph"/>
        <w:spacing w:before="85" w:line="268" w:lineRule="auto"/>
        <w:ind w:left="720" w:firstLine="0"/>
        <w:rPr>
          <w:rFonts w:ascii="Tahoma" w:hAnsi="Tahoma" w:cs="Tahoma"/>
          <w:sz w:val="24"/>
          <w:lang w:val="en-GB"/>
        </w:rPr>
      </w:pPr>
    </w:p>
    <w:p w14:paraId="786D7B2F" w14:textId="77777777" w:rsidR="00022289" w:rsidRPr="003272CB" w:rsidRDefault="00022289" w:rsidP="00022289">
      <w:pPr>
        <w:pStyle w:val="ListParagraph"/>
        <w:spacing w:before="85" w:line="268" w:lineRule="auto"/>
        <w:ind w:left="720" w:firstLine="0"/>
        <w:rPr>
          <w:rFonts w:ascii="Tahoma" w:hAnsi="Tahoma" w:cs="Tahoma"/>
          <w:sz w:val="24"/>
          <w:lang w:val="en-GB"/>
        </w:rPr>
      </w:pPr>
    </w:p>
    <w:p w14:paraId="1B1BAF31" w14:textId="0905E9D9" w:rsidR="00022289" w:rsidRDefault="00022289" w:rsidP="00022289">
      <w:pPr>
        <w:pStyle w:val="ListParagraph"/>
        <w:spacing w:before="85" w:line="268" w:lineRule="auto"/>
        <w:ind w:left="720" w:firstLine="0"/>
        <w:rPr>
          <w:rFonts w:ascii="Tahoma" w:hAnsi="Tahoma" w:cs="Tahoma"/>
          <w:sz w:val="24"/>
          <w:lang w:val="en-GB"/>
        </w:rPr>
      </w:pPr>
    </w:p>
    <w:p w14:paraId="42E8E600" w14:textId="3116F910" w:rsidR="00963F26" w:rsidRDefault="00963F26" w:rsidP="00022289">
      <w:pPr>
        <w:pStyle w:val="ListParagraph"/>
        <w:spacing w:before="85" w:line="268" w:lineRule="auto"/>
        <w:ind w:left="720" w:firstLine="0"/>
        <w:rPr>
          <w:rFonts w:ascii="Tahoma" w:hAnsi="Tahoma" w:cs="Tahoma"/>
          <w:sz w:val="24"/>
          <w:lang w:val="en-GB"/>
        </w:rPr>
      </w:pPr>
    </w:p>
    <w:p w14:paraId="595DA2AB" w14:textId="31E68E24" w:rsidR="00963F26" w:rsidRDefault="00963F26" w:rsidP="00022289">
      <w:pPr>
        <w:pStyle w:val="ListParagraph"/>
        <w:spacing w:before="85" w:line="268" w:lineRule="auto"/>
        <w:ind w:left="720" w:firstLine="0"/>
        <w:rPr>
          <w:rFonts w:ascii="Tahoma" w:hAnsi="Tahoma" w:cs="Tahoma"/>
          <w:sz w:val="24"/>
          <w:lang w:val="en-GB"/>
        </w:rPr>
      </w:pPr>
    </w:p>
    <w:p w14:paraId="74E7D6CA" w14:textId="77777777" w:rsidR="00963F26" w:rsidRPr="003272CB" w:rsidRDefault="00963F26" w:rsidP="00022289">
      <w:pPr>
        <w:pStyle w:val="ListParagraph"/>
        <w:spacing w:before="85" w:line="268" w:lineRule="auto"/>
        <w:ind w:left="720" w:firstLine="0"/>
        <w:rPr>
          <w:rFonts w:ascii="Tahoma" w:hAnsi="Tahoma" w:cs="Tahoma"/>
          <w:sz w:val="24"/>
          <w:lang w:val="en-GB"/>
        </w:rPr>
      </w:pPr>
    </w:p>
    <w:p w14:paraId="101C9AAF" w14:textId="77777777" w:rsidR="00022289" w:rsidRPr="003272CB" w:rsidRDefault="00022289" w:rsidP="00022289">
      <w:pPr>
        <w:pStyle w:val="ListParagraph"/>
        <w:spacing w:before="85" w:line="268" w:lineRule="auto"/>
        <w:ind w:left="720" w:firstLine="0"/>
        <w:rPr>
          <w:rFonts w:ascii="Tahoma" w:hAnsi="Tahoma" w:cs="Tahoma"/>
          <w:sz w:val="24"/>
          <w:lang w:val="en-GB"/>
        </w:rPr>
      </w:pPr>
    </w:p>
    <w:p w14:paraId="3466E1AC" w14:textId="77777777" w:rsidR="00022289" w:rsidRPr="003272CB" w:rsidRDefault="00022289" w:rsidP="00022289">
      <w:pPr>
        <w:pStyle w:val="ListParagraph"/>
        <w:spacing w:before="85" w:line="268" w:lineRule="auto"/>
        <w:ind w:left="720" w:firstLine="0"/>
        <w:rPr>
          <w:rFonts w:ascii="Tahoma" w:hAnsi="Tahoma" w:cs="Tahoma"/>
          <w:sz w:val="24"/>
          <w:lang w:val="en-GB"/>
        </w:rPr>
      </w:pPr>
    </w:p>
    <w:p w14:paraId="17D61F99" w14:textId="2A0708DE" w:rsidR="00953501" w:rsidRDefault="00963F26" w:rsidP="00953501">
      <w:pPr>
        <w:spacing w:before="85" w:line="268" w:lineRule="auto"/>
        <w:ind w:left="117"/>
        <w:rPr>
          <w:rFonts w:cs="Arial"/>
          <w:i/>
          <w:iCs/>
          <w:color w:val="767171" w:themeColor="background2" w:themeShade="80"/>
          <w:lang w:val="en-GB"/>
        </w:rPr>
      </w:pPr>
      <w:r w:rsidRPr="00963F26">
        <w:rPr>
          <w:rFonts w:ascii="Tahoma" w:hAnsi="Tahoma" w:cs="Tahoma"/>
          <w:b/>
          <w:i/>
          <w:iCs/>
          <w:color w:val="767171" w:themeColor="background2" w:themeShade="80"/>
          <w:sz w:val="24"/>
          <w:szCs w:val="24"/>
          <w:lang w:val="en-GB"/>
        </w:rPr>
        <w:lastRenderedPageBreak/>
        <w:t>8. IMPLEMENTATION PLAN</w:t>
      </w:r>
      <w:r>
        <w:rPr>
          <w:rFonts w:cs="Arial"/>
          <w:i/>
          <w:iCs/>
          <w:color w:val="767171" w:themeColor="background2" w:themeShade="80"/>
          <w:lang w:val="en-GB"/>
        </w:rPr>
        <w:t xml:space="preserve"> </w:t>
      </w:r>
      <w:proofErr w:type="gramStart"/>
      <w:r>
        <w:rPr>
          <w:rFonts w:cs="Arial"/>
          <w:i/>
          <w:iCs/>
          <w:color w:val="767171" w:themeColor="background2" w:themeShade="80"/>
          <w:lang w:val="en-GB"/>
        </w:rPr>
        <w:t xml:space="preserve">- </w:t>
      </w:r>
      <w:r w:rsidR="00953501" w:rsidRPr="00FC65DC">
        <w:rPr>
          <w:rFonts w:cs="Arial"/>
          <w:i/>
          <w:iCs/>
          <w:color w:val="767171" w:themeColor="background2" w:themeShade="80"/>
          <w:lang w:val="en-GB"/>
        </w:rPr>
        <w:t xml:space="preserve"> priority</w:t>
      </w:r>
      <w:proofErr w:type="gramEnd"/>
      <w:r w:rsidR="00953501" w:rsidRPr="00FC65DC">
        <w:rPr>
          <w:rFonts w:cs="Arial"/>
          <w:i/>
          <w:iCs/>
          <w:color w:val="767171" w:themeColor="background2" w:themeShade="80"/>
          <w:lang w:val="en-GB"/>
        </w:rPr>
        <w:t xml:space="preserve"> activities (based on program evaluation areas from above) needed to strengthen the country’s COVID-19 immunization programme with identified focal points and timelines: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287"/>
        <w:gridCol w:w="2072"/>
        <w:gridCol w:w="2072"/>
        <w:gridCol w:w="2210"/>
        <w:gridCol w:w="1831"/>
        <w:gridCol w:w="1696"/>
        <w:gridCol w:w="1949"/>
      </w:tblGrid>
      <w:tr w:rsidR="00953501" w:rsidRPr="00C8092B" w14:paraId="2141D205" w14:textId="77777777" w:rsidTr="00953501">
        <w:trPr>
          <w:trHeight w:val="1134"/>
          <w:tblHeader/>
        </w:trPr>
        <w:tc>
          <w:tcPr>
            <w:tcW w:w="975" w:type="pct"/>
            <w:gridSpan w:val="2"/>
            <w:shd w:val="clear" w:color="auto" w:fill="767171" w:themeFill="background2" w:themeFillShade="80"/>
            <w:vAlign w:val="center"/>
          </w:tcPr>
          <w:p w14:paraId="2DAB87D7" w14:textId="77777777" w:rsidR="00953501" w:rsidRPr="00BE7628" w:rsidRDefault="00953501" w:rsidP="00953501">
            <w:pPr>
              <w:jc w:val="center"/>
              <w:rPr>
                <w:rFonts w:eastAsia="Calibri" w:cs="Arial"/>
                <w:sz w:val="18"/>
                <w:szCs w:val="18"/>
              </w:rPr>
            </w:pPr>
            <w:r>
              <w:rPr>
                <w:rFonts w:eastAsia="Calibri" w:cs="Arial"/>
                <w:b/>
                <w:color w:val="FFFFFF"/>
                <w:sz w:val="18"/>
                <w:szCs w:val="18"/>
              </w:rPr>
              <w:t>PRIORITIZED AREA</w:t>
            </w:r>
          </w:p>
        </w:tc>
        <w:tc>
          <w:tcPr>
            <w:tcW w:w="705" w:type="pct"/>
            <w:shd w:val="clear" w:color="auto" w:fill="767171" w:themeFill="background2" w:themeFillShade="80"/>
          </w:tcPr>
          <w:p w14:paraId="2886FFF3" w14:textId="77777777" w:rsidR="00953501" w:rsidRDefault="00953501" w:rsidP="00953501">
            <w:pPr>
              <w:jc w:val="center"/>
              <w:rPr>
                <w:rFonts w:eastAsia="Calibri" w:cs="Arial"/>
                <w:b/>
                <w:color w:val="FFFFFF"/>
                <w:sz w:val="18"/>
                <w:szCs w:val="18"/>
              </w:rPr>
            </w:pPr>
            <w:r>
              <w:rPr>
                <w:rFonts w:eastAsia="Calibri" w:cs="Arial"/>
                <w:b/>
                <w:color w:val="FFFFFF"/>
                <w:sz w:val="18"/>
                <w:szCs w:val="18"/>
              </w:rPr>
              <w:t xml:space="preserve"> </w:t>
            </w:r>
          </w:p>
          <w:p w14:paraId="5E15D3A2" w14:textId="77777777" w:rsidR="00953501" w:rsidRPr="00BE7628" w:rsidRDefault="00953501" w:rsidP="00953501">
            <w:pPr>
              <w:jc w:val="center"/>
              <w:rPr>
                <w:rFonts w:cs="Arial"/>
                <w:b/>
                <w:color w:val="FFFFFF" w:themeColor="background1"/>
                <w:sz w:val="18"/>
                <w:szCs w:val="18"/>
                <w:lang w:val="en-GB"/>
              </w:rPr>
            </w:pPr>
            <w:r>
              <w:rPr>
                <w:rFonts w:eastAsia="Calibri" w:cs="Arial"/>
                <w:b/>
                <w:color w:val="FFFFFF"/>
                <w:sz w:val="18"/>
                <w:szCs w:val="18"/>
              </w:rPr>
              <w:t xml:space="preserve">PRIORITIZED </w:t>
            </w:r>
            <w:r w:rsidRPr="00BE7628">
              <w:rPr>
                <w:rFonts w:eastAsia="Calibri" w:cs="Arial"/>
                <w:b/>
                <w:color w:val="FFFFFF"/>
                <w:sz w:val="18"/>
                <w:szCs w:val="18"/>
              </w:rPr>
              <w:t>ACTIONS</w:t>
            </w:r>
          </w:p>
        </w:tc>
        <w:tc>
          <w:tcPr>
            <w:tcW w:w="705" w:type="pct"/>
            <w:shd w:val="clear" w:color="auto" w:fill="767171" w:themeFill="background2" w:themeFillShade="80"/>
            <w:vAlign w:val="center"/>
          </w:tcPr>
          <w:p w14:paraId="0664DD33" w14:textId="77777777" w:rsidR="00953501" w:rsidRPr="00BE7628" w:rsidRDefault="00953501" w:rsidP="00953501">
            <w:pPr>
              <w:jc w:val="center"/>
              <w:rPr>
                <w:rFonts w:eastAsia="Calibri" w:cs="Arial"/>
                <w:sz w:val="18"/>
                <w:szCs w:val="18"/>
              </w:rPr>
            </w:pPr>
            <w:r w:rsidRPr="00BE7628">
              <w:rPr>
                <w:rFonts w:cs="Arial"/>
                <w:b/>
                <w:color w:val="FFFFFF" w:themeColor="background1"/>
                <w:sz w:val="18"/>
                <w:szCs w:val="18"/>
                <w:lang w:val="en-GB"/>
              </w:rPr>
              <w:t>TIMELINE &amp; DESIRED DATE FOR COMPLETION</w:t>
            </w:r>
          </w:p>
        </w:tc>
        <w:tc>
          <w:tcPr>
            <w:tcW w:w="752" w:type="pct"/>
            <w:shd w:val="clear" w:color="auto" w:fill="767171" w:themeFill="background2" w:themeFillShade="80"/>
            <w:vAlign w:val="center"/>
          </w:tcPr>
          <w:p w14:paraId="66869DDB" w14:textId="77777777" w:rsidR="00953501" w:rsidRPr="00BE7628" w:rsidRDefault="00953501" w:rsidP="00953501">
            <w:pPr>
              <w:jc w:val="center"/>
              <w:rPr>
                <w:rFonts w:eastAsia="Calibri" w:cs="Arial"/>
                <w:sz w:val="18"/>
                <w:szCs w:val="18"/>
              </w:rPr>
            </w:pPr>
            <w:r w:rsidRPr="00BE7628">
              <w:rPr>
                <w:rFonts w:cs="Arial"/>
                <w:b/>
                <w:color w:val="FFFFFF" w:themeColor="background1"/>
                <w:sz w:val="18"/>
                <w:szCs w:val="18"/>
                <w:lang w:val="en-GB"/>
              </w:rPr>
              <w:t>RESPONSIBLE FOCAL POINT</w:t>
            </w:r>
          </w:p>
        </w:tc>
        <w:tc>
          <w:tcPr>
            <w:tcW w:w="623" w:type="pct"/>
            <w:shd w:val="clear" w:color="auto" w:fill="767171" w:themeFill="background2" w:themeFillShade="80"/>
            <w:vAlign w:val="center"/>
          </w:tcPr>
          <w:p w14:paraId="5562BA77" w14:textId="77777777" w:rsidR="00953501" w:rsidRPr="00BE7628" w:rsidRDefault="00953501" w:rsidP="00953501">
            <w:pPr>
              <w:jc w:val="center"/>
              <w:rPr>
                <w:rFonts w:cs="Arial"/>
                <w:b/>
                <w:color w:val="FFFFFF" w:themeColor="background1"/>
                <w:sz w:val="18"/>
                <w:szCs w:val="18"/>
                <w:lang w:val="en-GB"/>
              </w:rPr>
            </w:pPr>
            <w:r w:rsidRPr="00BE7628">
              <w:rPr>
                <w:rFonts w:cs="Arial"/>
                <w:b/>
                <w:color w:val="FFFFFF" w:themeColor="background1"/>
                <w:sz w:val="18"/>
                <w:szCs w:val="18"/>
                <w:lang w:val="en-GB"/>
              </w:rPr>
              <w:t>ESTIMATED BUDGET AND FINANCIAL SOURCE</w:t>
            </w:r>
          </w:p>
        </w:tc>
        <w:tc>
          <w:tcPr>
            <w:tcW w:w="577" w:type="pct"/>
            <w:shd w:val="clear" w:color="auto" w:fill="767171" w:themeFill="background2" w:themeFillShade="80"/>
            <w:vAlign w:val="center"/>
          </w:tcPr>
          <w:p w14:paraId="47985440" w14:textId="77777777" w:rsidR="00953501" w:rsidRPr="00BE7628" w:rsidRDefault="00953501" w:rsidP="00953501">
            <w:pPr>
              <w:jc w:val="center"/>
              <w:rPr>
                <w:rFonts w:eastAsia="Calibri" w:cs="Arial"/>
                <w:sz w:val="18"/>
                <w:szCs w:val="18"/>
              </w:rPr>
            </w:pPr>
            <w:r w:rsidRPr="00BE7628">
              <w:rPr>
                <w:rFonts w:cs="Arial"/>
                <w:b/>
                <w:color w:val="FFFFFF" w:themeColor="background1"/>
                <w:sz w:val="18"/>
                <w:szCs w:val="18"/>
                <w:lang w:val="en-GB"/>
              </w:rPr>
              <w:t>REQUIRED SUPPORT</w:t>
            </w:r>
          </w:p>
        </w:tc>
        <w:tc>
          <w:tcPr>
            <w:tcW w:w="663" w:type="pct"/>
            <w:shd w:val="clear" w:color="auto" w:fill="767171" w:themeFill="background2" w:themeFillShade="80"/>
            <w:vAlign w:val="center"/>
          </w:tcPr>
          <w:p w14:paraId="39E5001B" w14:textId="77777777" w:rsidR="00953501" w:rsidRPr="00BE7628" w:rsidRDefault="00953501" w:rsidP="00953501">
            <w:pPr>
              <w:jc w:val="center"/>
              <w:rPr>
                <w:rFonts w:eastAsia="Calibri" w:cs="Arial"/>
                <w:sz w:val="18"/>
                <w:szCs w:val="18"/>
              </w:rPr>
            </w:pPr>
            <w:r w:rsidRPr="00BE7628">
              <w:rPr>
                <w:rFonts w:cs="Arial"/>
                <w:b/>
                <w:color w:val="FFFFFF" w:themeColor="background1"/>
                <w:sz w:val="18"/>
                <w:szCs w:val="18"/>
                <w:lang w:val="en-GB"/>
              </w:rPr>
              <w:t>INDICATORS</w:t>
            </w:r>
          </w:p>
        </w:tc>
      </w:tr>
      <w:tr w:rsidR="00953501" w:rsidRPr="00C8092B" w14:paraId="51E70ADB" w14:textId="77777777" w:rsidTr="00953501">
        <w:trPr>
          <w:trHeight w:val="290"/>
        </w:trPr>
        <w:tc>
          <w:tcPr>
            <w:tcW w:w="5000" w:type="pct"/>
            <w:gridSpan w:val="8"/>
          </w:tcPr>
          <w:p w14:paraId="7522C4DB" w14:textId="77777777" w:rsidR="00953501" w:rsidRPr="006F44AC" w:rsidRDefault="00953501" w:rsidP="00953501">
            <w:pPr>
              <w:pStyle w:val="ListParagraph"/>
              <w:numPr>
                <w:ilvl w:val="2"/>
                <w:numId w:val="22"/>
              </w:numPr>
              <w:autoSpaceDE/>
              <w:autoSpaceDN/>
              <w:spacing w:after="160" w:line="259" w:lineRule="auto"/>
              <w:contextualSpacing/>
              <w:jc w:val="left"/>
              <w:rPr>
                <w:rFonts w:eastAsia="Calibri" w:cs="Arial"/>
                <w:lang w:eastAsia="en-US"/>
              </w:rPr>
            </w:pPr>
            <w:r w:rsidRPr="006F44AC">
              <w:rPr>
                <w:rFonts w:eastAsia="Calibri" w:cs="Arial"/>
                <w:lang w:eastAsia="en-US"/>
              </w:rPr>
              <w:t>Prioritized actions for immediate implementation (3-5 items):</w:t>
            </w:r>
          </w:p>
        </w:tc>
      </w:tr>
      <w:tr w:rsidR="00953501" w:rsidRPr="008268E6" w14:paraId="0E9F38A2" w14:textId="77777777" w:rsidTr="00963F26">
        <w:trPr>
          <w:trHeight w:val="1189"/>
        </w:trPr>
        <w:tc>
          <w:tcPr>
            <w:tcW w:w="197" w:type="pct"/>
            <w:vAlign w:val="center"/>
          </w:tcPr>
          <w:p w14:paraId="279852CB" w14:textId="77777777" w:rsidR="00953501" w:rsidRDefault="00953501" w:rsidP="00953501">
            <w:pPr>
              <w:jc w:val="center"/>
              <w:rPr>
                <w:rFonts w:eastAsia="Calibri" w:cs="Arial"/>
              </w:rPr>
            </w:pPr>
            <w:bookmarkStart w:id="31" w:name="_Hlk39662531"/>
            <w:r>
              <w:rPr>
                <w:rFonts w:eastAsia="Calibri" w:cs="Arial"/>
              </w:rPr>
              <w:t>1.</w:t>
            </w:r>
          </w:p>
        </w:tc>
        <w:tc>
          <w:tcPr>
            <w:tcW w:w="778" w:type="pct"/>
            <w:shd w:val="clear" w:color="auto" w:fill="auto"/>
          </w:tcPr>
          <w:p w14:paraId="19AD0A6B" w14:textId="77777777" w:rsidR="00953501" w:rsidRPr="003F316A" w:rsidRDefault="00953501" w:rsidP="00953501">
            <w:pPr>
              <w:rPr>
                <w:rFonts w:ascii="Tahoma" w:eastAsia="Calibri" w:hAnsi="Tahoma" w:cs="Tahoma"/>
              </w:rPr>
            </w:pPr>
            <w:r w:rsidRPr="003F316A">
              <w:rPr>
                <w:rFonts w:ascii="Tahoma" w:eastAsia="Times New Roman" w:hAnsi="Tahoma" w:cs="Tahoma"/>
                <w:color w:val="000000"/>
                <w:kern w:val="24"/>
                <w:lang w:val="en-ZA"/>
              </w:rPr>
              <w:t xml:space="preserve">Establish the National Immunization Technical Working or Scientific Committee to oversee and advise in delivery of vaccines and research since the country will be receiving multiple vaccines </w:t>
            </w:r>
          </w:p>
        </w:tc>
        <w:tc>
          <w:tcPr>
            <w:tcW w:w="705" w:type="pct"/>
          </w:tcPr>
          <w:p w14:paraId="1E756817" w14:textId="77777777" w:rsidR="00953501" w:rsidRPr="003F316A" w:rsidRDefault="00953501" w:rsidP="00953501">
            <w:pPr>
              <w:rPr>
                <w:rFonts w:ascii="Tahoma" w:eastAsia="Calibri" w:hAnsi="Tahoma" w:cs="Tahoma"/>
              </w:rPr>
            </w:pPr>
            <w:r w:rsidRPr="003F316A">
              <w:rPr>
                <w:rFonts w:ascii="Tahoma" w:eastAsia="Calibri" w:hAnsi="Tahoma" w:cs="Tahoma"/>
              </w:rPr>
              <w:t xml:space="preserve">Present a proposal for the establishment of NITAG through the DHS office </w:t>
            </w:r>
          </w:p>
          <w:p w14:paraId="1926FD32" w14:textId="77777777" w:rsidR="00953501" w:rsidRPr="003F316A" w:rsidRDefault="00953501" w:rsidP="00953501">
            <w:pPr>
              <w:rPr>
                <w:rFonts w:ascii="Tahoma" w:eastAsia="Calibri" w:hAnsi="Tahoma" w:cs="Tahoma"/>
              </w:rPr>
            </w:pPr>
          </w:p>
          <w:p w14:paraId="07CC1B8B" w14:textId="77777777" w:rsidR="00953501" w:rsidRPr="003F316A" w:rsidRDefault="00953501" w:rsidP="00953501">
            <w:pPr>
              <w:rPr>
                <w:rFonts w:ascii="Tahoma" w:eastAsia="Calibri" w:hAnsi="Tahoma" w:cs="Tahoma"/>
              </w:rPr>
            </w:pPr>
            <w:r w:rsidRPr="003F316A">
              <w:rPr>
                <w:rFonts w:ascii="Tahoma" w:eastAsia="Calibri" w:hAnsi="Tahoma" w:cs="Tahoma"/>
              </w:rPr>
              <w:t xml:space="preserve">Draft and share TOR and program of work for NITAG </w:t>
            </w:r>
          </w:p>
          <w:p w14:paraId="3C4955B3" w14:textId="77777777" w:rsidR="00953501" w:rsidRPr="003F316A" w:rsidRDefault="00953501" w:rsidP="00953501">
            <w:pPr>
              <w:rPr>
                <w:rFonts w:ascii="Tahoma" w:eastAsia="Calibri" w:hAnsi="Tahoma" w:cs="Tahoma"/>
              </w:rPr>
            </w:pPr>
          </w:p>
          <w:p w14:paraId="64698253" w14:textId="77777777" w:rsidR="00953501" w:rsidRPr="003F316A" w:rsidRDefault="00953501" w:rsidP="00953501">
            <w:pPr>
              <w:rPr>
                <w:rFonts w:ascii="Tahoma" w:eastAsia="Calibri" w:hAnsi="Tahoma" w:cs="Tahoma"/>
              </w:rPr>
            </w:pPr>
            <w:r w:rsidRPr="003F316A">
              <w:rPr>
                <w:rFonts w:ascii="Tahoma" w:eastAsia="Calibri" w:hAnsi="Tahoma" w:cs="Tahoma"/>
              </w:rPr>
              <w:t>Appointment of NITAG members</w:t>
            </w:r>
          </w:p>
        </w:tc>
        <w:tc>
          <w:tcPr>
            <w:tcW w:w="705" w:type="pct"/>
            <w:shd w:val="clear" w:color="auto" w:fill="auto"/>
          </w:tcPr>
          <w:p w14:paraId="3EB9A33D" w14:textId="77777777" w:rsidR="00953501" w:rsidRPr="003F316A" w:rsidRDefault="00953501" w:rsidP="00953501">
            <w:pPr>
              <w:jc w:val="center"/>
              <w:rPr>
                <w:rFonts w:ascii="Tahoma" w:eastAsia="Calibri" w:hAnsi="Tahoma" w:cs="Tahoma"/>
              </w:rPr>
            </w:pPr>
            <w:r w:rsidRPr="003F316A">
              <w:rPr>
                <w:rFonts w:ascii="Tahoma" w:hAnsi="Tahoma" w:cs="Tahoma"/>
              </w:rPr>
              <w:t>4 weeks</w:t>
            </w:r>
          </w:p>
          <w:p w14:paraId="72B82303" w14:textId="77777777" w:rsidR="00953501" w:rsidRPr="003F316A" w:rsidRDefault="00953501" w:rsidP="00953501">
            <w:pPr>
              <w:jc w:val="center"/>
              <w:rPr>
                <w:rFonts w:ascii="Tahoma" w:eastAsia="Calibri" w:hAnsi="Tahoma" w:cs="Tahoma"/>
              </w:rPr>
            </w:pPr>
          </w:p>
        </w:tc>
        <w:tc>
          <w:tcPr>
            <w:tcW w:w="752" w:type="pct"/>
            <w:shd w:val="clear" w:color="auto" w:fill="auto"/>
          </w:tcPr>
          <w:p w14:paraId="1D2431B6" w14:textId="77777777" w:rsidR="00953501" w:rsidRPr="003F316A" w:rsidRDefault="00953501" w:rsidP="00953501">
            <w:pPr>
              <w:jc w:val="center"/>
              <w:rPr>
                <w:rFonts w:ascii="Tahoma" w:eastAsia="Calibri" w:hAnsi="Tahoma" w:cs="Tahoma"/>
              </w:rPr>
            </w:pPr>
            <w:r w:rsidRPr="003F316A">
              <w:rPr>
                <w:rFonts w:ascii="Tahoma" w:hAnsi="Tahoma" w:cs="Tahoma"/>
              </w:rPr>
              <w:t>DHS</w:t>
            </w:r>
          </w:p>
          <w:p w14:paraId="1093E445" w14:textId="77777777" w:rsidR="00953501" w:rsidRPr="003F316A" w:rsidRDefault="00953501" w:rsidP="00953501">
            <w:pPr>
              <w:jc w:val="center"/>
              <w:rPr>
                <w:rFonts w:ascii="Tahoma" w:eastAsia="Calibri" w:hAnsi="Tahoma" w:cs="Tahoma"/>
              </w:rPr>
            </w:pPr>
          </w:p>
        </w:tc>
        <w:tc>
          <w:tcPr>
            <w:tcW w:w="623" w:type="pct"/>
          </w:tcPr>
          <w:p w14:paraId="14A8D3AE" w14:textId="77777777" w:rsidR="00953501" w:rsidRPr="003F316A" w:rsidRDefault="00953501" w:rsidP="00953501">
            <w:pPr>
              <w:rPr>
                <w:rFonts w:ascii="Tahoma" w:eastAsia="Calibri" w:hAnsi="Tahoma" w:cs="Tahoma"/>
              </w:rPr>
            </w:pPr>
            <w:r w:rsidRPr="003F316A">
              <w:rPr>
                <w:rFonts w:ascii="Tahoma" w:eastAsia="Calibri" w:hAnsi="Tahoma" w:cs="Tahoma"/>
              </w:rPr>
              <w:t>WHO and MOHW</w:t>
            </w:r>
          </w:p>
          <w:p w14:paraId="2BCD7EEC" w14:textId="2677AFCB" w:rsidR="00953501" w:rsidRPr="003F316A" w:rsidRDefault="00953501" w:rsidP="00953501">
            <w:pPr>
              <w:rPr>
                <w:rFonts w:ascii="Tahoma" w:eastAsia="Calibri" w:hAnsi="Tahoma" w:cs="Tahoma"/>
              </w:rPr>
            </w:pPr>
            <w:r w:rsidRPr="003F316A">
              <w:rPr>
                <w:rFonts w:ascii="Tahoma" w:eastAsia="Calibri" w:hAnsi="Tahoma" w:cs="Tahoma"/>
              </w:rPr>
              <w:t xml:space="preserve">WHO - Sitting allowance: BWP 1000.00 per meeting X 15 </w:t>
            </w:r>
            <w:r w:rsidR="003F316A" w:rsidRPr="003F316A">
              <w:rPr>
                <w:rFonts w:ascii="Tahoma" w:eastAsia="Calibri" w:hAnsi="Tahoma" w:cs="Tahoma"/>
              </w:rPr>
              <w:t>member’s</w:t>
            </w:r>
            <w:r w:rsidRPr="003F316A">
              <w:rPr>
                <w:rFonts w:ascii="Tahoma" w:eastAsia="Calibri" w:hAnsi="Tahoma" w:cs="Tahoma"/>
              </w:rPr>
              <w:t xml:space="preserve"> X 10 meetings = BWP </w:t>
            </w:r>
            <w:r w:rsidRPr="003F316A">
              <w:rPr>
                <w:rFonts w:ascii="Tahoma" w:eastAsia="Calibri" w:hAnsi="Tahoma" w:cs="Tahoma"/>
                <w:b/>
              </w:rPr>
              <w:t>150, 000.00</w:t>
            </w:r>
          </w:p>
          <w:p w14:paraId="170D7555" w14:textId="4108EDAA" w:rsidR="00953501" w:rsidRPr="003F316A" w:rsidRDefault="00953501" w:rsidP="003F316A">
            <w:pPr>
              <w:rPr>
                <w:rFonts w:ascii="Tahoma" w:eastAsia="Calibri" w:hAnsi="Tahoma" w:cs="Tahoma"/>
              </w:rPr>
            </w:pPr>
            <w:r w:rsidRPr="003F316A">
              <w:rPr>
                <w:rFonts w:ascii="Tahoma" w:eastAsia="Calibri" w:hAnsi="Tahoma" w:cs="Tahoma"/>
              </w:rPr>
              <w:t xml:space="preserve">MOHW - Workshops and seminars = BWP </w:t>
            </w:r>
            <w:r w:rsidRPr="003F316A">
              <w:rPr>
                <w:rFonts w:ascii="Tahoma" w:eastAsia="Calibri" w:hAnsi="Tahoma" w:cs="Tahoma"/>
                <w:b/>
              </w:rPr>
              <w:t>122, 000.00</w:t>
            </w:r>
          </w:p>
        </w:tc>
        <w:tc>
          <w:tcPr>
            <w:tcW w:w="577" w:type="pct"/>
            <w:shd w:val="clear" w:color="auto" w:fill="auto"/>
            <w:vAlign w:val="center"/>
          </w:tcPr>
          <w:p w14:paraId="3DADBEEA" w14:textId="3E01394B" w:rsidR="00953501" w:rsidRPr="003F316A" w:rsidRDefault="00953501" w:rsidP="00953501">
            <w:pPr>
              <w:rPr>
                <w:rFonts w:ascii="Tahoma" w:hAnsi="Tahoma" w:cs="Tahoma"/>
              </w:rPr>
            </w:pPr>
            <w:r w:rsidRPr="003F316A">
              <w:rPr>
                <w:rFonts w:ascii="Tahoma" w:hAnsi="Tahoma" w:cs="Tahoma"/>
              </w:rPr>
              <w:t xml:space="preserve">Financial (Sitting allowances for members) </w:t>
            </w:r>
            <w:r w:rsidR="003F316A" w:rsidRPr="003F316A">
              <w:rPr>
                <w:rFonts w:ascii="Tahoma" w:hAnsi="Tahoma" w:cs="Tahoma"/>
              </w:rPr>
              <w:t xml:space="preserve">and </w:t>
            </w:r>
            <w:proofErr w:type="gramStart"/>
            <w:r w:rsidR="003F316A" w:rsidRPr="003F316A">
              <w:rPr>
                <w:rFonts w:ascii="Tahoma" w:hAnsi="Tahoma" w:cs="Tahoma"/>
              </w:rPr>
              <w:t>Technical</w:t>
            </w:r>
            <w:proofErr w:type="gramEnd"/>
            <w:r w:rsidRPr="003F316A">
              <w:rPr>
                <w:rFonts w:ascii="Tahoma" w:hAnsi="Tahoma" w:cs="Tahoma"/>
              </w:rPr>
              <w:t xml:space="preserve"> support </w:t>
            </w:r>
          </w:p>
          <w:p w14:paraId="4D81EEAC" w14:textId="77777777" w:rsidR="00953501" w:rsidRPr="003F316A" w:rsidRDefault="00953501" w:rsidP="00953501">
            <w:pPr>
              <w:rPr>
                <w:rFonts w:ascii="Tahoma" w:hAnsi="Tahoma" w:cs="Tahoma"/>
              </w:rPr>
            </w:pPr>
          </w:p>
          <w:p w14:paraId="0CAE2A42" w14:textId="77777777" w:rsidR="00953501" w:rsidRPr="003F316A" w:rsidRDefault="00953501" w:rsidP="00953501">
            <w:pPr>
              <w:rPr>
                <w:rFonts w:ascii="Tahoma" w:hAnsi="Tahoma" w:cs="Tahoma"/>
              </w:rPr>
            </w:pPr>
          </w:p>
          <w:p w14:paraId="1097DD6D" w14:textId="77777777" w:rsidR="00953501" w:rsidRPr="003F316A" w:rsidRDefault="00953501" w:rsidP="00953501">
            <w:pPr>
              <w:rPr>
                <w:rFonts w:ascii="Tahoma" w:hAnsi="Tahoma" w:cs="Tahoma"/>
              </w:rPr>
            </w:pPr>
          </w:p>
          <w:p w14:paraId="2D1661F6" w14:textId="77777777" w:rsidR="00953501" w:rsidRPr="003F316A" w:rsidRDefault="00953501" w:rsidP="00953501">
            <w:pPr>
              <w:rPr>
                <w:rFonts w:ascii="Tahoma" w:hAnsi="Tahoma" w:cs="Tahoma"/>
              </w:rPr>
            </w:pPr>
          </w:p>
          <w:p w14:paraId="4EB8D928" w14:textId="77777777" w:rsidR="00953501" w:rsidRPr="003F316A" w:rsidRDefault="00953501" w:rsidP="00953501">
            <w:pPr>
              <w:rPr>
                <w:rFonts w:ascii="Tahoma" w:hAnsi="Tahoma" w:cs="Tahoma"/>
              </w:rPr>
            </w:pPr>
          </w:p>
          <w:p w14:paraId="246FB59D" w14:textId="77777777" w:rsidR="00953501" w:rsidRPr="003F316A" w:rsidRDefault="00953501" w:rsidP="00953501">
            <w:pPr>
              <w:rPr>
                <w:rFonts w:ascii="Tahoma" w:hAnsi="Tahoma" w:cs="Tahoma"/>
              </w:rPr>
            </w:pPr>
          </w:p>
          <w:p w14:paraId="6C9718F5" w14:textId="77777777" w:rsidR="00953501" w:rsidRPr="003F316A" w:rsidRDefault="00953501" w:rsidP="00953501">
            <w:pPr>
              <w:rPr>
                <w:rFonts w:ascii="Tahoma" w:hAnsi="Tahoma" w:cs="Tahoma"/>
              </w:rPr>
            </w:pPr>
          </w:p>
          <w:p w14:paraId="7BA54F6F" w14:textId="77777777" w:rsidR="00953501" w:rsidRPr="003F316A" w:rsidRDefault="00953501" w:rsidP="00953501">
            <w:pPr>
              <w:rPr>
                <w:rFonts w:ascii="Tahoma" w:hAnsi="Tahoma" w:cs="Tahoma"/>
              </w:rPr>
            </w:pPr>
          </w:p>
          <w:p w14:paraId="0FE54CD7" w14:textId="77777777" w:rsidR="00953501" w:rsidRPr="003F316A" w:rsidRDefault="00953501" w:rsidP="00953501">
            <w:pPr>
              <w:rPr>
                <w:rFonts w:ascii="Tahoma" w:hAnsi="Tahoma" w:cs="Tahoma"/>
              </w:rPr>
            </w:pPr>
          </w:p>
          <w:p w14:paraId="6AC17CCA" w14:textId="77777777" w:rsidR="00953501" w:rsidRPr="003F316A" w:rsidRDefault="00953501" w:rsidP="00953501">
            <w:pPr>
              <w:rPr>
                <w:rFonts w:ascii="Tahoma" w:hAnsi="Tahoma" w:cs="Tahoma"/>
              </w:rPr>
            </w:pPr>
          </w:p>
          <w:p w14:paraId="1BDD436D" w14:textId="77777777" w:rsidR="00953501" w:rsidRPr="003F316A" w:rsidRDefault="00953501" w:rsidP="00953501">
            <w:pPr>
              <w:rPr>
                <w:rFonts w:ascii="Tahoma" w:hAnsi="Tahoma" w:cs="Tahoma"/>
              </w:rPr>
            </w:pPr>
          </w:p>
          <w:p w14:paraId="1270719C" w14:textId="77777777" w:rsidR="00953501" w:rsidRPr="003F316A" w:rsidRDefault="00953501" w:rsidP="00953501">
            <w:pPr>
              <w:rPr>
                <w:rFonts w:ascii="Tahoma" w:hAnsi="Tahoma" w:cs="Tahoma"/>
              </w:rPr>
            </w:pPr>
          </w:p>
          <w:p w14:paraId="7EC32C4F" w14:textId="77777777" w:rsidR="00953501" w:rsidRPr="003F316A" w:rsidRDefault="00953501" w:rsidP="00953501">
            <w:pPr>
              <w:rPr>
                <w:rFonts w:ascii="Tahoma" w:hAnsi="Tahoma" w:cs="Tahoma"/>
              </w:rPr>
            </w:pPr>
          </w:p>
        </w:tc>
        <w:tc>
          <w:tcPr>
            <w:tcW w:w="663" w:type="pct"/>
            <w:shd w:val="clear" w:color="auto" w:fill="auto"/>
            <w:vAlign w:val="center"/>
          </w:tcPr>
          <w:p w14:paraId="2087CD36" w14:textId="77777777" w:rsidR="00953501" w:rsidRPr="003F316A" w:rsidRDefault="00953501" w:rsidP="00953501">
            <w:pPr>
              <w:jc w:val="center"/>
              <w:rPr>
                <w:rFonts w:ascii="Tahoma" w:eastAsia="Calibri" w:hAnsi="Tahoma" w:cs="Tahoma"/>
              </w:rPr>
            </w:pPr>
            <w:r w:rsidRPr="003F316A">
              <w:rPr>
                <w:rFonts w:ascii="Tahoma" w:eastAsia="Calibri" w:hAnsi="Tahoma" w:cs="Tahoma"/>
              </w:rPr>
              <w:lastRenderedPageBreak/>
              <w:t>NITAG established and operational</w:t>
            </w:r>
          </w:p>
          <w:p w14:paraId="14D8437F" w14:textId="77777777" w:rsidR="00953501" w:rsidRPr="003F316A" w:rsidRDefault="00953501" w:rsidP="00953501">
            <w:pPr>
              <w:jc w:val="center"/>
              <w:rPr>
                <w:rFonts w:ascii="Tahoma" w:eastAsia="Calibri" w:hAnsi="Tahoma" w:cs="Tahoma"/>
              </w:rPr>
            </w:pPr>
          </w:p>
          <w:p w14:paraId="47A21F6D" w14:textId="77777777" w:rsidR="00953501" w:rsidRPr="003F316A" w:rsidRDefault="00953501" w:rsidP="00953501">
            <w:pPr>
              <w:jc w:val="center"/>
              <w:rPr>
                <w:rFonts w:ascii="Tahoma" w:eastAsia="Calibri" w:hAnsi="Tahoma" w:cs="Tahoma"/>
              </w:rPr>
            </w:pPr>
          </w:p>
          <w:p w14:paraId="319C6C98" w14:textId="77777777" w:rsidR="00953501" w:rsidRPr="003F316A" w:rsidRDefault="00953501" w:rsidP="00953501">
            <w:pPr>
              <w:jc w:val="center"/>
              <w:rPr>
                <w:rFonts w:ascii="Tahoma" w:eastAsia="Calibri" w:hAnsi="Tahoma" w:cs="Tahoma"/>
              </w:rPr>
            </w:pPr>
          </w:p>
          <w:p w14:paraId="58FECE72" w14:textId="77777777" w:rsidR="00953501" w:rsidRPr="003F316A" w:rsidRDefault="00953501" w:rsidP="00953501">
            <w:pPr>
              <w:jc w:val="center"/>
              <w:rPr>
                <w:rFonts w:ascii="Tahoma" w:eastAsia="Calibri" w:hAnsi="Tahoma" w:cs="Tahoma"/>
              </w:rPr>
            </w:pPr>
          </w:p>
          <w:p w14:paraId="4242D357" w14:textId="77777777" w:rsidR="00953501" w:rsidRPr="003F316A" w:rsidRDefault="00953501" w:rsidP="00953501">
            <w:pPr>
              <w:jc w:val="center"/>
              <w:rPr>
                <w:rFonts w:ascii="Tahoma" w:eastAsia="Calibri" w:hAnsi="Tahoma" w:cs="Tahoma"/>
              </w:rPr>
            </w:pPr>
          </w:p>
          <w:p w14:paraId="18B287F9" w14:textId="77777777" w:rsidR="00953501" w:rsidRPr="003F316A" w:rsidRDefault="00953501" w:rsidP="00953501">
            <w:pPr>
              <w:jc w:val="center"/>
              <w:rPr>
                <w:rFonts w:ascii="Tahoma" w:eastAsia="Calibri" w:hAnsi="Tahoma" w:cs="Tahoma"/>
              </w:rPr>
            </w:pPr>
          </w:p>
          <w:p w14:paraId="14172D5B" w14:textId="77777777" w:rsidR="00953501" w:rsidRPr="003F316A" w:rsidRDefault="00953501" w:rsidP="00953501">
            <w:pPr>
              <w:jc w:val="center"/>
              <w:rPr>
                <w:rFonts w:ascii="Tahoma" w:eastAsia="Calibri" w:hAnsi="Tahoma" w:cs="Tahoma"/>
              </w:rPr>
            </w:pPr>
          </w:p>
          <w:p w14:paraId="5833C3FD" w14:textId="77777777" w:rsidR="00953501" w:rsidRPr="003F316A" w:rsidRDefault="00953501" w:rsidP="00953501">
            <w:pPr>
              <w:jc w:val="center"/>
              <w:rPr>
                <w:rFonts w:ascii="Tahoma" w:eastAsia="Calibri" w:hAnsi="Tahoma" w:cs="Tahoma"/>
              </w:rPr>
            </w:pPr>
          </w:p>
          <w:p w14:paraId="54F2A922" w14:textId="77777777" w:rsidR="00953501" w:rsidRPr="003F316A" w:rsidRDefault="00953501" w:rsidP="00953501">
            <w:pPr>
              <w:jc w:val="center"/>
              <w:rPr>
                <w:rFonts w:ascii="Tahoma" w:eastAsia="Calibri" w:hAnsi="Tahoma" w:cs="Tahoma"/>
              </w:rPr>
            </w:pPr>
          </w:p>
          <w:p w14:paraId="7C4F7097" w14:textId="77777777" w:rsidR="00953501" w:rsidRPr="003F316A" w:rsidRDefault="00953501" w:rsidP="00953501">
            <w:pPr>
              <w:jc w:val="center"/>
              <w:rPr>
                <w:rFonts w:ascii="Tahoma" w:eastAsia="Calibri" w:hAnsi="Tahoma" w:cs="Tahoma"/>
              </w:rPr>
            </w:pPr>
          </w:p>
        </w:tc>
      </w:tr>
      <w:tr w:rsidR="003F316A" w:rsidRPr="008268E6" w14:paraId="7171C5B1" w14:textId="77777777" w:rsidTr="00963F26">
        <w:trPr>
          <w:trHeight w:val="1189"/>
        </w:trPr>
        <w:tc>
          <w:tcPr>
            <w:tcW w:w="197" w:type="pct"/>
            <w:vAlign w:val="center"/>
          </w:tcPr>
          <w:p w14:paraId="60C51492" w14:textId="77777777" w:rsidR="003F316A" w:rsidRDefault="003F316A" w:rsidP="00953501">
            <w:pPr>
              <w:jc w:val="center"/>
              <w:rPr>
                <w:rFonts w:eastAsia="Calibri" w:cs="Arial"/>
              </w:rPr>
            </w:pPr>
          </w:p>
        </w:tc>
        <w:tc>
          <w:tcPr>
            <w:tcW w:w="778" w:type="pct"/>
            <w:shd w:val="clear" w:color="auto" w:fill="auto"/>
          </w:tcPr>
          <w:p w14:paraId="03B32060" w14:textId="77777777" w:rsidR="003F316A" w:rsidRPr="003F316A" w:rsidRDefault="003F316A" w:rsidP="00953501">
            <w:pPr>
              <w:rPr>
                <w:rFonts w:ascii="Tahoma" w:eastAsia="Times New Roman" w:hAnsi="Tahoma" w:cs="Tahoma"/>
                <w:color w:val="000000"/>
                <w:kern w:val="24"/>
                <w:lang w:val="en-ZA"/>
              </w:rPr>
            </w:pPr>
          </w:p>
        </w:tc>
        <w:tc>
          <w:tcPr>
            <w:tcW w:w="705" w:type="pct"/>
          </w:tcPr>
          <w:p w14:paraId="09EDB59B" w14:textId="77777777" w:rsidR="003F316A" w:rsidRPr="003F316A" w:rsidRDefault="003F316A" w:rsidP="00953501">
            <w:pPr>
              <w:rPr>
                <w:rFonts w:ascii="Tahoma" w:eastAsia="Calibri" w:hAnsi="Tahoma" w:cs="Tahoma"/>
              </w:rPr>
            </w:pPr>
          </w:p>
        </w:tc>
        <w:tc>
          <w:tcPr>
            <w:tcW w:w="705" w:type="pct"/>
            <w:shd w:val="clear" w:color="auto" w:fill="auto"/>
          </w:tcPr>
          <w:p w14:paraId="7F5CADA8" w14:textId="77777777" w:rsidR="003F316A" w:rsidRPr="003F316A" w:rsidRDefault="003F316A" w:rsidP="00953501">
            <w:pPr>
              <w:jc w:val="center"/>
              <w:rPr>
                <w:rFonts w:ascii="Tahoma" w:hAnsi="Tahoma" w:cs="Tahoma"/>
              </w:rPr>
            </w:pPr>
          </w:p>
        </w:tc>
        <w:tc>
          <w:tcPr>
            <w:tcW w:w="752" w:type="pct"/>
            <w:shd w:val="clear" w:color="auto" w:fill="auto"/>
          </w:tcPr>
          <w:p w14:paraId="217F08A2" w14:textId="77777777" w:rsidR="003F316A" w:rsidRPr="003F316A" w:rsidRDefault="003F316A" w:rsidP="00953501">
            <w:pPr>
              <w:jc w:val="center"/>
              <w:rPr>
                <w:rFonts w:ascii="Tahoma" w:hAnsi="Tahoma" w:cs="Tahoma"/>
              </w:rPr>
            </w:pPr>
          </w:p>
        </w:tc>
        <w:tc>
          <w:tcPr>
            <w:tcW w:w="623" w:type="pct"/>
          </w:tcPr>
          <w:p w14:paraId="217AF968" w14:textId="77777777" w:rsidR="003F316A" w:rsidRPr="003F316A" w:rsidRDefault="003F316A" w:rsidP="00953501">
            <w:pPr>
              <w:rPr>
                <w:rFonts w:ascii="Tahoma" w:eastAsia="Calibri" w:hAnsi="Tahoma" w:cs="Tahoma"/>
              </w:rPr>
            </w:pPr>
          </w:p>
        </w:tc>
        <w:tc>
          <w:tcPr>
            <w:tcW w:w="577" w:type="pct"/>
            <w:shd w:val="clear" w:color="auto" w:fill="auto"/>
            <w:vAlign w:val="center"/>
          </w:tcPr>
          <w:p w14:paraId="05BEDA5C" w14:textId="77777777" w:rsidR="003F316A" w:rsidRPr="003F316A" w:rsidRDefault="003F316A" w:rsidP="00953501">
            <w:pPr>
              <w:rPr>
                <w:rFonts w:ascii="Tahoma" w:hAnsi="Tahoma" w:cs="Tahoma"/>
              </w:rPr>
            </w:pPr>
          </w:p>
        </w:tc>
        <w:tc>
          <w:tcPr>
            <w:tcW w:w="663" w:type="pct"/>
            <w:shd w:val="clear" w:color="auto" w:fill="auto"/>
            <w:vAlign w:val="center"/>
          </w:tcPr>
          <w:p w14:paraId="05CBAB28" w14:textId="77777777" w:rsidR="003F316A" w:rsidRPr="003F316A" w:rsidRDefault="003F316A" w:rsidP="00953501">
            <w:pPr>
              <w:jc w:val="center"/>
              <w:rPr>
                <w:rFonts w:ascii="Tahoma" w:eastAsia="Calibri" w:hAnsi="Tahoma" w:cs="Tahoma"/>
              </w:rPr>
            </w:pPr>
          </w:p>
        </w:tc>
      </w:tr>
      <w:bookmarkEnd w:id="31"/>
      <w:tr w:rsidR="00963F26" w:rsidRPr="00C8092B" w14:paraId="1DC06C20" w14:textId="77777777" w:rsidTr="00953501">
        <w:trPr>
          <w:trHeight w:val="2809"/>
        </w:trPr>
        <w:tc>
          <w:tcPr>
            <w:tcW w:w="197" w:type="pct"/>
            <w:vAlign w:val="center"/>
          </w:tcPr>
          <w:p w14:paraId="0D4C685C" w14:textId="77777777" w:rsidR="00963F26" w:rsidRDefault="00963F26" w:rsidP="00963F26">
            <w:pPr>
              <w:jc w:val="center"/>
              <w:rPr>
                <w:rFonts w:eastAsia="Calibri" w:cs="Arial"/>
              </w:rPr>
            </w:pPr>
            <w:r>
              <w:rPr>
                <w:rFonts w:eastAsia="Calibri" w:cs="Arial"/>
              </w:rPr>
              <w:t>2.</w:t>
            </w:r>
          </w:p>
        </w:tc>
        <w:tc>
          <w:tcPr>
            <w:tcW w:w="778" w:type="pct"/>
            <w:shd w:val="clear" w:color="auto" w:fill="auto"/>
          </w:tcPr>
          <w:p w14:paraId="474C4C2A" w14:textId="1999B872" w:rsidR="00963F26" w:rsidRPr="003F316A" w:rsidRDefault="00963F26" w:rsidP="00963F26">
            <w:pPr>
              <w:rPr>
                <w:rFonts w:ascii="Tahoma" w:eastAsia="Calibri" w:hAnsi="Tahoma" w:cs="Tahoma"/>
                <w:sz w:val="24"/>
                <w:szCs w:val="24"/>
              </w:rPr>
            </w:pPr>
            <w:r w:rsidRPr="003F316A">
              <w:rPr>
                <w:rFonts w:ascii="Tahoma" w:eastAsia="Times New Roman" w:hAnsi="Tahoma" w:cs="Tahoma"/>
                <w:color w:val="000000"/>
                <w:kern w:val="24"/>
                <w:sz w:val="24"/>
                <w:szCs w:val="24"/>
                <w:lang w:val="en-ZA"/>
              </w:rPr>
              <w:t xml:space="preserve">Harmonise COVID-19 vaccine response committees for better coordination and unified response </w:t>
            </w:r>
          </w:p>
        </w:tc>
        <w:tc>
          <w:tcPr>
            <w:tcW w:w="705" w:type="pct"/>
          </w:tcPr>
          <w:p w14:paraId="3945A1B7" w14:textId="77777777" w:rsidR="00963F26" w:rsidRPr="003F316A" w:rsidRDefault="00963F26" w:rsidP="00963F26">
            <w:pPr>
              <w:rPr>
                <w:rFonts w:ascii="Tahoma" w:eastAsia="Calibri" w:hAnsi="Tahoma" w:cs="Tahoma"/>
                <w:sz w:val="24"/>
                <w:szCs w:val="24"/>
              </w:rPr>
            </w:pPr>
            <w:r w:rsidRPr="003F316A">
              <w:rPr>
                <w:rFonts w:ascii="Tahoma" w:eastAsia="Calibri" w:hAnsi="Tahoma" w:cs="Tahoma"/>
                <w:sz w:val="24"/>
                <w:szCs w:val="24"/>
              </w:rPr>
              <w:t xml:space="preserve">Define and clarify the roles </w:t>
            </w:r>
          </w:p>
          <w:p w14:paraId="3F59BB14" w14:textId="77777777" w:rsidR="00963F26" w:rsidRPr="003F316A" w:rsidRDefault="00963F26" w:rsidP="00963F26">
            <w:pPr>
              <w:rPr>
                <w:rFonts w:ascii="Tahoma" w:eastAsia="Calibri" w:hAnsi="Tahoma" w:cs="Tahoma"/>
                <w:sz w:val="24"/>
                <w:szCs w:val="24"/>
              </w:rPr>
            </w:pPr>
            <w:r w:rsidRPr="003F316A">
              <w:rPr>
                <w:rFonts w:ascii="Tahoma" w:eastAsia="Calibri" w:hAnsi="Tahoma" w:cs="Tahoma"/>
                <w:sz w:val="24"/>
                <w:szCs w:val="24"/>
              </w:rPr>
              <w:t xml:space="preserve">Appreciate and align the roles for the different response committees </w:t>
            </w:r>
          </w:p>
          <w:p w14:paraId="21FAA7C3" w14:textId="706AC0AF" w:rsidR="00963F26" w:rsidRPr="003F316A" w:rsidRDefault="00963F26" w:rsidP="00963F26">
            <w:pPr>
              <w:rPr>
                <w:rFonts w:ascii="Tahoma" w:eastAsia="Calibri" w:hAnsi="Tahoma" w:cs="Tahoma"/>
                <w:sz w:val="24"/>
                <w:szCs w:val="24"/>
              </w:rPr>
            </w:pPr>
            <w:r w:rsidRPr="003F316A">
              <w:rPr>
                <w:rFonts w:ascii="Tahoma" w:eastAsia="Calibri" w:hAnsi="Tahoma" w:cs="Tahoma"/>
                <w:sz w:val="24"/>
                <w:szCs w:val="24"/>
              </w:rPr>
              <w:t>Convene meetings for committee leads</w:t>
            </w:r>
          </w:p>
        </w:tc>
        <w:tc>
          <w:tcPr>
            <w:tcW w:w="705" w:type="pct"/>
            <w:shd w:val="clear" w:color="auto" w:fill="auto"/>
          </w:tcPr>
          <w:p w14:paraId="4A6EF249" w14:textId="77777777" w:rsidR="00963F26" w:rsidRPr="003F316A" w:rsidRDefault="00963F26" w:rsidP="00963F26">
            <w:pPr>
              <w:jc w:val="center"/>
              <w:rPr>
                <w:rFonts w:ascii="Tahoma" w:eastAsia="Calibri" w:hAnsi="Tahoma" w:cs="Tahoma"/>
                <w:sz w:val="24"/>
                <w:szCs w:val="24"/>
              </w:rPr>
            </w:pPr>
            <w:r w:rsidRPr="003F316A">
              <w:rPr>
                <w:rFonts w:ascii="Tahoma" w:hAnsi="Tahoma" w:cs="Tahoma"/>
                <w:sz w:val="24"/>
                <w:szCs w:val="24"/>
              </w:rPr>
              <w:t xml:space="preserve">4 weeks </w:t>
            </w:r>
          </w:p>
          <w:p w14:paraId="1D51A5FA" w14:textId="77777777" w:rsidR="00963F26" w:rsidRPr="003F316A" w:rsidRDefault="00963F26" w:rsidP="00963F26">
            <w:pPr>
              <w:rPr>
                <w:rFonts w:ascii="Tahoma" w:eastAsia="Calibri" w:hAnsi="Tahoma" w:cs="Tahoma"/>
                <w:sz w:val="24"/>
                <w:szCs w:val="24"/>
              </w:rPr>
            </w:pPr>
          </w:p>
          <w:p w14:paraId="605917EC" w14:textId="77777777" w:rsidR="00963F26" w:rsidRPr="003F316A" w:rsidRDefault="00963F26" w:rsidP="00963F26">
            <w:pPr>
              <w:rPr>
                <w:rFonts w:ascii="Tahoma" w:eastAsia="Calibri" w:hAnsi="Tahoma" w:cs="Tahoma"/>
                <w:sz w:val="24"/>
                <w:szCs w:val="24"/>
              </w:rPr>
            </w:pPr>
          </w:p>
          <w:p w14:paraId="54F7AA1A" w14:textId="77777777" w:rsidR="00963F26" w:rsidRPr="003F316A" w:rsidRDefault="00963F26" w:rsidP="00963F26">
            <w:pPr>
              <w:rPr>
                <w:rFonts w:ascii="Tahoma" w:eastAsia="Calibri" w:hAnsi="Tahoma" w:cs="Tahoma"/>
                <w:sz w:val="24"/>
                <w:szCs w:val="24"/>
              </w:rPr>
            </w:pPr>
          </w:p>
          <w:p w14:paraId="3C457A77" w14:textId="77777777" w:rsidR="00963F26" w:rsidRPr="003F316A" w:rsidRDefault="00963F26" w:rsidP="00963F26">
            <w:pPr>
              <w:rPr>
                <w:rFonts w:ascii="Tahoma" w:eastAsia="Calibri" w:hAnsi="Tahoma" w:cs="Tahoma"/>
                <w:sz w:val="24"/>
                <w:szCs w:val="24"/>
              </w:rPr>
            </w:pPr>
          </w:p>
          <w:p w14:paraId="50780AF6" w14:textId="77777777" w:rsidR="00963F26" w:rsidRPr="003F316A" w:rsidRDefault="00963F26" w:rsidP="00963F26">
            <w:pPr>
              <w:rPr>
                <w:rFonts w:ascii="Tahoma" w:eastAsia="Calibri" w:hAnsi="Tahoma" w:cs="Tahoma"/>
                <w:sz w:val="24"/>
                <w:szCs w:val="24"/>
              </w:rPr>
            </w:pPr>
          </w:p>
          <w:p w14:paraId="28495024" w14:textId="77777777" w:rsidR="00963F26" w:rsidRPr="003F316A" w:rsidRDefault="00963F26" w:rsidP="00963F26">
            <w:pPr>
              <w:rPr>
                <w:rFonts w:ascii="Tahoma" w:eastAsia="Calibri" w:hAnsi="Tahoma" w:cs="Tahoma"/>
                <w:sz w:val="24"/>
                <w:szCs w:val="24"/>
              </w:rPr>
            </w:pPr>
          </w:p>
          <w:p w14:paraId="1F944794" w14:textId="77777777" w:rsidR="00963F26" w:rsidRPr="003F316A" w:rsidRDefault="00963F26" w:rsidP="00963F26">
            <w:pPr>
              <w:rPr>
                <w:rFonts w:ascii="Tahoma" w:eastAsia="Calibri" w:hAnsi="Tahoma" w:cs="Tahoma"/>
                <w:sz w:val="24"/>
                <w:szCs w:val="24"/>
              </w:rPr>
            </w:pPr>
          </w:p>
          <w:p w14:paraId="30DC18F5" w14:textId="77777777" w:rsidR="00963F26" w:rsidRPr="003F316A" w:rsidRDefault="00963F26" w:rsidP="00963F26">
            <w:pPr>
              <w:rPr>
                <w:rFonts w:ascii="Tahoma" w:eastAsia="Calibri" w:hAnsi="Tahoma" w:cs="Tahoma"/>
                <w:sz w:val="24"/>
                <w:szCs w:val="24"/>
              </w:rPr>
            </w:pPr>
          </w:p>
        </w:tc>
        <w:tc>
          <w:tcPr>
            <w:tcW w:w="752" w:type="pct"/>
            <w:shd w:val="clear" w:color="auto" w:fill="auto"/>
          </w:tcPr>
          <w:p w14:paraId="06B63C8F" w14:textId="168AABB8" w:rsidR="00963F26" w:rsidRPr="003F316A" w:rsidRDefault="00963F26" w:rsidP="00963F26">
            <w:pPr>
              <w:jc w:val="center"/>
              <w:rPr>
                <w:rFonts w:ascii="Tahoma" w:eastAsia="Calibri" w:hAnsi="Tahoma" w:cs="Tahoma"/>
                <w:sz w:val="24"/>
                <w:szCs w:val="24"/>
              </w:rPr>
            </w:pPr>
            <w:r w:rsidRPr="003F316A">
              <w:rPr>
                <w:rFonts w:ascii="Tahoma" w:hAnsi="Tahoma" w:cs="Tahoma"/>
                <w:sz w:val="24"/>
                <w:szCs w:val="24"/>
              </w:rPr>
              <w:t>DHS</w:t>
            </w:r>
          </w:p>
        </w:tc>
        <w:tc>
          <w:tcPr>
            <w:tcW w:w="623" w:type="pct"/>
          </w:tcPr>
          <w:p w14:paraId="183DED5A" w14:textId="60EA7919" w:rsidR="00963F26" w:rsidRPr="003F316A" w:rsidRDefault="00963F26" w:rsidP="00963F26">
            <w:pPr>
              <w:jc w:val="center"/>
              <w:rPr>
                <w:rFonts w:ascii="Tahoma" w:eastAsia="Calibri" w:hAnsi="Tahoma" w:cs="Tahoma"/>
                <w:sz w:val="24"/>
                <w:szCs w:val="24"/>
              </w:rPr>
            </w:pPr>
            <w:r w:rsidRPr="003F316A">
              <w:rPr>
                <w:rFonts w:ascii="Tahoma" w:eastAsia="Calibri" w:hAnsi="Tahoma" w:cs="Tahoma"/>
                <w:sz w:val="24"/>
                <w:szCs w:val="24"/>
              </w:rPr>
              <w:t>None</w:t>
            </w:r>
          </w:p>
        </w:tc>
        <w:tc>
          <w:tcPr>
            <w:tcW w:w="577" w:type="pct"/>
            <w:shd w:val="clear" w:color="auto" w:fill="auto"/>
            <w:vAlign w:val="center"/>
          </w:tcPr>
          <w:p w14:paraId="1E34AA52" w14:textId="77777777" w:rsidR="00963F26" w:rsidRPr="003F316A" w:rsidRDefault="00963F26" w:rsidP="00963F26">
            <w:pPr>
              <w:jc w:val="center"/>
              <w:rPr>
                <w:rFonts w:ascii="Tahoma" w:eastAsia="Calibri" w:hAnsi="Tahoma" w:cs="Tahoma"/>
                <w:sz w:val="24"/>
                <w:szCs w:val="24"/>
              </w:rPr>
            </w:pPr>
            <w:r w:rsidRPr="003F316A">
              <w:rPr>
                <w:rFonts w:ascii="Tahoma" w:eastAsia="Calibri" w:hAnsi="Tahoma" w:cs="Tahoma"/>
                <w:sz w:val="24"/>
                <w:szCs w:val="24"/>
              </w:rPr>
              <w:t xml:space="preserve">None </w:t>
            </w:r>
          </w:p>
          <w:p w14:paraId="6576D764" w14:textId="77777777" w:rsidR="00963F26" w:rsidRPr="003F316A" w:rsidRDefault="00963F26" w:rsidP="00963F26">
            <w:pPr>
              <w:jc w:val="center"/>
              <w:rPr>
                <w:rFonts w:ascii="Tahoma" w:eastAsia="Calibri" w:hAnsi="Tahoma" w:cs="Tahoma"/>
                <w:sz w:val="24"/>
                <w:szCs w:val="24"/>
              </w:rPr>
            </w:pPr>
          </w:p>
          <w:p w14:paraId="1B31FBBC" w14:textId="77777777" w:rsidR="00963F26" w:rsidRPr="003F316A" w:rsidRDefault="00963F26" w:rsidP="00963F26">
            <w:pPr>
              <w:jc w:val="center"/>
              <w:rPr>
                <w:rFonts w:ascii="Tahoma" w:eastAsia="Calibri" w:hAnsi="Tahoma" w:cs="Tahoma"/>
                <w:sz w:val="24"/>
                <w:szCs w:val="24"/>
              </w:rPr>
            </w:pPr>
          </w:p>
          <w:p w14:paraId="67931E0E" w14:textId="77777777" w:rsidR="00963F26" w:rsidRPr="003F316A" w:rsidRDefault="00963F26" w:rsidP="00963F26">
            <w:pPr>
              <w:jc w:val="center"/>
              <w:rPr>
                <w:rFonts w:ascii="Tahoma" w:eastAsia="Calibri" w:hAnsi="Tahoma" w:cs="Tahoma"/>
                <w:sz w:val="24"/>
                <w:szCs w:val="24"/>
              </w:rPr>
            </w:pPr>
          </w:p>
          <w:p w14:paraId="11F4F939" w14:textId="77777777" w:rsidR="00963F26" w:rsidRPr="003F316A" w:rsidRDefault="00963F26" w:rsidP="00963F26">
            <w:pPr>
              <w:jc w:val="center"/>
              <w:rPr>
                <w:rFonts w:ascii="Tahoma" w:eastAsia="Calibri" w:hAnsi="Tahoma" w:cs="Tahoma"/>
                <w:sz w:val="24"/>
                <w:szCs w:val="24"/>
              </w:rPr>
            </w:pPr>
          </w:p>
          <w:p w14:paraId="7E09B607" w14:textId="77777777" w:rsidR="00963F26" w:rsidRPr="003F316A" w:rsidRDefault="00963F26" w:rsidP="00963F26">
            <w:pPr>
              <w:jc w:val="center"/>
              <w:rPr>
                <w:rFonts w:ascii="Tahoma" w:eastAsia="Calibri" w:hAnsi="Tahoma" w:cs="Tahoma"/>
                <w:sz w:val="24"/>
                <w:szCs w:val="24"/>
              </w:rPr>
            </w:pPr>
          </w:p>
          <w:p w14:paraId="55991ED5" w14:textId="77777777" w:rsidR="00963F26" w:rsidRPr="003F316A" w:rsidRDefault="00963F26" w:rsidP="00963F26">
            <w:pPr>
              <w:jc w:val="center"/>
              <w:rPr>
                <w:rFonts w:ascii="Tahoma" w:eastAsia="Calibri" w:hAnsi="Tahoma" w:cs="Tahoma"/>
                <w:sz w:val="24"/>
                <w:szCs w:val="24"/>
              </w:rPr>
            </w:pPr>
          </w:p>
          <w:p w14:paraId="0B0CB9A5" w14:textId="77777777" w:rsidR="00963F26" w:rsidRPr="003F316A" w:rsidRDefault="00963F26" w:rsidP="00963F26">
            <w:pPr>
              <w:jc w:val="center"/>
              <w:rPr>
                <w:rFonts w:ascii="Tahoma" w:eastAsia="Calibri" w:hAnsi="Tahoma" w:cs="Tahoma"/>
                <w:sz w:val="24"/>
                <w:szCs w:val="24"/>
              </w:rPr>
            </w:pPr>
          </w:p>
        </w:tc>
        <w:tc>
          <w:tcPr>
            <w:tcW w:w="663" w:type="pct"/>
            <w:shd w:val="clear" w:color="auto" w:fill="auto"/>
            <w:vAlign w:val="center"/>
          </w:tcPr>
          <w:p w14:paraId="6E40A79E" w14:textId="77777777" w:rsidR="00963F26" w:rsidRPr="003F316A" w:rsidRDefault="00963F26" w:rsidP="00963F26">
            <w:pPr>
              <w:jc w:val="center"/>
              <w:rPr>
                <w:rFonts w:ascii="Tahoma" w:eastAsia="Calibri" w:hAnsi="Tahoma" w:cs="Tahoma"/>
                <w:sz w:val="24"/>
                <w:szCs w:val="24"/>
              </w:rPr>
            </w:pPr>
            <w:r w:rsidRPr="003F316A">
              <w:rPr>
                <w:rFonts w:ascii="Tahoma" w:eastAsia="Calibri" w:hAnsi="Tahoma" w:cs="Tahoma"/>
                <w:sz w:val="24"/>
                <w:szCs w:val="24"/>
              </w:rPr>
              <w:t>Revised terms of reference</w:t>
            </w:r>
          </w:p>
          <w:p w14:paraId="416B5B39" w14:textId="77777777" w:rsidR="00963F26" w:rsidRPr="003F316A" w:rsidRDefault="00963F26" w:rsidP="00963F26">
            <w:pPr>
              <w:jc w:val="center"/>
              <w:rPr>
                <w:rFonts w:ascii="Tahoma" w:eastAsia="Calibri" w:hAnsi="Tahoma" w:cs="Tahoma"/>
                <w:sz w:val="24"/>
                <w:szCs w:val="24"/>
              </w:rPr>
            </w:pPr>
          </w:p>
          <w:p w14:paraId="4E97793D" w14:textId="77777777" w:rsidR="00963F26" w:rsidRPr="003F316A" w:rsidRDefault="00963F26" w:rsidP="00963F26">
            <w:pPr>
              <w:jc w:val="center"/>
              <w:rPr>
                <w:rFonts w:ascii="Tahoma" w:eastAsia="Calibri" w:hAnsi="Tahoma" w:cs="Tahoma"/>
                <w:sz w:val="24"/>
                <w:szCs w:val="24"/>
              </w:rPr>
            </w:pPr>
          </w:p>
          <w:p w14:paraId="241309B4" w14:textId="77777777" w:rsidR="00963F26" w:rsidRPr="003F316A" w:rsidRDefault="00963F26" w:rsidP="00963F26">
            <w:pPr>
              <w:jc w:val="center"/>
              <w:rPr>
                <w:rFonts w:ascii="Tahoma" w:eastAsia="Calibri" w:hAnsi="Tahoma" w:cs="Tahoma"/>
                <w:sz w:val="24"/>
                <w:szCs w:val="24"/>
              </w:rPr>
            </w:pPr>
          </w:p>
          <w:p w14:paraId="0968117D" w14:textId="77777777" w:rsidR="00963F26" w:rsidRPr="003F316A" w:rsidRDefault="00963F26" w:rsidP="00963F26">
            <w:pPr>
              <w:jc w:val="center"/>
              <w:rPr>
                <w:rFonts w:ascii="Tahoma" w:eastAsia="Calibri" w:hAnsi="Tahoma" w:cs="Tahoma"/>
                <w:sz w:val="24"/>
                <w:szCs w:val="24"/>
              </w:rPr>
            </w:pPr>
          </w:p>
          <w:p w14:paraId="7873ACBE" w14:textId="77777777" w:rsidR="00963F26" w:rsidRPr="003F316A" w:rsidRDefault="00963F26" w:rsidP="00963F26">
            <w:pPr>
              <w:jc w:val="center"/>
              <w:rPr>
                <w:rFonts w:ascii="Tahoma" w:eastAsia="Calibri" w:hAnsi="Tahoma" w:cs="Tahoma"/>
                <w:sz w:val="24"/>
                <w:szCs w:val="24"/>
              </w:rPr>
            </w:pPr>
          </w:p>
          <w:p w14:paraId="12568F34" w14:textId="77777777" w:rsidR="00963F26" w:rsidRPr="003F316A" w:rsidRDefault="00963F26" w:rsidP="00963F26">
            <w:pPr>
              <w:rPr>
                <w:rFonts w:ascii="Tahoma" w:eastAsia="Calibri" w:hAnsi="Tahoma" w:cs="Tahoma"/>
                <w:sz w:val="24"/>
                <w:szCs w:val="24"/>
              </w:rPr>
            </w:pPr>
          </w:p>
        </w:tc>
      </w:tr>
      <w:tr w:rsidR="00963F26" w:rsidRPr="00C8092B" w14:paraId="25A3F398" w14:textId="77777777" w:rsidTr="003F316A">
        <w:trPr>
          <w:trHeight w:val="4699"/>
        </w:trPr>
        <w:tc>
          <w:tcPr>
            <w:tcW w:w="197" w:type="pct"/>
            <w:vAlign w:val="center"/>
          </w:tcPr>
          <w:p w14:paraId="7A00BDDF" w14:textId="77777777" w:rsidR="00963F26" w:rsidRDefault="00963F26" w:rsidP="00963F26">
            <w:pPr>
              <w:jc w:val="center"/>
              <w:rPr>
                <w:rFonts w:eastAsia="Calibri" w:cs="Arial"/>
              </w:rPr>
            </w:pPr>
            <w:r>
              <w:rPr>
                <w:rFonts w:eastAsia="Calibri" w:cs="Arial"/>
              </w:rPr>
              <w:lastRenderedPageBreak/>
              <w:t>3.</w:t>
            </w:r>
          </w:p>
        </w:tc>
        <w:tc>
          <w:tcPr>
            <w:tcW w:w="778" w:type="pct"/>
            <w:shd w:val="clear" w:color="auto" w:fill="auto"/>
            <w:vAlign w:val="center"/>
          </w:tcPr>
          <w:p w14:paraId="09810156" w14:textId="77777777" w:rsidR="00963F26" w:rsidRPr="003F316A" w:rsidRDefault="00963F26" w:rsidP="00963F26">
            <w:pPr>
              <w:rPr>
                <w:rFonts w:ascii="Tahoma" w:eastAsia="Calibri" w:hAnsi="Tahoma" w:cs="Tahoma"/>
              </w:rPr>
            </w:pPr>
            <w:r w:rsidRPr="003F316A">
              <w:rPr>
                <w:rFonts w:ascii="Tahoma" w:eastAsia="Calibri" w:hAnsi="Tahoma" w:cs="Tahoma"/>
              </w:rPr>
              <w:t>Fast track procurement processes</w:t>
            </w:r>
          </w:p>
          <w:p w14:paraId="351CF451" w14:textId="77777777" w:rsidR="00963F26" w:rsidRPr="003F316A" w:rsidRDefault="00963F26" w:rsidP="00963F26">
            <w:pPr>
              <w:rPr>
                <w:rFonts w:ascii="Tahoma" w:eastAsia="Calibri" w:hAnsi="Tahoma" w:cs="Tahoma"/>
              </w:rPr>
            </w:pPr>
          </w:p>
          <w:p w14:paraId="32D5AA7B" w14:textId="77777777" w:rsidR="00963F26" w:rsidRPr="003F316A" w:rsidRDefault="00963F26" w:rsidP="00963F26">
            <w:pPr>
              <w:rPr>
                <w:rFonts w:ascii="Tahoma" w:eastAsia="Calibri" w:hAnsi="Tahoma" w:cs="Tahoma"/>
              </w:rPr>
            </w:pPr>
          </w:p>
          <w:p w14:paraId="49FA0F78" w14:textId="77777777" w:rsidR="00963F26" w:rsidRPr="003F316A" w:rsidRDefault="00963F26" w:rsidP="00963F26">
            <w:pPr>
              <w:rPr>
                <w:rFonts w:ascii="Tahoma" w:eastAsia="Calibri" w:hAnsi="Tahoma" w:cs="Tahoma"/>
              </w:rPr>
            </w:pPr>
          </w:p>
          <w:p w14:paraId="19303FD2" w14:textId="77777777" w:rsidR="00963F26" w:rsidRPr="003F316A" w:rsidRDefault="00963F26" w:rsidP="00963F26">
            <w:pPr>
              <w:rPr>
                <w:rFonts w:ascii="Tahoma" w:eastAsia="Calibri" w:hAnsi="Tahoma" w:cs="Tahoma"/>
              </w:rPr>
            </w:pPr>
          </w:p>
          <w:p w14:paraId="6B0D0ADE" w14:textId="77777777" w:rsidR="00963F26" w:rsidRPr="003F316A" w:rsidRDefault="00963F26" w:rsidP="00963F26">
            <w:pPr>
              <w:rPr>
                <w:rFonts w:ascii="Tahoma" w:eastAsia="Calibri" w:hAnsi="Tahoma" w:cs="Tahoma"/>
              </w:rPr>
            </w:pPr>
          </w:p>
          <w:p w14:paraId="6E66CD99" w14:textId="77777777" w:rsidR="00963F26" w:rsidRPr="003F316A" w:rsidRDefault="00963F26" w:rsidP="00963F26">
            <w:pPr>
              <w:rPr>
                <w:rFonts w:ascii="Tahoma" w:eastAsia="Calibri" w:hAnsi="Tahoma" w:cs="Tahoma"/>
              </w:rPr>
            </w:pPr>
          </w:p>
          <w:p w14:paraId="78EA5699" w14:textId="77777777" w:rsidR="00963F26" w:rsidRPr="003F316A" w:rsidRDefault="00963F26" w:rsidP="00963F26">
            <w:pPr>
              <w:rPr>
                <w:rFonts w:ascii="Tahoma" w:eastAsia="Calibri" w:hAnsi="Tahoma" w:cs="Tahoma"/>
              </w:rPr>
            </w:pPr>
          </w:p>
          <w:p w14:paraId="51091AB3" w14:textId="77777777" w:rsidR="00963F26" w:rsidRPr="003F316A" w:rsidRDefault="00963F26" w:rsidP="00963F26">
            <w:pPr>
              <w:rPr>
                <w:rFonts w:ascii="Tahoma" w:eastAsia="Calibri" w:hAnsi="Tahoma" w:cs="Tahoma"/>
              </w:rPr>
            </w:pPr>
          </w:p>
        </w:tc>
        <w:tc>
          <w:tcPr>
            <w:tcW w:w="705" w:type="pct"/>
          </w:tcPr>
          <w:p w14:paraId="65522D40" w14:textId="77777777" w:rsidR="00963F26" w:rsidRPr="003F316A" w:rsidRDefault="00963F26" w:rsidP="00963F26">
            <w:pPr>
              <w:rPr>
                <w:rFonts w:ascii="Tahoma" w:eastAsia="Calibri" w:hAnsi="Tahoma" w:cs="Tahoma"/>
              </w:rPr>
            </w:pPr>
            <w:r w:rsidRPr="003F316A">
              <w:rPr>
                <w:rFonts w:ascii="Tahoma" w:eastAsia="Calibri" w:hAnsi="Tahoma" w:cs="Tahoma"/>
              </w:rPr>
              <w:t xml:space="preserve">Fast track procurement of pharmaceutical supplies </w:t>
            </w:r>
          </w:p>
          <w:p w14:paraId="1C9EE37E" w14:textId="77777777" w:rsidR="00963F26" w:rsidRPr="003F316A" w:rsidRDefault="00963F26" w:rsidP="00963F26">
            <w:pPr>
              <w:rPr>
                <w:rFonts w:ascii="Tahoma" w:eastAsia="Calibri" w:hAnsi="Tahoma" w:cs="Tahoma"/>
              </w:rPr>
            </w:pPr>
            <w:r w:rsidRPr="003F316A">
              <w:rPr>
                <w:rFonts w:ascii="Tahoma" w:eastAsia="Calibri" w:hAnsi="Tahoma" w:cs="Tahoma"/>
              </w:rPr>
              <w:t>Expedite maintenance and servicing of cold chain</w:t>
            </w:r>
          </w:p>
          <w:p w14:paraId="168A1A30" w14:textId="77777777" w:rsidR="00963F26" w:rsidRPr="003F316A" w:rsidRDefault="00963F26" w:rsidP="00963F26">
            <w:pPr>
              <w:rPr>
                <w:rFonts w:ascii="Tahoma" w:eastAsia="Calibri" w:hAnsi="Tahoma" w:cs="Tahoma"/>
              </w:rPr>
            </w:pPr>
            <w:r w:rsidRPr="003F316A">
              <w:rPr>
                <w:rFonts w:ascii="Tahoma" w:eastAsia="Calibri" w:hAnsi="Tahoma" w:cs="Tahoma"/>
              </w:rPr>
              <w:t>Procurement of active and passive cold chain equipment</w:t>
            </w:r>
          </w:p>
          <w:p w14:paraId="4B1B6CDE" w14:textId="77777777" w:rsidR="00963F26" w:rsidRPr="003F316A" w:rsidRDefault="00963F26" w:rsidP="00963F26">
            <w:pPr>
              <w:rPr>
                <w:rFonts w:ascii="Tahoma" w:eastAsia="Calibri" w:hAnsi="Tahoma" w:cs="Tahoma"/>
              </w:rPr>
            </w:pPr>
          </w:p>
        </w:tc>
        <w:tc>
          <w:tcPr>
            <w:tcW w:w="705" w:type="pct"/>
            <w:shd w:val="clear" w:color="auto" w:fill="auto"/>
            <w:vAlign w:val="center"/>
          </w:tcPr>
          <w:p w14:paraId="0AD289BC" w14:textId="17232162" w:rsidR="00963F26" w:rsidRPr="003F316A" w:rsidRDefault="00963F26" w:rsidP="003F316A">
            <w:pPr>
              <w:spacing w:line="240" w:lineRule="auto"/>
              <w:jc w:val="center"/>
              <w:rPr>
                <w:rFonts w:ascii="Tahoma" w:hAnsi="Tahoma" w:cs="Tahoma"/>
                <w:lang w:val="en-AU"/>
              </w:rPr>
            </w:pPr>
            <w:r w:rsidRPr="003F316A">
              <w:rPr>
                <w:rFonts w:ascii="Tahoma" w:hAnsi="Tahoma" w:cs="Tahoma"/>
                <w:lang w:val="en-AU"/>
              </w:rPr>
              <w:t>2 weeks</w:t>
            </w:r>
          </w:p>
          <w:p w14:paraId="49FAA898" w14:textId="77777777" w:rsidR="00963F26" w:rsidRPr="003F316A" w:rsidRDefault="00963F26" w:rsidP="00963F26">
            <w:pPr>
              <w:spacing w:line="240" w:lineRule="auto"/>
              <w:jc w:val="center"/>
              <w:rPr>
                <w:rFonts w:ascii="Tahoma" w:hAnsi="Tahoma" w:cs="Tahoma"/>
                <w:lang w:val="en-AU"/>
              </w:rPr>
            </w:pPr>
          </w:p>
          <w:p w14:paraId="3C0B662A" w14:textId="73C54D9A" w:rsidR="00963F26" w:rsidRPr="003F316A" w:rsidRDefault="003F316A" w:rsidP="003F316A">
            <w:pPr>
              <w:spacing w:line="240" w:lineRule="auto"/>
              <w:jc w:val="center"/>
              <w:rPr>
                <w:rFonts w:ascii="Tahoma" w:hAnsi="Tahoma" w:cs="Tahoma"/>
                <w:lang w:val="en-AU"/>
              </w:rPr>
            </w:pPr>
            <w:r>
              <w:rPr>
                <w:rFonts w:ascii="Tahoma" w:hAnsi="Tahoma" w:cs="Tahoma"/>
                <w:lang w:val="en-AU"/>
              </w:rPr>
              <w:t>Ongoing</w:t>
            </w:r>
          </w:p>
          <w:p w14:paraId="1C5B3C8A" w14:textId="77777777" w:rsidR="00963F26" w:rsidRPr="003F316A" w:rsidRDefault="00963F26" w:rsidP="00963F26">
            <w:pPr>
              <w:spacing w:line="240" w:lineRule="auto"/>
              <w:rPr>
                <w:rFonts w:ascii="Tahoma" w:hAnsi="Tahoma" w:cs="Tahoma"/>
                <w:lang w:val="en-AU"/>
              </w:rPr>
            </w:pPr>
          </w:p>
          <w:p w14:paraId="0324F57A" w14:textId="59695F15" w:rsidR="00963F26" w:rsidRPr="003F316A" w:rsidRDefault="003F316A" w:rsidP="003F316A">
            <w:pPr>
              <w:spacing w:line="240" w:lineRule="auto"/>
              <w:jc w:val="center"/>
              <w:rPr>
                <w:rFonts w:ascii="Tahoma" w:hAnsi="Tahoma" w:cs="Tahoma"/>
                <w:lang w:val="en-AU"/>
              </w:rPr>
            </w:pPr>
            <w:r>
              <w:rPr>
                <w:rFonts w:ascii="Tahoma" w:hAnsi="Tahoma" w:cs="Tahoma"/>
                <w:lang w:val="en-AU"/>
              </w:rPr>
              <w:t>4 weeks</w:t>
            </w:r>
          </w:p>
        </w:tc>
        <w:tc>
          <w:tcPr>
            <w:tcW w:w="752" w:type="pct"/>
            <w:shd w:val="clear" w:color="auto" w:fill="auto"/>
            <w:vAlign w:val="center"/>
          </w:tcPr>
          <w:p w14:paraId="3BE9F740" w14:textId="77777777" w:rsidR="00963F26" w:rsidRPr="003F316A" w:rsidRDefault="00963F26" w:rsidP="00963F26">
            <w:pPr>
              <w:rPr>
                <w:rFonts w:ascii="Tahoma" w:eastAsia="Calibri" w:hAnsi="Tahoma" w:cs="Tahoma"/>
                <w:lang w:val="en-AU"/>
              </w:rPr>
            </w:pPr>
            <w:r w:rsidRPr="003F316A">
              <w:rPr>
                <w:rFonts w:ascii="Tahoma" w:eastAsia="Calibri" w:hAnsi="Tahoma" w:cs="Tahoma"/>
                <w:lang w:val="en-AU"/>
              </w:rPr>
              <w:t xml:space="preserve">CMS Manager </w:t>
            </w:r>
          </w:p>
          <w:p w14:paraId="19BF395B" w14:textId="77777777" w:rsidR="00963F26" w:rsidRPr="003F316A" w:rsidRDefault="00963F26" w:rsidP="00963F26">
            <w:pPr>
              <w:rPr>
                <w:rFonts w:ascii="Tahoma" w:eastAsia="Calibri" w:hAnsi="Tahoma" w:cs="Tahoma"/>
                <w:lang w:val="en-AU"/>
              </w:rPr>
            </w:pPr>
          </w:p>
          <w:p w14:paraId="58082023" w14:textId="77777777" w:rsidR="00963F26" w:rsidRPr="003F316A" w:rsidRDefault="00963F26" w:rsidP="00963F26">
            <w:pPr>
              <w:rPr>
                <w:rFonts w:ascii="Tahoma" w:eastAsia="Calibri" w:hAnsi="Tahoma" w:cs="Tahoma"/>
                <w:lang w:val="en-AU"/>
              </w:rPr>
            </w:pPr>
            <w:r w:rsidRPr="003F316A">
              <w:rPr>
                <w:rFonts w:ascii="Tahoma" w:eastAsia="Calibri" w:hAnsi="Tahoma" w:cs="Tahoma"/>
                <w:lang w:val="en-AU"/>
              </w:rPr>
              <w:t>Biomedical Engineering Manager</w:t>
            </w:r>
          </w:p>
          <w:p w14:paraId="4AC5D4E0" w14:textId="77777777" w:rsidR="00963F26" w:rsidRPr="003F316A" w:rsidRDefault="00963F26" w:rsidP="00963F26">
            <w:pPr>
              <w:rPr>
                <w:rFonts w:ascii="Tahoma" w:eastAsia="Calibri" w:hAnsi="Tahoma" w:cs="Tahoma"/>
                <w:lang w:val="en-AU"/>
              </w:rPr>
            </w:pPr>
          </w:p>
          <w:p w14:paraId="22848060" w14:textId="77777777" w:rsidR="00963F26" w:rsidRPr="003F316A" w:rsidRDefault="00963F26" w:rsidP="00963F26">
            <w:pPr>
              <w:rPr>
                <w:rFonts w:ascii="Tahoma" w:eastAsia="Calibri" w:hAnsi="Tahoma" w:cs="Tahoma"/>
                <w:lang w:val="en-AU"/>
              </w:rPr>
            </w:pPr>
            <w:r w:rsidRPr="003F316A">
              <w:rPr>
                <w:rFonts w:ascii="Tahoma" w:eastAsia="Calibri" w:hAnsi="Tahoma" w:cs="Tahoma"/>
                <w:lang w:val="en-AU"/>
              </w:rPr>
              <w:t>Biomedical Engineering Manager</w:t>
            </w:r>
          </w:p>
          <w:p w14:paraId="503DA509" w14:textId="77777777" w:rsidR="00963F26" w:rsidRPr="003F316A" w:rsidRDefault="00963F26" w:rsidP="00963F26">
            <w:pPr>
              <w:rPr>
                <w:rFonts w:ascii="Tahoma" w:eastAsia="Calibri" w:hAnsi="Tahoma" w:cs="Tahoma"/>
                <w:lang w:val="en-AU"/>
              </w:rPr>
            </w:pPr>
          </w:p>
          <w:p w14:paraId="67F13304" w14:textId="77777777" w:rsidR="00963F26" w:rsidRPr="003F316A" w:rsidRDefault="00963F26" w:rsidP="00963F26">
            <w:pPr>
              <w:rPr>
                <w:rFonts w:ascii="Tahoma" w:eastAsia="Calibri" w:hAnsi="Tahoma" w:cs="Tahoma"/>
              </w:rPr>
            </w:pPr>
          </w:p>
        </w:tc>
        <w:tc>
          <w:tcPr>
            <w:tcW w:w="623" w:type="pct"/>
          </w:tcPr>
          <w:p w14:paraId="2B3F1E1C" w14:textId="77777777" w:rsidR="00963F26" w:rsidRPr="003F316A" w:rsidRDefault="00963F26" w:rsidP="00963F26">
            <w:pPr>
              <w:jc w:val="center"/>
              <w:rPr>
                <w:rFonts w:ascii="Tahoma" w:eastAsia="Calibri" w:hAnsi="Tahoma" w:cs="Tahoma"/>
              </w:rPr>
            </w:pPr>
            <w:r w:rsidRPr="003F316A">
              <w:rPr>
                <w:rFonts w:ascii="Tahoma" w:eastAsia="Calibri" w:hAnsi="Tahoma" w:cs="Tahoma"/>
              </w:rPr>
              <w:t>None</w:t>
            </w:r>
          </w:p>
        </w:tc>
        <w:tc>
          <w:tcPr>
            <w:tcW w:w="577" w:type="pct"/>
            <w:shd w:val="clear" w:color="auto" w:fill="auto"/>
            <w:vAlign w:val="center"/>
          </w:tcPr>
          <w:p w14:paraId="2F72E31A" w14:textId="77777777" w:rsidR="00963F26" w:rsidRPr="003F316A" w:rsidRDefault="00963F26" w:rsidP="00963F26">
            <w:pPr>
              <w:jc w:val="center"/>
              <w:rPr>
                <w:rFonts w:ascii="Tahoma" w:eastAsia="Calibri" w:hAnsi="Tahoma" w:cs="Tahoma"/>
              </w:rPr>
            </w:pPr>
            <w:r w:rsidRPr="003F316A">
              <w:rPr>
                <w:rFonts w:ascii="Tahoma" w:eastAsia="Calibri" w:hAnsi="Tahoma" w:cs="Tahoma"/>
              </w:rPr>
              <w:t>None</w:t>
            </w:r>
          </w:p>
          <w:p w14:paraId="657F287F" w14:textId="77777777" w:rsidR="00963F26" w:rsidRPr="003F316A" w:rsidRDefault="00963F26" w:rsidP="00963F26">
            <w:pPr>
              <w:jc w:val="center"/>
              <w:rPr>
                <w:rFonts w:ascii="Tahoma" w:eastAsia="Calibri" w:hAnsi="Tahoma" w:cs="Tahoma"/>
              </w:rPr>
            </w:pPr>
          </w:p>
          <w:p w14:paraId="5A4177FC" w14:textId="77777777" w:rsidR="00963F26" w:rsidRPr="003F316A" w:rsidRDefault="00963F26" w:rsidP="00963F26">
            <w:pPr>
              <w:jc w:val="center"/>
              <w:rPr>
                <w:rFonts w:ascii="Tahoma" w:eastAsia="Calibri" w:hAnsi="Tahoma" w:cs="Tahoma"/>
              </w:rPr>
            </w:pPr>
          </w:p>
          <w:p w14:paraId="1CA4F550" w14:textId="77777777" w:rsidR="00963F26" w:rsidRPr="003F316A" w:rsidRDefault="00963F26" w:rsidP="00963F26">
            <w:pPr>
              <w:jc w:val="center"/>
              <w:rPr>
                <w:rFonts w:ascii="Tahoma" w:eastAsia="Calibri" w:hAnsi="Tahoma" w:cs="Tahoma"/>
              </w:rPr>
            </w:pPr>
          </w:p>
          <w:p w14:paraId="7F63ADB7" w14:textId="77777777" w:rsidR="00963F26" w:rsidRPr="003F316A" w:rsidRDefault="00963F26" w:rsidP="00963F26">
            <w:pPr>
              <w:jc w:val="center"/>
              <w:rPr>
                <w:rFonts w:ascii="Tahoma" w:eastAsia="Calibri" w:hAnsi="Tahoma" w:cs="Tahoma"/>
              </w:rPr>
            </w:pPr>
          </w:p>
          <w:p w14:paraId="2E0C3367" w14:textId="77777777" w:rsidR="00963F26" w:rsidRPr="003F316A" w:rsidRDefault="00963F26" w:rsidP="00963F26">
            <w:pPr>
              <w:jc w:val="center"/>
              <w:rPr>
                <w:rFonts w:ascii="Tahoma" w:eastAsia="Calibri" w:hAnsi="Tahoma" w:cs="Tahoma"/>
              </w:rPr>
            </w:pPr>
          </w:p>
          <w:p w14:paraId="251CBBE1" w14:textId="77777777" w:rsidR="00963F26" w:rsidRPr="003F316A" w:rsidRDefault="00963F26" w:rsidP="00963F26">
            <w:pPr>
              <w:jc w:val="center"/>
              <w:rPr>
                <w:rFonts w:ascii="Tahoma" w:eastAsia="Calibri" w:hAnsi="Tahoma" w:cs="Tahoma"/>
              </w:rPr>
            </w:pPr>
          </w:p>
          <w:p w14:paraId="5A6068D3" w14:textId="77777777" w:rsidR="00963F26" w:rsidRPr="003F316A" w:rsidRDefault="00963F26" w:rsidP="00963F26">
            <w:pPr>
              <w:jc w:val="center"/>
              <w:rPr>
                <w:rFonts w:ascii="Tahoma" w:eastAsia="Calibri" w:hAnsi="Tahoma" w:cs="Tahoma"/>
              </w:rPr>
            </w:pPr>
          </w:p>
          <w:p w14:paraId="3FA2486F" w14:textId="77777777" w:rsidR="00963F26" w:rsidRPr="003F316A" w:rsidRDefault="00963F26" w:rsidP="00963F26">
            <w:pPr>
              <w:jc w:val="center"/>
              <w:rPr>
                <w:rFonts w:ascii="Tahoma" w:eastAsia="Calibri" w:hAnsi="Tahoma" w:cs="Tahoma"/>
              </w:rPr>
            </w:pPr>
          </w:p>
          <w:p w14:paraId="4FC1A5BC" w14:textId="77777777" w:rsidR="00963F26" w:rsidRPr="003F316A" w:rsidRDefault="00963F26" w:rsidP="00963F26">
            <w:pPr>
              <w:jc w:val="center"/>
              <w:rPr>
                <w:rFonts w:ascii="Tahoma" w:eastAsia="Calibri" w:hAnsi="Tahoma" w:cs="Tahoma"/>
              </w:rPr>
            </w:pPr>
          </w:p>
        </w:tc>
        <w:tc>
          <w:tcPr>
            <w:tcW w:w="663" w:type="pct"/>
            <w:shd w:val="clear" w:color="auto" w:fill="auto"/>
            <w:vAlign w:val="center"/>
          </w:tcPr>
          <w:p w14:paraId="53000E37" w14:textId="77777777" w:rsidR="00963F26" w:rsidRPr="003F316A" w:rsidRDefault="00963F26" w:rsidP="00963F26">
            <w:pPr>
              <w:jc w:val="center"/>
              <w:rPr>
                <w:rFonts w:ascii="Tahoma" w:eastAsia="Calibri" w:hAnsi="Tahoma" w:cs="Tahoma"/>
              </w:rPr>
            </w:pPr>
            <w:r w:rsidRPr="003F316A">
              <w:rPr>
                <w:rFonts w:ascii="Tahoma" w:eastAsia="Calibri" w:hAnsi="Tahoma" w:cs="Tahoma"/>
              </w:rPr>
              <w:t>Proportion of supplies delivered on time</w:t>
            </w:r>
          </w:p>
          <w:p w14:paraId="442E238E" w14:textId="77777777" w:rsidR="00963F26" w:rsidRPr="003F316A" w:rsidRDefault="00963F26" w:rsidP="00963F26">
            <w:pPr>
              <w:jc w:val="center"/>
              <w:rPr>
                <w:rFonts w:ascii="Tahoma" w:eastAsia="Calibri" w:hAnsi="Tahoma" w:cs="Tahoma"/>
              </w:rPr>
            </w:pPr>
            <w:r w:rsidRPr="003F316A">
              <w:rPr>
                <w:rFonts w:ascii="Tahoma" w:eastAsia="Calibri" w:hAnsi="Tahoma" w:cs="Tahoma"/>
              </w:rPr>
              <w:t>Number of functional cold chain equipment</w:t>
            </w:r>
          </w:p>
          <w:p w14:paraId="3916D4AE" w14:textId="77777777" w:rsidR="00963F26" w:rsidRPr="003F316A" w:rsidRDefault="00963F26" w:rsidP="00963F26">
            <w:pPr>
              <w:jc w:val="center"/>
              <w:rPr>
                <w:rFonts w:ascii="Tahoma" w:eastAsia="Calibri" w:hAnsi="Tahoma" w:cs="Tahoma"/>
              </w:rPr>
            </w:pPr>
            <w:r w:rsidRPr="003F316A">
              <w:rPr>
                <w:rFonts w:ascii="Tahoma" w:eastAsia="Calibri" w:hAnsi="Tahoma" w:cs="Tahoma"/>
              </w:rPr>
              <w:t xml:space="preserve">Number and types of cold chain equipment procured </w:t>
            </w:r>
          </w:p>
          <w:p w14:paraId="3BE9E5BD" w14:textId="77777777" w:rsidR="00963F26" w:rsidRPr="003F316A" w:rsidRDefault="00963F26" w:rsidP="00963F26">
            <w:pPr>
              <w:jc w:val="center"/>
              <w:rPr>
                <w:rFonts w:ascii="Tahoma" w:eastAsia="Calibri" w:hAnsi="Tahoma" w:cs="Tahoma"/>
              </w:rPr>
            </w:pPr>
          </w:p>
          <w:p w14:paraId="171F44ED" w14:textId="77777777" w:rsidR="00963F26" w:rsidRPr="003F316A" w:rsidRDefault="00963F26" w:rsidP="00963F26">
            <w:pPr>
              <w:rPr>
                <w:rFonts w:ascii="Tahoma" w:eastAsia="Calibri" w:hAnsi="Tahoma" w:cs="Tahoma"/>
              </w:rPr>
            </w:pPr>
          </w:p>
        </w:tc>
      </w:tr>
      <w:tr w:rsidR="00963F26" w:rsidRPr="00C8092B" w14:paraId="494A65B6" w14:textId="77777777" w:rsidTr="00953501">
        <w:trPr>
          <w:trHeight w:val="1525"/>
        </w:trPr>
        <w:tc>
          <w:tcPr>
            <w:tcW w:w="197" w:type="pct"/>
            <w:vAlign w:val="center"/>
          </w:tcPr>
          <w:p w14:paraId="1DC4CA3D" w14:textId="77777777" w:rsidR="00963F26" w:rsidRDefault="00963F26" w:rsidP="00963F26">
            <w:pPr>
              <w:jc w:val="center"/>
              <w:rPr>
                <w:rFonts w:eastAsia="Calibri" w:cs="Arial"/>
              </w:rPr>
            </w:pPr>
            <w:r>
              <w:rPr>
                <w:rFonts w:eastAsia="Calibri" w:cs="Arial"/>
              </w:rPr>
              <w:t>4</w:t>
            </w:r>
          </w:p>
        </w:tc>
        <w:tc>
          <w:tcPr>
            <w:tcW w:w="778" w:type="pct"/>
            <w:shd w:val="clear" w:color="auto" w:fill="auto"/>
            <w:vAlign w:val="center"/>
          </w:tcPr>
          <w:p w14:paraId="218F4C98" w14:textId="77777777" w:rsidR="00963F26" w:rsidRPr="003F316A" w:rsidRDefault="00963F26" w:rsidP="00963F26">
            <w:pPr>
              <w:rPr>
                <w:rFonts w:ascii="Tahoma" w:eastAsia="Calibri" w:hAnsi="Tahoma" w:cs="Tahoma"/>
              </w:rPr>
            </w:pPr>
            <w:r w:rsidRPr="003F316A">
              <w:rPr>
                <w:rFonts w:ascii="Tahoma" w:eastAsia="Calibri" w:hAnsi="Tahoma" w:cs="Tahoma"/>
              </w:rPr>
              <w:t>Hiring of Health care workers</w:t>
            </w:r>
          </w:p>
        </w:tc>
        <w:tc>
          <w:tcPr>
            <w:tcW w:w="705" w:type="pct"/>
          </w:tcPr>
          <w:p w14:paraId="117A332C" w14:textId="77777777" w:rsidR="00963F26" w:rsidRPr="003F316A" w:rsidRDefault="00963F26" w:rsidP="00963F26">
            <w:pPr>
              <w:rPr>
                <w:rFonts w:ascii="Tahoma" w:eastAsia="Calibri" w:hAnsi="Tahoma" w:cs="Tahoma"/>
              </w:rPr>
            </w:pPr>
            <w:r w:rsidRPr="003F316A">
              <w:rPr>
                <w:rFonts w:ascii="Tahoma" w:eastAsia="Calibri" w:hAnsi="Tahoma" w:cs="Tahoma"/>
              </w:rPr>
              <w:t xml:space="preserve">Expedite recruitment of data clerks, nurses, health education assistants, health care auxiliary </w:t>
            </w:r>
          </w:p>
          <w:p w14:paraId="1809CB32" w14:textId="77777777" w:rsidR="00963F26" w:rsidRPr="003F316A" w:rsidRDefault="00963F26" w:rsidP="00963F26">
            <w:pPr>
              <w:rPr>
                <w:rFonts w:ascii="Tahoma" w:eastAsia="Calibri" w:hAnsi="Tahoma" w:cs="Tahoma"/>
              </w:rPr>
            </w:pPr>
            <w:r w:rsidRPr="003F316A">
              <w:rPr>
                <w:rFonts w:ascii="Tahoma" w:eastAsia="Calibri" w:hAnsi="Tahoma" w:cs="Tahoma"/>
              </w:rPr>
              <w:t>(</w:t>
            </w:r>
            <w:proofErr w:type="gramStart"/>
            <w:r w:rsidRPr="003F316A">
              <w:rPr>
                <w:rFonts w:ascii="Tahoma" w:eastAsia="Calibri" w:hAnsi="Tahoma" w:cs="Tahoma"/>
              </w:rPr>
              <w:t>total</w:t>
            </w:r>
            <w:proofErr w:type="gramEnd"/>
            <w:r w:rsidRPr="003F316A">
              <w:rPr>
                <w:rFonts w:ascii="Tahoma" w:eastAsia="Calibri" w:hAnsi="Tahoma" w:cs="Tahoma"/>
              </w:rPr>
              <w:t xml:space="preserve"> 150)</w:t>
            </w:r>
          </w:p>
        </w:tc>
        <w:tc>
          <w:tcPr>
            <w:tcW w:w="705" w:type="pct"/>
            <w:shd w:val="clear" w:color="auto" w:fill="auto"/>
            <w:vAlign w:val="center"/>
          </w:tcPr>
          <w:p w14:paraId="4AC4F715" w14:textId="77777777" w:rsidR="00963F26" w:rsidRPr="003F316A" w:rsidRDefault="00963F26" w:rsidP="00963F26">
            <w:pPr>
              <w:jc w:val="center"/>
              <w:rPr>
                <w:rFonts w:ascii="Tahoma" w:eastAsia="Calibri" w:hAnsi="Tahoma" w:cs="Tahoma"/>
              </w:rPr>
            </w:pPr>
            <w:r w:rsidRPr="003F316A">
              <w:rPr>
                <w:rFonts w:ascii="Tahoma" w:eastAsia="Calibri" w:hAnsi="Tahoma" w:cs="Tahoma"/>
              </w:rPr>
              <w:t>2 weeks</w:t>
            </w:r>
          </w:p>
        </w:tc>
        <w:tc>
          <w:tcPr>
            <w:tcW w:w="752" w:type="pct"/>
            <w:shd w:val="clear" w:color="auto" w:fill="auto"/>
            <w:vAlign w:val="center"/>
          </w:tcPr>
          <w:p w14:paraId="0147CA22" w14:textId="77777777" w:rsidR="00963F26" w:rsidRPr="003F316A" w:rsidRDefault="00963F26" w:rsidP="00963F26">
            <w:pPr>
              <w:spacing w:line="240" w:lineRule="auto"/>
              <w:rPr>
                <w:rFonts w:ascii="Tahoma" w:eastAsia="Times New Roman" w:hAnsi="Tahoma" w:cs="Tahoma"/>
                <w:color w:val="000000"/>
                <w:kern w:val="24"/>
              </w:rPr>
            </w:pPr>
            <w:r w:rsidRPr="003F316A">
              <w:rPr>
                <w:rFonts w:ascii="Tahoma" w:eastAsia="Times New Roman" w:hAnsi="Tahoma" w:cs="Tahoma"/>
                <w:color w:val="000000"/>
                <w:kern w:val="24"/>
              </w:rPr>
              <w:t>HR Management and Training Coordinator</w:t>
            </w:r>
          </w:p>
          <w:p w14:paraId="3A22243D" w14:textId="77777777" w:rsidR="00963F26" w:rsidRPr="003F316A" w:rsidRDefault="00963F26" w:rsidP="00963F26">
            <w:pPr>
              <w:rPr>
                <w:rFonts w:ascii="Tahoma" w:eastAsia="Calibri" w:hAnsi="Tahoma" w:cs="Tahoma"/>
              </w:rPr>
            </w:pPr>
          </w:p>
        </w:tc>
        <w:tc>
          <w:tcPr>
            <w:tcW w:w="623" w:type="pct"/>
          </w:tcPr>
          <w:p w14:paraId="4AD5003E" w14:textId="77777777" w:rsidR="00963F26" w:rsidRPr="003F316A" w:rsidRDefault="00963F26" w:rsidP="00963F26">
            <w:pPr>
              <w:jc w:val="center"/>
              <w:rPr>
                <w:rFonts w:ascii="Tahoma" w:eastAsia="Calibri" w:hAnsi="Tahoma" w:cs="Tahoma"/>
              </w:rPr>
            </w:pPr>
          </w:p>
          <w:p w14:paraId="687725C9" w14:textId="77777777" w:rsidR="00963F26" w:rsidRPr="003F316A" w:rsidRDefault="00963F26" w:rsidP="00963F26">
            <w:pPr>
              <w:jc w:val="center"/>
              <w:rPr>
                <w:rFonts w:ascii="Tahoma" w:eastAsia="Calibri" w:hAnsi="Tahoma" w:cs="Tahoma"/>
              </w:rPr>
            </w:pPr>
            <w:r w:rsidRPr="003F316A">
              <w:rPr>
                <w:rFonts w:ascii="Tahoma" w:eastAsia="Calibri" w:hAnsi="Tahoma" w:cs="Tahoma"/>
              </w:rPr>
              <w:t>MOHW-</w:t>
            </w:r>
          </w:p>
          <w:p w14:paraId="3DF17300" w14:textId="77777777" w:rsidR="00963F26" w:rsidRPr="003F316A" w:rsidRDefault="00963F26" w:rsidP="00963F26">
            <w:pPr>
              <w:jc w:val="center"/>
              <w:rPr>
                <w:rFonts w:ascii="Tahoma" w:eastAsia="Calibri" w:hAnsi="Tahoma" w:cs="Tahoma"/>
              </w:rPr>
            </w:pPr>
            <w:r w:rsidRPr="003F316A">
              <w:rPr>
                <w:rFonts w:ascii="Tahoma" w:eastAsia="Calibri" w:hAnsi="Tahoma" w:cs="Tahoma"/>
              </w:rPr>
              <w:t>BWP 16,464,600</w:t>
            </w:r>
          </w:p>
        </w:tc>
        <w:tc>
          <w:tcPr>
            <w:tcW w:w="577" w:type="pct"/>
            <w:shd w:val="clear" w:color="auto" w:fill="auto"/>
            <w:vAlign w:val="center"/>
          </w:tcPr>
          <w:p w14:paraId="72D59ED0" w14:textId="77777777" w:rsidR="00963F26" w:rsidRPr="003F316A" w:rsidRDefault="00963F26" w:rsidP="00963F26">
            <w:pPr>
              <w:jc w:val="center"/>
              <w:rPr>
                <w:rFonts w:ascii="Tahoma" w:eastAsia="Calibri" w:hAnsi="Tahoma" w:cs="Tahoma"/>
              </w:rPr>
            </w:pPr>
            <w:r w:rsidRPr="003F316A">
              <w:rPr>
                <w:rFonts w:ascii="Tahoma" w:eastAsia="Calibri" w:hAnsi="Tahoma" w:cs="Tahoma"/>
              </w:rPr>
              <w:t>Financial support – ACHAP, PCI</w:t>
            </w:r>
          </w:p>
        </w:tc>
        <w:tc>
          <w:tcPr>
            <w:tcW w:w="663" w:type="pct"/>
            <w:shd w:val="clear" w:color="auto" w:fill="auto"/>
            <w:vAlign w:val="center"/>
          </w:tcPr>
          <w:p w14:paraId="083A8D46" w14:textId="77777777" w:rsidR="00963F26" w:rsidRPr="003F316A" w:rsidRDefault="00963F26" w:rsidP="00963F26">
            <w:pPr>
              <w:jc w:val="center"/>
              <w:rPr>
                <w:rFonts w:ascii="Tahoma" w:eastAsia="Calibri" w:hAnsi="Tahoma" w:cs="Tahoma"/>
              </w:rPr>
            </w:pPr>
            <w:r w:rsidRPr="003F316A">
              <w:rPr>
                <w:rFonts w:ascii="Tahoma" w:eastAsia="Calibri" w:hAnsi="Tahoma" w:cs="Tahoma"/>
              </w:rPr>
              <w:t>Number of health workers hired by cadre</w:t>
            </w:r>
          </w:p>
        </w:tc>
      </w:tr>
      <w:tr w:rsidR="00963F26" w:rsidRPr="00C8092B" w14:paraId="1AFA3C06" w14:textId="77777777" w:rsidTr="00953501">
        <w:trPr>
          <w:trHeight w:val="289"/>
        </w:trPr>
        <w:tc>
          <w:tcPr>
            <w:tcW w:w="197" w:type="pct"/>
            <w:vAlign w:val="center"/>
          </w:tcPr>
          <w:p w14:paraId="462CC232" w14:textId="77777777" w:rsidR="00963F26" w:rsidRPr="003F316A" w:rsidRDefault="00963F26" w:rsidP="00963F26">
            <w:pPr>
              <w:jc w:val="center"/>
              <w:rPr>
                <w:rFonts w:ascii="Tahoma" w:eastAsia="Calibri" w:hAnsi="Tahoma" w:cs="Tahoma"/>
              </w:rPr>
            </w:pPr>
            <w:r w:rsidRPr="003F316A">
              <w:rPr>
                <w:rFonts w:ascii="Tahoma" w:eastAsia="Calibri" w:hAnsi="Tahoma" w:cs="Tahoma"/>
              </w:rPr>
              <w:lastRenderedPageBreak/>
              <w:t>5</w:t>
            </w:r>
          </w:p>
        </w:tc>
        <w:tc>
          <w:tcPr>
            <w:tcW w:w="778" w:type="pct"/>
            <w:shd w:val="clear" w:color="auto" w:fill="auto"/>
            <w:vAlign w:val="center"/>
          </w:tcPr>
          <w:p w14:paraId="3E22D227" w14:textId="77777777" w:rsidR="00963F26" w:rsidRPr="003F316A" w:rsidRDefault="00963F26" w:rsidP="00963F26">
            <w:pPr>
              <w:rPr>
                <w:rFonts w:ascii="Tahoma" w:eastAsia="Calibri" w:hAnsi="Tahoma" w:cs="Tahoma"/>
              </w:rPr>
            </w:pPr>
            <w:r w:rsidRPr="003F316A">
              <w:rPr>
                <w:rFonts w:ascii="Tahoma" w:eastAsia="Calibri" w:hAnsi="Tahoma" w:cs="Tahoma"/>
              </w:rPr>
              <w:t>Strengthen partnership with private sector for vaccination</w:t>
            </w:r>
          </w:p>
        </w:tc>
        <w:tc>
          <w:tcPr>
            <w:tcW w:w="705" w:type="pct"/>
          </w:tcPr>
          <w:p w14:paraId="58E501C6" w14:textId="77777777" w:rsidR="00963F26" w:rsidRPr="003F316A" w:rsidRDefault="00963F26" w:rsidP="00963F26">
            <w:pPr>
              <w:rPr>
                <w:rFonts w:ascii="Tahoma" w:eastAsia="Calibri" w:hAnsi="Tahoma" w:cs="Tahoma"/>
              </w:rPr>
            </w:pPr>
            <w:r w:rsidRPr="003F316A">
              <w:rPr>
                <w:rFonts w:ascii="Tahoma" w:eastAsia="Calibri" w:hAnsi="Tahoma" w:cs="Tahoma"/>
              </w:rPr>
              <w:t>Engage private sector for vaccination</w:t>
            </w:r>
          </w:p>
        </w:tc>
        <w:tc>
          <w:tcPr>
            <w:tcW w:w="705" w:type="pct"/>
            <w:shd w:val="clear" w:color="auto" w:fill="auto"/>
            <w:vAlign w:val="center"/>
          </w:tcPr>
          <w:p w14:paraId="64820070" w14:textId="77777777" w:rsidR="00963F26" w:rsidRPr="003F316A" w:rsidRDefault="00963F26" w:rsidP="00963F26">
            <w:pPr>
              <w:jc w:val="center"/>
              <w:rPr>
                <w:rFonts w:ascii="Tahoma" w:eastAsia="Calibri" w:hAnsi="Tahoma" w:cs="Tahoma"/>
              </w:rPr>
            </w:pPr>
            <w:r w:rsidRPr="003F316A">
              <w:rPr>
                <w:rFonts w:ascii="Tahoma" w:eastAsia="Calibri" w:hAnsi="Tahoma" w:cs="Tahoma"/>
              </w:rPr>
              <w:t>4 weeks</w:t>
            </w:r>
          </w:p>
          <w:p w14:paraId="6A57BE06" w14:textId="77777777" w:rsidR="00963F26" w:rsidRPr="003F316A" w:rsidRDefault="00963F26" w:rsidP="00963F26">
            <w:pPr>
              <w:jc w:val="center"/>
              <w:rPr>
                <w:rFonts w:ascii="Tahoma" w:eastAsia="Calibri" w:hAnsi="Tahoma" w:cs="Tahoma"/>
              </w:rPr>
            </w:pPr>
          </w:p>
          <w:p w14:paraId="4321D741" w14:textId="77777777" w:rsidR="00963F26" w:rsidRPr="003F316A" w:rsidRDefault="00963F26" w:rsidP="00963F26">
            <w:pPr>
              <w:jc w:val="center"/>
              <w:rPr>
                <w:rFonts w:ascii="Tahoma" w:eastAsia="Calibri" w:hAnsi="Tahoma" w:cs="Tahoma"/>
              </w:rPr>
            </w:pPr>
          </w:p>
        </w:tc>
        <w:tc>
          <w:tcPr>
            <w:tcW w:w="752" w:type="pct"/>
            <w:shd w:val="clear" w:color="auto" w:fill="auto"/>
            <w:vAlign w:val="center"/>
          </w:tcPr>
          <w:p w14:paraId="044BA1BF" w14:textId="77777777" w:rsidR="00963F26" w:rsidRPr="003F316A" w:rsidRDefault="00963F26" w:rsidP="00963F26">
            <w:pPr>
              <w:spacing w:line="240" w:lineRule="auto"/>
              <w:rPr>
                <w:rFonts w:ascii="Tahoma" w:eastAsia="Times New Roman" w:hAnsi="Tahoma" w:cs="Tahoma"/>
                <w:color w:val="000000"/>
                <w:kern w:val="24"/>
              </w:rPr>
            </w:pPr>
            <w:r w:rsidRPr="003F316A">
              <w:rPr>
                <w:rFonts w:ascii="Tahoma" w:eastAsia="Times New Roman" w:hAnsi="Tahoma" w:cs="Tahoma"/>
                <w:color w:val="000000"/>
                <w:kern w:val="24"/>
              </w:rPr>
              <w:t xml:space="preserve">DHS </w:t>
            </w:r>
          </w:p>
          <w:p w14:paraId="6488DAA6" w14:textId="77777777" w:rsidR="00963F26" w:rsidRPr="003F316A" w:rsidRDefault="00963F26" w:rsidP="00963F26">
            <w:pPr>
              <w:rPr>
                <w:rFonts w:ascii="Tahoma" w:eastAsia="Calibri" w:hAnsi="Tahoma" w:cs="Tahoma"/>
              </w:rPr>
            </w:pPr>
          </w:p>
          <w:p w14:paraId="71391055" w14:textId="77777777" w:rsidR="00963F26" w:rsidRPr="003F316A" w:rsidRDefault="00963F26" w:rsidP="00963F26">
            <w:pPr>
              <w:rPr>
                <w:rFonts w:ascii="Tahoma" w:eastAsia="Calibri" w:hAnsi="Tahoma" w:cs="Tahoma"/>
              </w:rPr>
            </w:pPr>
          </w:p>
          <w:p w14:paraId="35347AA6" w14:textId="77777777" w:rsidR="00963F26" w:rsidRPr="003F316A" w:rsidRDefault="00963F26" w:rsidP="00963F26">
            <w:pPr>
              <w:rPr>
                <w:rFonts w:ascii="Tahoma" w:eastAsia="Calibri" w:hAnsi="Tahoma" w:cs="Tahoma"/>
              </w:rPr>
            </w:pPr>
          </w:p>
        </w:tc>
        <w:tc>
          <w:tcPr>
            <w:tcW w:w="623" w:type="pct"/>
          </w:tcPr>
          <w:p w14:paraId="39521031" w14:textId="77777777" w:rsidR="00963F26" w:rsidRPr="003F316A" w:rsidRDefault="00963F26" w:rsidP="00963F26">
            <w:pPr>
              <w:jc w:val="center"/>
              <w:rPr>
                <w:rFonts w:ascii="Tahoma" w:eastAsia="Calibri" w:hAnsi="Tahoma" w:cs="Tahoma"/>
              </w:rPr>
            </w:pPr>
            <w:r w:rsidRPr="003F316A">
              <w:rPr>
                <w:rFonts w:ascii="Tahoma" w:eastAsia="Calibri" w:hAnsi="Tahoma" w:cs="Tahoma"/>
              </w:rPr>
              <w:t>None</w:t>
            </w:r>
          </w:p>
        </w:tc>
        <w:tc>
          <w:tcPr>
            <w:tcW w:w="577" w:type="pct"/>
            <w:shd w:val="clear" w:color="auto" w:fill="auto"/>
            <w:vAlign w:val="center"/>
          </w:tcPr>
          <w:p w14:paraId="1C43F222" w14:textId="77777777" w:rsidR="00963F26" w:rsidRPr="003F316A" w:rsidRDefault="00963F26" w:rsidP="00963F26">
            <w:pPr>
              <w:jc w:val="center"/>
              <w:rPr>
                <w:rFonts w:ascii="Tahoma" w:eastAsia="Calibri" w:hAnsi="Tahoma" w:cs="Tahoma"/>
              </w:rPr>
            </w:pPr>
            <w:r w:rsidRPr="003F316A">
              <w:rPr>
                <w:rFonts w:ascii="Tahoma" w:eastAsia="Calibri" w:hAnsi="Tahoma" w:cs="Tahoma"/>
              </w:rPr>
              <w:t>None</w:t>
            </w:r>
          </w:p>
          <w:p w14:paraId="75ACBD04" w14:textId="77777777" w:rsidR="00963F26" w:rsidRPr="003F316A" w:rsidRDefault="00963F26" w:rsidP="00963F26">
            <w:pPr>
              <w:jc w:val="center"/>
              <w:rPr>
                <w:rFonts w:ascii="Tahoma" w:eastAsia="Calibri" w:hAnsi="Tahoma" w:cs="Tahoma"/>
              </w:rPr>
            </w:pPr>
          </w:p>
          <w:p w14:paraId="7EDC4B45" w14:textId="77777777" w:rsidR="00963F26" w:rsidRPr="003F316A" w:rsidRDefault="00963F26" w:rsidP="00963F26">
            <w:pPr>
              <w:rPr>
                <w:rFonts w:ascii="Tahoma" w:eastAsia="Calibri" w:hAnsi="Tahoma" w:cs="Tahoma"/>
              </w:rPr>
            </w:pPr>
          </w:p>
        </w:tc>
        <w:tc>
          <w:tcPr>
            <w:tcW w:w="663" w:type="pct"/>
            <w:shd w:val="clear" w:color="auto" w:fill="auto"/>
            <w:vAlign w:val="center"/>
          </w:tcPr>
          <w:p w14:paraId="644089FB" w14:textId="77777777" w:rsidR="00963F26" w:rsidRPr="003F316A" w:rsidRDefault="00963F26" w:rsidP="00963F26">
            <w:pPr>
              <w:jc w:val="center"/>
              <w:rPr>
                <w:rFonts w:ascii="Tahoma" w:eastAsia="Calibri" w:hAnsi="Tahoma" w:cs="Tahoma"/>
              </w:rPr>
            </w:pPr>
            <w:r w:rsidRPr="003F316A">
              <w:rPr>
                <w:rFonts w:ascii="Tahoma" w:eastAsia="Calibri" w:hAnsi="Tahoma" w:cs="Tahoma"/>
              </w:rPr>
              <w:t>Number of private vaccination sites, number vaccinated by the sites</w:t>
            </w:r>
          </w:p>
        </w:tc>
      </w:tr>
      <w:tr w:rsidR="00963F26" w:rsidRPr="00C8092B" w14:paraId="624F9E61" w14:textId="77777777" w:rsidTr="00953501">
        <w:trPr>
          <w:trHeight w:val="289"/>
        </w:trPr>
        <w:tc>
          <w:tcPr>
            <w:tcW w:w="197" w:type="pct"/>
            <w:vAlign w:val="center"/>
          </w:tcPr>
          <w:p w14:paraId="0CDD83DB" w14:textId="77777777" w:rsidR="00963F26" w:rsidRPr="003F316A" w:rsidRDefault="00963F26" w:rsidP="00963F26">
            <w:pPr>
              <w:jc w:val="center"/>
              <w:rPr>
                <w:rFonts w:ascii="Tahoma" w:eastAsia="Calibri" w:hAnsi="Tahoma" w:cs="Tahoma"/>
              </w:rPr>
            </w:pPr>
            <w:r w:rsidRPr="003F316A">
              <w:rPr>
                <w:rFonts w:ascii="Tahoma" w:eastAsia="Calibri" w:hAnsi="Tahoma" w:cs="Tahoma"/>
              </w:rPr>
              <w:t>6</w:t>
            </w:r>
          </w:p>
        </w:tc>
        <w:tc>
          <w:tcPr>
            <w:tcW w:w="778" w:type="pct"/>
            <w:shd w:val="clear" w:color="auto" w:fill="auto"/>
            <w:vAlign w:val="center"/>
          </w:tcPr>
          <w:p w14:paraId="29181B96" w14:textId="77777777" w:rsidR="00963F26" w:rsidRPr="003F316A" w:rsidRDefault="00963F26" w:rsidP="00963F26">
            <w:pPr>
              <w:spacing w:before="85" w:line="268" w:lineRule="auto"/>
              <w:rPr>
                <w:rFonts w:ascii="Tahoma" w:hAnsi="Tahoma" w:cs="Tahoma"/>
              </w:rPr>
            </w:pPr>
            <w:r w:rsidRPr="003F316A">
              <w:rPr>
                <w:rFonts w:ascii="Tahoma" w:hAnsi="Tahoma" w:cs="Tahoma"/>
              </w:rPr>
              <w:t>Expedite finalization and dissemination of guidelines</w:t>
            </w:r>
          </w:p>
        </w:tc>
        <w:tc>
          <w:tcPr>
            <w:tcW w:w="705" w:type="pct"/>
          </w:tcPr>
          <w:p w14:paraId="1CE717B8" w14:textId="77777777" w:rsidR="00963F26" w:rsidRPr="003F316A" w:rsidRDefault="00963F26" w:rsidP="00963F26">
            <w:pPr>
              <w:rPr>
                <w:rFonts w:ascii="Tahoma" w:eastAsia="Calibri" w:hAnsi="Tahoma" w:cs="Tahoma"/>
              </w:rPr>
            </w:pPr>
            <w:r w:rsidRPr="003F316A">
              <w:rPr>
                <w:rFonts w:ascii="Tahoma" w:eastAsia="Calibri" w:hAnsi="Tahoma" w:cs="Tahoma"/>
              </w:rPr>
              <w:t>Determine and undertake refresher training for district</w:t>
            </w:r>
          </w:p>
        </w:tc>
        <w:tc>
          <w:tcPr>
            <w:tcW w:w="705" w:type="pct"/>
            <w:shd w:val="clear" w:color="auto" w:fill="auto"/>
            <w:vAlign w:val="center"/>
          </w:tcPr>
          <w:p w14:paraId="6885B998" w14:textId="77777777" w:rsidR="00963F26" w:rsidRPr="003F316A" w:rsidRDefault="00963F26" w:rsidP="00963F26">
            <w:pPr>
              <w:jc w:val="center"/>
              <w:rPr>
                <w:rFonts w:ascii="Tahoma" w:eastAsia="Calibri" w:hAnsi="Tahoma" w:cs="Tahoma"/>
              </w:rPr>
            </w:pPr>
            <w:r w:rsidRPr="003F316A">
              <w:rPr>
                <w:rFonts w:ascii="Tahoma" w:eastAsia="Calibri" w:hAnsi="Tahoma" w:cs="Tahoma"/>
              </w:rPr>
              <w:t>2 weeks</w:t>
            </w:r>
          </w:p>
          <w:p w14:paraId="6D2DEE8F" w14:textId="77777777" w:rsidR="00963F26" w:rsidRPr="003F316A" w:rsidRDefault="00963F26" w:rsidP="00963F26">
            <w:pPr>
              <w:jc w:val="center"/>
              <w:rPr>
                <w:rFonts w:ascii="Tahoma" w:eastAsia="Calibri" w:hAnsi="Tahoma" w:cs="Tahoma"/>
              </w:rPr>
            </w:pPr>
          </w:p>
          <w:p w14:paraId="1625C4D6" w14:textId="77777777" w:rsidR="00963F26" w:rsidRPr="003F316A" w:rsidRDefault="00963F26" w:rsidP="00963F26">
            <w:pPr>
              <w:jc w:val="center"/>
              <w:rPr>
                <w:rFonts w:ascii="Tahoma" w:eastAsia="Calibri" w:hAnsi="Tahoma" w:cs="Tahoma"/>
              </w:rPr>
            </w:pPr>
          </w:p>
        </w:tc>
        <w:tc>
          <w:tcPr>
            <w:tcW w:w="752" w:type="pct"/>
            <w:shd w:val="clear" w:color="auto" w:fill="auto"/>
            <w:vAlign w:val="center"/>
          </w:tcPr>
          <w:p w14:paraId="41FCF3F9" w14:textId="77777777" w:rsidR="00963F26" w:rsidRPr="003F316A" w:rsidRDefault="00963F26" w:rsidP="00963F26">
            <w:pPr>
              <w:spacing w:line="240" w:lineRule="auto"/>
              <w:rPr>
                <w:rFonts w:ascii="Tahoma" w:eastAsia="Times New Roman" w:hAnsi="Tahoma" w:cs="Tahoma"/>
                <w:color w:val="000000"/>
                <w:kern w:val="24"/>
              </w:rPr>
            </w:pPr>
            <w:r w:rsidRPr="003F316A">
              <w:rPr>
                <w:rFonts w:ascii="Tahoma" w:eastAsia="Times New Roman" w:hAnsi="Tahoma" w:cs="Tahoma"/>
                <w:color w:val="000000"/>
                <w:kern w:val="24"/>
              </w:rPr>
              <w:t>Coordination and Planning Committee</w:t>
            </w:r>
          </w:p>
          <w:p w14:paraId="20287412" w14:textId="77777777" w:rsidR="00963F26" w:rsidRPr="003F316A" w:rsidRDefault="00963F26" w:rsidP="00963F26">
            <w:pPr>
              <w:rPr>
                <w:rFonts w:ascii="Tahoma" w:eastAsia="Calibri" w:hAnsi="Tahoma" w:cs="Tahoma"/>
              </w:rPr>
            </w:pPr>
          </w:p>
        </w:tc>
        <w:tc>
          <w:tcPr>
            <w:tcW w:w="623" w:type="pct"/>
          </w:tcPr>
          <w:p w14:paraId="4AF99D7F" w14:textId="77777777" w:rsidR="00963F26" w:rsidRPr="003F316A" w:rsidRDefault="00963F26" w:rsidP="00963F26">
            <w:pPr>
              <w:rPr>
                <w:rFonts w:ascii="Tahoma" w:eastAsia="Calibri" w:hAnsi="Tahoma" w:cs="Tahoma"/>
              </w:rPr>
            </w:pPr>
            <w:r w:rsidRPr="003F316A">
              <w:rPr>
                <w:rFonts w:ascii="Tahoma" w:eastAsia="Calibri" w:hAnsi="Tahoma" w:cs="Tahoma"/>
              </w:rPr>
              <w:t>MOHW – BWP 100,000</w:t>
            </w:r>
          </w:p>
        </w:tc>
        <w:tc>
          <w:tcPr>
            <w:tcW w:w="577" w:type="pct"/>
            <w:shd w:val="clear" w:color="auto" w:fill="auto"/>
            <w:vAlign w:val="center"/>
          </w:tcPr>
          <w:p w14:paraId="651BEB80" w14:textId="77777777" w:rsidR="00963F26" w:rsidRPr="003F316A" w:rsidRDefault="00963F26" w:rsidP="00963F26">
            <w:pPr>
              <w:jc w:val="center"/>
              <w:rPr>
                <w:rFonts w:ascii="Tahoma" w:eastAsia="Calibri" w:hAnsi="Tahoma" w:cs="Tahoma"/>
              </w:rPr>
            </w:pPr>
            <w:r w:rsidRPr="003F316A">
              <w:rPr>
                <w:rFonts w:ascii="Tahoma" w:eastAsia="Calibri" w:hAnsi="Tahoma" w:cs="Tahoma"/>
              </w:rPr>
              <w:t>None</w:t>
            </w:r>
          </w:p>
          <w:p w14:paraId="7B266995" w14:textId="77777777" w:rsidR="00963F26" w:rsidRPr="003F316A" w:rsidRDefault="00963F26" w:rsidP="00963F26">
            <w:pPr>
              <w:jc w:val="center"/>
              <w:rPr>
                <w:rFonts w:ascii="Tahoma" w:eastAsia="Calibri" w:hAnsi="Tahoma" w:cs="Tahoma"/>
              </w:rPr>
            </w:pPr>
          </w:p>
          <w:p w14:paraId="0BAD8267" w14:textId="77777777" w:rsidR="00963F26" w:rsidRPr="003F316A" w:rsidRDefault="00963F26" w:rsidP="00963F26">
            <w:pPr>
              <w:jc w:val="center"/>
              <w:rPr>
                <w:rFonts w:ascii="Tahoma" w:eastAsia="Calibri" w:hAnsi="Tahoma" w:cs="Tahoma"/>
              </w:rPr>
            </w:pPr>
          </w:p>
        </w:tc>
        <w:tc>
          <w:tcPr>
            <w:tcW w:w="663" w:type="pct"/>
            <w:shd w:val="clear" w:color="auto" w:fill="auto"/>
            <w:vAlign w:val="center"/>
          </w:tcPr>
          <w:p w14:paraId="1A7053E8" w14:textId="77777777" w:rsidR="00963F26" w:rsidRPr="003F316A" w:rsidRDefault="00963F26" w:rsidP="00963F26">
            <w:pPr>
              <w:jc w:val="center"/>
              <w:rPr>
                <w:rFonts w:ascii="Tahoma" w:eastAsia="Calibri" w:hAnsi="Tahoma" w:cs="Tahoma"/>
              </w:rPr>
            </w:pPr>
            <w:r w:rsidRPr="003F316A">
              <w:rPr>
                <w:rFonts w:ascii="Tahoma" w:eastAsia="Calibri" w:hAnsi="Tahoma" w:cs="Tahoma"/>
              </w:rPr>
              <w:t>Number of guidelines printed and distributed</w:t>
            </w:r>
          </w:p>
        </w:tc>
      </w:tr>
      <w:tr w:rsidR="00963F26" w:rsidRPr="00C8092B" w14:paraId="52CF4403" w14:textId="77777777" w:rsidTr="00953501">
        <w:trPr>
          <w:trHeight w:val="289"/>
        </w:trPr>
        <w:tc>
          <w:tcPr>
            <w:tcW w:w="197" w:type="pct"/>
            <w:vAlign w:val="center"/>
          </w:tcPr>
          <w:p w14:paraId="237BEACC" w14:textId="77777777" w:rsidR="00963F26" w:rsidRPr="003F316A" w:rsidRDefault="00963F26" w:rsidP="00963F26">
            <w:pPr>
              <w:jc w:val="center"/>
              <w:rPr>
                <w:rFonts w:ascii="Tahoma" w:eastAsia="Calibri" w:hAnsi="Tahoma" w:cs="Tahoma"/>
              </w:rPr>
            </w:pPr>
            <w:r w:rsidRPr="003F316A">
              <w:rPr>
                <w:rFonts w:ascii="Tahoma" w:eastAsia="Calibri" w:hAnsi="Tahoma" w:cs="Tahoma"/>
              </w:rPr>
              <w:t>7</w:t>
            </w:r>
          </w:p>
        </w:tc>
        <w:tc>
          <w:tcPr>
            <w:tcW w:w="778" w:type="pct"/>
            <w:shd w:val="clear" w:color="auto" w:fill="auto"/>
            <w:vAlign w:val="center"/>
          </w:tcPr>
          <w:p w14:paraId="63EB5BBD" w14:textId="77777777" w:rsidR="00963F26" w:rsidRPr="003F316A" w:rsidRDefault="00963F26" w:rsidP="00963F26">
            <w:pPr>
              <w:spacing w:line="268" w:lineRule="auto"/>
              <w:rPr>
                <w:rFonts w:ascii="Tahoma" w:hAnsi="Tahoma" w:cs="Tahoma"/>
              </w:rPr>
            </w:pPr>
            <w:r w:rsidRPr="003F316A">
              <w:rPr>
                <w:rFonts w:ascii="Tahoma" w:hAnsi="Tahoma" w:cs="Tahoma"/>
              </w:rPr>
              <w:t xml:space="preserve">District Capacity Building  </w:t>
            </w:r>
          </w:p>
          <w:p w14:paraId="572B5460" w14:textId="77777777" w:rsidR="00963F26" w:rsidRPr="003F316A" w:rsidRDefault="00963F26" w:rsidP="00963F26">
            <w:pPr>
              <w:spacing w:line="268" w:lineRule="auto"/>
              <w:rPr>
                <w:rFonts w:ascii="Tahoma" w:hAnsi="Tahoma" w:cs="Tahoma"/>
              </w:rPr>
            </w:pPr>
          </w:p>
          <w:p w14:paraId="3450C43D" w14:textId="77777777" w:rsidR="00963F26" w:rsidRPr="003F316A" w:rsidRDefault="00963F26" w:rsidP="00963F26">
            <w:pPr>
              <w:spacing w:line="268" w:lineRule="auto"/>
              <w:rPr>
                <w:rFonts w:ascii="Tahoma" w:hAnsi="Tahoma" w:cs="Tahoma"/>
              </w:rPr>
            </w:pPr>
          </w:p>
          <w:p w14:paraId="19851814" w14:textId="77777777" w:rsidR="00963F26" w:rsidRPr="003F316A" w:rsidRDefault="00963F26" w:rsidP="00963F26">
            <w:pPr>
              <w:spacing w:line="268" w:lineRule="auto"/>
              <w:rPr>
                <w:rFonts w:ascii="Tahoma" w:hAnsi="Tahoma" w:cs="Tahoma"/>
              </w:rPr>
            </w:pPr>
          </w:p>
        </w:tc>
        <w:tc>
          <w:tcPr>
            <w:tcW w:w="705" w:type="pct"/>
          </w:tcPr>
          <w:p w14:paraId="21F9686C" w14:textId="77777777" w:rsidR="00963F26" w:rsidRPr="003F316A" w:rsidRDefault="00963F26" w:rsidP="00963F26">
            <w:pPr>
              <w:rPr>
                <w:rFonts w:ascii="Tahoma" w:eastAsia="Calibri" w:hAnsi="Tahoma" w:cs="Tahoma"/>
              </w:rPr>
            </w:pPr>
            <w:r w:rsidRPr="003F316A">
              <w:rPr>
                <w:rFonts w:ascii="Tahoma" w:eastAsia="Calibri" w:hAnsi="Tahoma" w:cs="Tahoma"/>
              </w:rPr>
              <w:t>Determine and undertake refresher training for district implementers</w:t>
            </w:r>
          </w:p>
        </w:tc>
        <w:tc>
          <w:tcPr>
            <w:tcW w:w="705" w:type="pct"/>
            <w:shd w:val="clear" w:color="auto" w:fill="auto"/>
            <w:vAlign w:val="center"/>
          </w:tcPr>
          <w:p w14:paraId="7827B0B4" w14:textId="77777777" w:rsidR="00963F26" w:rsidRPr="003F316A" w:rsidRDefault="00963F26" w:rsidP="00963F26">
            <w:pPr>
              <w:jc w:val="center"/>
              <w:rPr>
                <w:rFonts w:ascii="Tahoma" w:eastAsia="Calibri" w:hAnsi="Tahoma" w:cs="Tahoma"/>
              </w:rPr>
            </w:pPr>
            <w:r w:rsidRPr="003F316A">
              <w:rPr>
                <w:rFonts w:ascii="Tahoma" w:eastAsia="Calibri" w:hAnsi="Tahoma" w:cs="Tahoma"/>
              </w:rPr>
              <w:t>4 weeks</w:t>
            </w:r>
          </w:p>
          <w:p w14:paraId="25B2CF72" w14:textId="77777777" w:rsidR="00963F26" w:rsidRPr="003F316A" w:rsidRDefault="00963F26" w:rsidP="00963F26">
            <w:pPr>
              <w:jc w:val="center"/>
              <w:rPr>
                <w:rFonts w:ascii="Tahoma" w:eastAsia="Calibri" w:hAnsi="Tahoma" w:cs="Tahoma"/>
              </w:rPr>
            </w:pPr>
          </w:p>
          <w:p w14:paraId="57CD0B2D" w14:textId="77777777" w:rsidR="00963F26" w:rsidRPr="003F316A" w:rsidRDefault="00963F26" w:rsidP="00963F26">
            <w:pPr>
              <w:jc w:val="center"/>
              <w:rPr>
                <w:rFonts w:ascii="Tahoma" w:eastAsia="Calibri" w:hAnsi="Tahoma" w:cs="Tahoma"/>
              </w:rPr>
            </w:pPr>
          </w:p>
        </w:tc>
        <w:tc>
          <w:tcPr>
            <w:tcW w:w="752" w:type="pct"/>
            <w:shd w:val="clear" w:color="auto" w:fill="auto"/>
            <w:vAlign w:val="center"/>
          </w:tcPr>
          <w:p w14:paraId="7032911D" w14:textId="77777777" w:rsidR="00963F26" w:rsidRPr="003F316A" w:rsidRDefault="00963F26" w:rsidP="00963F26">
            <w:pPr>
              <w:spacing w:line="240" w:lineRule="auto"/>
              <w:rPr>
                <w:rFonts w:ascii="Tahoma" w:eastAsia="Times New Roman" w:hAnsi="Tahoma" w:cs="Tahoma"/>
                <w:color w:val="000000"/>
                <w:kern w:val="24"/>
              </w:rPr>
            </w:pPr>
            <w:r w:rsidRPr="003F316A">
              <w:rPr>
                <w:rFonts w:ascii="Tahoma" w:eastAsia="Times New Roman" w:hAnsi="Tahoma" w:cs="Tahoma"/>
                <w:color w:val="000000"/>
                <w:kern w:val="24"/>
              </w:rPr>
              <w:t>HR Management and Training Coordinator</w:t>
            </w:r>
          </w:p>
          <w:p w14:paraId="5EF60895" w14:textId="77777777" w:rsidR="00963F26" w:rsidRPr="003F316A" w:rsidRDefault="00963F26" w:rsidP="00963F26">
            <w:pPr>
              <w:rPr>
                <w:rFonts w:ascii="Tahoma" w:eastAsia="Calibri" w:hAnsi="Tahoma" w:cs="Tahoma"/>
              </w:rPr>
            </w:pPr>
          </w:p>
        </w:tc>
        <w:tc>
          <w:tcPr>
            <w:tcW w:w="623" w:type="pct"/>
          </w:tcPr>
          <w:p w14:paraId="1FB4307F" w14:textId="77777777" w:rsidR="00963F26" w:rsidRPr="003F316A" w:rsidRDefault="00963F26" w:rsidP="00963F26">
            <w:pPr>
              <w:jc w:val="center"/>
              <w:rPr>
                <w:rFonts w:ascii="Tahoma" w:eastAsia="Calibri" w:hAnsi="Tahoma" w:cs="Tahoma"/>
              </w:rPr>
            </w:pPr>
            <w:r w:rsidRPr="003F316A">
              <w:rPr>
                <w:rFonts w:ascii="Tahoma" w:eastAsia="Calibri" w:hAnsi="Tahoma" w:cs="Tahoma"/>
              </w:rPr>
              <w:t>MOHW – BWP 200,000</w:t>
            </w:r>
          </w:p>
        </w:tc>
        <w:tc>
          <w:tcPr>
            <w:tcW w:w="577" w:type="pct"/>
            <w:shd w:val="clear" w:color="auto" w:fill="auto"/>
            <w:vAlign w:val="center"/>
          </w:tcPr>
          <w:p w14:paraId="5EB52EFC" w14:textId="77777777" w:rsidR="00963F26" w:rsidRPr="003F316A" w:rsidRDefault="00963F26" w:rsidP="00963F26">
            <w:pPr>
              <w:jc w:val="center"/>
              <w:rPr>
                <w:rFonts w:ascii="Tahoma" w:eastAsia="Calibri" w:hAnsi="Tahoma" w:cs="Tahoma"/>
              </w:rPr>
            </w:pPr>
            <w:r w:rsidRPr="003F316A">
              <w:rPr>
                <w:rFonts w:ascii="Tahoma" w:eastAsia="Calibri" w:hAnsi="Tahoma" w:cs="Tahoma"/>
              </w:rPr>
              <w:t xml:space="preserve">WHO-Technical support  </w:t>
            </w:r>
          </w:p>
          <w:p w14:paraId="67D851E3" w14:textId="77777777" w:rsidR="00963F26" w:rsidRPr="003F316A" w:rsidRDefault="00963F26" w:rsidP="00963F26">
            <w:pPr>
              <w:jc w:val="center"/>
              <w:rPr>
                <w:rFonts w:ascii="Tahoma" w:eastAsia="Calibri" w:hAnsi="Tahoma" w:cs="Tahoma"/>
              </w:rPr>
            </w:pPr>
          </w:p>
        </w:tc>
        <w:tc>
          <w:tcPr>
            <w:tcW w:w="663" w:type="pct"/>
            <w:shd w:val="clear" w:color="auto" w:fill="auto"/>
            <w:vAlign w:val="center"/>
          </w:tcPr>
          <w:p w14:paraId="70CA5138" w14:textId="77777777" w:rsidR="00963F26" w:rsidRPr="003F316A" w:rsidRDefault="00963F26" w:rsidP="00963F26">
            <w:pPr>
              <w:jc w:val="center"/>
              <w:rPr>
                <w:rFonts w:ascii="Tahoma" w:eastAsia="Calibri" w:hAnsi="Tahoma" w:cs="Tahoma"/>
              </w:rPr>
            </w:pPr>
            <w:r w:rsidRPr="003F316A">
              <w:rPr>
                <w:rFonts w:ascii="Tahoma" w:eastAsia="Calibri" w:hAnsi="Tahoma" w:cs="Tahoma"/>
              </w:rPr>
              <w:t xml:space="preserve">Number of health workers trained </w:t>
            </w:r>
          </w:p>
          <w:p w14:paraId="1C9AD6CB" w14:textId="77777777" w:rsidR="00963F26" w:rsidRPr="003F316A" w:rsidRDefault="00963F26" w:rsidP="00963F26">
            <w:pPr>
              <w:jc w:val="center"/>
              <w:rPr>
                <w:rFonts w:ascii="Tahoma" w:eastAsia="Calibri" w:hAnsi="Tahoma" w:cs="Tahoma"/>
              </w:rPr>
            </w:pPr>
          </w:p>
          <w:p w14:paraId="7B2EF08D" w14:textId="77777777" w:rsidR="00963F26" w:rsidRPr="003F316A" w:rsidRDefault="00963F26" w:rsidP="00963F26">
            <w:pPr>
              <w:jc w:val="center"/>
              <w:rPr>
                <w:rFonts w:ascii="Tahoma" w:eastAsia="Calibri" w:hAnsi="Tahoma" w:cs="Tahoma"/>
              </w:rPr>
            </w:pPr>
          </w:p>
        </w:tc>
      </w:tr>
      <w:tr w:rsidR="00963F26" w:rsidRPr="00C8092B" w14:paraId="55CF50F3" w14:textId="77777777" w:rsidTr="00953501">
        <w:trPr>
          <w:trHeight w:val="1279"/>
        </w:trPr>
        <w:tc>
          <w:tcPr>
            <w:tcW w:w="197" w:type="pct"/>
            <w:vAlign w:val="center"/>
          </w:tcPr>
          <w:p w14:paraId="74710B6A" w14:textId="77777777" w:rsidR="00963F26" w:rsidRPr="00670794" w:rsidRDefault="00963F26" w:rsidP="00963F26">
            <w:pPr>
              <w:jc w:val="center"/>
              <w:rPr>
                <w:rFonts w:eastAsia="Calibri" w:cs="Arial"/>
              </w:rPr>
            </w:pPr>
            <w:r w:rsidRPr="00670794">
              <w:rPr>
                <w:rFonts w:eastAsia="Calibri" w:cs="Arial"/>
              </w:rPr>
              <w:t>8</w:t>
            </w:r>
          </w:p>
        </w:tc>
        <w:tc>
          <w:tcPr>
            <w:tcW w:w="778" w:type="pct"/>
            <w:shd w:val="clear" w:color="auto" w:fill="auto"/>
            <w:vAlign w:val="center"/>
          </w:tcPr>
          <w:p w14:paraId="2FCFEA07" w14:textId="77777777" w:rsidR="00963F26" w:rsidRPr="003F316A" w:rsidRDefault="00963F26" w:rsidP="00963F26">
            <w:pPr>
              <w:spacing w:before="85" w:line="268" w:lineRule="auto"/>
              <w:rPr>
                <w:rFonts w:ascii="Tahoma" w:hAnsi="Tahoma" w:cs="Tahoma"/>
              </w:rPr>
            </w:pPr>
            <w:r w:rsidRPr="003F316A">
              <w:rPr>
                <w:rFonts w:ascii="Tahoma" w:hAnsi="Tahoma" w:cs="Tahoma"/>
              </w:rPr>
              <w:t>Intensify supervision and mentorship</w:t>
            </w:r>
          </w:p>
          <w:p w14:paraId="5651E695" w14:textId="77777777" w:rsidR="00963F26" w:rsidRPr="003F316A" w:rsidRDefault="00963F26" w:rsidP="00963F26">
            <w:pPr>
              <w:spacing w:before="85" w:line="268" w:lineRule="auto"/>
              <w:rPr>
                <w:rFonts w:ascii="Tahoma" w:hAnsi="Tahoma" w:cs="Tahoma"/>
              </w:rPr>
            </w:pPr>
          </w:p>
          <w:p w14:paraId="1F07CC61" w14:textId="77777777" w:rsidR="00963F26" w:rsidRPr="003F316A" w:rsidRDefault="00963F26" w:rsidP="00963F26">
            <w:pPr>
              <w:spacing w:before="85" w:line="268" w:lineRule="auto"/>
              <w:rPr>
                <w:rFonts w:ascii="Tahoma" w:hAnsi="Tahoma" w:cs="Tahoma"/>
              </w:rPr>
            </w:pPr>
          </w:p>
        </w:tc>
        <w:tc>
          <w:tcPr>
            <w:tcW w:w="705" w:type="pct"/>
          </w:tcPr>
          <w:p w14:paraId="09386E72" w14:textId="77777777" w:rsidR="00963F26" w:rsidRPr="003F316A" w:rsidRDefault="00963F26" w:rsidP="00963F26">
            <w:pPr>
              <w:tabs>
                <w:tab w:val="left" w:pos="405"/>
              </w:tabs>
              <w:rPr>
                <w:rFonts w:ascii="Tahoma" w:eastAsia="Calibri" w:hAnsi="Tahoma" w:cs="Tahoma"/>
              </w:rPr>
            </w:pPr>
            <w:r w:rsidRPr="003F316A">
              <w:rPr>
                <w:rFonts w:ascii="Tahoma" w:eastAsia="Calibri" w:hAnsi="Tahoma" w:cs="Tahoma"/>
              </w:rPr>
              <w:t>Supportive visits through Integrated Support Supervision (ISS)</w:t>
            </w:r>
          </w:p>
        </w:tc>
        <w:tc>
          <w:tcPr>
            <w:tcW w:w="705" w:type="pct"/>
            <w:shd w:val="clear" w:color="auto" w:fill="auto"/>
            <w:vAlign w:val="center"/>
          </w:tcPr>
          <w:p w14:paraId="54F1D0A6" w14:textId="77777777" w:rsidR="00963F26" w:rsidRPr="003F316A" w:rsidRDefault="00963F26" w:rsidP="00963F26">
            <w:pPr>
              <w:rPr>
                <w:rFonts w:ascii="Tahoma" w:eastAsia="Times New Roman" w:hAnsi="Tahoma" w:cs="Tahoma"/>
                <w:color w:val="000000"/>
                <w:kern w:val="24"/>
              </w:rPr>
            </w:pPr>
            <w:r w:rsidRPr="003F316A">
              <w:rPr>
                <w:rFonts w:ascii="Tahoma" w:eastAsia="Times New Roman" w:hAnsi="Tahoma" w:cs="Tahoma"/>
                <w:color w:val="000000"/>
                <w:kern w:val="24"/>
              </w:rPr>
              <w:t>2 weeks</w:t>
            </w:r>
          </w:p>
          <w:p w14:paraId="5BDE43D9" w14:textId="77777777" w:rsidR="00963F26" w:rsidRPr="003F316A" w:rsidRDefault="00963F26" w:rsidP="00963F26">
            <w:pPr>
              <w:rPr>
                <w:rFonts w:ascii="Tahoma" w:eastAsia="Times New Roman" w:hAnsi="Tahoma" w:cs="Tahoma"/>
                <w:color w:val="000000"/>
                <w:kern w:val="24"/>
              </w:rPr>
            </w:pPr>
          </w:p>
          <w:p w14:paraId="78DDC9F9" w14:textId="77777777" w:rsidR="00963F26" w:rsidRPr="003F316A" w:rsidRDefault="00963F26" w:rsidP="00963F26">
            <w:pPr>
              <w:rPr>
                <w:rFonts w:ascii="Tahoma" w:eastAsia="Calibri" w:hAnsi="Tahoma" w:cs="Tahoma"/>
              </w:rPr>
            </w:pPr>
          </w:p>
        </w:tc>
        <w:tc>
          <w:tcPr>
            <w:tcW w:w="752" w:type="pct"/>
            <w:shd w:val="clear" w:color="auto" w:fill="auto"/>
            <w:vAlign w:val="center"/>
          </w:tcPr>
          <w:p w14:paraId="6F9A561B" w14:textId="77777777" w:rsidR="00963F26" w:rsidRPr="003F316A" w:rsidRDefault="00963F26" w:rsidP="00963F26">
            <w:pPr>
              <w:spacing w:line="240" w:lineRule="auto"/>
              <w:rPr>
                <w:rFonts w:ascii="Tahoma" w:eastAsia="Times New Roman" w:hAnsi="Tahoma" w:cs="Tahoma"/>
                <w:color w:val="000000"/>
                <w:kern w:val="24"/>
              </w:rPr>
            </w:pPr>
            <w:r w:rsidRPr="003F316A">
              <w:rPr>
                <w:rFonts w:ascii="Tahoma" w:eastAsia="Times New Roman" w:hAnsi="Tahoma" w:cs="Tahoma"/>
                <w:color w:val="000000"/>
                <w:kern w:val="24"/>
              </w:rPr>
              <w:t>HR Management and Training Coordinator</w:t>
            </w:r>
          </w:p>
          <w:p w14:paraId="0EE6455E" w14:textId="77777777" w:rsidR="00963F26" w:rsidRPr="003F316A" w:rsidRDefault="00963F26" w:rsidP="00963F26">
            <w:pPr>
              <w:rPr>
                <w:rFonts w:ascii="Tahoma" w:eastAsia="Calibri" w:hAnsi="Tahoma" w:cs="Tahoma"/>
              </w:rPr>
            </w:pPr>
          </w:p>
        </w:tc>
        <w:tc>
          <w:tcPr>
            <w:tcW w:w="623" w:type="pct"/>
          </w:tcPr>
          <w:p w14:paraId="32FFEEDB" w14:textId="77777777" w:rsidR="00963F26" w:rsidRPr="003F316A" w:rsidRDefault="00963F26" w:rsidP="00963F26">
            <w:pPr>
              <w:jc w:val="center"/>
              <w:rPr>
                <w:rFonts w:ascii="Tahoma" w:eastAsia="Calibri" w:hAnsi="Tahoma" w:cs="Tahoma"/>
              </w:rPr>
            </w:pPr>
            <w:r w:rsidRPr="003F316A">
              <w:rPr>
                <w:rFonts w:ascii="Tahoma" w:eastAsia="Calibri" w:hAnsi="Tahoma" w:cs="Tahoma"/>
              </w:rPr>
              <w:t>MOHW- P300,000</w:t>
            </w:r>
          </w:p>
        </w:tc>
        <w:tc>
          <w:tcPr>
            <w:tcW w:w="577" w:type="pct"/>
            <w:shd w:val="clear" w:color="auto" w:fill="auto"/>
            <w:vAlign w:val="center"/>
          </w:tcPr>
          <w:p w14:paraId="1F7B1AE2" w14:textId="77777777" w:rsidR="00963F26" w:rsidRPr="003F316A" w:rsidRDefault="00963F26" w:rsidP="00963F26">
            <w:pPr>
              <w:jc w:val="center"/>
              <w:rPr>
                <w:rFonts w:ascii="Tahoma" w:eastAsia="Calibri" w:hAnsi="Tahoma" w:cs="Tahoma"/>
              </w:rPr>
            </w:pPr>
            <w:r w:rsidRPr="003F316A">
              <w:rPr>
                <w:rFonts w:ascii="Tahoma" w:eastAsia="Calibri" w:hAnsi="Tahoma" w:cs="Tahoma"/>
              </w:rPr>
              <w:t>WHO -Technical support</w:t>
            </w:r>
          </w:p>
        </w:tc>
        <w:tc>
          <w:tcPr>
            <w:tcW w:w="663" w:type="pct"/>
            <w:shd w:val="clear" w:color="auto" w:fill="auto"/>
            <w:vAlign w:val="center"/>
          </w:tcPr>
          <w:p w14:paraId="50C302FA" w14:textId="77777777" w:rsidR="00963F26" w:rsidRPr="003F316A" w:rsidRDefault="00963F26" w:rsidP="00963F26">
            <w:pPr>
              <w:jc w:val="center"/>
              <w:rPr>
                <w:rFonts w:ascii="Tahoma" w:eastAsia="Calibri" w:hAnsi="Tahoma" w:cs="Tahoma"/>
              </w:rPr>
            </w:pPr>
            <w:r w:rsidRPr="003F316A">
              <w:rPr>
                <w:rFonts w:ascii="Tahoma" w:eastAsia="Calibri" w:hAnsi="Tahoma" w:cs="Tahoma"/>
              </w:rPr>
              <w:t xml:space="preserve">Number of districts supported </w:t>
            </w:r>
          </w:p>
          <w:p w14:paraId="64561778" w14:textId="77777777" w:rsidR="00963F26" w:rsidRPr="003F316A" w:rsidRDefault="00963F26" w:rsidP="00963F26">
            <w:pPr>
              <w:jc w:val="center"/>
              <w:rPr>
                <w:rFonts w:ascii="Tahoma" w:eastAsia="Calibri" w:hAnsi="Tahoma" w:cs="Tahoma"/>
              </w:rPr>
            </w:pPr>
          </w:p>
        </w:tc>
      </w:tr>
      <w:tr w:rsidR="00963F26" w:rsidRPr="00C8092B" w14:paraId="028B0C77" w14:textId="77777777" w:rsidTr="00953501">
        <w:trPr>
          <w:trHeight w:val="964"/>
        </w:trPr>
        <w:tc>
          <w:tcPr>
            <w:tcW w:w="197" w:type="pct"/>
            <w:vAlign w:val="center"/>
          </w:tcPr>
          <w:p w14:paraId="0D616BDF" w14:textId="77777777" w:rsidR="00963F26" w:rsidRPr="00670794" w:rsidRDefault="00963F26" w:rsidP="00963F26">
            <w:pPr>
              <w:jc w:val="center"/>
              <w:rPr>
                <w:rFonts w:eastAsia="Calibri" w:cs="Arial"/>
              </w:rPr>
            </w:pPr>
            <w:r w:rsidRPr="00670794">
              <w:rPr>
                <w:rFonts w:eastAsia="Calibri" w:cs="Arial"/>
              </w:rPr>
              <w:lastRenderedPageBreak/>
              <w:t>9</w:t>
            </w:r>
          </w:p>
        </w:tc>
        <w:tc>
          <w:tcPr>
            <w:tcW w:w="778" w:type="pct"/>
            <w:shd w:val="clear" w:color="auto" w:fill="auto"/>
            <w:vAlign w:val="center"/>
          </w:tcPr>
          <w:p w14:paraId="6D740B92" w14:textId="77777777" w:rsidR="00963F26" w:rsidRPr="003F316A" w:rsidRDefault="00963F26" w:rsidP="00963F26">
            <w:pPr>
              <w:spacing w:before="85" w:line="268" w:lineRule="auto"/>
              <w:rPr>
                <w:rFonts w:ascii="Tahoma" w:hAnsi="Tahoma" w:cs="Tahoma"/>
              </w:rPr>
            </w:pPr>
            <w:r w:rsidRPr="003F316A">
              <w:rPr>
                <w:rFonts w:ascii="Tahoma" w:hAnsi="Tahoma" w:cs="Tahoma"/>
              </w:rPr>
              <w:t>Resource mobilization to strengthen vaccination activities</w:t>
            </w:r>
          </w:p>
          <w:p w14:paraId="17ECDDC6" w14:textId="77777777" w:rsidR="00963F26" w:rsidRPr="003F316A" w:rsidRDefault="00963F26" w:rsidP="00963F26">
            <w:pPr>
              <w:spacing w:before="85" w:line="268" w:lineRule="auto"/>
              <w:rPr>
                <w:rFonts w:ascii="Tahoma" w:hAnsi="Tahoma" w:cs="Tahoma"/>
                <w:i/>
              </w:rPr>
            </w:pPr>
          </w:p>
        </w:tc>
        <w:tc>
          <w:tcPr>
            <w:tcW w:w="705" w:type="pct"/>
          </w:tcPr>
          <w:p w14:paraId="7504A09C" w14:textId="77777777" w:rsidR="00963F26" w:rsidRPr="003F316A" w:rsidRDefault="00963F26" w:rsidP="00963F26">
            <w:pPr>
              <w:tabs>
                <w:tab w:val="left" w:pos="405"/>
              </w:tabs>
              <w:rPr>
                <w:rFonts w:ascii="Tahoma" w:eastAsia="Calibri" w:hAnsi="Tahoma" w:cs="Tahoma"/>
              </w:rPr>
            </w:pPr>
            <w:r w:rsidRPr="003F316A">
              <w:rPr>
                <w:rFonts w:ascii="Tahoma" w:hAnsi="Tahoma" w:cs="Tahoma"/>
              </w:rPr>
              <w:t xml:space="preserve">Engagement of private sector for vaccination </w:t>
            </w:r>
          </w:p>
        </w:tc>
        <w:tc>
          <w:tcPr>
            <w:tcW w:w="705" w:type="pct"/>
            <w:shd w:val="clear" w:color="auto" w:fill="auto"/>
            <w:vAlign w:val="center"/>
          </w:tcPr>
          <w:p w14:paraId="4D927CE7" w14:textId="77777777" w:rsidR="00963F26" w:rsidRPr="003F316A" w:rsidRDefault="00963F26" w:rsidP="00963F26">
            <w:pPr>
              <w:rPr>
                <w:rFonts w:ascii="Tahoma" w:eastAsia="Times New Roman" w:hAnsi="Tahoma" w:cs="Tahoma"/>
                <w:color w:val="000000"/>
                <w:kern w:val="24"/>
              </w:rPr>
            </w:pPr>
            <w:r w:rsidRPr="003F316A">
              <w:rPr>
                <w:rFonts w:ascii="Tahoma" w:eastAsia="Times New Roman" w:hAnsi="Tahoma" w:cs="Tahoma"/>
                <w:color w:val="000000"/>
                <w:kern w:val="24"/>
              </w:rPr>
              <w:t>2 weeks</w:t>
            </w:r>
          </w:p>
          <w:p w14:paraId="07CE8A0E" w14:textId="77777777" w:rsidR="00963F26" w:rsidRPr="003F316A" w:rsidRDefault="00963F26" w:rsidP="00963F26">
            <w:pPr>
              <w:rPr>
                <w:rFonts w:ascii="Tahoma" w:eastAsia="Times New Roman" w:hAnsi="Tahoma" w:cs="Tahoma"/>
                <w:color w:val="000000"/>
                <w:kern w:val="24"/>
              </w:rPr>
            </w:pPr>
          </w:p>
          <w:p w14:paraId="1992F04A" w14:textId="77777777" w:rsidR="00963F26" w:rsidRPr="003F316A" w:rsidRDefault="00963F26" w:rsidP="00963F26">
            <w:pPr>
              <w:rPr>
                <w:rFonts w:ascii="Tahoma" w:eastAsia="Times New Roman" w:hAnsi="Tahoma" w:cs="Tahoma"/>
                <w:color w:val="000000"/>
                <w:kern w:val="24"/>
              </w:rPr>
            </w:pPr>
          </w:p>
        </w:tc>
        <w:tc>
          <w:tcPr>
            <w:tcW w:w="752" w:type="pct"/>
            <w:shd w:val="clear" w:color="auto" w:fill="auto"/>
            <w:vAlign w:val="center"/>
          </w:tcPr>
          <w:p w14:paraId="3518F903" w14:textId="77777777" w:rsidR="00963F26" w:rsidRPr="003F316A" w:rsidRDefault="00963F26" w:rsidP="00963F26">
            <w:pPr>
              <w:spacing w:line="240" w:lineRule="auto"/>
              <w:rPr>
                <w:rFonts w:ascii="Tahoma" w:eastAsia="Times New Roman" w:hAnsi="Tahoma" w:cs="Tahoma"/>
                <w:color w:val="000000"/>
                <w:kern w:val="24"/>
              </w:rPr>
            </w:pPr>
            <w:r w:rsidRPr="003F316A">
              <w:rPr>
                <w:rFonts w:ascii="Tahoma" w:eastAsia="Times New Roman" w:hAnsi="Tahoma" w:cs="Tahoma"/>
                <w:color w:val="000000"/>
                <w:kern w:val="24"/>
              </w:rPr>
              <w:t>DHS</w:t>
            </w:r>
          </w:p>
          <w:p w14:paraId="1A15AF6D" w14:textId="77777777" w:rsidR="00963F26" w:rsidRPr="003F316A" w:rsidRDefault="00963F26" w:rsidP="00963F26">
            <w:pPr>
              <w:spacing w:line="240" w:lineRule="auto"/>
              <w:rPr>
                <w:rFonts w:ascii="Tahoma" w:eastAsia="Times New Roman" w:hAnsi="Tahoma" w:cs="Tahoma"/>
                <w:color w:val="000000"/>
                <w:kern w:val="24"/>
              </w:rPr>
            </w:pPr>
          </w:p>
          <w:p w14:paraId="4CF79913" w14:textId="77777777" w:rsidR="00963F26" w:rsidRPr="003F316A" w:rsidRDefault="00963F26" w:rsidP="00963F26">
            <w:pPr>
              <w:spacing w:line="240" w:lineRule="auto"/>
              <w:rPr>
                <w:rFonts w:ascii="Tahoma" w:eastAsia="Times New Roman" w:hAnsi="Tahoma" w:cs="Tahoma"/>
                <w:color w:val="000000"/>
                <w:kern w:val="24"/>
              </w:rPr>
            </w:pPr>
          </w:p>
          <w:p w14:paraId="51B85BBF" w14:textId="77777777" w:rsidR="00963F26" w:rsidRPr="003F316A" w:rsidRDefault="00963F26" w:rsidP="00963F26">
            <w:pPr>
              <w:spacing w:line="240" w:lineRule="auto"/>
              <w:rPr>
                <w:rFonts w:ascii="Tahoma" w:eastAsia="Times New Roman" w:hAnsi="Tahoma" w:cs="Tahoma"/>
                <w:color w:val="000000"/>
                <w:kern w:val="24"/>
              </w:rPr>
            </w:pPr>
            <w:r w:rsidRPr="003F316A">
              <w:rPr>
                <w:rFonts w:ascii="Tahoma" w:eastAsia="Times New Roman" w:hAnsi="Tahoma" w:cs="Tahoma"/>
                <w:color w:val="000000"/>
                <w:kern w:val="24"/>
              </w:rPr>
              <w:t xml:space="preserve"> </w:t>
            </w:r>
          </w:p>
        </w:tc>
        <w:tc>
          <w:tcPr>
            <w:tcW w:w="623" w:type="pct"/>
          </w:tcPr>
          <w:p w14:paraId="28A4932B" w14:textId="77777777" w:rsidR="00963F26" w:rsidRPr="003F316A" w:rsidRDefault="00963F26" w:rsidP="00963F26">
            <w:pPr>
              <w:jc w:val="center"/>
              <w:rPr>
                <w:rFonts w:ascii="Tahoma" w:eastAsia="Calibri" w:hAnsi="Tahoma" w:cs="Tahoma"/>
              </w:rPr>
            </w:pPr>
            <w:r w:rsidRPr="003F316A">
              <w:rPr>
                <w:rFonts w:ascii="Tahoma" w:eastAsia="Calibri" w:hAnsi="Tahoma" w:cs="Tahoma"/>
              </w:rPr>
              <w:t>None</w:t>
            </w:r>
          </w:p>
        </w:tc>
        <w:tc>
          <w:tcPr>
            <w:tcW w:w="577" w:type="pct"/>
            <w:shd w:val="clear" w:color="auto" w:fill="auto"/>
            <w:vAlign w:val="center"/>
          </w:tcPr>
          <w:p w14:paraId="4CAE97DC" w14:textId="77777777" w:rsidR="00963F26" w:rsidRPr="003F316A" w:rsidRDefault="00963F26" w:rsidP="00963F26">
            <w:pPr>
              <w:jc w:val="center"/>
              <w:rPr>
                <w:rFonts w:ascii="Tahoma" w:eastAsia="Calibri" w:hAnsi="Tahoma" w:cs="Tahoma"/>
              </w:rPr>
            </w:pPr>
            <w:r w:rsidRPr="003F316A">
              <w:rPr>
                <w:rFonts w:ascii="Tahoma" w:eastAsia="Calibri" w:hAnsi="Tahoma" w:cs="Tahoma"/>
              </w:rPr>
              <w:t>None</w:t>
            </w:r>
          </w:p>
          <w:p w14:paraId="6104B873" w14:textId="77777777" w:rsidR="00963F26" w:rsidRPr="003F316A" w:rsidRDefault="00963F26" w:rsidP="00963F26">
            <w:pPr>
              <w:jc w:val="center"/>
              <w:rPr>
                <w:rFonts w:ascii="Tahoma" w:eastAsia="Calibri" w:hAnsi="Tahoma" w:cs="Tahoma"/>
              </w:rPr>
            </w:pPr>
          </w:p>
          <w:p w14:paraId="0D24F257" w14:textId="77777777" w:rsidR="00963F26" w:rsidRPr="003F316A" w:rsidRDefault="00963F26" w:rsidP="00963F26">
            <w:pPr>
              <w:jc w:val="center"/>
              <w:rPr>
                <w:rFonts w:ascii="Tahoma" w:eastAsia="Calibri" w:hAnsi="Tahoma" w:cs="Tahoma"/>
              </w:rPr>
            </w:pPr>
          </w:p>
          <w:p w14:paraId="5D71AFEC" w14:textId="77777777" w:rsidR="00963F26" w:rsidRPr="003F316A" w:rsidRDefault="00963F26" w:rsidP="00963F26">
            <w:pPr>
              <w:jc w:val="center"/>
              <w:rPr>
                <w:rFonts w:ascii="Tahoma" w:eastAsia="Calibri" w:hAnsi="Tahoma" w:cs="Tahoma"/>
              </w:rPr>
            </w:pPr>
          </w:p>
        </w:tc>
        <w:tc>
          <w:tcPr>
            <w:tcW w:w="663" w:type="pct"/>
            <w:shd w:val="clear" w:color="auto" w:fill="auto"/>
            <w:vAlign w:val="center"/>
          </w:tcPr>
          <w:p w14:paraId="6D76D30A" w14:textId="77777777" w:rsidR="00963F26" w:rsidRPr="003F316A" w:rsidRDefault="00963F26" w:rsidP="00963F26">
            <w:pPr>
              <w:jc w:val="center"/>
              <w:rPr>
                <w:rFonts w:ascii="Tahoma" w:eastAsia="Calibri" w:hAnsi="Tahoma" w:cs="Tahoma"/>
              </w:rPr>
            </w:pPr>
            <w:r w:rsidRPr="003F316A">
              <w:rPr>
                <w:rFonts w:ascii="Tahoma" w:eastAsia="Calibri" w:hAnsi="Tahoma" w:cs="Tahoma"/>
              </w:rPr>
              <w:t>Number of private sector vaccination sites, number of people vaccinated at the sites</w:t>
            </w:r>
          </w:p>
        </w:tc>
      </w:tr>
      <w:tr w:rsidR="00963F26" w:rsidRPr="00C8092B" w14:paraId="7281D77E" w14:textId="77777777" w:rsidTr="00953501">
        <w:trPr>
          <w:trHeight w:val="964"/>
        </w:trPr>
        <w:tc>
          <w:tcPr>
            <w:tcW w:w="197" w:type="pct"/>
            <w:vAlign w:val="center"/>
          </w:tcPr>
          <w:p w14:paraId="2B69DF03" w14:textId="77777777" w:rsidR="00963F26" w:rsidRPr="00670794" w:rsidRDefault="00963F26" w:rsidP="00963F26">
            <w:pPr>
              <w:jc w:val="center"/>
              <w:rPr>
                <w:rFonts w:eastAsia="Calibri" w:cs="Arial"/>
              </w:rPr>
            </w:pPr>
            <w:r w:rsidRPr="00670794">
              <w:rPr>
                <w:rFonts w:eastAsia="Calibri" w:cs="Arial"/>
              </w:rPr>
              <w:t>10</w:t>
            </w:r>
          </w:p>
        </w:tc>
        <w:tc>
          <w:tcPr>
            <w:tcW w:w="778" w:type="pct"/>
            <w:shd w:val="clear" w:color="auto" w:fill="auto"/>
            <w:vAlign w:val="center"/>
          </w:tcPr>
          <w:p w14:paraId="179D4F42" w14:textId="77777777" w:rsidR="00963F26" w:rsidRPr="003F316A" w:rsidRDefault="00963F26" w:rsidP="00963F26">
            <w:pPr>
              <w:spacing w:before="85" w:line="268" w:lineRule="auto"/>
              <w:rPr>
                <w:rFonts w:ascii="Tahoma" w:hAnsi="Tahoma" w:cs="Tahoma"/>
              </w:rPr>
            </w:pPr>
            <w:r w:rsidRPr="003F316A">
              <w:rPr>
                <w:rFonts w:ascii="Tahoma" w:hAnsi="Tahoma" w:cs="Tahoma"/>
              </w:rPr>
              <w:t xml:space="preserve">Conduct Vaccine Acceptance and Perceptions Survey for health care workers </w:t>
            </w:r>
          </w:p>
          <w:p w14:paraId="08F6674E" w14:textId="77777777" w:rsidR="00963F26" w:rsidRPr="003F316A" w:rsidRDefault="00963F26" w:rsidP="00963F26">
            <w:pPr>
              <w:spacing w:before="85" w:line="268" w:lineRule="auto"/>
              <w:rPr>
                <w:rFonts w:ascii="Tahoma" w:hAnsi="Tahoma" w:cs="Tahoma"/>
              </w:rPr>
            </w:pPr>
          </w:p>
          <w:p w14:paraId="6FE5C405" w14:textId="77777777" w:rsidR="00963F26" w:rsidRPr="003F316A" w:rsidRDefault="00963F26" w:rsidP="00963F26">
            <w:pPr>
              <w:spacing w:before="85" w:line="268" w:lineRule="auto"/>
              <w:rPr>
                <w:rFonts w:ascii="Tahoma" w:hAnsi="Tahoma" w:cs="Tahoma"/>
              </w:rPr>
            </w:pPr>
          </w:p>
          <w:p w14:paraId="5C9DE5DB" w14:textId="77777777" w:rsidR="00963F26" w:rsidRPr="003F316A" w:rsidRDefault="00963F26" w:rsidP="00963F26">
            <w:pPr>
              <w:spacing w:before="85" w:line="268" w:lineRule="auto"/>
              <w:rPr>
                <w:rFonts w:ascii="Tahoma" w:hAnsi="Tahoma" w:cs="Tahoma"/>
              </w:rPr>
            </w:pPr>
          </w:p>
          <w:p w14:paraId="3087EE15" w14:textId="77777777" w:rsidR="00963F26" w:rsidRPr="003F316A" w:rsidRDefault="00963F26" w:rsidP="00963F26">
            <w:pPr>
              <w:spacing w:before="85" w:line="268" w:lineRule="auto"/>
              <w:rPr>
                <w:rFonts w:ascii="Tahoma" w:hAnsi="Tahoma" w:cs="Tahoma"/>
              </w:rPr>
            </w:pPr>
          </w:p>
        </w:tc>
        <w:tc>
          <w:tcPr>
            <w:tcW w:w="705" w:type="pct"/>
          </w:tcPr>
          <w:p w14:paraId="69C56834" w14:textId="77777777" w:rsidR="00963F26" w:rsidRPr="003F316A" w:rsidRDefault="00963F26" w:rsidP="00963F26">
            <w:pPr>
              <w:tabs>
                <w:tab w:val="left" w:pos="405"/>
              </w:tabs>
              <w:rPr>
                <w:rFonts w:ascii="Tahoma" w:hAnsi="Tahoma" w:cs="Tahoma"/>
              </w:rPr>
            </w:pPr>
            <w:r w:rsidRPr="003F316A">
              <w:rPr>
                <w:rFonts w:ascii="Tahoma" w:hAnsi="Tahoma" w:cs="Tahoma"/>
              </w:rPr>
              <w:t>Develop proposal targeting Regulatory bodies, Unions and associations for health workers</w:t>
            </w:r>
          </w:p>
          <w:p w14:paraId="553B8528" w14:textId="77777777" w:rsidR="00963F26" w:rsidRPr="003F316A" w:rsidRDefault="00963F26" w:rsidP="00963F26">
            <w:pPr>
              <w:tabs>
                <w:tab w:val="left" w:pos="405"/>
              </w:tabs>
              <w:rPr>
                <w:rFonts w:ascii="Tahoma" w:hAnsi="Tahoma" w:cs="Tahoma"/>
              </w:rPr>
            </w:pPr>
            <w:r w:rsidRPr="003F316A">
              <w:rPr>
                <w:rFonts w:ascii="Tahoma" w:hAnsi="Tahoma" w:cs="Tahoma"/>
              </w:rPr>
              <w:t xml:space="preserve">Undertake survey  </w:t>
            </w:r>
          </w:p>
          <w:p w14:paraId="67702971" w14:textId="77777777" w:rsidR="00963F26" w:rsidRPr="003F316A" w:rsidRDefault="00963F26" w:rsidP="00963F26">
            <w:pPr>
              <w:tabs>
                <w:tab w:val="left" w:pos="405"/>
              </w:tabs>
              <w:rPr>
                <w:rFonts w:ascii="Tahoma" w:hAnsi="Tahoma" w:cs="Tahoma"/>
              </w:rPr>
            </w:pPr>
            <w:r w:rsidRPr="003F316A">
              <w:rPr>
                <w:rFonts w:ascii="Tahoma" w:hAnsi="Tahoma" w:cs="Tahoma"/>
              </w:rPr>
              <w:t>Write and disseminate report</w:t>
            </w:r>
          </w:p>
        </w:tc>
        <w:tc>
          <w:tcPr>
            <w:tcW w:w="705" w:type="pct"/>
            <w:shd w:val="clear" w:color="auto" w:fill="auto"/>
            <w:vAlign w:val="center"/>
          </w:tcPr>
          <w:p w14:paraId="54F2D30E" w14:textId="77777777" w:rsidR="00963F26" w:rsidRPr="003F316A" w:rsidRDefault="00963F26" w:rsidP="00963F26">
            <w:pPr>
              <w:rPr>
                <w:rFonts w:ascii="Tahoma" w:eastAsia="Times New Roman" w:hAnsi="Tahoma" w:cs="Tahoma"/>
                <w:kern w:val="24"/>
              </w:rPr>
            </w:pPr>
            <w:r w:rsidRPr="003F316A">
              <w:rPr>
                <w:rFonts w:ascii="Tahoma" w:eastAsia="Times New Roman" w:hAnsi="Tahoma" w:cs="Tahoma"/>
                <w:kern w:val="24"/>
              </w:rPr>
              <w:t xml:space="preserve">7 weeks </w:t>
            </w:r>
          </w:p>
          <w:p w14:paraId="0297955C" w14:textId="77777777" w:rsidR="00963F26" w:rsidRPr="003F316A" w:rsidRDefault="00963F26" w:rsidP="00963F26">
            <w:pPr>
              <w:jc w:val="center"/>
              <w:rPr>
                <w:rFonts w:ascii="Tahoma" w:eastAsia="Times New Roman" w:hAnsi="Tahoma" w:cs="Tahoma"/>
                <w:kern w:val="24"/>
              </w:rPr>
            </w:pPr>
          </w:p>
          <w:p w14:paraId="0C4992A9" w14:textId="77777777" w:rsidR="00963F26" w:rsidRPr="003F316A" w:rsidRDefault="00963F26" w:rsidP="00963F26">
            <w:pPr>
              <w:jc w:val="center"/>
              <w:rPr>
                <w:rFonts w:ascii="Tahoma" w:eastAsia="Times New Roman" w:hAnsi="Tahoma" w:cs="Tahoma"/>
                <w:kern w:val="24"/>
              </w:rPr>
            </w:pPr>
          </w:p>
          <w:p w14:paraId="7D8C25A0" w14:textId="77777777" w:rsidR="00963F26" w:rsidRPr="003F316A" w:rsidRDefault="00963F26" w:rsidP="00963F26">
            <w:pPr>
              <w:jc w:val="center"/>
              <w:rPr>
                <w:rFonts w:ascii="Tahoma" w:eastAsia="Times New Roman" w:hAnsi="Tahoma" w:cs="Tahoma"/>
                <w:kern w:val="24"/>
              </w:rPr>
            </w:pPr>
          </w:p>
          <w:p w14:paraId="048C5FDC" w14:textId="77777777" w:rsidR="00963F26" w:rsidRPr="003F316A" w:rsidRDefault="00963F26" w:rsidP="00963F26">
            <w:pPr>
              <w:jc w:val="center"/>
              <w:rPr>
                <w:rFonts w:ascii="Tahoma" w:eastAsia="Times New Roman" w:hAnsi="Tahoma" w:cs="Tahoma"/>
                <w:kern w:val="24"/>
              </w:rPr>
            </w:pPr>
          </w:p>
          <w:p w14:paraId="18461F1D" w14:textId="77777777" w:rsidR="00963F26" w:rsidRPr="003F316A" w:rsidRDefault="00963F26" w:rsidP="00963F26">
            <w:pPr>
              <w:jc w:val="center"/>
              <w:rPr>
                <w:rFonts w:ascii="Tahoma" w:eastAsia="Times New Roman" w:hAnsi="Tahoma" w:cs="Tahoma"/>
                <w:kern w:val="24"/>
              </w:rPr>
            </w:pPr>
          </w:p>
          <w:p w14:paraId="55246B1C" w14:textId="77777777" w:rsidR="00963F26" w:rsidRPr="003F316A" w:rsidRDefault="00963F26" w:rsidP="00963F26">
            <w:pPr>
              <w:jc w:val="center"/>
              <w:rPr>
                <w:rFonts w:ascii="Tahoma" w:eastAsia="Times New Roman" w:hAnsi="Tahoma" w:cs="Tahoma"/>
                <w:color w:val="000000"/>
                <w:kern w:val="24"/>
              </w:rPr>
            </w:pPr>
          </w:p>
        </w:tc>
        <w:tc>
          <w:tcPr>
            <w:tcW w:w="752" w:type="pct"/>
            <w:shd w:val="clear" w:color="auto" w:fill="auto"/>
            <w:vAlign w:val="center"/>
          </w:tcPr>
          <w:p w14:paraId="712DE743" w14:textId="77777777" w:rsidR="00963F26" w:rsidRPr="003F316A" w:rsidRDefault="00963F26" w:rsidP="00963F26">
            <w:pPr>
              <w:spacing w:line="240" w:lineRule="auto"/>
              <w:rPr>
                <w:rFonts w:ascii="Tahoma" w:eastAsia="Times New Roman" w:hAnsi="Tahoma" w:cs="Tahoma"/>
                <w:color w:val="000000"/>
                <w:kern w:val="24"/>
              </w:rPr>
            </w:pPr>
            <w:r w:rsidRPr="003F316A">
              <w:rPr>
                <w:rFonts w:ascii="Tahoma" w:eastAsia="Times New Roman" w:hAnsi="Tahoma" w:cs="Tahoma"/>
                <w:color w:val="000000"/>
                <w:kern w:val="24"/>
              </w:rPr>
              <w:t xml:space="preserve">Communications Subcommittee </w:t>
            </w:r>
          </w:p>
          <w:p w14:paraId="090DEA3B" w14:textId="77777777" w:rsidR="00963F26" w:rsidRPr="003F316A" w:rsidRDefault="00963F26" w:rsidP="00963F26">
            <w:pPr>
              <w:spacing w:line="240" w:lineRule="auto"/>
              <w:rPr>
                <w:rFonts w:ascii="Tahoma" w:eastAsia="Times New Roman" w:hAnsi="Tahoma" w:cs="Tahoma"/>
                <w:color w:val="000000"/>
                <w:kern w:val="24"/>
              </w:rPr>
            </w:pPr>
          </w:p>
          <w:p w14:paraId="75DF9AB1" w14:textId="77777777" w:rsidR="00963F26" w:rsidRPr="003F316A" w:rsidRDefault="00963F26" w:rsidP="00963F26">
            <w:pPr>
              <w:spacing w:line="240" w:lineRule="auto"/>
              <w:rPr>
                <w:rFonts w:ascii="Tahoma" w:eastAsia="Times New Roman" w:hAnsi="Tahoma" w:cs="Tahoma"/>
                <w:color w:val="000000"/>
                <w:kern w:val="24"/>
              </w:rPr>
            </w:pPr>
          </w:p>
          <w:p w14:paraId="1E3E8086" w14:textId="77777777" w:rsidR="00963F26" w:rsidRPr="003F316A" w:rsidRDefault="00963F26" w:rsidP="00963F26">
            <w:pPr>
              <w:spacing w:line="240" w:lineRule="auto"/>
              <w:rPr>
                <w:rFonts w:ascii="Tahoma" w:eastAsia="Times New Roman" w:hAnsi="Tahoma" w:cs="Tahoma"/>
                <w:color w:val="000000"/>
                <w:kern w:val="24"/>
              </w:rPr>
            </w:pPr>
          </w:p>
          <w:p w14:paraId="5ED550D8" w14:textId="77777777" w:rsidR="00963F26" w:rsidRPr="003F316A" w:rsidRDefault="00963F26" w:rsidP="00963F26">
            <w:pPr>
              <w:spacing w:line="240" w:lineRule="auto"/>
              <w:rPr>
                <w:rFonts w:ascii="Tahoma" w:eastAsia="Times New Roman" w:hAnsi="Tahoma" w:cs="Tahoma"/>
                <w:color w:val="000000"/>
                <w:kern w:val="24"/>
              </w:rPr>
            </w:pPr>
          </w:p>
          <w:p w14:paraId="388B6934" w14:textId="77777777" w:rsidR="00963F26" w:rsidRPr="003F316A" w:rsidRDefault="00963F26" w:rsidP="00963F26">
            <w:pPr>
              <w:spacing w:line="240" w:lineRule="auto"/>
              <w:rPr>
                <w:rFonts w:ascii="Tahoma" w:eastAsia="Times New Roman" w:hAnsi="Tahoma" w:cs="Tahoma"/>
                <w:color w:val="000000"/>
                <w:kern w:val="24"/>
              </w:rPr>
            </w:pPr>
          </w:p>
          <w:p w14:paraId="574FB799" w14:textId="77777777" w:rsidR="00963F26" w:rsidRPr="003F316A" w:rsidRDefault="00963F26" w:rsidP="00963F26">
            <w:pPr>
              <w:spacing w:line="240" w:lineRule="auto"/>
              <w:rPr>
                <w:rFonts w:ascii="Tahoma" w:eastAsia="Times New Roman" w:hAnsi="Tahoma" w:cs="Tahoma"/>
                <w:color w:val="000000"/>
                <w:kern w:val="24"/>
              </w:rPr>
            </w:pPr>
          </w:p>
          <w:p w14:paraId="28433BE7" w14:textId="77777777" w:rsidR="00963F26" w:rsidRPr="003F316A" w:rsidRDefault="00963F26" w:rsidP="00963F26">
            <w:pPr>
              <w:spacing w:line="240" w:lineRule="auto"/>
              <w:rPr>
                <w:rFonts w:ascii="Tahoma" w:eastAsia="Times New Roman" w:hAnsi="Tahoma" w:cs="Tahoma"/>
                <w:color w:val="000000"/>
                <w:kern w:val="24"/>
              </w:rPr>
            </w:pPr>
          </w:p>
          <w:p w14:paraId="365DE629" w14:textId="77777777" w:rsidR="00963F26" w:rsidRPr="003F316A" w:rsidRDefault="00963F26" w:rsidP="00963F26">
            <w:pPr>
              <w:spacing w:line="240" w:lineRule="auto"/>
              <w:rPr>
                <w:rFonts w:ascii="Tahoma" w:eastAsia="Times New Roman" w:hAnsi="Tahoma" w:cs="Tahoma"/>
                <w:color w:val="000000"/>
                <w:kern w:val="24"/>
              </w:rPr>
            </w:pPr>
          </w:p>
          <w:p w14:paraId="4B53732F" w14:textId="77777777" w:rsidR="00963F26" w:rsidRPr="003F316A" w:rsidRDefault="00963F26" w:rsidP="00963F26">
            <w:pPr>
              <w:spacing w:line="240" w:lineRule="auto"/>
              <w:rPr>
                <w:rFonts w:ascii="Tahoma" w:eastAsia="Times New Roman" w:hAnsi="Tahoma" w:cs="Tahoma"/>
                <w:color w:val="000000"/>
                <w:kern w:val="24"/>
              </w:rPr>
            </w:pPr>
          </w:p>
        </w:tc>
        <w:tc>
          <w:tcPr>
            <w:tcW w:w="623" w:type="pct"/>
          </w:tcPr>
          <w:p w14:paraId="5B76A611" w14:textId="77777777" w:rsidR="00963F26" w:rsidRPr="003F316A" w:rsidRDefault="00963F26" w:rsidP="00963F26">
            <w:pPr>
              <w:spacing w:line="240" w:lineRule="auto"/>
              <w:jc w:val="center"/>
              <w:rPr>
                <w:rFonts w:ascii="Tahoma" w:eastAsia="Times New Roman" w:hAnsi="Tahoma" w:cs="Tahoma"/>
                <w:color w:val="000000"/>
                <w:kern w:val="24"/>
              </w:rPr>
            </w:pPr>
            <w:r w:rsidRPr="003F316A">
              <w:rPr>
                <w:rFonts w:ascii="Tahoma" w:eastAsia="Times New Roman" w:hAnsi="Tahoma" w:cs="Tahoma"/>
                <w:color w:val="000000"/>
                <w:kern w:val="24"/>
              </w:rPr>
              <w:t>MOHW - BWP</w:t>
            </w:r>
          </w:p>
          <w:p w14:paraId="71CDCBC4" w14:textId="77777777" w:rsidR="00963F26" w:rsidRPr="003F316A" w:rsidRDefault="00963F26" w:rsidP="00963F26">
            <w:pPr>
              <w:spacing w:line="240" w:lineRule="auto"/>
              <w:jc w:val="center"/>
              <w:rPr>
                <w:rFonts w:ascii="Tahoma" w:eastAsia="Times New Roman" w:hAnsi="Tahoma" w:cs="Tahoma"/>
                <w:color w:val="000000"/>
                <w:kern w:val="24"/>
              </w:rPr>
            </w:pPr>
            <w:r w:rsidRPr="003F316A">
              <w:rPr>
                <w:rFonts w:ascii="Tahoma" w:eastAsia="Times New Roman" w:hAnsi="Tahoma" w:cs="Tahoma"/>
                <w:color w:val="000000"/>
                <w:kern w:val="24"/>
              </w:rPr>
              <w:t>300,000</w:t>
            </w:r>
          </w:p>
        </w:tc>
        <w:tc>
          <w:tcPr>
            <w:tcW w:w="577" w:type="pct"/>
            <w:shd w:val="clear" w:color="auto" w:fill="auto"/>
            <w:vAlign w:val="center"/>
          </w:tcPr>
          <w:p w14:paraId="7F0F0620" w14:textId="77777777" w:rsidR="00963F26" w:rsidRPr="003F316A" w:rsidRDefault="00963F26" w:rsidP="00963F26">
            <w:pPr>
              <w:rPr>
                <w:rFonts w:ascii="Tahoma" w:eastAsia="Calibri" w:hAnsi="Tahoma" w:cs="Tahoma"/>
              </w:rPr>
            </w:pPr>
            <w:r w:rsidRPr="003F316A">
              <w:rPr>
                <w:rFonts w:ascii="Tahoma" w:eastAsia="Calibri" w:hAnsi="Tahoma" w:cs="Tahoma"/>
              </w:rPr>
              <w:t>WHO-Technical support</w:t>
            </w:r>
          </w:p>
          <w:p w14:paraId="7E6AF76D" w14:textId="77777777" w:rsidR="00963F26" w:rsidRPr="003F316A" w:rsidRDefault="00963F26" w:rsidP="00963F26">
            <w:pPr>
              <w:rPr>
                <w:rFonts w:ascii="Tahoma" w:eastAsia="Calibri" w:hAnsi="Tahoma" w:cs="Tahoma"/>
              </w:rPr>
            </w:pPr>
          </w:p>
          <w:p w14:paraId="68A30FE6" w14:textId="77777777" w:rsidR="00963F26" w:rsidRPr="003F316A" w:rsidRDefault="00963F26" w:rsidP="00963F26">
            <w:pPr>
              <w:jc w:val="center"/>
              <w:rPr>
                <w:rFonts w:ascii="Tahoma" w:eastAsia="Calibri" w:hAnsi="Tahoma" w:cs="Tahoma"/>
              </w:rPr>
            </w:pPr>
          </w:p>
          <w:p w14:paraId="52A5DBC5" w14:textId="77777777" w:rsidR="00963F26" w:rsidRPr="003F316A" w:rsidRDefault="00963F26" w:rsidP="00963F26">
            <w:pPr>
              <w:jc w:val="center"/>
              <w:rPr>
                <w:rFonts w:ascii="Tahoma" w:eastAsia="Calibri" w:hAnsi="Tahoma" w:cs="Tahoma"/>
              </w:rPr>
            </w:pPr>
          </w:p>
          <w:p w14:paraId="3FED0004" w14:textId="77777777" w:rsidR="00963F26" w:rsidRPr="003F316A" w:rsidRDefault="00963F26" w:rsidP="00963F26">
            <w:pPr>
              <w:jc w:val="center"/>
              <w:rPr>
                <w:rFonts w:ascii="Tahoma" w:eastAsia="Calibri" w:hAnsi="Tahoma" w:cs="Tahoma"/>
              </w:rPr>
            </w:pPr>
          </w:p>
          <w:p w14:paraId="02265F11" w14:textId="77777777" w:rsidR="00963F26" w:rsidRPr="003F316A" w:rsidRDefault="00963F26" w:rsidP="00963F26">
            <w:pPr>
              <w:jc w:val="center"/>
              <w:rPr>
                <w:rFonts w:ascii="Tahoma" w:eastAsia="Calibri" w:hAnsi="Tahoma" w:cs="Tahoma"/>
              </w:rPr>
            </w:pPr>
          </w:p>
        </w:tc>
        <w:tc>
          <w:tcPr>
            <w:tcW w:w="663" w:type="pct"/>
            <w:shd w:val="clear" w:color="auto" w:fill="auto"/>
            <w:vAlign w:val="center"/>
          </w:tcPr>
          <w:p w14:paraId="1519B8D7" w14:textId="77777777" w:rsidR="00963F26" w:rsidRPr="003F316A" w:rsidRDefault="00963F26" w:rsidP="00963F26">
            <w:pPr>
              <w:jc w:val="center"/>
              <w:rPr>
                <w:rFonts w:ascii="Tahoma" w:eastAsia="Calibri" w:hAnsi="Tahoma" w:cs="Tahoma"/>
              </w:rPr>
            </w:pPr>
            <w:r w:rsidRPr="003F316A">
              <w:rPr>
                <w:rFonts w:ascii="Tahoma" w:eastAsia="Calibri" w:hAnsi="Tahoma" w:cs="Tahoma"/>
              </w:rPr>
              <w:t xml:space="preserve">Survey report </w:t>
            </w:r>
          </w:p>
          <w:p w14:paraId="16D4C349" w14:textId="77777777" w:rsidR="00963F26" w:rsidRPr="003F316A" w:rsidRDefault="00963F26" w:rsidP="00963F26">
            <w:pPr>
              <w:jc w:val="center"/>
              <w:rPr>
                <w:rFonts w:ascii="Tahoma" w:eastAsia="Calibri" w:hAnsi="Tahoma" w:cs="Tahoma"/>
              </w:rPr>
            </w:pPr>
          </w:p>
          <w:p w14:paraId="7B549451" w14:textId="77777777" w:rsidR="00963F26" w:rsidRPr="003F316A" w:rsidRDefault="00963F26" w:rsidP="00963F26">
            <w:pPr>
              <w:jc w:val="center"/>
              <w:rPr>
                <w:rFonts w:ascii="Tahoma" w:eastAsia="Calibri" w:hAnsi="Tahoma" w:cs="Tahoma"/>
              </w:rPr>
            </w:pPr>
          </w:p>
          <w:p w14:paraId="76CAEE98" w14:textId="77777777" w:rsidR="00963F26" w:rsidRPr="003F316A" w:rsidRDefault="00963F26" w:rsidP="00963F26">
            <w:pPr>
              <w:jc w:val="center"/>
              <w:rPr>
                <w:rFonts w:ascii="Tahoma" w:eastAsia="Calibri" w:hAnsi="Tahoma" w:cs="Tahoma"/>
              </w:rPr>
            </w:pPr>
          </w:p>
          <w:p w14:paraId="62303122" w14:textId="77777777" w:rsidR="00963F26" w:rsidRPr="003F316A" w:rsidRDefault="00963F26" w:rsidP="00963F26">
            <w:pPr>
              <w:jc w:val="center"/>
              <w:rPr>
                <w:rFonts w:ascii="Tahoma" w:eastAsia="Calibri" w:hAnsi="Tahoma" w:cs="Tahoma"/>
              </w:rPr>
            </w:pPr>
          </w:p>
          <w:p w14:paraId="6DD9BF30" w14:textId="77777777" w:rsidR="00963F26" w:rsidRPr="003F316A" w:rsidRDefault="00963F26" w:rsidP="00963F26">
            <w:pPr>
              <w:jc w:val="center"/>
              <w:rPr>
                <w:rFonts w:ascii="Tahoma" w:eastAsia="Calibri" w:hAnsi="Tahoma" w:cs="Tahoma"/>
              </w:rPr>
            </w:pPr>
          </w:p>
          <w:p w14:paraId="55888C79" w14:textId="77777777" w:rsidR="00963F26" w:rsidRPr="003F316A" w:rsidRDefault="00963F26" w:rsidP="00963F26">
            <w:pPr>
              <w:jc w:val="center"/>
              <w:rPr>
                <w:rFonts w:ascii="Tahoma" w:eastAsia="Calibri" w:hAnsi="Tahoma" w:cs="Tahoma"/>
              </w:rPr>
            </w:pPr>
          </w:p>
        </w:tc>
      </w:tr>
      <w:tr w:rsidR="00963F26" w:rsidRPr="00C8092B" w14:paraId="0D895A92" w14:textId="77777777" w:rsidTr="00953501">
        <w:trPr>
          <w:trHeight w:val="964"/>
        </w:trPr>
        <w:tc>
          <w:tcPr>
            <w:tcW w:w="197" w:type="pct"/>
            <w:vAlign w:val="center"/>
          </w:tcPr>
          <w:p w14:paraId="7A34FF4C" w14:textId="77777777" w:rsidR="00963F26" w:rsidRPr="00670794" w:rsidRDefault="00963F26" w:rsidP="00963F26">
            <w:pPr>
              <w:jc w:val="center"/>
              <w:rPr>
                <w:rFonts w:eastAsia="Calibri" w:cs="Arial"/>
              </w:rPr>
            </w:pPr>
            <w:r w:rsidRPr="00670794">
              <w:rPr>
                <w:rFonts w:eastAsia="Calibri" w:cs="Arial"/>
              </w:rPr>
              <w:t>11</w:t>
            </w:r>
          </w:p>
        </w:tc>
        <w:tc>
          <w:tcPr>
            <w:tcW w:w="778" w:type="pct"/>
            <w:shd w:val="clear" w:color="auto" w:fill="auto"/>
            <w:vAlign w:val="center"/>
          </w:tcPr>
          <w:p w14:paraId="5E32F0A2" w14:textId="77777777" w:rsidR="00963F26" w:rsidRPr="00670794" w:rsidRDefault="00963F26" w:rsidP="00963F26">
            <w:pPr>
              <w:spacing w:before="85" w:line="268" w:lineRule="auto"/>
              <w:rPr>
                <w:rFonts w:ascii="Tahoma" w:hAnsi="Tahoma" w:cs="Tahoma"/>
              </w:rPr>
            </w:pPr>
            <w:r w:rsidRPr="00670794">
              <w:rPr>
                <w:rFonts w:ascii="Tahoma" w:hAnsi="Tahoma" w:cs="Tahoma"/>
              </w:rPr>
              <w:t>Campaign drive- championing Health workers who are for the vaccine</w:t>
            </w:r>
          </w:p>
        </w:tc>
        <w:tc>
          <w:tcPr>
            <w:tcW w:w="705" w:type="pct"/>
          </w:tcPr>
          <w:p w14:paraId="63465197" w14:textId="77777777" w:rsidR="00963F26" w:rsidRDefault="00963F26" w:rsidP="00963F26">
            <w:pPr>
              <w:tabs>
                <w:tab w:val="left" w:pos="405"/>
              </w:tabs>
              <w:rPr>
                <w:rFonts w:ascii="Tahoma" w:hAnsi="Tahoma" w:cs="Tahoma"/>
              </w:rPr>
            </w:pPr>
            <w:r>
              <w:rPr>
                <w:rFonts w:ascii="Tahoma" w:hAnsi="Tahoma" w:cs="Tahoma"/>
              </w:rPr>
              <w:t>Utilize</w:t>
            </w:r>
            <w:r w:rsidRPr="00670794">
              <w:rPr>
                <w:rFonts w:ascii="Tahoma" w:hAnsi="Tahoma" w:cs="Tahoma"/>
              </w:rPr>
              <w:t xml:space="preserve"> health workers and </w:t>
            </w:r>
            <w:r>
              <w:rPr>
                <w:rFonts w:ascii="Tahoma" w:hAnsi="Tahoma" w:cs="Tahoma"/>
              </w:rPr>
              <w:t>as champions</w:t>
            </w:r>
          </w:p>
          <w:p w14:paraId="1BB4E66C" w14:textId="77777777" w:rsidR="00963F26" w:rsidRPr="00670794" w:rsidRDefault="00963F26" w:rsidP="00963F26">
            <w:pPr>
              <w:tabs>
                <w:tab w:val="left" w:pos="405"/>
              </w:tabs>
              <w:rPr>
                <w:rFonts w:ascii="Tahoma" w:hAnsi="Tahoma" w:cs="Tahoma"/>
              </w:rPr>
            </w:pPr>
            <w:r>
              <w:rPr>
                <w:rFonts w:ascii="Tahoma" w:hAnsi="Tahoma" w:cs="Tahoma"/>
              </w:rPr>
              <w:lastRenderedPageBreak/>
              <w:t>P</w:t>
            </w:r>
            <w:r w:rsidRPr="00670794">
              <w:rPr>
                <w:rFonts w:ascii="Tahoma" w:hAnsi="Tahoma" w:cs="Tahoma"/>
              </w:rPr>
              <w:t xml:space="preserve">ackage digital posters, video clips and publish on </w:t>
            </w:r>
            <w:proofErr w:type="gramStart"/>
            <w:r w:rsidRPr="00670794">
              <w:rPr>
                <w:rFonts w:ascii="Tahoma" w:hAnsi="Tahoma" w:cs="Tahoma"/>
              </w:rPr>
              <w:t>social  media</w:t>
            </w:r>
            <w:proofErr w:type="gramEnd"/>
            <w:r w:rsidRPr="00670794">
              <w:rPr>
                <w:rFonts w:ascii="Tahoma" w:hAnsi="Tahoma" w:cs="Tahoma"/>
              </w:rPr>
              <w:t xml:space="preserve"> platforms</w:t>
            </w:r>
          </w:p>
        </w:tc>
        <w:tc>
          <w:tcPr>
            <w:tcW w:w="705" w:type="pct"/>
            <w:shd w:val="clear" w:color="auto" w:fill="auto"/>
            <w:vAlign w:val="center"/>
          </w:tcPr>
          <w:p w14:paraId="05F88B8A" w14:textId="77777777" w:rsidR="00963F26" w:rsidRDefault="00963F26" w:rsidP="00963F26">
            <w:pPr>
              <w:rPr>
                <w:rFonts w:ascii="Tahoma" w:eastAsia="Times New Roman" w:hAnsi="Tahoma" w:cs="Tahoma"/>
                <w:color w:val="000000"/>
                <w:kern w:val="24"/>
              </w:rPr>
            </w:pPr>
            <w:r w:rsidRPr="00670794">
              <w:rPr>
                <w:rFonts w:ascii="Tahoma" w:eastAsia="Times New Roman" w:hAnsi="Tahoma" w:cs="Tahoma"/>
                <w:color w:val="000000"/>
                <w:kern w:val="24"/>
              </w:rPr>
              <w:lastRenderedPageBreak/>
              <w:t>2 weeks</w:t>
            </w:r>
          </w:p>
          <w:p w14:paraId="2B0DD97E" w14:textId="77777777" w:rsidR="00963F26" w:rsidRDefault="00963F26" w:rsidP="00963F26">
            <w:pPr>
              <w:rPr>
                <w:rFonts w:ascii="Tahoma" w:eastAsia="Times New Roman" w:hAnsi="Tahoma" w:cs="Tahoma"/>
                <w:color w:val="000000"/>
                <w:kern w:val="24"/>
              </w:rPr>
            </w:pPr>
          </w:p>
          <w:p w14:paraId="4D5D7EA1" w14:textId="77777777" w:rsidR="00963F26" w:rsidRPr="00670794" w:rsidRDefault="00963F26" w:rsidP="00963F26">
            <w:pPr>
              <w:rPr>
                <w:rFonts w:ascii="Tahoma" w:eastAsia="Times New Roman" w:hAnsi="Tahoma" w:cs="Tahoma"/>
                <w:color w:val="000000"/>
                <w:kern w:val="24"/>
              </w:rPr>
            </w:pPr>
          </w:p>
        </w:tc>
        <w:tc>
          <w:tcPr>
            <w:tcW w:w="752" w:type="pct"/>
            <w:shd w:val="clear" w:color="auto" w:fill="auto"/>
            <w:vAlign w:val="center"/>
          </w:tcPr>
          <w:p w14:paraId="16CFC7BF" w14:textId="77777777" w:rsidR="00963F26" w:rsidRDefault="00963F26" w:rsidP="00963F26">
            <w:pPr>
              <w:spacing w:line="240" w:lineRule="auto"/>
              <w:rPr>
                <w:rFonts w:ascii="Tahoma" w:eastAsia="Times New Roman" w:hAnsi="Tahoma" w:cs="Tahoma"/>
                <w:color w:val="000000"/>
                <w:kern w:val="24"/>
              </w:rPr>
            </w:pPr>
            <w:r w:rsidRPr="009F7E94">
              <w:rPr>
                <w:rFonts w:ascii="Tahoma" w:eastAsia="Times New Roman" w:hAnsi="Tahoma" w:cs="Tahoma"/>
                <w:color w:val="000000"/>
                <w:kern w:val="24"/>
              </w:rPr>
              <w:t>Communications Subcommittee</w:t>
            </w:r>
          </w:p>
          <w:p w14:paraId="3C2EBB62" w14:textId="77777777" w:rsidR="00963F26" w:rsidRDefault="00963F26" w:rsidP="00963F26">
            <w:pPr>
              <w:spacing w:line="240" w:lineRule="auto"/>
              <w:rPr>
                <w:rFonts w:ascii="Tahoma" w:eastAsia="Times New Roman" w:hAnsi="Tahoma" w:cs="Tahoma"/>
                <w:color w:val="000000"/>
                <w:kern w:val="24"/>
              </w:rPr>
            </w:pPr>
          </w:p>
          <w:p w14:paraId="67D78600" w14:textId="77777777" w:rsidR="00963F26" w:rsidRDefault="00963F26" w:rsidP="00963F26">
            <w:pPr>
              <w:spacing w:line="240" w:lineRule="auto"/>
              <w:rPr>
                <w:rFonts w:ascii="Tahoma" w:eastAsia="Times New Roman" w:hAnsi="Tahoma" w:cs="Tahoma"/>
                <w:color w:val="000000"/>
                <w:kern w:val="24"/>
              </w:rPr>
            </w:pPr>
          </w:p>
          <w:p w14:paraId="523CA150" w14:textId="77777777" w:rsidR="00963F26" w:rsidRPr="00670794" w:rsidRDefault="00963F26" w:rsidP="00963F26">
            <w:pPr>
              <w:spacing w:line="240" w:lineRule="auto"/>
              <w:rPr>
                <w:rFonts w:ascii="Tahoma" w:eastAsia="Times New Roman" w:hAnsi="Tahoma" w:cs="Tahoma"/>
                <w:color w:val="000000"/>
                <w:kern w:val="24"/>
              </w:rPr>
            </w:pPr>
          </w:p>
        </w:tc>
        <w:tc>
          <w:tcPr>
            <w:tcW w:w="623" w:type="pct"/>
          </w:tcPr>
          <w:p w14:paraId="7B0568CE" w14:textId="77777777" w:rsidR="00963F26" w:rsidRPr="00670794" w:rsidRDefault="00963F26" w:rsidP="00963F26">
            <w:pPr>
              <w:jc w:val="center"/>
              <w:rPr>
                <w:rFonts w:eastAsia="Calibri" w:cs="Arial"/>
              </w:rPr>
            </w:pPr>
            <w:r>
              <w:rPr>
                <w:rFonts w:eastAsia="Calibri" w:cs="Arial"/>
              </w:rPr>
              <w:lastRenderedPageBreak/>
              <w:t>Partner funding</w:t>
            </w:r>
          </w:p>
        </w:tc>
        <w:tc>
          <w:tcPr>
            <w:tcW w:w="577" w:type="pct"/>
            <w:shd w:val="clear" w:color="auto" w:fill="auto"/>
            <w:vAlign w:val="center"/>
          </w:tcPr>
          <w:p w14:paraId="19929283" w14:textId="77777777" w:rsidR="00963F26" w:rsidRDefault="00963F26" w:rsidP="00963F26">
            <w:pPr>
              <w:jc w:val="center"/>
              <w:rPr>
                <w:rFonts w:eastAsia="Calibri" w:cs="Arial"/>
              </w:rPr>
            </w:pPr>
            <w:r>
              <w:rPr>
                <w:rFonts w:eastAsia="Calibri" w:cs="Arial"/>
              </w:rPr>
              <w:t>None</w:t>
            </w:r>
          </w:p>
          <w:p w14:paraId="270B5FD1" w14:textId="77777777" w:rsidR="00963F26" w:rsidRDefault="00963F26" w:rsidP="00963F26">
            <w:pPr>
              <w:jc w:val="center"/>
              <w:rPr>
                <w:rFonts w:eastAsia="Calibri" w:cs="Arial"/>
              </w:rPr>
            </w:pPr>
          </w:p>
          <w:p w14:paraId="7A679F8D" w14:textId="77777777" w:rsidR="00963F26" w:rsidRPr="00670794" w:rsidRDefault="00963F26" w:rsidP="00963F26">
            <w:pPr>
              <w:jc w:val="center"/>
              <w:rPr>
                <w:rFonts w:eastAsia="Calibri" w:cs="Arial"/>
              </w:rPr>
            </w:pPr>
          </w:p>
        </w:tc>
        <w:tc>
          <w:tcPr>
            <w:tcW w:w="663" w:type="pct"/>
            <w:shd w:val="clear" w:color="auto" w:fill="auto"/>
            <w:vAlign w:val="center"/>
          </w:tcPr>
          <w:p w14:paraId="7460E120" w14:textId="77777777" w:rsidR="00963F26" w:rsidRDefault="00963F26" w:rsidP="00963F26">
            <w:pPr>
              <w:jc w:val="center"/>
              <w:rPr>
                <w:rFonts w:eastAsia="Calibri" w:cs="Arial"/>
              </w:rPr>
            </w:pPr>
            <w:r>
              <w:rPr>
                <w:rFonts w:eastAsia="Calibri" w:cs="Arial"/>
              </w:rPr>
              <w:t>No of champion health workers</w:t>
            </w:r>
          </w:p>
          <w:p w14:paraId="43A98109" w14:textId="77777777" w:rsidR="00963F26" w:rsidRDefault="00963F26" w:rsidP="00963F26">
            <w:pPr>
              <w:jc w:val="center"/>
              <w:rPr>
                <w:rFonts w:eastAsia="Calibri" w:cs="Arial"/>
              </w:rPr>
            </w:pPr>
          </w:p>
          <w:p w14:paraId="58C80C36" w14:textId="77777777" w:rsidR="00963F26" w:rsidRPr="00AB75D5" w:rsidRDefault="00963F26" w:rsidP="00963F26">
            <w:pPr>
              <w:jc w:val="center"/>
              <w:rPr>
                <w:rFonts w:eastAsia="Calibri" w:cs="Arial"/>
              </w:rPr>
            </w:pPr>
          </w:p>
        </w:tc>
      </w:tr>
      <w:tr w:rsidR="00963F26" w:rsidRPr="00C8092B" w14:paraId="288C018B" w14:textId="77777777" w:rsidTr="00953501">
        <w:trPr>
          <w:trHeight w:val="2197"/>
        </w:trPr>
        <w:tc>
          <w:tcPr>
            <w:tcW w:w="197" w:type="pct"/>
            <w:vAlign w:val="center"/>
          </w:tcPr>
          <w:p w14:paraId="69645C8B" w14:textId="77777777" w:rsidR="00963F26" w:rsidRPr="00670794" w:rsidRDefault="00963F26" w:rsidP="00963F26">
            <w:pPr>
              <w:jc w:val="center"/>
              <w:rPr>
                <w:rFonts w:eastAsia="Calibri" w:cs="Arial"/>
              </w:rPr>
            </w:pPr>
            <w:r w:rsidRPr="00670794">
              <w:rPr>
                <w:rFonts w:eastAsia="Calibri" w:cs="Arial"/>
              </w:rPr>
              <w:lastRenderedPageBreak/>
              <w:t>12</w:t>
            </w:r>
          </w:p>
        </w:tc>
        <w:tc>
          <w:tcPr>
            <w:tcW w:w="778" w:type="pct"/>
            <w:shd w:val="clear" w:color="auto" w:fill="auto"/>
            <w:vAlign w:val="center"/>
          </w:tcPr>
          <w:p w14:paraId="4A3F219A" w14:textId="77777777" w:rsidR="00963F26" w:rsidRDefault="00963F26" w:rsidP="00963F26">
            <w:pPr>
              <w:spacing w:before="85" w:line="268" w:lineRule="auto"/>
              <w:rPr>
                <w:rFonts w:ascii="Tahoma" w:hAnsi="Tahoma" w:cs="Tahoma"/>
              </w:rPr>
            </w:pPr>
            <w:r w:rsidRPr="00670794">
              <w:rPr>
                <w:rFonts w:ascii="Tahoma" w:hAnsi="Tahoma" w:cs="Tahoma"/>
              </w:rPr>
              <w:t>Round table discussion by Health workers on the benefits of the vaccine</w:t>
            </w:r>
          </w:p>
          <w:p w14:paraId="72F8FA5E" w14:textId="77777777" w:rsidR="00963F26" w:rsidRDefault="00963F26" w:rsidP="00963F26">
            <w:pPr>
              <w:spacing w:before="85" w:line="268" w:lineRule="auto"/>
              <w:rPr>
                <w:rFonts w:ascii="Tahoma" w:hAnsi="Tahoma" w:cs="Tahoma"/>
              </w:rPr>
            </w:pPr>
          </w:p>
          <w:p w14:paraId="54A9D7CA" w14:textId="77777777" w:rsidR="00963F26" w:rsidRDefault="00963F26" w:rsidP="00963F26">
            <w:pPr>
              <w:spacing w:before="85" w:line="268" w:lineRule="auto"/>
              <w:rPr>
                <w:rFonts w:ascii="Tahoma" w:hAnsi="Tahoma" w:cs="Tahoma"/>
              </w:rPr>
            </w:pPr>
          </w:p>
          <w:p w14:paraId="12C8531A" w14:textId="77777777" w:rsidR="00963F26" w:rsidRDefault="00963F26" w:rsidP="00963F26">
            <w:pPr>
              <w:spacing w:before="85" w:line="268" w:lineRule="auto"/>
              <w:rPr>
                <w:rFonts w:ascii="Tahoma" w:hAnsi="Tahoma" w:cs="Tahoma"/>
              </w:rPr>
            </w:pPr>
          </w:p>
          <w:p w14:paraId="2A28C372" w14:textId="77777777" w:rsidR="00963F26" w:rsidRPr="00670794" w:rsidRDefault="00963F26" w:rsidP="00963F26">
            <w:pPr>
              <w:spacing w:before="85" w:line="268" w:lineRule="auto"/>
              <w:rPr>
                <w:rFonts w:ascii="Tahoma" w:hAnsi="Tahoma" w:cs="Tahoma"/>
              </w:rPr>
            </w:pPr>
          </w:p>
        </w:tc>
        <w:tc>
          <w:tcPr>
            <w:tcW w:w="705" w:type="pct"/>
          </w:tcPr>
          <w:p w14:paraId="78DEAC53" w14:textId="77777777" w:rsidR="00963F26" w:rsidRPr="00670794" w:rsidRDefault="00963F26" w:rsidP="00963F26">
            <w:pPr>
              <w:tabs>
                <w:tab w:val="left" w:pos="405"/>
              </w:tabs>
              <w:rPr>
                <w:rFonts w:ascii="Tahoma" w:hAnsi="Tahoma" w:cs="Tahoma"/>
              </w:rPr>
            </w:pPr>
            <w:r>
              <w:rPr>
                <w:rFonts w:ascii="Tahoma" w:hAnsi="Tahoma" w:cs="Tahoma"/>
              </w:rPr>
              <w:t xml:space="preserve">Conduct the roundtable discussion </w:t>
            </w:r>
          </w:p>
        </w:tc>
        <w:tc>
          <w:tcPr>
            <w:tcW w:w="705" w:type="pct"/>
            <w:shd w:val="clear" w:color="auto" w:fill="auto"/>
            <w:vAlign w:val="center"/>
          </w:tcPr>
          <w:p w14:paraId="1185EA09" w14:textId="77777777" w:rsidR="00963F26" w:rsidRPr="00670794" w:rsidRDefault="00963F26" w:rsidP="00963F26">
            <w:pPr>
              <w:jc w:val="center"/>
              <w:rPr>
                <w:rFonts w:ascii="Tahoma" w:eastAsia="Times New Roman" w:hAnsi="Tahoma" w:cs="Tahoma"/>
                <w:color w:val="000000"/>
                <w:kern w:val="24"/>
              </w:rPr>
            </w:pPr>
            <w:r w:rsidRPr="00670794">
              <w:rPr>
                <w:rFonts w:ascii="Tahoma" w:eastAsia="Times New Roman" w:hAnsi="Tahoma" w:cs="Tahoma"/>
                <w:color w:val="000000"/>
                <w:kern w:val="24"/>
              </w:rPr>
              <w:t>3 weeks</w:t>
            </w:r>
          </w:p>
          <w:p w14:paraId="597014BD" w14:textId="77777777" w:rsidR="00963F26" w:rsidRDefault="00963F26" w:rsidP="00963F26">
            <w:pPr>
              <w:rPr>
                <w:rFonts w:ascii="Tahoma" w:eastAsia="Times New Roman" w:hAnsi="Tahoma" w:cs="Tahoma"/>
                <w:color w:val="000000"/>
                <w:kern w:val="24"/>
              </w:rPr>
            </w:pPr>
          </w:p>
          <w:p w14:paraId="3BD87CB7" w14:textId="77777777" w:rsidR="00963F26" w:rsidRPr="00670794" w:rsidRDefault="00963F26" w:rsidP="00963F26">
            <w:pPr>
              <w:rPr>
                <w:rFonts w:ascii="Tahoma" w:eastAsia="Times New Roman" w:hAnsi="Tahoma" w:cs="Tahoma"/>
                <w:color w:val="000000"/>
                <w:kern w:val="24"/>
              </w:rPr>
            </w:pPr>
          </w:p>
          <w:p w14:paraId="7B353B17" w14:textId="77777777" w:rsidR="00963F26" w:rsidRDefault="00963F26" w:rsidP="00963F26">
            <w:pPr>
              <w:jc w:val="center"/>
              <w:rPr>
                <w:rFonts w:ascii="Tahoma" w:eastAsia="Times New Roman" w:hAnsi="Tahoma" w:cs="Tahoma"/>
                <w:color w:val="000000"/>
                <w:kern w:val="24"/>
              </w:rPr>
            </w:pPr>
          </w:p>
          <w:p w14:paraId="4428CD8D" w14:textId="77777777" w:rsidR="00963F26" w:rsidRPr="00670794" w:rsidRDefault="00963F26" w:rsidP="00963F26">
            <w:pPr>
              <w:rPr>
                <w:rFonts w:ascii="Tahoma" w:eastAsia="Times New Roman" w:hAnsi="Tahoma" w:cs="Tahoma"/>
                <w:color w:val="000000"/>
                <w:kern w:val="24"/>
              </w:rPr>
            </w:pPr>
          </w:p>
        </w:tc>
        <w:tc>
          <w:tcPr>
            <w:tcW w:w="752" w:type="pct"/>
            <w:shd w:val="clear" w:color="auto" w:fill="auto"/>
            <w:vAlign w:val="center"/>
          </w:tcPr>
          <w:p w14:paraId="6C627F26" w14:textId="77777777" w:rsidR="00963F26" w:rsidRDefault="00963F26" w:rsidP="00963F26">
            <w:pPr>
              <w:spacing w:line="240" w:lineRule="auto"/>
              <w:rPr>
                <w:rFonts w:ascii="Tahoma" w:eastAsia="Times New Roman" w:hAnsi="Tahoma" w:cs="Tahoma"/>
                <w:color w:val="000000"/>
                <w:kern w:val="24"/>
              </w:rPr>
            </w:pPr>
            <w:r>
              <w:rPr>
                <w:rFonts w:ascii="Tahoma" w:eastAsia="Times New Roman" w:hAnsi="Tahoma" w:cs="Tahoma"/>
                <w:color w:val="000000"/>
                <w:kern w:val="24"/>
              </w:rPr>
              <w:t xml:space="preserve">Communications Subcommittee </w:t>
            </w:r>
          </w:p>
          <w:p w14:paraId="19B4C859" w14:textId="77777777" w:rsidR="00963F26" w:rsidRDefault="00963F26" w:rsidP="00963F26">
            <w:pPr>
              <w:spacing w:line="240" w:lineRule="auto"/>
              <w:rPr>
                <w:rFonts w:ascii="Tahoma" w:eastAsia="Times New Roman" w:hAnsi="Tahoma" w:cs="Tahoma"/>
                <w:color w:val="000000"/>
                <w:kern w:val="24"/>
              </w:rPr>
            </w:pPr>
          </w:p>
          <w:p w14:paraId="4776B567" w14:textId="77777777" w:rsidR="00963F26" w:rsidRDefault="00963F26" w:rsidP="00963F26">
            <w:pPr>
              <w:spacing w:line="240" w:lineRule="auto"/>
              <w:rPr>
                <w:rFonts w:ascii="Tahoma" w:eastAsia="Times New Roman" w:hAnsi="Tahoma" w:cs="Tahoma"/>
                <w:color w:val="000000"/>
                <w:kern w:val="24"/>
              </w:rPr>
            </w:pPr>
          </w:p>
          <w:p w14:paraId="301A1DAA" w14:textId="77777777" w:rsidR="00963F26" w:rsidRDefault="00963F26" w:rsidP="00963F26">
            <w:pPr>
              <w:spacing w:line="240" w:lineRule="auto"/>
              <w:rPr>
                <w:rFonts w:ascii="Tahoma" w:eastAsia="Times New Roman" w:hAnsi="Tahoma" w:cs="Tahoma"/>
                <w:color w:val="000000"/>
                <w:kern w:val="24"/>
              </w:rPr>
            </w:pPr>
          </w:p>
          <w:p w14:paraId="74F0D626" w14:textId="77777777" w:rsidR="00963F26" w:rsidRDefault="00963F26" w:rsidP="00963F26">
            <w:pPr>
              <w:spacing w:line="240" w:lineRule="auto"/>
              <w:rPr>
                <w:rFonts w:ascii="Tahoma" w:eastAsia="Times New Roman" w:hAnsi="Tahoma" w:cs="Tahoma"/>
                <w:color w:val="000000"/>
                <w:kern w:val="24"/>
              </w:rPr>
            </w:pPr>
          </w:p>
          <w:p w14:paraId="56547660" w14:textId="77777777" w:rsidR="00963F26" w:rsidRDefault="00963F26" w:rsidP="00963F26">
            <w:pPr>
              <w:spacing w:line="240" w:lineRule="auto"/>
              <w:rPr>
                <w:rFonts w:ascii="Tahoma" w:eastAsia="Times New Roman" w:hAnsi="Tahoma" w:cs="Tahoma"/>
                <w:color w:val="000000"/>
                <w:kern w:val="24"/>
              </w:rPr>
            </w:pPr>
          </w:p>
          <w:p w14:paraId="014E2369" w14:textId="77777777" w:rsidR="00963F26" w:rsidRDefault="00963F26" w:rsidP="00963F26">
            <w:pPr>
              <w:spacing w:line="240" w:lineRule="auto"/>
              <w:rPr>
                <w:rFonts w:ascii="Tahoma" w:eastAsia="Times New Roman" w:hAnsi="Tahoma" w:cs="Tahoma"/>
                <w:color w:val="000000"/>
                <w:kern w:val="24"/>
              </w:rPr>
            </w:pPr>
          </w:p>
          <w:p w14:paraId="2DB12127" w14:textId="77777777" w:rsidR="00963F26" w:rsidRPr="00670794" w:rsidRDefault="00963F26" w:rsidP="00963F26">
            <w:pPr>
              <w:spacing w:line="240" w:lineRule="auto"/>
              <w:rPr>
                <w:rFonts w:ascii="Tahoma" w:eastAsia="Times New Roman" w:hAnsi="Tahoma" w:cs="Tahoma"/>
                <w:color w:val="000000"/>
                <w:kern w:val="24"/>
              </w:rPr>
            </w:pPr>
          </w:p>
          <w:p w14:paraId="7F519CDF" w14:textId="77777777" w:rsidR="00963F26" w:rsidRPr="00670794" w:rsidRDefault="00963F26" w:rsidP="00963F26">
            <w:pPr>
              <w:spacing w:line="240" w:lineRule="auto"/>
              <w:rPr>
                <w:rFonts w:ascii="Tahoma" w:eastAsia="Times New Roman" w:hAnsi="Tahoma" w:cs="Tahoma"/>
                <w:color w:val="000000"/>
                <w:kern w:val="24"/>
              </w:rPr>
            </w:pPr>
          </w:p>
          <w:p w14:paraId="78FC1C32" w14:textId="77777777" w:rsidR="00963F26" w:rsidRPr="00670794" w:rsidRDefault="00963F26" w:rsidP="00963F26">
            <w:pPr>
              <w:spacing w:line="240" w:lineRule="auto"/>
              <w:rPr>
                <w:rFonts w:ascii="Tahoma" w:eastAsia="Times New Roman" w:hAnsi="Tahoma" w:cs="Tahoma"/>
                <w:color w:val="000000"/>
                <w:kern w:val="24"/>
              </w:rPr>
            </w:pPr>
          </w:p>
        </w:tc>
        <w:tc>
          <w:tcPr>
            <w:tcW w:w="623" w:type="pct"/>
          </w:tcPr>
          <w:p w14:paraId="7AD29216" w14:textId="77777777" w:rsidR="00963F26" w:rsidRPr="00670794" w:rsidRDefault="00963F26" w:rsidP="00963F26">
            <w:pPr>
              <w:rPr>
                <w:rFonts w:eastAsia="Calibri" w:cs="Arial"/>
              </w:rPr>
            </w:pPr>
            <w:r>
              <w:rPr>
                <w:rFonts w:eastAsia="Calibri" w:cs="Arial"/>
              </w:rPr>
              <w:t xml:space="preserve">Partners -BWP100,000 </w:t>
            </w:r>
          </w:p>
        </w:tc>
        <w:tc>
          <w:tcPr>
            <w:tcW w:w="577" w:type="pct"/>
            <w:shd w:val="clear" w:color="auto" w:fill="auto"/>
            <w:vAlign w:val="center"/>
          </w:tcPr>
          <w:p w14:paraId="7B3B53CB" w14:textId="77777777" w:rsidR="00963F26" w:rsidRDefault="00963F26" w:rsidP="00963F26">
            <w:pPr>
              <w:rPr>
                <w:rFonts w:eastAsia="Calibri" w:cs="Arial"/>
              </w:rPr>
            </w:pPr>
            <w:r>
              <w:rPr>
                <w:rFonts w:eastAsia="Calibri" w:cs="Arial"/>
              </w:rPr>
              <w:t>Technical support</w:t>
            </w:r>
          </w:p>
          <w:p w14:paraId="2E0A920D" w14:textId="77777777" w:rsidR="00963F26" w:rsidRDefault="00963F26" w:rsidP="00963F26">
            <w:pPr>
              <w:rPr>
                <w:rFonts w:eastAsia="Calibri" w:cs="Arial"/>
              </w:rPr>
            </w:pPr>
          </w:p>
          <w:p w14:paraId="6691C793" w14:textId="77777777" w:rsidR="00963F26" w:rsidRDefault="00963F26" w:rsidP="00963F26">
            <w:pPr>
              <w:rPr>
                <w:rFonts w:eastAsia="Calibri" w:cs="Arial"/>
              </w:rPr>
            </w:pPr>
          </w:p>
          <w:p w14:paraId="01A23DDB" w14:textId="77777777" w:rsidR="00963F26" w:rsidRDefault="00963F26" w:rsidP="00963F26">
            <w:pPr>
              <w:rPr>
                <w:rFonts w:eastAsia="Calibri" w:cs="Arial"/>
              </w:rPr>
            </w:pPr>
          </w:p>
          <w:p w14:paraId="482B99CE" w14:textId="77777777" w:rsidR="00963F26" w:rsidRDefault="00963F26" w:rsidP="00963F26">
            <w:pPr>
              <w:rPr>
                <w:rFonts w:eastAsia="Calibri" w:cs="Arial"/>
              </w:rPr>
            </w:pPr>
          </w:p>
          <w:p w14:paraId="4BB843DC" w14:textId="77777777" w:rsidR="00963F26" w:rsidRPr="00670794" w:rsidRDefault="00963F26" w:rsidP="00963F26">
            <w:pPr>
              <w:rPr>
                <w:rFonts w:eastAsia="Calibri" w:cs="Arial"/>
              </w:rPr>
            </w:pPr>
          </w:p>
        </w:tc>
        <w:tc>
          <w:tcPr>
            <w:tcW w:w="663" w:type="pct"/>
            <w:shd w:val="clear" w:color="auto" w:fill="auto"/>
            <w:vAlign w:val="center"/>
          </w:tcPr>
          <w:p w14:paraId="771033EC" w14:textId="77777777" w:rsidR="00963F26" w:rsidRDefault="00963F26" w:rsidP="00963F26">
            <w:pPr>
              <w:rPr>
                <w:rFonts w:eastAsia="Calibri" w:cs="Arial"/>
              </w:rPr>
            </w:pPr>
            <w:r>
              <w:rPr>
                <w:rFonts w:eastAsia="Calibri" w:cs="Arial"/>
              </w:rPr>
              <w:t>Roundtable discussion conducted</w:t>
            </w:r>
          </w:p>
          <w:p w14:paraId="43A4DF3E" w14:textId="77777777" w:rsidR="00963F26" w:rsidRDefault="00963F26" w:rsidP="00963F26">
            <w:pPr>
              <w:rPr>
                <w:rFonts w:eastAsia="Calibri" w:cs="Arial"/>
              </w:rPr>
            </w:pPr>
          </w:p>
          <w:p w14:paraId="271526C4" w14:textId="77777777" w:rsidR="00963F26" w:rsidRDefault="00963F26" w:rsidP="00963F26">
            <w:pPr>
              <w:rPr>
                <w:rFonts w:eastAsia="Calibri" w:cs="Arial"/>
              </w:rPr>
            </w:pPr>
          </w:p>
          <w:p w14:paraId="717CED7D" w14:textId="77777777" w:rsidR="00963F26" w:rsidRDefault="00963F26" w:rsidP="00963F26">
            <w:pPr>
              <w:rPr>
                <w:rFonts w:eastAsia="Calibri" w:cs="Arial"/>
              </w:rPr>
            </w:pPr>
          </w:p>
          <w:p w14:paraId="60AFCEC4" w14:textId="77777777" w:rsidR="00963F26" w:rsidRDefault="00963F26" w:rsidP="00963F26">
            <w:pPr>
              <w:rPr>
                <w:rFonts w:eastAsia="Calibri" w:cs="Arial"/>
              </w:rPr>
            </w:pPr>
          </w:p>
          <w:p w14:paraId="539C26DE" w14:textId="77777777" w:rsidR="00963F26" w:rsidRPr="00670794" w:rsidRDefault="00963F26" w:rsidP="00963F26">
            <w:pPr>
              <w:rPr>
                <w:rFonts w:eastAsia="Calibri" w:cs="Arial"/>
              </w:rPr>
            </w:pPr>
          </w:p>
        </w:tc>
      </w:tr>
      <w:tr w:rsidR="00963F26" w:rsidRPr="00C8092B" w14:paraId="07DD886B" w14:textId="77777777" w:rsidTr="00953501">
        <w:trPr>
          <w:trHeight w:val="964"/>
        </w:trPr>
        <w:tc>
          <w:tcPr>
            <w:tcW w:w="197" w:type="pct"/>
            <w:vAlign w:val="center"/>
          </w:tcPr>
          <w:p w14:paraId="1E2404BE" w14:textId="77777777" w:rsidR="00963F26" w:rsidRPr="00670794" w:rsidRDefault="00963F26" w:rsidP="00963F26">
            <w:pPr>
              <w:jc w:val="center"/>
              <w:rPr>
                <w:rFonts w:eastAsia="Calibri" w:cs="Arial"/>
              </w:rPr>
            </w:pPr>
            <w:r w:rsidRPr="00670794">
              <w:rPr>
                <w:rFonts w:eastAsia="Calibri" w:cs="Arial"/>
              </w:rPr>
              <w:t>13</w:t>
            </w:r>
          </w:p>
        </w:tc>
        <w:tc>
          <w:tcPr>
            <w:tcW w:w="778" w:type="pct"/>
            <w:shd w:val="clear" w:color="auto" w:fill="auto"/>
            <w:vAlign w:val="center"/>
          </w:tcPr>
          <w:p w14:paraId="66D6BF4B" w14:textId="77777777" w:rsidR="00963F26" w:rsidRDefault="00963F26" w:rsidP="00963F26">
            <w:pPr>
              <w:spacing w:before="85" w:line="268" w:lineRule="auto"/>
              <w:rPr>
                <w:rFonts w:ascii="Tahoma" w:hAnsi="Tahoma" w:cs="Tahoma"/>
              </w:rPr>
            </w:pPr>
            <w:r w:rsidRPr="00670794">
              <w:rPr>
                <w:rFonts w:ascii="Tahoma" w:hAnsi="Tahoma" w:cs="Tahoma"/>
              </w:rPr>
              <w:t xml:space="preserve">Improve Documentation </w:t>
            </w:r>
            <w:r>
              <w:rPr>
                <w:rFonts w:ascii="Tahoma" w:hAnsi="Tahoma" w:cs="Tahoma"/>
              </w:rPr>
              <w:t>for Regulatory pillar</w:t>
            </w:r>
          </w:p>
          <w:p w14:paraId="57758B05" w14:textId="77777777" w:rsidR="00963F26" w:rsidRDefault="00963F26" w:rsidP="00963F26">
            <w:pPr>
              <w:spacing w:before="85" w:line="268" w:lineRule="auto"/>
              <w:rPr>
                <w:rFonts w:ascii="Tahoma" w:hAnsi="Tahoma" w:cs="Tahoma"/>
              </w:rPr>
            </w:pPr>
          </w:p>
          <w:p w14:paraId="5363126F" w14:textId="77777777" w:rsidR="00963F26" w:rsidRPr="00670794" w:rsidRDefault="00963F26" w:rsidP="00963F26">
            <w:pPr>
              <w:spacing w:before="85" w:line="268" w:lineRule="auto"/>
              <w:rPr>
                <w:rFonts w:ascii="Tahoma" w:hAnsi="Tahoma" w:cs="Tahoma"/>
              </w:rPr>
            </w:pPr>
          </w:p>
        </w:tc>
        <w:tc>
          <w:tcPr>
            <w:tcW w:w="705" w:type="pct"/>
          </w:tcPr>
          <w:p w14:paraId="1AC72171" w14:textId="77777777" w:rsidR="00963F26" w:rsidRPr="00670794" w:rsidRDefault="00963F26" w:rsidP="00963F26">
            <w:pPr>
              <w:tabs>
                <w:tab w:val="left" w:pos="405"/>
              </w:tabs>
              <w:rPr>
                <w:rFonts w:ascii="Tahoma" w:hAnsi="Tahoma" w:cs="Tahoma"/>
              </w:rPr>
            </w:pPr>
            <w:r w:rsidRPr="00670794">
              <w:rPr>
                <w:rFonts w:ascii="Tahoma" w:hAnsi="Tahoma" w:cs="Tahoma"/>
              </w:rPr>
              <w:lastRenderedPageBreak/>
              <w:t>Label folders according to Common Technical Document (CTD)</w:t>
            </w:r>
            <w:r>
              <w:rPr>
                <w:rFonts w:ascii="Tahoma" w:hAnsi="Tahoma" w:cs="Tahoma"/>
              </w:rPr>
              <w:t xml:space="preserve"> </w:t>
            </w:r>
            <w:r>
              <w:rPr>
                <w:rFonts w:ascii="Tahoma" w:hAnsi="Tahoma" w:cs="Tahoma"/>
              </w:rPr>
              <w:lastRenderedPageBreak/>
              <w:t>Format for easy retrieval</w:t>
            </w:r>
          </w:p>
        </w:tc>
        <w:tc>
          <w:tcPr>
            <w:tcW w:w="705" w:type="pct"/>
            <w:shd w:val="clear" w:color="auto" w:fill="auto"/>
            <w:vAlign w:val="center"/>
          </w:tcPr>
          <w:p w14:paraId="645A9BDA" w14:textId="77777777" w:rsidR="00963F26" w:rsidRDefault="00963F26" w:rsidP="00963F26">
            <w:pPr>
              <w:jc w:val="center"/>
              <w:rPr>
                <w:rFonts w:ascii="Tahoma" w:eastAsia="Times New Roman" w:hAnsi="Tahoma" w:cs="Tahoma"/>
                <w:color w:val="000000"/>
                <w:kern w:val="24"/>
              </w:rPr>
            </w:pPr>
            <w:r w:rsidRPr="00670794">
              <w:rPr>
                <w:rFonts w:ascii="Tahoma" w:eastAsia="Times New Roman" w:hAnsi="Tahoma" w:cs="Tahoma"/>
                <w:color w:val="000000"/>
                <w:kern w:val="24"/>
              </w:rPr>
              <w:lastRenderedPageBreak/>
              <w:t xml:space="preserve">4 weeks </w:t>
            </w:r>
          </w:p>
          <w:p w14:paraId="0319F60E" w14:textId="77777777" w:rsidR="00963F26" w:rsidRDefault="00963F26" w:rsidP="00963F26">
            <w:pPr>
              <w:jc w:val="center"/>
              <w:rPr>
                <w:rFonts w:ascii="Tahoma" w:eastAsia="Times New Roman" w:hAnsi="Tahoma" w:cs="Tahoma"/>
                <w:color w:val="000000"/>
                <w:kern w:val="24"/>
              </w:rPr>
            </w:pPr>
          </w:p>
          <w:p w14:paraId="1601343B" w14:textId="77777777" w:rsidR="00963F26" w:rsidRDefault="00963F26" w:rsidP="00963F26">
            <w:pPr>
              <w:jc w:val="center"/>
              <w:rPr>
                <w:rFonts w:ascii="Tahoma" w:eastAsia="Times New Roman" w:hAnsi="Tahoma" w:cs="Tahoma"/>
                <w:color w:val="000000"/>
                <w:kern w:val="24"/>
              </w:rPr>
            </w:pPr>
          </w:p>
          <w:p w14:paraId="473D774E" w14:textId="77777777" w:rsidR="00963F26" w:rsidRPr="00670794" w:rsidRDefault="00963F26" w:rsidP="00963F26">
            <w:pPr>
              <w:jc w:val="center"/>
              <w:rPr>
                <w:rFonts w:ascii="Tahoma" w:eastAsia="Times New Roman" w:hAnsi="Tahoma" w:cs="Tahoma"/>
                <w:color w:val="000000"/>
                <w:kern w:val="24"/>
              </w:rPr>
            </w:pPr>
          </w:p>
        </w:tc>
        <w:tc>
          <w:tcPr>
            <w:tcW w:w="752" w:type="pct"/>
            <w:shd w:val="clear" w:color="auto" w:fill="auto"/>
            <w:vAlign w:val="center"/>
          </w:tcPr>
          <w:p w14:paraId="1C16BAD6" w14:textId="77777777" w:rsidR="00963F26" w:rsidRDefault="00963F26" w:rsidP="00963F26">
            <w:pPr>
              <w:spacing w:line="240" w:lineRule="auto"/>
              <w:rPr>
                <w:rFonts w:ascii="Tahoma" w:eastAsia="Times New Roman" w:hAnsi="Tahoma" w:cs="Tahoma"/>
                <w:color w:val="000000"/>
                <w:kern w:val="24"/>
              </w:rPr>
            </w:pPr>
            <w:r w:rsidRPr="00670794">
              <w:rPr>
                <w:rFonts w:ascii="Tahoma" w:eastAsia="Times New Roman" w:hAnsi="Tahoma" w:cs="Tahoma"/>
                <w:color w:val="000000"/>
                <w:kern w:val="24"/>
              </w:rPr>
              <w:lastRenderedPageBreak/>
              <w:t>BOMRA CEO</w:t>
            </w:r>
          </w:p>
          <w:p w14:paraId="2F0A72DE" w14:textId="77777777" w:rsidR="00963F26" w:rsidRDefault="00963F26" w:rsidP="00963F26">
            <w:pPr>
              <w:spacing w:line="240" w:lineRule="auto"/>
              <w:rPr>
                <w:rFonts w:ascii="Tahoma" w:eastAsia="Times New Roman" w:hAnsi="Tahoma" w:cs="Tahoma"/>
                <w:color w:val="000000"/>
                <w:kern w:val="24"/>
              </w:rPr>
            </w:pPr>
          </w:p>
          <w:p w14:paraId="3EE5814B" w14:textId="77777777" w:rsidR="00963F26" w:rsidRDefault="00963F26" w:rsidP="00963F26">
            <w:pPr>
              <w:spacing w:line="240" w:lineRule="auto"/>
              <w:rPr>
                <w:rFonts w:ascii="Tahoma" w:eastAsia="Times New Roman" w:hAnsi="Tahoma" w:cs="Tahoma"/>
                <w:color w:val="000000"/>
                <w:kern w:val="24"/>
              </w:rPr>
            </w:pPr>
          </w:p>
          <w:p w14:paraId="059E0180" w14:textId="77777777" w:rsidR="00963F26" w:rsidRDefault="00963F26" w:rsidP="00963F26">
            <w:pPr>
              <w:spacing w:line="240" w:lineRule="auto"/>
              <w:rPr>
                <w:rFonts w:ascii="Tahoma" w:eastAsia="Times New Roman" w:hAnsi="Tahoma" w:cs="Tahoma"/>
                <w:color w:val="000000"/>
                <w:kern w:val="24"/>
              </w:rPr>
            </w:pPr>
          </w:p>
          <w:p w14:paraId="19AC4A84" w14:textId="77777777" w:rsidR="00963F26" w:rsidRDefault="00963F26" w:rsidP="00963F26">
            <w:pPr>
              <w:spacing w:line="240" w:lineRule="auto"/>
              <w:rPr>
                <w:rFonts w:ascii="Tahoma" w:eastAsia="Times New Roman" w:hAnsi="Tahoma" w:cs="Tahoma"/>
                <w:color w:val="000000"/>
                <w:kern w:val="24"/>
              </w:rPr>
            </w:pPr>
          </w:p>
          <w:p w14:paraId="01B37A95" w14:textId="77777777" w:rsidR="00963F26" w:rsidRDefault="00963F26" w:rsidP="00963F26">
            <w:pPr>
              <w:spacing w:line="240" w:lineRule="auto"/>
              <w:rPr>
                <w:rFonts w:ascii="Tahoma" w:eastAsia="Times New Roman" w:hAnsi="Tahoma" w:cs="Tahoma"/>
                <w:color w:val="000000"/>
                <w:kern w:val="24"/>
              </w:rPr>
            </w:pPr>
          </w:p>
          <w:p w14:paraId="5D724453" w14:textId="77777777" w:rsidR="00963F26" w:rsidRPr="00670794" w:rsidRDefault="00963F26" w:rsidP="00963F26">
            <w:pPr>
              <w:spacing w:line="240" w:lineRule="auto"/>
              <w:rPr>
                <w:rFonts w:ascii="Tahoma" w:eastAsia="Times New Roman" w:hAnsi="Tahoma" w:cs="Tahoma"/>
                <w:color w:val="000000"/>
                <w:kern w:val="24"/>
              </w:rPr>
            </w:pPr>
          </w:p>
        </w:tc>
        <w:tc>
          <w:tcPr>
            <w:tcW w:w="623" w:type="pct"/>
          </w:tcPr>
          <w:p w14:paraId="03B405B7" w14:textId="77777777" w:rsidR="00963F26" w:rsidRPr="00670794" w:rsidRDefault="00963F26" w:rsidP="00963F26">
            <w:pPr>
              <w:jc w:val="center"/>
              <w:rPr>
                <w:rFonts w:eastAsia="Calibri" w:cs="Arial"/>
              </w:rPr>
            </w:pPr>
            <w:r>
              <w:rPr>
                <w:rFonts w:eastAsia="Calibri" w:cs="Arial"/>
              </w:rPr>
              <w:lastRenderedPageBreak/>
              <w:t>None</w:t>
            </w:r>
          </w:p>
        </w:tc>
        <w:tc>
          <w:tcPr>
            <w:tcW w:w="577" w:type="pct"/>
            <w:shd w:val="clear" w:color="auto" w:fill="auto"/>
            <w:vAlign w:val="center"/>
          </w:tcPr>
          <w:p w14:paraId="2C4BF4A1" w14:textId="77777777" w:rsidR="00963F26" w:rsidRDefault="00963F26" w:rsidP="00963F26">
            <w:pPr>
              <w:jc w:val="center"/>
              <w:rPr>
                <w:rFonts w:eastAsia="Calibri" w:cs="Arial"/>
              </w:rPr>
            </w:pPr>
            <w:r>
              <w:rPr>
                <w:rFonts w:eastAsia="Calibri" w:cs="Arial"/>
              </w:rPr>
              <w:t>None</w:t>
            </w:r>
          </w:p>
          <w:p w14:paraId="78F49256" w14:textId="77777777" w:rsidR="00963F26" w:rsidRDefault="00963F26" w:rsidP="00963F26">
            <w:pPr>
              <w:jc w:val="center"/>
              <w:rPr>
                <w:rFonts w:eastAsia="Calibri" w:cs="Arial"/>
              </w:rPr>
            </w:pPr>
          </w:p>
          <w:p w14:paraId="599EE2E1" w14:textId="77777777" w:rsidR="00963F26" w:rsidRDefault="00963F26" w:rsidP="00963F26">
            <w:pPr>
              <w:jc w:val="center"/>
              <w:rPr>
                <w:rFonts w:eastAsia="Calibri" w:cs="Arial"/>
              </w:rPr>
            </w:pPr>
          </w:p>
          <w:p w14:paraId="3F72B279" w14:textId="77777777" w:rsidR="00963F26" w:rsidRPr="00670794" w:rsidRDefault="00963F26" w:rsidP="00963F26">
            <w:pPr>
              <w:jc w:val="center"/>
              <w:rPr>
                <w:rFonts w:eastAsia="Calibri" w:cs="Arial"/>
              </w:rPr>
            </w:pPr>
          </w:p>
        </w:tc>
        <w:tc>
          <w:tcPr>
            <w:tcW w:w="663" w:type="pct"/>
            <w:shd w:val="clear" w:color="auto" w:fill="auto"/>
            <w:vAlign w:val="center"/>
          </w:tcPr>
          <w:p w14:paraId="2E35928A" w14:textId="77777777" w:rsidR="00963F26" w:rsidRDefault="00963F26" w:rsidP="00963F26">
            <w:pPr>
              <w:jc w:val="center"/>
              <w:rPr>
                <w:rFonts w:eastAsia="Calibri" w:cs="Arial"/>
              </w:rPr>
            </w:pPr>
            <w:r>
              <w:rPr>
                <w:rFonts w:eastAsia="Calibri" w:cs="Arial"/>
              </w:rPr>
              <w:lastRenderedPageBreak/>
              <w:t>Documentation system in place</w:t>
            </w:r>
          </w:p>
          <w:p w14:paraId="58439604" w14:textId="77777777" w:rsidR="00963F26" w:rsidRDefault="00963F26" w:rsidP="00963F26">
            <w:pPr>
              <w:jc w:val="center"/>
              <w:rPr>
                <w:rFonts w:eastAsia="Calibri" w:cs="Arial"/>
              </w:rPr>
            </w:pPr>
          </w:p>
          <w:p w14:paraId="33DF0825" w14:textId="77777777" w:rsidR="00963F26" w:rsidRDefault="00963F26" w:rsidP="00963F26">
            <w:pPr>
              <w:jc w:val="center"/>
              <w:rPr>
                <w:rFonts w:eastAsia="Calibri" w:cs="Arial"/>
              </w:rPr>
            </w:pPr>
          </w:p>
          <w:p w14:paraId="0E48547A" w14:textId="77777777" w:rsidR="00963F26" w:rsidRPr="00670794" w:rsidRDefault="00963F26" w:rsidP="00963F26">
            <w:pPr>
              <w:rPr>
                <w:rFonts w:eastAsia="Calibri" w:cs="Arial"/>
              </w:rPr>
            </w:pPr>
          </w:p>
        </w:tc>
      </w:tr>
      <w:tr w:rsidR="00963F26" w:rsidRPr="00C8092B" w14:paraId="5DD44D4A" w14:textId="77777777" w:rsidTr="00953501">
        <w:trPr>
          <w:trHeight w:val="199"/>
        </w:trPr>
        <w:tc>
          <w:tcPr>
            <w:tcW w:w="197" w:type="pct"/>
            <w:vAlign w:val="center"/>
          </w:tcPr>
          <w:p w14:paraId="58C717E8" w14:textId="77777777" w:rsidR="00963F26" w:rsidRPr="00670794" w:rsidRDefault="00963F26" w:rsidP="00963F26">
            <w:pPr>
              <w:jc w:val="center"/>
              <w:rPr>
                <w:rFonts w:eastAsia="Calibri" w:cs="Arial"/>
              </w:rPr>
            </w:pPr>
          </w:p>
        </w:tc>
        <w:tc>
          <w:tcPr>
            <w:tcW w:w="778" w:type="pct"/>
            <w:shd w:val="clear" w:color="auto" w:fill="auto"/>
            <w:vAlign w:val="center"/>
          </w:tcPr>
          <w:p w14:paraId="68ED1178" w14:textId="77777777" w:rsidR="00963F26" w:rsidRDefault="00963F26" w:rsidP="00963F26">
            <w:pPr>
              <w:spacing w:before="85" w:line="268" w:lineRule="auto"/>
              <w:rPr>
                <w:rFonts w:ascii="Tahoma" w:hAnsi="Tahoma" w:cs="Tahoma"/>
              </w:rPr>
            </w:pPr>
            <w:r w:rsidRPr="00670794">
              <w:rPr>
                <w:rFonts w:ascii="Tahoma" w:hAnsi="Tahoma" w:cs="Tahoma"/>
              </w:rPr>
              <w:t>Reduce document assessment time</w:t>
            </w:r>
          </w:p>
          <w:p w14:paraId="69C421E7" w14:textId="77777777" w:rsidR="00963F26" w:rsidRPr="00670794" w:rsidRDefault="00963F26" w:rsidP="00963F26">
            <w:pPr>
              <w:spacing w:before="85" w:line="268" w:lineRule="auto"/>
              <w:rPr>
                <w:rFonts w:ascii="Tahoma" w:hAnsi="Tahoma" w:cs="Tahoma"/>
              </w:rPr>
            </w:pPr>
          </w:p>
        </w:tc>
        <w:tc>
          <w:tcPr>
            <w:tcW w:w="705" w:type="pct"/>
          </w:tcPr>
          <w:p w14:paraId="245577AE" w14:textId="77777777" w:rsidR="00963F26" w:rsidRPr="00670794" w:rsidRDefault="00963F26" w:rsidP="00963F26">
            <w:pPr>
              <w:tabs>
                <w:tab w:val="left" w:pos="405"/>
              </w:tabs>
              <w:rPr>
                <w:rFonts w:ascii="Tahoma" w:hAnsi="Tahoma" w:cs="Tahoma"/>
              </w:rPr>
            </w:pPr>
            <w:r>
              <w:rPr>
                <w:rFonts w:ascii="Tahoma" w:hAnsi="Tahoma" w:cs="Tahoma"/>
              </w:rPr>
              <w:t>Train o</w:t>
            </w:r>
            <w:r w:rsidRPr="00670794">
              <w:rPr>
                <w:rFonts w:ascii="Tahoma" w:hAnsi="Tahoma" w:cs="Tahoma"/>
              </w:rPr>
              <w:t xml:space="preserve">fficers on assessment of biologicals </w:t>
            </w:r>
          </w:p>
        </w:tc>
        <w:tc>
          <w:tcPr>
            <w:tcW w:w="705" w:type="pct"/>
            <w:shd w:val="clear" w:color="auto" w:fill="auto"/>
            <w:vAlign w:val="center"/>
          </w:tcPr>
          <w:p w14:paraId="7DDD231A" w14:textId="77777777" w:rsidR="00963F26" w:rsidRDefault="00963F26" w:rsidP="00963F26">
            <w:pPr>
              <w:jc w:val="center"/>
              <w:rPr>
                <w:rFonts w:ascii="Tahoma" w:eastAsia="Times New Roman" w:hAnsi="Tahoma" w:cs="Tahoma"/>
                <w:color w:val="000000"/>
                <w:kern w:val="24"/>
              </w:rPr>
            </w:pPr>
            <w:r w:rsidRPr="00670794">
              <w:rPr>
                <w:rFonts w:ascii="Tahoma" w:eastAsia="Times New Roman" w:hAnsi="Tahoma" w:cs="Tahoma"/>
                <w:color w:val="000000"/>
                <w:kern w:val="24"/>
              </w:rPr>
              <w:t xml:space="preserve">4 weeks </w:t>
            </w:r>
          </w:p>
          <w:p w14:paraId="279894EF" w14:textId="77777777" w:rsidR="00963F26" w:rsidRPr="00670794" w:rsidRDefault="00963F26" w:rsidP="00963F26">
            <w:pPr>
              <w:jc w:val="center"/>
              <w:rPr>
                <w:rFonts w:ascii="Tahoma" w:eastAsia="Times New Roman" w:hAnsi="Tahoma" w:cs="Tahoma"/>
                <w:color w:val="000000"/>
                <w:kern w:val="24"/>
              </w:rPr>
            </w:pPr>
          </w:p>
        </w:tc>
        <w:tc>
          <w:tcPr>
            <w:tcW w:w="752" w:type="pct"/>
            <w:shd w:val="clear" w:color="auto" w:fill="auto"/>
            <w:vAlign w:val="center"/>
          </w:tcPr>
          <w:p w14:paraId="23964B4D" w14:textId="77777777" w:rsidR="00963F26" w:rsidRDefault="00963F26" w:rsidP="00963F26">
            <w:pPr>
              <w:spacing w:line="240" w:lineRule="auto"/>
              <w:rPr>
                <w:rFonts w:ascii="Tahoma" w:eastAsia="Times New Roman" w:hAnsi="Tahoma" w:cs="Tahoma"/>
                <w:color w:val="000000"/>
                <w:kern w:val="24"/>
              </w:rPr>
            </w:pPr>
            <w:r w:rsidRPr="00670794">
              <w:rPr>
                <w:rFonts w:ascii="Tahoma" w:eastAsia="Times New Roman" w:hAnsi="Tahoma" w:cs="Tahoma"/>
                <w:color w:val="000000"/>
                <w:kern w:val="24"/>
              </w:rPr>
              <w:t>BOMRA CEO</w:t>
            </w:r>
          </w:p>
          <w:p w14:paraId="57D37E78" w14:textId="77777777" w:rsidR="00963F26" w:rsidRDefault="00963F26" w:rsidP="00963F26">
            <w:pPr>
              <w:spacing w:line="240" w:lineRule="auto"/>
              <w:rPr>
                <w:rFonts w:ascii="Tahoma" w:eastAsia="Times New Roman" w:hAnsi="Tahoma" w:cs="Tahoma"/>
                <w:color w:val="000000"/>
                <w:kern w:val="24"/>
              </w:rPr>
            </w:pPr>
          </w:p>
          <w:p w14:paraId="67A7B5F5" w14:textId="77777777" w:rsidR="00963F26" w:rsidRPr="00670794" w:rsidRDefault="00963F26" w:rsidP="00963F26">
            <w:pPr>
              <w:spacing w:line="240" w:lineRule="auto"/>
              <w:rPr>
                <w:rFonts w:ascii="Tahoma" w:eastAsia="Times New Roman" w:hAnsi="Tahoma" w:cs="Tahoma"/>
                <w:color w:val="000000"/>
                <w:kern w:val="24"/>
              </w:rPr>
            </w:pPr>
          </w:p>
        </w:tc>
        <w:tc>
          <w:tcPr>
            <w:tcW w:w="623" w:type="pct"/>
          </w:tcPr>
          <w:p w14:paraId="27FC5537" w14:textId="77777777" w:rsidR="00963F26" w:rsidRPr="00670794" w:rsidRDefault="00963F26" w:rsidP="00963F26">
            <w:pPr>
              <w:jc w:val="center"/>
              <w:rPr>
                <w:rFonts w:eastAsia="Calibri" w:cs="Arial"/>
              </w:rPr>
            </w:pPr>
            <w:r>
              <w:rPr>
                <w:rFonts w:eastAsia="Calibri" w:cs="Arial"/>
              </w:rPr>
              <w:t>BOMRA- BWP30,000</w:t>
            </w:r>
          </w:p>
        </w:tc>
        <w:tc>
          <w:tcPr>
            <w:tcW w:w="577" w:type="pct"/>
            <w:shd w:val="clear" w:color="auto" w:fill="auto"/>
            <w:vAlign w:val="center"/>
          </w:tcPr>
          <w:p w14:paraId="165DF753" w14:textId="77777777" w:rsidR="00963F26" w:rsidRDefault="00963F26" w:rsidP="00963F26">
            <w:pPr>
              <w:jc w:val="center"/>
              <w:rPr>
                <w:rFonts w:eastAsia="Calibri" w:cs="Arial"/>
              </w:rPr>
            </w:pPr>
            <w:r>
              <w:rPr>
                <w:rFonts w:eastAsia="Calibri" w:cs="Arial"/>
              </w:rPr>
              <w:t>None</w:t>
            </w:r>
          </w:p>
          <w:p w14:paraId="2DE5E48D" w14:textId="77777777" w:rsidR="00963F26" w:rsidRDefault="00963F26" w:rsidP="00963F26">
            <w:pPr>
              <w:jc w:val="center"/>
              <w:rPr>
                <w:rFonts w:eastAsia="Calibri" w:cs="Arial"/>
              </w:rPr>
            </w:pPr>
          </w:p>
          <w:p w14:paraId="677DADF1" w14:textId="77777777" w:rsidR="00963F26" w:rsidRDefault="00963F26" w:rsidP="00963F26">
            <w:pPr>
              <w:jc w:val="center"/>
              <w:rPr>
                <w:rFonts w:eastAsia="Calibri" w:cs="Arial"/>
              </w:rPr>
            </w:pPr>
          </w:p>
          <w:p w14:paraId="5B86E3A5" w14:textId="77777777" w:rsidR="00963F26" w:rsidRPr="00670794" w:rsidRDefault="00963F26" w:rsidP="00963F26">
            <w:pPr>
              <w:jc w:val="center"/>
              <w:rPr>
                <w:rFonts w:eastAsia="Calibri" w:cs="Arial"/>
              </w:rPr>
            </w:pPr>
          </w:p>
        </w:tc>
        <w:tc>
          <w:tcPr>
            <w:tcW w:w="663" w:type="pct"/>
            <w:shd w:val="clear" w:color="auto" w:fill="auto"/>
            <w:vAlign w:val="center"/>
          </w:tcPr>
          <w:p w14:paraId="60D81CC3" w14:textId="77777777" w:rsidR="00963F26" w:rsidRPr="00670794" w:rsidRDefault="00963F26" w:rsidP="00963F26">
            <w:pPr>
              <w:jc w:val="center"/>
              <w:rPr>
                <w:rFonts w:eastAsia="Calibri" w:cs="Arial"/>
              </w:rPr>
            </w:pPr>
            <w:r>
              <w:rPr>
                <w:rFonts w:eastAsia="Calibri" w:cs="Arial"/>
              </w:rPr>
              <w:t>Number of officers trained on biologicals</w:t>
            </w:r>
          </w:p>
        </w:tc>
      </w:tr>
      <w:tr w:rsidR="00963F26" w:rsidRPr="00D8027E" w14:paraId="5D34E22B" w14:textId="77777777" w:rsidTr="00953501">
        <w:trPr>
          <w:trHeight w:val="290"/>
        </w:trPr>
        <w:tc>
          <w:tcPr>
            <w:tcW w:w="5000" w:type="pct"/>
            <w:gridSpan w:val="8"/>
          </w:tcPr>
          <w:p w14:paraId="34A5F1AA" w14:textId="77777777" w:rsidR="00963F26" w:rsidRPr="00670794" w:rsidRDefault="00963F26" w:rsidP="00963F26">
            <w:pPr>
              <w:pStyle w:val="ListParagraph"/>
              <w:numPr>
                <w:ilvl w:val="2"/>
                <w:numId w:val="22"/>
              </w:numPr>
              <w:autoSpaceDE/>
              <w:autoSpaceDN/>
              <w:spacing w:after="160" w:line="259" w:lineRule="auto"/>
              <w:contextualSpacing/>
              <w:rPr>
                <w:rFonts w:eastAsia="Calibri" w:cs="Arial"/>
                <w:szCs w:val="22"/>
                <w:lang w:eastAsia="en-US"/>
              </w:rPr>
            </w:pPr>
            <w:r w:rsidRPr="00670794">
              <w:rPr>
                <w:rFonts w:eastAsia="Calibri" w:cs="Arial"/>
                <w:szCs w:val="22"/>
                <w:lang w:eastAsia="en-US"/>
              </w:rPr>
              <w:t xml:space="preserve">Prioritized actions for </w:t>
            </w:r>
            <w:r w:rsidRPr="007D224C">
              <w:rPr>
                <w:rFonts w:eastAsia="Calibri" w:cs="Arial"/>
                <w:b/>
                <w:szCs w:val="22"/>
                <w:lang w:eastAsia="en-US"/>
              </w:rPr>
              <w:t>mid to long-term implementation (3-5 items</w:t>
            </w:r>
            <w:r w:rsidRPr="00670794">
              <w:rPr>
                <w:rFonts w:eastAsia="Calibri" w:cs="Arial"/>
                <w:szCs w:val="22"/>
                <w:lang w:eastAsia="en-US"/>
              </w:rPr>
              <w:t>)</w:t>
            </w:r>
          </w:p>
        </w:tc>
      </w:tr>
      <w:tr w:rsidR="00963F26" w:rsidRPr="007A3007" w14:paraId="2E71FC04" w14:textId="77777777" w:rsidTr="00953501">
        <w:trPr>
          <w:trHeight w:val="979"/>
        </w:trPr>
        <w:tc>
          <w:tcPr>
            <w:tcW w:w="197" w:type="pct"/>
            <w:vAlign w:val="center"/>
          </w:tcPr>
          <w:p w14:paraId="50D57C8A" w14:textId="77777777" w:rsidR="00963F26" w:rsidRPr="00670794" w:rsidRDefault="00963F26" w:rsidP="00963F26">
            <w:pPr>
              <w:jc w:val="center"/>
              <w:rPr>
                <w:rFonts w:eastAsia="Calibri" w:cs="Arial"/>
              </w:rPr>
            </w:pPr>
            <w:r w:rsidRPr="00670794">
              <w:rPr>
                <w:rFonts w:eastAsia="Calibri" w:cs="Arial"/>
              </w:rPr>
              <w:t>1.</w:t>
            </w:r>
          </w:p>
        </w:tc>
        <w:tc>
          <w:tcPr>
            <w:tcW w:w="778" w:type="pct"/>
            <w:shd w:val="clear" w:color="auto" w:fill="auto"/>
            <w:vAlign w:val="center"/>
          </w:tcPr>
          <w:p w14:paraId="291789B5" w14:textId="77777777" w:rsidR="00963F26" w:rsidRPr="00670794" w:rsidRDefault="00963F26" w:rsidP="00963F26">
            <w:pPr>
              <w:rPr>
                <w:rFonts w:eastAsia="Calibri" w:cs="Arial"/>
                <w:color w:val="FF0000"/>
              </w:rPr>
            </w:pPr>
            <w:r w:rsidRPr="00670794">
              <w:rPr>
                <w:rFonts w:eastAsia="Calibri" w:cs="Arial"/>
              </w:rPr>
              <w:t>Fast track procurement processes</w:t>
            </w:r>
          </w:p>
        </w:tc>
        <w:tc>
          <w:tcPr>
            <w:tcW w:w="705" w:type="pct"/>
          </w:tcPr>
          <w:p w14:paraId="070ABADA" w14:textId="77777777" w:rsidR="00963F26" w:rsidRPr="00670794" w:rsidRDefault="00963F26" w:rsidP="00963F26">
            <w:pPr>
              <w:rPr>
                <w:rFonts w:eastAsia="Calibri" w:cs="Arial"/>
              </w:rPr>
            </w:pPr>
            <w:r w:rsidRPr="00670794">
              <w:rPr>
                <w:rFonts w:eastAsia="Calibri" w:cs="Arial"/>
              </w:rPr>
              <w:t>Replacement of aging EPI equipment</w:t>
            </w:r>
          </w:p>
        </w:tc>
        <w:tc>
          <w:tcPr>
            <w:tcW w:w="705" w:type="pct"/>
            <w:shd w:val="clear" w:color="auto" w:fill="auto"/>
            <w:vAlign w:val="center"/>
          </w:tcPr>
          <w:p w14:paraId="41AEE55B" w14:textId="77777777" w:rsidR="00963F26" w:rsidRPr="00670794" w:rsidRDefault="00963F26" w:rsidP="00963F26">
            <w:pPr>
              <w:rPr>
                <w:rFonts w:eastAsia="Calibri" w:cs="Arial"/>
                <w:lang w:val="en-AU"/>
              </w:rPr>
            </w:pPr>
            <w:r w:rsidRPr="00670794">
              <w:rPr>
                <w:rFonts w:eastAsia="Calibri" w:cs="Arial"/>
                <w:lang w:val="en-AU"/>
              </w:rPr>
              <w:t xml:space="preserve">12 months </w:t>
            </w:r>
          </w:p>
          <w:p w14:paraId="6DA1BBAF" w14:textId="77777777" w:rsidR="00963F26" w:rsidRPr="00670794" w:rsidRDefault="00963F26" w:rsidP="00963F26">
            <w:pPr>
              <w:rPr>
                <w:rFonts w:eastAsia="Calibri" w:cs="Arial"/>
              </w:rPr>
            </w:pPr>
          </w:p>
        </w:tc>
        <w:tc>
          <w:tcPr>
            <w:tcW w:w="752" w:type="pct"/>
            <w:shd w:val="clear" w:color="auto" w:fill="auto"/>
            <w:vAlign w:val="center"/>
          </w:tcPr>
          <w:p w14:paraId="70AA0A6E" w14:textId="77777777" w:rsidR="00963F26" w:rsidRPr="00670794" w:rsidRDefault="00963F26" w:rsidP="00963F26">
            <w:pPr>
              <w:rPr>
                <w:rFonts w:eastAsia="Calibri" w:cs="Arial"/>
              </w:rPr>
            </w:pPr>
            <w:r w:rsidRPr="00670794">
              <w:rPr>
                <w:rFonts w:eastAsia="Calibri" w:cs="Arial"/>
              </w:rPr>
              <w:t>Biomedical Engineering Manager</w:t>
            </w:r>
          </w:p>
        </w:tc>
        <w:tc>
          <w:tcPr>
            <w:tcW w:w="623" w:type="pct"/>
          </w:tcPr>
          <w:p w14:paraId="465F007E" w14:textId="77777777" w:rsidR="00963F26" w:rsidRPr="00670794" w:rsidRDefault="00963F26" w:rsidP="00963F26">
            <w:pPr>
              <w:jc w:val="center"/>
              <w:rPr>
                <w:rFonts w:eastAsia="Calibri" w:cs="Arial"/>
              </w:rPr>
            </w:pPr>
            <w:r>
              <w:rPr>
                <w:rFonts w:eastAsia="Calibri" w:cs="Arial"/>
              </w:rPr>
              <w:t>MOHW- P2,000,000</w:t>
            </w:r>
          </w:p>
        </w:tc>
        <w:tc>
          <w:tcPr>
            <w:tcW w:w="577" w:type="pct"/>
            <w:shd w:val="clear" w:color="auto" w:fill="auto"/>
            <w:vAlign w:val="center"/>
          </w:tcPr>
          <w:p w14:paraId="45A2B638" w14:textId="77777777" w:rsidR="00963F26" w:rsidRPr="00670794" w:rsidRDefault="00963F26" w:rsidP="00963F26">
            <w:pPr>
              <w:jc w:val="center"/>
              <w:rPr>
                <w:rFonts w:eastAsia="Calibri" w:cs="Arial"/>
              </w:rPr>
            </w:pPr>
            <w:r>
              <w:rPr>
                <w:rFonts w:eastAsia="Calibri" w:cs="Arial"/>
              </w:rPr>
              <w:t>None</w:t>
            </w:r>
          </w:p>
        </w:tc>
        <w:tc>
          <w:tcPr>
            <w:tcW w:w="663" w:type="pct"/>
            <w:shd w:val="clear" w:color="auto" w:fill="auto"/>
            <w:vAlign w:val="center"/>
          </w:tcPr>
          <w:p w14:paraId="0E355106" w14:textId="77777777" w:rsidR="00963F26" w:rsidRPr="00670794" w:rsidRDefault="00963F26" w:rsidP="00963F26">
            <w:pPr>
              <w:jc w:val="center"/>
              <w:rPr>
                <w:rFonts w:eastAsia="Calibri" w:cs="Arial"/>
              </w:rPr>
            </w:pPr>
            <w:r>
              <w:rPr>
                <w:rFonts w:eastAsia="Calibri" w:cs="Arial"/>
              </w:rPr>
              <w:t xml:space="preserve">Number of new EPI equipment procured </w:t>
            </w:r>
          </w:p>
        </w:tc>
      </w:tr>
    </w:tbl>
    <w:p w14:paraId="65DDFF11" w14:textId="77777777" w:rsidR="00953501" w:rsidRPr="003F316A" w:rsidRDefault="00953501" w:rsidP="00953501">
      <w:pPr>
        <w:spacing w:before="85" w:line="268" w:lineRule="auto"/>
        <w:ind w:left="11520"/>
        <w:rPr>
          <w:rFonts w:ascii="Tahoma" w:hAnsi="Tahoma" w:cs="Tahoma"/>
          <w:b/>
          <w:sz w:val="24"/>
          <w:szCs w:val="24"/>
          <w:u w:val="single"/>
          <w:lang w:val="en-GB"/>
        </w:rPr>
      </w:pPr>
      <w:r w:rsidRPr="003F316A">
        <w:rPr>
          <w:rFonts w:ascii="Tahoma" w:hAnsi="Tahoma" w:cs="Tahoma"/>
          <w:b/>
          <w:sz w:val="24"/>
          <w:szCs w:val="24"/>
          <w:u w:val="single"/>
          <w:lang w:val="en-GB"/>
        </w:rPr>
        <w:t>Total = BWP 167,948,100</w:t>
      </w:r>
    </w:p>
    <w:p w14:paraId="6A2398B7" w14:textId="7188CEF1" w:rsidR="00953501" w:rsidRDefault="00953501" w:rsidP="00953501">
      <w:pPr>
        <w:pStyle w:val="BodyText"/>
        <w:spacing w:before="1"/>
        <w:rPr>
          <w:rFonts w:cs="Arial"/>
          <w:i/>
          <w:sz w:val="22"/>
          <w:lang w:val="en-GB"/>
        </w:rPr>
      </w:pPr>
    </w:p>
    <w:p w14:paraId="2877D808" w14:textId="77777777" w:rsidR="00963F26" w:rsidRPr="00E21240" w:rsidRDefault="00963F26" w:rsidP="00953501">
      <w:pPr>
        <w:pStyle w:val="BodyText"/>
        <w:spacing w:before="1"/>
        <w:rPr>
          <w:rFonts w:cs="Arial"/>
          <w:i/>
          <w:sz w:val="22"/>
          <w:lang w:val="en-GB"/>
        </w:rPr>
      </w:pPr>
    </w:p>
    <w:p w14:paraId="72A6A61B" w14:textId="77777777" w:rsidR="00953501" w:rsidRDefault="00953501" w:rsidP="00953501">
      <w:pPr>
        <w:pStyle w:val="BodyText"/>
        <w:spacing w:before="2"/>
        <w:rPr>
          <w:rFonts w:cs="Arial"/>
          <w:iCs/>
          <w:sz w:val="22"/>
          <w:lang w:val="en-GB"/>
        </w:rPr>
      </w:pPr>
    </w:p>
    <w:p w14:paraId="7E3F3CC9" w14:textId="77777777" w:rsidR="00953501" w:rsidRDefault="00953501" w:rsidP="00953501">
      <w:pPr>
        <w:pStyle w:val="BodyText"/>
        <w:spacing w:before="2"/>
        <w:rPr>
          <w:rFonts w:cs="Arial"/>
          <w:iCs/>
          <w:sz w:val="22"/>
          <w:lang w:val="en-GB"/>
        </w:rPr>
      </w:pPr>
    </w:p>
    <w:p w14:paraId="5B0BE946" w14:textId="77777777" w:rsidR="00953501" w:rsidRDefault="00953501" w:rsidP="00953501">
      <w:pPr>
        <w:pStyle w:val="BodyText"/>
        <w:spacing w:before="2"/>
        <w:rPr>
          <w:rFonts w:cs="Arial"/>
          <w:iCs/>
          <w:sz w:val="22"/>
          <w:lang w:val="en-GB"/>
        </w:rPr>
      </w:pPr>
    </w:p>
    <w:p w14:paraId="7300FED0" w14:textId="77777777" w:rsidR="00953501" w:rsidRDefault="00953501" w:rsidP="00953501">
      <w:pPr>
        <w:pStyle w:val="BodyText"/>
        <w:spacing w:before="2"/>
        <w:rPr>
          <w:rFonts w:cs="Arial"/>
          <w:iCs/>
          <w:sz w:val="22"/>
          <w:lang w:val="en-GB"/>
        </w:rPr>
      </w:pPr>
    </w:p>
    <w:p w14:paraId="083C7058" w14:textId="77777777" w:rsidR="00953501" w:rsidRDefault="00953501" w:rsidP="00953501">
      <w:pPr>
        <w:pStyle w:val="BodyText"/>
        <w:spacing w:before="2"/>
        <w:rPr>
          <w:rFonts w:cs="Arial"/>
          <w:iCs/>
          <w:sz w:val="22"/>
          <w:lang w:val="en-GB"/>
        </w:rPr>
      </w:pPr>
    </w:p>
    <w:p w14:paraId="28030FC7" w14:textId="4AABA100" w:rsidR="00953501" w:rsidRDefault="00953501" w:rsidP="00953501">
      <w:pPr>
        <w:pStyle w:val="BodyText"/>
        <w:spacing w:before="2"/>
        <w:rPr>
          <w:rFonts w:cs="Arial"/>
          <w:iCs/>
          <w:sz w:val="22"/>
          <w:lang w:val="en-GB"/>
        </w:rPr>
      </w:pPr>
    </w:p>
    <w:p w14:paraId="759A1B51" w14:textId="77777777" w:rsidR="00FF4695" w:rsidRDefault="00FF4695" w:rsidP="00953501">
      <w:pPr>
        <w:rPr>
          <w:rFonts w:ascii="Tahoma" w:hAnsi="Tahoma" w:cs="Tahoma"/>
          <w:b/>
          <w:sz w:val="24"/>
          <w:szCs w:val="24"/>
          <w:lang w:val="en-GB"/>
        </w:rPr>
      </w:pPr>
    </w:p>
    <w:p w14:paraId="7F2AED84" w14:textId="6FB10858" w:rsidR="00FF4695" w:rsidRDefault="00FF4695" w:rsidP="00953501">
      <w:pPr>
        <w:rPr>
          <w:rFonts w:ascii="Tahoma" w:hAnsi="Tahoma" w:cs="Tahoma"/>
          <w:b/>
          <w:sz w:val="24"/>
          <w:szCs w:val="24"/>
          <w:lang w:val="en-GB"/>
        </w:rPr>
      </w:pPr>
      <w:r>
        <w:rPr>
          <w:rFonts w:ascii="Tahoma" w:hAnsi="Tahoma" w:cs="Tahoma"/>
          <w:b/>
          <w:sz w:val="24"/>
          <w:szCs w:val="24"/>
          <w:lang w:val="en-GB"/>
        </w:rPr>
        <w:lastRenderedPageBreak/>
        <w:t>9. ANNEXES</w:t>
      </w:r>
    </w:p>
    <w:p w14:paraId="5E90A603" w14:textId="1875EDA7" w:rsidR="00953501" w:rsidRPr="00FF4695" w:rsidRDefault="00FF4695" w:rsidP="00953501">
      <w:pPr>
        <w:rPr>
          <w:rFonts w:ascii="Tahoma" w:hAnsi="Tahoma" w:cs="Tahoma"/>
          <w:lang w:val="en-ZA"/>
        </w:rPr>
      </w:pPr>
      <w:r>
        <w:rPr>
          <w:rFonts w:ascii="Tahoma" w:hAnsi="Tahoma" w:cs="Tahoma"/>
          <w:b/>
          <w:sz w:val="24"/>
          <w:szCs w:val="24"/>
          <w:lang w:val="en-GB"/>
        </w:rPr>
        <w:t xml:space="preserve">Annex 1: </w:t>
      </w:r>
      <w:r w:rsidR="00953501" w:rsidRPr="00FF4695">
        <w:rPr>
          <w:rFonts w:ascii="Tahoma" w:hAnsi="Tahoma" w:cs="Tahoma"/>
          <w:lang w:val="en-ZA"/>
        </w:rPr>
        <w:t>Registration Form: COVID 19 Vaccination Deployment – Intra Action Review (IAR)</w:t>
      </w:r>
    </w:p>
    <w:p w14:paraId="6E3DA8B7" w14:textId="77777777" w:rsidR="00953501" w:rsidRPr="00834162" w:rsidRDefault="00953501" w:rsidP="00953501">
      <w:pPr>
        <w:rPr>
          <w:rFonts w:ascii="Tahoma" w:hAnsi="Tahoma" w:cs="Tahoma"/>
          <w:b/>
          <w:lang w:val="en-ZA"/>
        </w:rPr>
      </w:pPr>
      <w:r w:rsidRPr="00834162">
        <w:rPr>
          <w:rFonts w:ascii="Tahoma" w:hAnsi="Tahoma" w:cs="Tahoma"/>
          <w:b/>
          <w:lang w:val="en-ZA"/>
        </w:rPr>
        <w:t>Date: 21</w:t>
      </w:r>
      <w:r w:rsidRPr="00834162">
        <w:rPr>
          <w:rFonts w:ascii="Tahoma" w:hAnsi="Tahoma" w:cs="Tahoma"/>
          <w:b/>
          <w:vertAlign w:val="superscript"/>
          <w:lang w:val="en-ZA"/>
        </w:rPr>
        <w:t>st</w:t>
      </w:r>
      <w:r w:rsidRPr="00834162">
        <w:rPr>
          <w:rFonts w:ascii="Tahoma" w:hAnsi="Tahoma" w:cs="Tahoma"/>
          <w:b/>
          <w:lang w:val="en-ZA"/>
        </w:rPr>
        <w:t xml:space="preserve"> April 2021</w:t>
      </w:r>
    </w:p>
    <w:p w14:paraId="4E7E5656" w14:textId="77777777" w:rsidR="00953501" w:rsidRPr="00834162" w:rsidRDefault="00953501" w:rsidP="00953501">
      <w:pPr>
        <w:rPr>
          <w:rFonts w:ascii="Tahoma" w:hAnsi="Tahoma" w:cs="Tahoma"/>
          <w:b/>
          <w:lang w:val="en-ZA"/>
        </w:rPr>
      </w:pPr>
      <w:r w:rsidRPr="00834162">
        <w:rPr>
          <w:rFonts w:ascii="Tahoma" w:hAnsi="Tahoma" w:cs="Tahoma"/>
          <w:b/>
          <w:lang w:val="en-ZA"/>
        </w:rPr>
        <w:t xml:space="preserve">Venue: Masa Hotel </w:t>
      </w:r>
    </w:p>
    <w:tbl>
      <w:tblPr>
        <w:tblStyle w:val="TableGrid"/>
        <w:tblW w:w="0" w:type="auto"/>
        <w:tblLook w:val="04A0" w:firstRow="1" w:lastRow="0" w:firstColumn="1" w:lastColumn="0" w:noHBand="0" w:noVBand="1"/>
      </w:tblPr>
      <w:tblGrid>
        <w:gridCol w:w="3237"/>
        <w:gridCol w:w="3958"/>
        <w:gridCol w:w="2517"/>
        <w:gridCol w:w="3238"/>
      </w:tblGrid>
      <w:tr w:rsidR="00953501" w14:paraId="278A54A6" w14:textId="77777777" w:rsidTr="00953501">
        <w:tc>
          <w:tcPr>
            <w:tcW w:w="3237" w:type="dxa"/>
            <w:shd w:val="clear" w:color="auto" w:fill="FFE599" w:themeFill="accent4" w:themeFillTint="66"/>
          </w:tcPr>
          <w:p w14:paraId="5FC303C5" w14:textId="77777777" w:rsidR="00953501" w:rsidRPr="00E24B33" w:rsidRDefault="00953501" w:rsidP="00953501">
            <w:pPr>
              <w:rPr>
                <w:b/>
                <w:lang w:val="en-ZA"/>
              </w:rPr>
            </w:pPr>
            <w:r w:rsidRPr="00E24B33">
              <w:rPr>
                <w:b/>
                <w:lang w:val="en-ZA"/>
              </w:rPr>
              <w:t xml:space="preserve">Name </w:t>
            </w:r>
          </w:p>
        </w:tc>
        <w:tc>
          <w:tcPr>
            <w:tcW w:w="3958" w:type="dxa"/>
            <w:shd w:val="clear" w:color="auto" w:fill="FFE599" w:themeFill="accent4" w:themeFillTint="66"/>
          </w:tcPr>
          <w:p w14:paraId="5774974C" w14:textId="77777777" w:rsidR="00953501" w:rsidRPr="00E24B33" w:rsidRDefault="00953501" w:rsidP="00953501">
            <w:pPr>
              <w:rPr>
                <w:b/>
                <w:lang w:val="en-ZA"/>
              </w:rPr>
            </w:pPr>
            <w:r w:rsidRPr="00E24B33">
              <w:rPr>
                <w:b/>
                <w:lang w:val="en-ZA"/>
              </w:rPr>
              <w:t xml:space="preserve">Organisation </w:t>
            </w:r>
            <w:r>
              <w:rPr>
                <w:b/>
                <w:lang w:val="en-ZA"/>
              </w:rPr>
              <w:t>&amp; Sub-Committee</w:t>
            </w:r>
          </w:p>
        </w:tc>
        <w:tc>
          <w:tcPr>
            <w:tcW w:w="2517" w:type="dxa"/>
            <w:shd w:val="clear" w:color="auto" w:fill="FFE599" w:themeFill="accent4" w:themeFillTint="66"/>
          </w:tcPr>
          <w:p w14:paraId="2EDD2CAE" w14:textId="77777777" w:rsidR="00953501" w:rsidRPr="00E24B33" w:rsidRDefault="00953501" w:rsidP="00953501">
            <w:pPr>
              <w:rPr>
                <w:b/>
                <w:lang w:val="en-ZA"/>
              </w:rPr>
            </w:pPr>
            <w:r w:rsidRPr="00E24B33">
              <w:rPr>
                <w:b/>
                <w:lang w:val="en-ZA"/>
              </w:rPr>
              <w:t xml:space="preserve">Phone Number </w:t>
            </w:r>
          </w:p>
        </w:tc>
        <w:tc>
          <w:tcPr>
            <w:tcW w:w="3238" w:type="dxa"/>
            <w:shd w:val="clear" w:color="auto" w:fill="FFE599" w:themeFill="accent4" w:themeFillTint="66"/>
          </w:tcPr>
          <w:p w14:paraId="7607E287" w14:textId="77777777" w:rsidR="00953501" w:rsidRPr="00E24B33" w:rsidRDefault="00953501" w:rsidP="00953501">
            <w:pPr>
              <w:rPr>
                <w:b/>
                <w:lang w:val="en-ZA"/>
              </w:rPr>
            </w:pPr>
            <w:r w:rsidRPr="00E24B33">
              <w:rPr>
                <w:b/>
                <w:lang w:val="en-ZA"/>
              </w:rPr>
              <w:t xml:space="preserve">Email </w:t>
            </w:r>
          </w:p>
        </w:tc>
      </w:tr>
      <w:tr w:rsidR="00953501" w14:paraId="43FFB0A9" w14:textId="77777777" w:rsidTr="00953501">
        <w:tc>
          <w:tcPr>
            <w:tcW w:w="3237" w:type="dxa"/>
          </w:tcPr>
          <w:p w14:paraId="00DE24AC" w14:textId="77777777" w:rsidR="00953501" w:rsidRPr="00E24B33"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Basego Mothowaeng </w:t>
            </w:r>
          </w:p>
        </w:tc>
        <w:tc>
          <w:tcPr>
            <w:tcW w:w="3958" w:type="dxa"/>
          </w:tcPr>
          <w:p w14:paraId="65318F15" w14:textId="77777777" w:rsidR="00953501" w:rsidRDefault="00953501" w:rsidP="00953501">
            <w:pPr>
              <w:rPr>
                <w:lang w:val="en-ZA"/>
              </w:rPr>
            </w:pPr>
            <w:r>
              <w:rPr>
                <w:lang w:val="en-ZA"/>
              </w:rPr>
              <w:t xml:space="preserve">MOHW – Demand Creation </w:t>
            </w:r>
          </w:p>
        </w:tc>
        <w:tc>
          <w:tcPr>
            <w:tcW w:w="2517" w:type="dxa"/>
          </w:tcPr>
          <w:p w14:paraId="394B061A" w14:textId="77777777" w:rsidR="00953501" w:rsidRDefault="00953501" w:rsidP="00953501">
            <w:pPr>
              <w:rPr>
                <w:lang w:val="en-ZA"/>
              </w:rPr>
            </w:pPr>
            <w:r>
              <w:rPr>
                <w:lang w:val="en-ZA"/>
              </w:rPr>
              <w:t>3632223</w:t>
            </w:r>
          </w:p>
        </w:tc>
        <w:tc>
          <w:tcPr>
            <w:tcW w:w="3238" w:type="dxa"/>
          </w:tcPr>
          <w:p w14:paraId="0E35E0D9" w14:textId="77777777" w:rsidR="00953501" w:rsidRDefault="00000000" w:rsidP="00953501">
            <w:pPr>
              <w:rPr>
                <w:lang w:val="en-ZA"/>
              </w:rPr>
            </w:pPr>
            <w:hyperlink r:id="rId14" w:history="1">
              <w:r w:rsidR="00953501" w:rsidRPr="00B40D85">
                <w:rPr>
                  <w:rStyle w:val="Hyperlink"/>
                  <w:lang w:val="en-ZA"/>
                </w:rPr>
                <w:t>basego07@gmail.com</w:t>
              </w:r>
            </w:hyperlink>
            <w:r w:rsidR="00953501">
              <w:rPr>
                <w:lang w:val="en-ZA"/>
              </w:rPr>
              <w:t xml:space="preserve"> </w:t>
            </w:r>
          </w:p>
        </w:tc>
      </w:tr>
      <w:tr w:rsidR="00953501" w14:paraId="035AEABD" w14:textId="77777777" w:rsidTr="00953501">
        <w:tc>
          <w:tcPr>
            <w:tcW w:w="3237" w:type="dxa"/>
          </w:tcPr>
          <w:p w14:paraId="43291657" w14:textId="77777777" w:rsidR="00953501" w:rsidRPr="00E24B33"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Faith Morwaagole Mafa </w:t>
            </w:r>
          </w:p>
        </w:tc>
        <w:tc>
          <w:tcPr>
            <w:tcW w:w="3958" w:type="dxa"/>
          </w:tcPr>
          <w:p w14:paraId="1A4AE45F" w14:textId="77777777" w:rsidR="00953501" w:rsidRDefault="00953501" w:rsidP="00953501">
            <w:pPr>
              <w:rPr>
                <w:lang w:val="en-ZA"/>
              </w:rPr>
            </w:pPr>
            <w:r>
              <w:rPr>
                <w:lang w:val="en-ZA"/>
              </w:rPr>
              <w:t xml:space="preserve">MOHW – Demand Creation </w:t>
            </w:r>
          </w:p>
        </w:tc>
        <w:tc>
          <w:tcPr>
            <w:tcW w:w="2517" w:type="dxa"/>
          </w:tcPr>
          <w:p w14:paraId="4627BF0B" w14:textId="77777777" w:rsidR="00953501" w:rsidRDefault="00953501" w:rsidP="00953501">
            <w:pPr>
              <w:rPr>
                <w:lang w:val="en-ZA"/>
              </w:rPr>
            </w:pPr>
            <w:r>
              <w:rPr>
                <w:lang w:val="en-ZA"/>
              </w:rPr>
              <w:t>3632805</w:t>
            </w:r>
          </w:p>
        </w:tc>
        <w:tc>
          <w:tcPr>
            <w:tcW w:w="3238" w:type="dxa"/>
          </w:tcPr>
          <w:p w14:paraId="7DD8DB1D" w14:textId="77777777" w:rsidR="00953501" w:rsidRDefault="00000000" w:rsidP="00953501">
            <w:pPr>
              <w:rPr>
                <w:lang w:val="en-ZA"/>
              </w:rPr>
            </w:pPr>
            <w:hyperlink r:id="rId15" w:history="1">
              <w:r w:rsidR="00953501" w:rsidRPr="00B40D85">
                <w:rPr>
                  <w:rStyle w:val="Hyperlink"/>
                  <w:lang w:val="en-ZA"/>
                </w:rPr>
                <w:t>faith.morwaaglole@gmail.com</w:t>
              </w:r>
            </w:hyperlink>
          </w:p>
        </w:tc>
      </w:tr>
      <w:tr w:rsidR="00953501" w14:paraId="10C4969B" w14:textId="77777777" w:rsidTr="00953501">
        <w:tc>
          <w:tcPr>
            <w:tcW w:w="3237" w:type="dxa"/>
          </w:tcPr>
          <w:p w14:paraId="51EC0A3C" w14:textId="77777777" w:rsidR="00953501" w:rsidRPr="00E24B33"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Sefalani Malima </w:t>
            </w:r>
          </w:p>
        </w:tc>
        <w:tc>
          <w:tcPr>
            <w:tcW w:w="3958" w:type="dxa"/>
          </w:tcPr>
          <w:p w14:paraId="675174C3" w14:textId="77777777" w:rsidR="00953501" w:rsidRDefault="00953501" w:rsidP="00953501">
            <w:pPr>
              <w:rPr>
                <w:lang w:val="en-ZA"/>
              </w:rPr>
            </w:pPr>
            <w:r>
              <w:rPr>
                <w:lang w:val="en-ZA"/>
              </w:rPr>
              <w:t xml:space="preserve">MOHW – Liaison Officer </w:t>
            </w:r>
          </w:p>
        </w:tc>
        <w:tc>
          <w:tcPr>
            <w:tcW w:w="2517" w:type="dxa"/>
          </w:tcPr>
          <w:p w14:paraId="3AF95C4B" w14:textId="77777777" w:rsidR="00953501" w:rsidRDefault="00953501" w:rsidP="00953501">
            <w:pPr>
              <w:rPr>
                <w:lang w:val="en-ZA"/>
              </w:rPr>
            </w:pPr>
            <w:r>
              <w:rPr>
                <w:lang w:val="en-ZA"/>
              </w:rPr>
              <w:t>3632194/75426025</w:t>
            </w:r>
          </w:p>
        </w:tc>
        <w:tc>
          <w:tcPr>
            <w:tcW w:w="3238" w:type="dxa"/>
          </w:tcPr>
          <w:p w14:paraId="0B5681F7" w14:textId="77777777" w:rsidR="00953501" w:rsidRDefault="00000000" w:rsidP="00953501">
            <w:pPr>
              <w:rPr>
                <w:lang w:val="en-ZA"/>
              </w:rPr>
            </w:pPr>
            <w:hyperlink r:id="rId16" w:history="1">
              <w:r w:rsidR="00953501" w:rsidRPr="00B40D85">
                <w:rPr>
                  <w:rStyle w:val="Hyperlink"/>
                  <w:lang w:val="en-ZA"/>
                </w:rPr>
                <w:t>malimasifelani@gmail.com</w:t>
              </w:r>
            </w:hyperlink>
          </w:p>
        </w:tc>
      </w:tr>
      <w:tr w:rsidR="00953501" w14:paraId="7DFE7313" w14:textId="77777777" w:rsidTr="00953501">
        <w:tc>
          <w:tcPr>
            <w:tcW w:w="3237" w:type="dxa"/>
          </w:tcPr>
          <w:p w14:paraId="60D282C9" w14:textId="77777777" w:rsidR="00953501" w:rsidRPr="00E24B33"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Lesego Maotshe </w:t>
            </w:r>
          </w:p>
        </w:tc>
        <w:tc>
          <w:tcPr>
            <w:tcW w:w="3958" w:type="dxa"/>
          </w:tcPr>
          <w:p w14:paraId="06F047FE" w14:textId="77777777" w:rsidR="00953501" w:rsidRDefault="00953501" w:rsidP="00953501">
            <w:pPr>
              <w:rPr>
                <w:lang w:val="en-ZA"/>
              </w:rPr>
            </w:pPr>
            <w:r>
              <w:rPr>
                <w:lang w:val="en-ZA"/>
              </w:rPr>
              <w:t xml:space="preserve">MOHW – Coordination &amp; Planning </w:t>
            </w:r>
          </w:p>
        </w:tc>
        <w:tc>
          <w:tcPr>
            <w:tcW w:w="2517" w:type="dxa"/>
          </w:tcPr>
          <w:p w14:paraId="4B068F20" w14:textId="77777777" w:rsidR="00953501" w:rsidRDefault="00953501" w:rsidP="00953501">
            <w:pPr>
              <w:rPr>
                <w:lang w:val="en-ZA"/>
              </w:rPr>
            </w:pPr>
            <w:r>
              <w:rPr>
                <w:lang w:val="en-ZA"/>
              </w:rPr>
              <w:t>3632105/74760757</w:t>
            </w:r>
          </w:p>
        </w:tc>
        <w:tc>
          <w:tcPr>
            <w:tcW w:w="3238" w:type="dxa"/>
          </w:tcPr>
          <w:p w14:paraId="55AD8CC6" w14:textId="77777777" w:rsidR="00953501" w:rsidRDefault="00000000" w:rsidP="00953501">
            <w:pPr>
              <w:rPr>
                <w:lang w:val="en-ZA"/>
              </w:rPr>
            </w:pPr>
            <w:hyperlink r:id="rId17" w:history="1">
              <w:r w:rsidR="00953501" w:rsidRPr="00B40D85">
                <w:rPr>
                  <w:rStyle w:val="Hyperlink"/>
                  <w:lang w:val="en-ZA"/>
                </w:rPr>
                <w:t>lesego_moatshe@mgmail.com</w:t>
              </w:r>
            </w:hyperlink>
            <w:r w:rsidR="00953501">
              <w:rPr>
                <w:lang w:val="en-ZA"/>
              </w:rPr>
              <w:t xml:space="preserve"> </w:t>
            </w:r>
          </w:p>
        </w:tc>
      </w:tr>
      <w:tr w:rsidR="00953501" w14:paraId="2221D3FA" w14:textId="77777777" w:rsidTr="00953501">
        <w:tc>
          <w:tcPr>
            <w:tcW w:w="3237" w:type="dxa"/>
          </w:tcPr>
          <w:p w14:paraId="2591965E" w14:textId="77777777" w:rsidR="00953501" w:rsidRPr="00E24B33"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Moitshepi Galeemelwe </w:t>
            </w:r>
          </w:p>
        </w:tc>
        <w:tc>
          <w:tcPr>
            <w:tcW w:w="3958" w:type="dxa"/>
          </w:tcPr>
          <w:p w14:paraId="5D424E5E" w14:textId="77777777" w:rsidR="00953501" w:rsidRDefault="00953501" w:rsidP="00953501">
            <w:pPr>
              <w:rPr>
                <w:lang w:val="en-ZA"/>
              </w:rPr>
            </w:pPr>
            <w:r>
              <w:rPr>
                <w:lang w:val="en-ZA"/>
              </w:rPr>
              <w:t xml:space="preserve">MOHW – Human Resource Management </w:t>
            </w:r>
          </w:p>
        </w:tc>
        <w:tc>
          <w:tcPr>
            <w:tcW w:w="2517" w:type="dxa"/>
          </w:tcPr>
          <w:p w14:paraId="53C54B28" w14:textId="77777777" w:rsidR="00953501" w:rsidRDefault="00953501" w:rsidP="00953501">
            <w:pPr>
              <w:rPr>
                <w:lang w:val="en-ZA"/>
              </w:rPr>
            </w:pPr>
            <w:r>
              <w:rPr>
                <w:lang w:val="en-ZA"/>
              </w:rPr>
              <w:t>3632591/71636189</w:t>
            </w:r>
          </w:p>
        </w:tc>
        <w:tc>
          <w:tcPr>
            <w:tcW w:w="3238" w:type="dxa"/>
          </w:tcPr>
          <w:p w14:paraId="52E123A8" w14:textId="77777777" w:rsidR="00953501" w:rsidRDefault="00000000" w:rsidP="00953501">
            <w:pPr>
              <w:rPr>
                <w:lang w:val="en-ZA"/>
              </w:rPr>
            </w:pPr>
            <w:hyperlink r:id="rId18" w:history="1">
              <w:r w:rsidR="00953501" w:rsidRPr="00B40D85">
                <w:rPr>
                  <w:rStyle w:val="Hyperlink"/>
                  <w:lang w:val="en-ZA"/>
                </w:rPr>
                <w:t>mgaleemelwe@gov.bw</w:t>
              </w:r>
            </w:hyperlink>
          </w:p>
        </w:tc>
      </w:tr>
      <w:tr w:rsidR="00953501" w14:paraId="587199DA" w14:textId="77777777" w:rsidTr="00953501">
        <w:tc>
          <w:tcPr>
            <w:tcW w:w="3237" w:type="dxa"/>
          </w:tcPr>
          <w:p w14:paraId="06CDDF89" w14:textId="77777777" w:rsidR="00953501" w:rsidRPr="00E24B33"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Goitseone Phatshwane </w:t>
            </w:r>
          </w:p>
        </w:tc>
        <w:tc>
          <w:tcPr>
            <w:tcW w:w="3958" w:type="dxa"/>
          </w:tcPr>
          <w:p w14:paraId="230549B6" w14:textId="77777777" w:rsidR="00953501" w:rsidRDefault="00953501" w:rsidP="00953501">
            <w:pPr>
              <w:rPr>
                <w:lang w:val="en-ZA"/>
              </w:rPr>
            </w:pPr>
            <w:r>
              <w:rPr>
                <w:lang w:val="en-ZA"/>
              </w:rPr>
              <w:t xml:space="preserve">MOHW – Human Resource Management </w:t>
            </w:r>
          </w:p>
        </w:tc>
        <w:tc>
          <w:tcPr>
            <w:tcW w:w="2517" w:type="dxa"/>
          </w:tcPr>
          <w:p w14:paraId="1CE994C6" w14:textId="77777777" w:rsidR="00953501" w:rsidRDefault="00953501" w:rsidP="00953501">
            <w:pPr>
              <w:rPr>
                <w:lang w:val="en-ZA"/>
              </w:rPr>
            </w:pPr>
            <w:r>
              <w:rPr>
                <w:lang w:val="en-ZA"/>
              </w:rPr>
              <w:t>3632727/72192201</w:t>
            </w:r>
          </w:p>
        </w:tc>
        <w:tc>
          <w:tcPr>
            <w:tcW w:w="3238" w:type="dxa"/>
          </w:tcPr>
          <w:p w14:paraId="47FD389C" w14:textId="77777777" w:rsidR="00953501" w:rsidRDefault="00000000" w:rsidP="00953501">
            <w:pPr>
              <w:rPr>
                <w:lang w:val="en-ZA"/>
              </w:rPr>
            </w:pPr>
            <w:hyperlink r:id="rId19" w:history="1">
              <w:r w:rsidR="00953501" w:rsidRPr="00B40D85">
                <w:rPr>
                  <w:rStyle w:val="Hyperlink"/>
                  <w:lang w:val="en-ZA"/>
                </w:rPr>
                <w:t>phatshwanegee@yahoo.com</w:t>
              </w:r>
            </w:hyperlink>
            <w:r w:rsidR="00953501">
              <w:rPr>
                <w:lang w:val="en-ZA"/>
              </w:rPr>
              <w:t xml:space="preserve"> </w:t>
            </w:r>
          </w:p>
        </w:tc>
      </w:tr>
      <w:tr w:rsidR="00953501" w14:paraId="35486930" w14:textId="77777777" w:rsidTr="00953501">
        <w:tc>
          <w:tcPr>
            <w:tcW w:w="3237" w:type="dxa"/>
          </w:tcPr>
          <w:p w14:paraId="19283097" w14:textId="77777777" w:rsidR="00953501" w:rsidRPr="00E24B33"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Professor M. Mlambo </w:t>
            </w:r>
          </w:p>
        </w:tc>
        <w:tc>
          <w:tcPr>
            <w:tcW w:w="3958" w:type="dxa"/>
          </w:tcPr>
          <w:p w14:paraId="35DCD604" w14:textId="77777777" w:rsidR="00953501" w:rsidRDefault="00953501" w:rsidP="00953501">
            <w:pPr>
              <w:rPr>
                <w:lang w:val="en-ZA"/>
              </w:rPr>
            </w:pPr>
            <w:r>
              <w:rPr>
                <w:lang w:val="en-ZA"/>
              </w:rPr>
              <w:t xml:space="preserve">MOHW – Human Resource Management </w:t>
            </w:r>
          </w:p>
        </w:tc>
        <w:tc>
          <w:tcPr>
            <w:tcW w:w="2517" w:type="dxa"/>
          </w:tcPr>
          <w:p w14:paraId="740B2407" w14:textId="77777777" w:rsidR="00953501" w:rsidRDefault="00953501" w:rsidP="00953501">
            <w:pPr>
              <w:rPr>
                <w:lang w:val="en-ZA"/>
              </w:rPr>
            </w:pPr>
            <w:r>
              <w:rPr>
                <w:lang w:val="en-ZA"/>
              </w:rPr>
              <w:t>3632697/72491531</w:t>
            </w:r>
          </w:p>
        </w:tc>
        <w:tc>
          <w:tcPr>
            <w:tcW w:w="3238" w:type="dxa"/>
          </w:tcPr>
          <w:p w14:paraId="6A7212CE" w14:textId="77777777" w:rsidR="00953501" w:rsidRDefault="00000000" w:rsidP="00953501">
            <w:pPr>
              <w:rPr>
                <w:lang w:val="en-ZA"/>
              </w:rPr>
            </w:pPr>
            <w:hyperlink r:id="rId20" w:history="1">
              <w:r w:rsidR="00953501" w:rsidRPr="00B40D85">
                <w:rPr>
                  <w:rStyle w:val="Hyperlink"/>
                  <w:lang w:val="en-ZA"/>
                </w:rPr>
                <w:t>pmlambo@gov.bw</w:t>
              </w:r>
            </w:hyperlink>
            <w:r w:rsidR="00953501">
              <w:rPr>
                <w:lang w:val="en-ZA"/>
              </w:rPr>
              <w:t xml:space="preserve"> </w:t>
            </w:r>
          </w:p>
        </w:tc>
      </w:tr>
      <w:tr w:rsidR="00953501" w14:paraId="5E211113" w14:textId="77777777" w:rsidTr="00953501">
        <w:tc>
          <w:tcPr>
            <w:tcW w:w="3237" w:type="dxa"/>
          </w:tcPr>
          <w:p w14:paraId="35F8360C"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Onthatile Medupe </w:t>
            </w:r>
          </w:p>
        </w:tc>
        <w:tc>
          <w:tcPr>
            <w:tcW w:w="3958" w:type="dxa"/>
          </w:tcPr>
          <w:p w14:paraId="0E3E3B83" w14:textId="77777777" w:rsidR="00953501" w:rsidRDefault="00953501" w:rsidP="00953501">
            <w:pPr>
              <w:rPr>
                <w:lang w:val="en-ZA"/>
              </w:rPr>
            </w:pPr>
            <w:r>
              <w:rPr>
                <w:lang w:val="en-ZA"/>
              </w:rPr>
              <w:t xml:space="preserve">MOHW – Human Resource Management </w:t>
            </w:r>
          </w:p>
        </w:tc>
        <w:tc>
          <w:tcPr>
            <w:tcW w:w="2517" w:type="dxa"/>
          </w:tcPr>
          <w:p w14:paraId="047DB934" w14:textId="77777777" w:rsidR="00953501" w:rsidRDefault="00953501" w:rsidP="00953501">
            <w:pPr>
              <w:rPr>
                <w:lang w:val="en-ZA"/>
              </w:rPr>
            </w:pPr>
            <w:r>
              <w:rPr>
                <w:lang w:val="en-ZA"/>
              </w:rPr>
              <w:t>3632301/7286687</w:t>
            </w:r>
          </w:p>
        </w:tc>
        <w:tc>
          <w:tcPr>
            <w:tcW w:w="3238" w:type="dxa"/>
          </w:tcPr>
          <w:p w14:paraId="6636C499" w14:textId="77777777" w:rsidR="00953501" w:rsidRDefault="00000000" w:rsidP="00953501">
            <w:pPr>
              <w:rPr>
                <w:lang w:val="en-ZA"/>
              </w:rPr>
            </w:pPr>
            <w:hyperlink r:id="rId21" w:history="1">
              <w:r w:rsidR="00953501" w:rsidRPr="00B40D85">
                <w:rPr>
                  <w:rStyle w:val="Hyperlink"/>
                  <w:lang w:val="en-ZA"/>
                </w:rPr>
                <w:t>Othatilem6@gmail.com</w:t>
              </w:r>
            </w:hyperlink>
            <w:r w:rsidR="00953501">
              <w:rPr>
                <w:lang w:val="en-ZA"/>
              </w:rPr>
              <w:t xml:space="preserve"> </w:t>
            </w:r>
          </w:p>
        </w:tc>
      </w:tr>
      <w:tr w:rsidR="00953501" w14:paraId="45618FF3" w14:textId="77777777" w:rsidTr="00953501">
        <w:tc>
          <w:tcPr>
            <w:tcW w:w="3237" w:type="dxa"/>
          </w:tcPr>
          <w:p w14:paraId="3598EA88"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Jane Raphalane </w:t>
            </w:r>
          </w:p>
        </w:tc>
        <w:tc>
          <w:tcPr>
            <w:tcW w:w="3958" w:type="dxa"/>
          </w:tcPr>
          <w:p w14:paraId="466A3B13" w14:textId="77777777" w:rsidR="00953501" w:rsidRDefault="00953501" w:rsidP="00953501">
            <w:pPr>
              <w:rPr>
                <w:lang w:val="en-ZA"/>
              </w:rPr>
            </w:pPr>
            <w:r>
              <w:rPr>
                <w:lang w:val="en-ZA"/>
              </w:rPr>
              <w:t xml:space="preserve">MOHW – Coordination &amp; Planning </w:t>
            </w:r>
          </w:p>
        </w:tc>
        <w:tc>
          <w:tcPr>
            <w:tcW w:w="2517" w:type="dxa"/>
          </w:tcPr>
          <w:p w14:paraId="74690F4E" w14:textId="77777777" w:rsidR="00953501" w:rsidRDefault="00953501" w:rsidP="00953501">
            <w:pPr>
              <w:rPr>
                <w:lang w:val="en-ZA"/>
              </w:rPr>
            </w:pPr>
            <w:r>
              <w:rPr>
                <w:lang w:val="en-ZA"/>
              </w:rPr>
              <w:t>3632070</w:t>
            </w:r>
          </w:p>
        </w:tc>
        <w:tc>
          <w:tcPr>
            <w:tcW w:w="3238" w:type="dxa"/>
          </w:tcPr>
          <w:p w14:paraId="7D7D2782" w14:textId="77777777" w:rsidR="00953501" w:rsidRDefault="00000000" w:rsidP="00953501">
            <w:pPr>
              <w:rPr>
                <w:lang w:val="en-ZA"/>
              </w:rPr>
            </w:pPr>
            <w:hyperlink r:id="rId22" w:history="1">
              <w:r w:rsidR="00953501" w:rsidRPr="00B40D85">
                <w:rPr>
                  <w:rStyle w:val="Hyperlink"/>
                  <w:lang w:val="en-ZA"/>
                </w:rPr>
                <w:t>jraphalane@gmail.com</w:t>
              </w:r>
            </w:hyperlink>
            <w:r w:rsidR="00953501">
              <w:rPr>
                <w:lang w:val="en-ZA"/>
              </w:rPr>
              <w:t xml:space="preserve"> </w:t>
            </w:r>
          </w:p>
        </w:tc>
      </w:tr>
      <w:tr w:rsidR="00953501" w14:paraId="0A8D2027" w14:textId="77777777" w:rsidTr="00953501">
        <w:tc>
          <w:tcPr>
            <w:tcW w:w="3237" w:type="dxa"/>
          </w:tcPr>
          <w:p w14:paraId="4ADC4281"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Joseph Segodi </w:t>
            </w:r>
          </w:p>
        </w:tc>
        <w:tc>
          <w:tcPr>
            <w:tcW w:w="3958" w:type="dxa"/>
          </w:tcPr>
          <w:p w14:paraId="7EF037E9" w14:textId="77777777" w:rsidR="00953501" w:rsidRDefault="00953501" w:rsidP="00953501">
            <w:pPr>
              <w:rPr>
                <w:lang w:val="en-ZA"/>
              </w:rPr>
            </w:pPr>
            <w:r>
              <w:rPr>
                <w:lang w:val="en-ZA"/>
              </w:rPr>
              <w:t xml:space="preserve">UNICEF – Demand Creation </w:t>
            </w:r>
          </w:p>
        </w:tc>
        <w:tc>
          <w:tcPr>
            <w:tcW w:w="2517" w:type="dxa"/>
          </w:tcPr>
          <w:p w14:paraId="609DD8CF" w14:textId="77777777" w:rsidR="00953501" w:rsidRDefault="00953501" w:rsidP="00953501">
            <w:pPr>
              <w:rPr>
                <w:lang w:val="en-ZA"/>
              </w:rPr>
            </w:pPr>
            <w:r>
              <w:rPr>
                <w:lang w:val="en-ZA"/>
              </w:rPr>
              <w:t>74174997</w:t>
            </w:r>
          </w:p>
        </w:tc>
        <w:tc>
          <w:tcPr>
            <w:tcW w:w="3238" w:type="dxa"/>
          </w:tcPr>
          <w:p w14:paraId="22935E15" w14:textId="77777777" w:rsidR="00953501" w:rsidRDefault="00000000" w:rsidP="00953501">
            <w:pPr>
              <w:rPr>
                <w:lang w:val="en-ZA"/>
              </w:rPr>
            </w:pPr>
            <w:hyperlink r:id="rId23" w:history="1">
              <w:r w:rsidR="00953501" w:rsidRPr="00B40D85">
                <w:rPr>
                  <w:rStyle w:val="Hyperlink"/>
                  <w:lang w:val="en-ZA"/>
                </w:rPr>
                <w:t>jsegodi@unicef.org</w:t>
              </w:r>
            </w:hyperlink>
          </w:p>
        </w:tc>
      </w:tr>
      <w:tr w:rsidR="00953501" w14:paraId="24BF36BE" w14:textId="77777777" w:rsidTr="00953501">
        <w:tc>
          <w:tcPr>
            <w:tcW w:w="3237" w:type="dxa"/>
          </w:tcPr>
          <w:p w14:paraId="63172772"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Khumo Modisaemang </w:t>
            </w:r>
          </w:p>
        </w:tc>
        <w:tc>
          <w:tcPr>
            <w:tcW w:w="3958" w:type="dxa"/>
          </w:tcPr>
          <w:p w14:paraId="0A5131DC" w14:textId="77777777" w:rsidR="00953501" w:rsidRDefault="00953501" w:rsidP="00953501">
            <w:pPr>
              <w:rPr>
                <w:lang w:val="en-ZA"/>
              </w:rPr>
            </w:pPr>
            <w:r>
              <w:rPr>
                <w:lang w:val="en-ZA"/>
              </w:rPr>
              <w:t xml:space="preserve">MOHW – Coordination &amp; Planning </w:t>
            </w:r>
          </w:p>
        </w:tc>
        <w:tc>
          <w:tcPr>
            <w:tcW w:w="2517" w:type="dxa"/>
          </w:tcPr>
          <w:p w14:paraId="67F2788C" w14:textId="77777777" w:rsidR="00953501" w:rsidRDefault="00953501" w:rsidP="00953501">
            <w:pPr>
              <w:rPr>
                <w:lang w:val="en-ZA"/>
              </w:rPr>
            </w:pPr>
            <w:r>
              <w:rPr>
                <w:lang w:val="en-ZA"/>
              </w:rPr>
              <w:t>72196345</w:t>
            </w:r>
          </w:p>
        </w:tc>
        <w:tc>
          <w:tcPr>
            <w:tcW w:w="3238" w:type="dxa"/>
          </w:tcPr>
          <w:p w14:paraId="5C077277" w14:textId="77777777" w:rsidR="00953501" w:rsidRDefault="00000000" w:rsidP="00953501">
            <w:pPr>
              <w:rPr>
                <w:lang w:val="en-ZA"/>
              </w:rPr>
            </w:pPr>
            <w:hyperlink r:id="rId24" w:history="1">
              <w:r w:rsidR="00953501" w:rsidRPr="00B40D85">
                <w:rPr>
                  <w:rStyle w:val="Hyperlink"/>
                  <w:lang w:val="en-ZA"/>
                </w:rPr>
                <w:t>kmodisaemang@gov.bw</w:t>
              </w:r>
            </w:hyperlink>
            <w:r w:rsidR="00953501">
              <w:rPr>
                <w:lang w:val="en-ZA"/>
              </w:rPr>
              <w:t xml:space="preserve"> </w:t>
            </w:r>
          </w:p>
        </w:tc>
      </w:tr>
      <w:tr w:rsidR="00953501" w14:paraId="531AE1B1" w14:textId="77777777" w:rsidTr="00953501">
        <w:tc>
          <w:tcPr>
            <w:tcW w:w="3237" w:type="dxa"/>
          </w:tcPr>
          <w:p w14:paraId="56A3E5FF"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Boitumelo Mokiya</w:t>
            </w:r>
          </w:p>
        </w:tc>
        <w:tc>
          <w:tcPr>
            <w:tcW w:w="3958" w:type="dxa"/>
          </w:tcPr>
          <w:p w14:paraId="68BB52B5" w14:textId="77777777" w:rsidR="00953501" w:rsidRDefault="00953501" w:rsidP="00953501">
            <w:pPr>
              <w:rPr>
                <w:lang w:val="en-ZA"/>
              </w:rPr>
            </w:pPr>
            <w:r>
              <w:rPr>
                <w:lang w:val="en-ZA"/>
              </w:rPr>
              <w:t>WHO</w:t>
            </w:r>
          </w:p>
        </w:tc>
        <w:tc>
          <w:tcPr>
            <w:tcW w:w="2517" w:type="dxa"/>
          </w:tcPr>
          <w:p w14:paraId="7560D93F" w14:textId="77777777" w:rsidR="00953501" w:rsidRDefault="00953501" w:rsidP="00953501">
            <w:pPr>
              <w:rPr>
                <w:lang w:val="en-ZA"/>
              </w:rPr>
            </w:pPr>
            <w:r>
              <w:rPr>
                <w:lang w:val="en-ZA"/>
              </w:rPr>
              <w:t>75617507</w:t>
            </w:r>
          </w:p>
        </w:tc>
        <w:tc>
          <w:tcPr>
            <w:tcW w:w="3238" w:type="dxa"/>
          </w:tcPr>
          <w:p w14:paraId="1F7B2A85" w14:textId="77777777" w:rsidR="00953501" w:rsidRDefault="00000000" w:rsidP="00953501">
            <w:pPr>
              <w:rPr>
                <w:lang w:val="en-ZA"/>
              </w:rPr>
            </w:pPr>
            <w:hyperlink r:id="rId25" w:history="1">
              <w:r w:rsidR="00953501" w:rsidRPr="00B40D85">
                <w:rPr>
                  <w:rStyle w:val="Hyperlink"/>
                  <w:lang w:val="en-ZA"/>
                </w:rPr>
                <w:t>mokiyab@who.int</w:t>
              </w:r>
            </w:hyperlink>
          </w:p>
        </w:tc>
      </w:tr>
      <w:tr w:rsidR="00953501" w14:paraId="00549A90" w14:textId="77777777" w:rsidTr="00953501">
        <w:tc>
          <w:tcPr>
            <w:tcW w:w="3237" w:type="dxa"/>
          </w:tcPr>
          <w:p w14:paraId="4951380A"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Moagi Gaborone </w:t>
            </w:r>
          </w:p>
        </w:tc>
        <w:tc>
          <w:tcPr>
            <w:tcW w:w="3958" w:type="dxa"/>
          </w:tcPr>
          <w:p w14:paraId="4BDFB152" w14:textId="77777777" w:rsidR="00953501" w:rsidRDefault="00953501" w:rsidP="00953501">
            <w:pPr>
              <w:rPr>
                <w:lang w:val="en-ZA"/>
              </w:rPr>
            </w:pPr>
            <w:r>
              <w:rPr>
                <w:lang w:val="en-ZA"/>
              </w:rPr>
              <w:t xml:space="preserve">WHO – Demand Creation </w:t>
            </w:r>
          </w:p>
        </w:tc>
        <w:tc>
          <w:tcPr>
            <w:tcW w:w="2517" w:type="dxa"/>
          </w:tcPr>
          <w:p w14:paraId="5FA280E3" w14:textId="77777777" w:rsidR="00953501" w:rsidRDefault="00953501" w:rsidP="00953501">
            <w:pPr>
              <w:rPr>
                <w:lang w:val="en-ZA"/>
              </w:rPr>
            </w:pPr>
            <w:r>
              <w:rPr>
                <w:lang w:val="en-ZA"/>
              </w:rPr>
              <w:t>71717549</w:t>
            </w:r>
          </w:p>
        </w:tc>
        <w:tc>
          <w:tcPr>
            <w:tcW w:w="3238" w:type="dxa"/>
          </w:tcPr>
          <w:p w14:paraId="78376618" w14:textId="77777777" w:rsidR="00953501" w:rsidRDefault="00000000" w:rsidP="00953501">
            <w:pPr>
              <w:rPr>
                <w:lang w:val="en-ZA"/>
              </w:rPr>
            </w:pPr>
            <w:hyperlink r:id="rId26" w:history="1">
              <w:r w:rsidR="00953501" w:rsidRPr="00B40D85">
                <w:rPr>
                  <w:rStyle w:val="Hyperlink"/>
                  <w:lang w:val="en-ZA"/>
                </w:rPr>
                <w:t>gaboronemo@who.int</w:t>
              </w:r>
            </w:hyperlink>
          </w:p>
        </w:tc>
      </w:tr>
      <w:tr w:rsidR="00953501" w14:paraId="4EDFC7AC" w14:textId="77777777" w:rsidTr="00953501">
        <w:tc>
          <w:tcPr>
            <w:tcW w:w="3237" w:type="dxa"/>
          </w:tcPr>
          <w:p w14:paraId="48BA32E5"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Lucy Sejo Maribe </w:t>
            </w:r>
          </w:p>
        </w:tc>
        <w:tc>
          <w:tcPr>
            <w:tcW w:w="3958" w:type="dxa"/>
          </w:tcPr>
          <w:p w14:paraId="2A3F57F5" w14:textId="77777777" w:rsidR="00953501" w:rsidRDefault="00953501" w:rsidP="00953501">
            <w:pPr>
              <w:rPr>
                <w:lang w:val="en-ZA"/>
              </w:rPr>
            </w:pPr>
            <w:r>
              <w:rPr>
                <w:lang w:val="en-ZA"/>
              </w:rPr>
              <w:t xml:space="preserve">WHO – Coordination </w:t>
            </w:r>
          </w:p>
        </w:tc>
        <w:tc>
          <w:tcPr>
            <w:tcW w:w="2517" w:type="dxa"/>
          </w:tcPr>
          <w:p w14:paraId="5B1E0EEB" w14:textId="77777777" w:rsidR="00953501" w:rsidRDefault="00953501" w:rsidP="00953501">
            <w:pPr>
              <w:rPr>
                <w:lang w:val="en-ZA"/>
              </w:rPr>
            </w:pPr>
            <w:r>
              <w:rPr>
                <w:lang w:val="en-ZA"/>
              </w:rPr>
              <w:t>71722332</w:t>
            </w:r>
          </w:p>
        </w:tc>
        <w:tc>
          <w:tcPr>
            <w:tcW w:w="3238" w:type="dxa"/>
          </w:tcPr>
          <w:p w14:paraId="2B2F4110" w14:textId="77777777" w:rsidR="00953501" w:rsidRDefault="00000000" w:rsidP="00953501">
            <w:pPr>
              <w:rPr>
                <w:lang w:val="en-ZA"/>
              </w:rPr>
            </w:pPr>
            <w:hyperlink r:id="rId27" w:history="1">
              <w:r w:rsidR="00953501" w:rsidRPr="00B40D85">
                <w:rPr>
                  <w:rStyle w:val="Hyperlink"/>
                  <w:lang w:val="en-ZA"/>
                </w:rPr>
                <w:t>sejomaribe@gmail.com</w:t>
              </w:r>
            </w:hyperlink>
            <w:r w:rsidR="00953501">
              <w:rPr>
                <w:lang w:val="en-ZA"/>
              </w:rPr>
              <w:t xml:space="preserve"> </w:t>
            </w:r>
          </w:p>
        </w:tc>
      </w:tr>
      <w:tr w:rsidR="00953501" w14:paraId="67951BB2" w14:textId="77777777" w:rsidTr="00953501">
        <w:tc>
          <w:tcPr>
            <w:tcW w:w="3237" w:type="dxa"/>
          </w:tcPr>
          <w:p w14:paraId="79FBE88C"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Patrick Tema</w:t>
            </w:r>
          </w:p>
        </w:tc>
        <w:tc>
          <w:tcPr>
            <w:tcW w:w="3958" w:type="dxa"/>
          </w:tcPr>
          <w:p w14:paraId="5015459C" w14:textId="77777777" w:rsidR="00953501" w:rsidRDefault="00953501" w:rsidP="00953501">
            <w:pPr>
              <w:rPr>
                <w:lang w:val="en-ZA"/>
              </w:rPr>
            </w:pPr>
            <w:r>
              <w:rPr>
                <w:lang w:val="en-ZA"/>
              </w:rPr>
              <w:t xml:space="preserve">MOHW – Monitoring &amp; Evaluation </w:t>
            </w:r>
          </w:p>
        </w:tc>
        <w:tc>
          <w:tcPr>
            <w:tcW w:w="2517" w:type="dxa"/>
          </w:tcPr>
          <w:p w14:paraId="5B1C4A29" w14:textId="77777777" w:rsidR="00953501" w:rsidRDefault="00953501" w:rsidP="00953501">
            <w:pPr>
              <w:rPr>
                <w:lang w:val="en-ZA"/>
              </w:rPr>
            </w:pPr>
            <w:r>
              <w:rPr>
                <w:lang w:val="en-ZA"/>
              </w:rPr>
              <w:t>71389726</w:t>
            </w:r>
          </w:p>
        </w:tc>
        <w:tc>
          <w:tcPr>
            <w:tcW w:w="3238" w:type="dxa"/>
          </w:tcPr>
          <w:p w14:paraId="6755F496" w14:textId="77777777" w:rsidR="00953501" w:rsidRDefault="00000000" w:rsidP="00953501">
            <w:pPr>
              <w:rPr>
                <w:lang w:val="en-ZA"/>
              </w:rPr>
            </w:pPr>
            <w:hyperlink r:id="rId28" w:history="1">
              <w:r w:rsidR="00953501" w:rsidRPr="00B40D85">
                <w:rPr>
                  <w:rStyle w:val="Hyperlink"/>
                  <w:lang w:val="en-ZA"/>
                </w:rPr>
                <w:t>Ptema98@gmail.com</w:t>
              </w:r>
            </w:hyperlink>
            <w:r w:rsidR="00953501">
              <w:rPr>
                <w:lang w:val="en-ZA"/>
              </w:rPr>
              <w:t xml:space="preserve"> </w:t>
            </w:r>
          </w:p>
        </w:tc>
      </w:tr>
      <w:tr w:rsidR="00953501" w14:paraId="03F5A39D" w14:textId="77777777" w:rsidTr="00953501">
        <w:tc>
          <w:tcPr>
            <w:tcW w:w="3237" w:type="dxa"/>
          </w:tcPr>
          <w:p w14:paraId="5E546982"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Patrick Zibodtwa</w:t>
            </w:r>
          </w:p>
        </w:tc>
        <w:tc>
          <w:tcPr>
            <w:tcW w:w="3958" w:type="dxa"/>
          </w:tcPr>
          <w:p w14:paraId="67608501" w14:textId="77777777" w:rsidR="00953501" w:rsidRDefault="00953501" w:rsidP="00953501">
            <w:pPr>
              <w:rPr>
                <w:lang w:val="en-ZA"/>
              </w:rPr>
            </w:pPr>
            <w:r>
              <w:rPr>
                <w:lang w:val="en-ZA"/>
              </w:rPr>
              <w:t xml:space="preserve">MOHW – Human Resource Management </w:t>
            </w:r>
          </w:p>
        </w:tc>
        <w:tc>
          <w:tcPr>
            <w:tcW w:w="2517" w:type="dxa"/>
          </w:tcPr>
          <w:p w14:paraId="7CDB5CF6" w14:textId="77777777" w:rsidR="00953501" w:rsidRDefault="00953501" w:rsidP="00953501">
            <w:pPr>
              <w:rPr>
                <w:lang w:val="en-ZA"/>
              </w:rPr>
            </w:pPr>
            <w:r>
              <w:rPr>
                <w:lang w:val="en-ZA"/>
              </w:rPr>
              <w:t>71677815</w:t>
            </w:r>
          </w:p>
        </w:tc>
        <w:tc>
          <w:tcPr>
            <w:tcW w:w="3238" w:type="dxa"/>
          </w:tcPr>
          <w:p w14:paraId="068A5543" w14:textId="77777777" w:rsidR="00953501" w:rsidRDefault="00000000" w:rsidP="00953501">
            <w:pPr>
              <w:rPr>
                <w:lang w:val="en-ZA"/>
              </w:rPr>
            </w:pPr>
            <w:hyperlink r:id="rId29" w:history="1">
              <w:r w:rsidR="00953501" w:rsidRPr="00B40D85">
                <w:rPr>
                  <w:rStyle w:val="Hyperlink"/>
                  <w:lang w:val="en-ZA"/>
                </w:rPr>
                <w:t>pzibodtwa@gov.bw</w:t>
              </w:r>
            </w:hyperlink>
          </w:p>
        </w:tc>
      </w:tr>
      <w:tr w:rsidR="00953501" w14:paraId="06BADE98" w14:textId="77777777" w:rsidTr="00953501">
        <w:tc>
          <w:tcPr>
            <w:tcW w:w="3237" w:type="dxa"/>
          </w:tcPr>
          <w:p w14:paraId="01928153"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Goleba Senai</w:t>
            </w:r>
          </w:p>
        </w:tc>
        <w:tc>
          <w:tcPr>
            <w:tcW w:w="3958" w:type="dxa"/>
          </w:tcPr>
          <w:p w14:paraId="6C7804F9" w14:textId="77777777" w:rsidR="00953501" w:rsidRDefault="00953501" w:rsidP="00953501">
            <w:pPr>
              <w:rPr>
                <w:lang w:val="en-ZA"/>
              </w:rPr>
            </w:pPr>
            <w:r>
              <w:rPr>
                <w:lang w:val="en-ZA"/>
              </w:rPr>
              <w:t xml:space="preserve">MOHW – </w:t>
            </w:r>
            <w:proofErr w:type="gramStart"/>
            <w:r>
              <w:rPr>
                <w:lang w:val="en-ZA"/>
              </w:rPr>
              <w:t>Coordination  &amp;</w:t>
            </w:r>
            <w:proofErr w:type="gramEnd"/>
            <w:r>
              <w:rPr>
                <w:lang w:val="en-ZA"/>
              </w:rPr>
              <w:t xml:space="preserve"> Planning </w:t>
            </w:r>
          </w:p>
        </w:tc>
        <w:tc>
          <w:tcPr>
            <w:tcW w:w="2517" w:type="dxa"/>
          </w:tcPr>
          <w:p w14:paraId="5363AAA9" w14:textId="77777777" w:rsidR="00953501" w:rsidRDefault="00953501" w:rsidP="00953501">
            <w:pPr>
              <w:rPr>
                <w:lang w:val="en-ZA"/>
              </w:rPr>
            </w:pPr>
            <w:r>
              <w:rPr>
                <w:lang w:val="en-ZA"/>
              </w:rPr>
              <w:t>72630602</w:t>
            </w:r>
          </w:p>
        </w:tc>
        <w:tc>
          <w:tcPr>
            <w:tcW w:w="3238" w:type="dxa"/>
          </w:tcPr>
          <w:p w14:paraId="3196F17C" w14:textId="77777777" w:rsidR="00953501" w:rsidRDefault="00000000" w:rsidP="00953501">
            <w:pPr>
              <w:rPr>
                <w:lang w:val="en-ZA"/>
              </w:rPr>
            </w:pPr>
            <w:hyperlink r:id="rId30" w:history="1">
              <w:r w:rsidR="00953501" w:rsidRPr="00B40D85">
                <w:rPr>
                  <w:rStyle w:val="Hyperlink"/>
                  <w:lang w:val="en-ZA"/>
                </w:rPr>
                <w:t>ggaefele@gmail.com</w:t>
              </w:r>
            </w:hyperlink>
            <w:r w:rsidR="00953501">
              <w:rPr>
                <w:lang w:val="en-ZA"/>
              </w:rPr>
              <w:t xml:space="preserve"> </w:t>
            </w:r>
          </w:p>
        </w:tc>
      </w:tr>
      <w:tr w:rsidR="00953501" w14:paraId="2C8BA9BD" w14:textId="77777777" w:rsidTr="00953501">
        <w:tc>
          <w:tcPr>
            <w:tcW w:w="3237" w:type="dxa"/>
          </w:tcPr>
          <w:p w14:paraId="49FA17B4"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Nesredin Jami </w:t>
            </w:r>
          </w:p>
        </w:tc>
        <w:tc>
          <w:tcPr>
            <w:tcW w:w="3958" w:type="dxa"/>
          </w:tcPr>
          <w:p w14:paraId="1A6C2DDC" w14:textId="77777777" w:rsidR="00953501" w:rsidRDefault="00953501" w:rsidP="00953501">
            <w:pPr>
              <w:rPr>
                <w:lang w:val="en-ZA"/>
              </w:rPr>
            </w:pPr>
            <w:r>
              <w:rPr>
                <w:lang w:val="en-ZA"/>
              </w:rPr>
              <w:t xml:space="preserve">MOHW – Monitoring &amp; Evaluation </w:t>
            </w:r>
          </w:p>
        </w:tc>
        <w:tc>
          <w:tcPr>
            <w:tcW w:w="2517" w:type="dxa"/>
          </w:tcPr>
          <w:p w14:paraId="4327FFC1" w14:textId="77777777" w:rsidR="00953501" w:rsidRDefault="00953501" w:rsidP="00953501">
            <w:pPr>
              <w:rPr>
                <w:lang w:val="en-ZA"/>
              </w:rPr>
            </w:pPr>
            <w:r>
              <w:rPr>
                <w:lang w:val="en-ZA"/>
              </w:rPr>
              <w:t>71706552</w:t>
            </w:r>
          </w:p>
        </w:tc>
        <w:tc>
          <w:tcPr>
            <w:tcW w:w="3238" w:type="dxa"/>
          </w:tcPr>
          <w:p w14:paraId="708B56BE" w14:textId="77777777" w:rsidR="00953501" w:rsidRDefault="00000000" w:rsidP="00953501">
            <w:pPr>
              <w:rPr>
                <w:lang w:val="en-ZA"/>
              </w:rPr>
            </w:pPr>
            <w:hyperlink r:id="rId31" w:history="1">
              <w:r w:rsidR="00953501" w:rsidRPr="00B40D85">
                <w:rPr>
                  <w:rStyle w:val="Hyperlink"/>
                  <w:lang w:val="en-ZA"/>
                </w:rPr>
                <w:t>Nesredin@gmail.com</w:t>
              </w:r>
            </w:hyperlink>
          </w:p>
        </w:tc>
      </w:tr>
      <w:tr w:rsidR="00953501" w14:paraId="1768F9EA" w14:textId="77777777" w:rsidTr="00953501">
        <w:tc>
          <w:tcPr>
            <w:tcW w:w="3237" w:type="dxa"/>
          </w:tcPr>
          <w:p w14:paraId="04FB951A"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Rakubu B. Kagisano </w:t>
            </w:r>
          </w:p>
        </w:tc>
        <w:tc>
          <w:tcPr>
            <w:tcW w:w="3958" w:type="dxa"/>
          </w:tcPr>
          <w:p w14:paraId="4293A6F7" w14:textId="77777777" w:rsidR="00953501" w:rsidRDefault="00953501" w:rsidP="00953501">
            <w:pPr>
              <w:rPr>
                <w:lang w:val="en-ZA"/>
              </w:rPr>
            </w:pPr>
            <w:r>
              <w:rPr>
                <w:lang w:val="en-ZA"/>
              </w:rPr>
              <w:t xml:space="preserve">MOHW </w:t>
            </w:r>
          </w:p>
        </w:tc>
        <w:tc>
          <w:tcPr>
            <w:tcW w:w="2517" w:type="dxa"/>
          </w:tcPr>
          <w:p w14:paraId="35792520" w14:textId="77777777" w:rsidR="00953501" w:rsidRDefault="00953501" w:rsidP="00953501">
            <w:pPr>
              <w:rPr>
                <w:lang w:val="en-ZA"/>
              </w:rPr>
            </w:pPr>
            <w:r>
              <w:rPr>
                <w:lang w:val="en-ZA"/>
              </w:rPr>
              <w:t>73176124</w:t>
            </w:r>
          </w:p>
        </w:tc>
        <w:tc>
          <w:tcPr>
            <w:tcW w:w="3238" w:type="dxa"/>
          </w:tcPr>
          <w:p w14:paraId="03921CD6" w14:textId="77777777" w:rsidR="00953501" w:rsidRDefault="00000000" w:rsidP="00953501">
            <w:pPr>
              <w:rPr>
                <w:lang w:val="en-ZA"/>
              </w:rPr>
            </w:pPr>
            <w:hyperlink r:id="rId32" w:history="1">
              <w:r w:rsidR="00953501" w:rsidRPr="00B40D85">
                <w:rPr>
                  <w:rStyle w:val="Hyperlink"/>
                  <w:lang w:val="en-ZA"/>
                </w:rPr>
                <w:t>krakubu@gov.bw</w:t>
              </w:r>
            </w:hyperlink>
            <w:r w:rsidR="00953501">
              <w:rPr>
                <w:lang w:val="en-ZA"/>
              </w:rPr>
              <w:t xml:space="preserve"> </w:t>
            </w:r>
          </w:p>
        </w:tc>
      </w:tr>
      <w:tr w:rsidR="00953501" w14:paraId="150EB700" w14:textId="77777777" w:rsidTr="00953501">
        <w:tc>
          <w:tcPr>
            <w:tcW w:w="3237" w:type="dxa"/>
          </w:tcPr>
          <w:p w14:paraId="31483404"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Marinah Seobakeng </w:t>
            </w:r>
          </w:p>
        </w:tc>
        <w:tc>
          <w:tcPr>
            <w:tcW w:w="3958" w:type="dxa"/>
          </w:tcPr>
          <w:p w14:paraId="3A004529" w14:textId="77777777" w:rsidR="00953501" w:rsidRDefault="00953501" w:rsidP="00953501">
            <w:pPr>
              <w:rPr>
                <w:lang w:val="en-ZA"/>
              </w:rPr>
            </w:pPr>
            <w:r>
              <w:rPr>
                <w:lang w:val="en-ZA"/>
              </w:rPr>
              <w:t xml:space="preserve">MOHW – Human Resource Management </w:t>
            </w:r>
          </w:p>
        </w:tc>
        <w:tc>
          <w:tcPr>
            <w:tcW w:w="2517" w:type="dxa"/>
          </w:tcPr>
          <w:p w14:paraId="376A0937" w14:textId="77777777" w:rsidR="00953501" w:rsidRDefault="00953501" w:rsidP="00953501">
            <w:pPr>
              <w:rPr>
                <w:lang w:val="en-ZA"/>
              </w:rPr>
            </w:pPr>
            <w:r>
              <w:rPr>
                <w:lang w:val="en-ZA"/>
              </w:rPr>
              <w:t>3632193/71798340</w:t>
            </w:r>
          </w:p>
        </w:tc>
        <w:tc>
          <w:tcPr>
            <w:tcW w:w="3238" w:type="dxa"/>
          </w:tcPr>
          <w:p w14:paraId="79F05C38" w14:textId="77777777" w:rsidR="00953501" w:rsidRDefault="00000000" w:rsidP="00953501">
            <w:pPr>
              <w:rPr>
                <w:lang w:val="en-ZA"/>
              </w:rPr>
            </w:pPr>
            <w:hyperlink r:id="rId33" w:history="1">
              <w:r w:rsidR="00953501" w:rsidRPr="00B40D85">
                <w:rPr>
                  <w:rStyle w:val="Hyperlink"/>
                  <w:lang w:val="en-ZA"/>
                </w:rPr>
                <w:t>mseobakeng@gov.bw</w:t>
              </w:r>
            </w:hyperlink>
            <w:r w:rsidR="00953501">
              <w:rPr>
                <w:lang w:val="en-ZA"/>
              </w:rPr>
              <w:t xml:space="preserve"> </w:t>
            </w:r>
          </w:p>
        </w:tc>
      </w:tr>
      <w:tr w:rsidR="00953501" w14:paraId="01F93A0B" w14:textId="77777777" w:rsidTr="00953501">
        <w:tc>
          <w:tcPr>
            <w:tcW w:w="3237" w:type="dxa"/>
          </w:tcPr>
          <w:p w14:paraId="708F28C7"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Keemenao Ramogalana</w:t>
            </w:r>
          </w:p>
        </w:tc>
        <w:tc>
          <w:tcPr>
            <w:tcW w:w="3958" w:type="dxa"/>
          </w:tcPr>
          <w:p w14:paraId="3F1C59D2" w14:textId="77777777" w:rsidR="00953501" w:rsidRDefault="00953501" w:rsidP="00953501">
            <w:pPr>
              <w:rPr>
                <w:lang w:val="en-ZA"/>
              </w:rPr>
            </w:pPr>
            <w:r>
              <w:rPr>
                <w:lang w:val="en-ZA"/>
              </w:rPr>
              <w:t>MOHW – Human Resource Management</w:t>
            </w:r>
          </w:p>
        </w:tc>
        <w:tc>
          <w:tcPr>
            <w:tcW w:w="2517" w:type="dxa"/>
          </w:tcPr>
          <w:p w14:paraId="3DAEAD1F" w14:textId="77777777" w:rsidR="00953501" w:rsidRDefault="00953501" w:rsidP="00953501">
            <w:pPr>
              <w:rPr>
                <w:lang w:val="en-ZA"/>
              </w:rPr>
            </w:pPr>
            <w:r>
              <w:rPr>
                <w:lang w:val="en-ZA"/>
              </w:rPr>
              <w:t>3632467/71759713</w:t>
            </w:r>
          </w:p>
        </w:tc>
        <w:tc>
          <w:tcPr>
            <w:tcW w:w="3238" w:type="dxa"/>
          </w:tcPr>
          <w:p w14:paraId="71346450" w14:textId="77777777" w:rsidR="00953501" w:rsidRDefault="00000000" w:rsidP="00953501">
            <w:pPr>
              <w:rPr>
                <w:lang w:val="en-ZA"/>
              </w:rPr>
            </w:pPr>
            <w:hyperlink r:id="rId34" w:history="1">
              <w:r w:rsidR="00953501" w:rsidRPr="00B40D85">
                <w:rPr>
                  <w:rStyle w:val="Hyperlink"/>
                  <w:lang w:val="en-ZA"/>
                </w:rPr>
                <w:t>bramogalana@gmail.com</w:t>
              </w:r>
            </w:hyperlink>
          </w:p>
        </w:tc>
      </w:tr>
      <w:tr w:rsidR="00953501" w14:paraId="624EEFC3" w14:textId="77777777" w:rsidTr="00953501">
        <w:tc>
          <w:tcPr>
            <w:tcW w:w="3237" w:type="dxa"/>
          </w:tcPr>
          <w:p w14:paraId="5134578A"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Meshack Metswi</w:t>
            </w:r>
          </w:p>
        </w:tc>
        <w:tc>
          <w:tcPr>
            <w:tcW w:w="3958" w:type="dxa"/>
          </w:tcPr>
          <w:p w14:paraId="600F3508" w14:textId="77777777" w:rsidR="00953501" w:rsidRDefault="00953501" w:rsidP="00953501">
            <w:pPr>
              <w:rPr>
                <w:lang w:val="en-ZA"/>
              </w:rPr>
            </w:pPr>
            <w:r>
              <w:rPr>
                <w:lang w:val="en-ZA"/>
              </w:rPr>
              <w:t xml:space="preserve">MOHW – Coordination &amp; Planning </w:t>
            </w:r>
          </w:p>
        </w:tc>
        <w:tc>
          <w:tcPr>
            <w:tcW w:w="2517" w:type="dxa"/>
          </w:tcPr>
          <w:p w14:paraId="427253F7" w14:textId="77777777" w:rsidR="00953501" w:rsidRDefault="00953501" w:rsidP="00953501">
            <w:pPr>
              <w:rPr>
                <w:lang w:val="en-ZA"/>
              </w:rPr>
            </w:pPr>
            <w:r>
              <w:rPr>
                <w:lang w:val="en-ZA"/>
              </w:rPr>
              <w:t>3632224/74222546</w:t>
            </w:r>
          </w:p>
        </w:tc>
        <w:tc>
          <w:tcPr>
            <w:tcW w:w="3238" w:type="dxa"/>
          </w:tcPr>
          <w:p w14:paraId="370BFF53" w14:textId="77777777" w:rsidR="00953501" w:rsidRDefault="00000000" w:rsidP="00953501">
            <w:pPr>
              <w:rPr>
                <w:lang w:val="en-ZA"/>
              </w:rPr>
            </w:pPr>
            <w:hyperlink r:id="rId35" w:history="1">
              <w:r w:rsidR="00953501" w:rsidRPr="00B40D85">
                <w:rPr>
                  <w:rStyle w:val="Hyperlink"/>
                  <w:lang w:val="en-ZA"/>
                </w:rPr>
                <w:t>popsmetswi@gmail.com</w:t>
              </w:r>
            </w:hyperlink>
          </w:p>
        </w:tc>
      </w:tr>
      <w:tr w:rsidR="00953501" w14:paraId="5FE3A6B1" w14:textId="77777777" w:rsidTr="00953501">
        <w:tc>
          <w:tcPr>
            <w:tcW w:w="3237" w:type="dxa"/>
          </w:tcPr>
          <w:p w14:paraId="0950F92A"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Onalenna Ntshebe </w:t>
            </w:r>
          </w:p>
        </w:tc>
        <w:tc>
          <w:tcPr>
            <w:tcW w:w="3958" w:type="dxa"/>
          </w:tcPr>
          <w:p w14:paraId="02737443" w14:textId="77777777" w:rsidR="00953501" w:rsidRDefault="00953501" w:rsidP="00953501">
            <w:pPr>
              <w:rPr>
                <w:lang w:val="en-ZA"/>
              </w:rPr>
            </w:pPr>
            <w:r>
              <w:rPr>
                <w:lang w:val="en-ZA"/>
              </w:rPr>
              <w:t xml:space="preserve">MOHW – Human Resource Management </w:t>
            </w:r>
          </w:p>
        </w:tc>
        <w:tc>
          <w:tcPr>
            <w:tcW w:w="2517" w:type="dxa"/>
          </w:tcPr>
          <w:p w14:paraId="223FE411" w14:textId="77777777" w:rsidR="00953501" w:rsidRDefault="00953501" w:rsidP="00953501">
            <w:pPr>
              <w:rPr>
                <w:lang w:val="en-ZA"/>
              </w:rPr>
            </w:pPr>
            <w:r>
              <w:rPr>
                <w:lang w:val="en-ZA"/>
              </w:rPr>
              <w:t>3632433/72618712</w:t>
            </w:r>
          </w:p>
        </w:tc>
        <w:tc>
          <w:tcPr>
            <w:tcW w:w="3238" w:type="dxa"/>
          </w:tcPr>
          <w:p w14:paraId="081D1CB9" w14:textId="77777777" w:rsidR="00953501" w:rsidRDefault="00000000" w:rsidP="00953501">
            <w:pPr>
              <w:rPr>
                <w:lang w:val="en-ZA"/>
              </w:rPr>
            </w:pPr>
            <w:hyperlink r:id="rId36" w:history="1">
              <w:r w:rsidR="00953501" w:rsidRPr="00B40D85">
                <w:rPr>
                  <w:rStyle w:val="Hyperlink"/>
                  <w:lang w:val="en-ZA"/>
                </w:rPr>
                <w:t>lenahilnt@gmail.com</w:t>
              </w:r>
            </w:hyperlink>
          </w:p>
        </w:tc>
      </w:tr>
      <w:tr w:rsidR="00953501" w14:paraId="5FD5B2AB" w14:textId="77777777" w:rsidTr="00953501">
        <w:tc>
          <w:tcPr>
            <w:tcW w:w="3237" w:type="dxa"/>
          </w:tcPr>
          <w:p w14:paraId="3B7ECB10"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Gladness Tlhomelang </w:t>
            </w:r>
          </w:p>
        </w:tc>
        <w:tc>
          <w:tcPr>
            <w:tcW w:w="3958" w:type="dxa"/>
          </w:tcPr>
          <w:p w14:paraId="0A40FAD5" w14:textId="77777777" w:rsidR="00953501" w:rsidRDefault="00953501" w:rsidP="00953501">
            <w:pPr>
              <w:rPr>
                <w:lang w:val="en-ZA"/>
              </w:rPr>
            </w:pPr>
            <w:r>
              <w:rPr>
                <w:lang w:val="en-ZA"/>
              </w:rPr>
              <w:t xml:space="preserve">MOHW – Coordination &amp; Planning </w:t>
            </w:r>
          </w:p>
        </w:tc>
        <w:tc>
          <w:tcPr>
            <w:tcW w:w="2517" w:type="dxa"/>
          </w:tcPr>
          <w:p w14:paraId="79E384EF" w14:textId="77777777" w:rsidR="00953501" w:rsidRDefault="00953501" w:rsidP="00953501">
            <w:pPr>
              <w:rPr>
                <w:lang w:val="en-ZA"/>
              </w:rPr>
            </w:pPr>
            <w:r>
              <w:rPr>
                <w:lang w:val="en-ZA"/>
              </w:rPr>
              <w:t>3632453/71310572</w:t>
            </w:r>
          </w:p>
        </w:tc>
        <w:tc>
          <w:tcPr>
            <w:tcW w:w="3238" w:type="dxa"/>
          </w:tcPr>
          <w:p w14:paraId="286FB093" w14:textId="77777777" w:rsidR="00953501" w:rsidRDefault="00000000" w:rsidP="00953501">
            <w:pPr>
              <w:rPr>
                <w:lang w:val="en-ZA"/>
              </w:rPr>
            </w:pPr>
            <w:hyperlink r:id="rId37" w:history="1">
              <w:r w:rsidR="00953501" w:rsidRPr="00B40D85">
                <w:rPr>
                  <w:rStyle w:val="Hyperlink"/>
                  <w:lang w:val="en-ZA"/>
                </w:rPr>
                <w:t>gtlhomelang@gov.bw</w:t>
              </w:r>
            </w:hyperlink>
            <w:r w:rsidR="00953501">
              <w:rPr>
                <w:lang w:val="en-ZA"/>
              </w:rPr>
              <w:t xml:space="preserve"> </w:t>
            </w:r>
          </w:p>
        </w:tc>
      </w:tr>
      <w:tr w:rsidR="00953501" w14:paraId="2F21A894" w14:textId="77777777" w:rsidTr="00953501">
        <w:tc>
          <w:tcPr>
            <w:tcW w:w="3237" w:type="dxa"/>
          </w:tcPr>
          <w:p w14:paraId="24343DF6"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lastRenderedPageBreak/>
              <w:t xml:space="preserve">Ndibo Monyatsi </w:t>
            </w:r>
          </w:p>
        </w:tc>
        <w:tc>
          <w:tcPr>
            <w:tcW w:w="3958" w:type="dxa"/>
          </w:tcPr>
          <w:p w14:paraId="0339D92B" w14:textId="77777777" w:rsidR="00953501" w:rsidRDefault="00953501" w:rsidP="00953501">
            <w:pPr>
              <w:rPr>
                <w:lang w:val="en-ZA"/>
              </w:rPr>
            </w:pPr>
            <w:r>
              <w:rPr>
                <w:lang w:val="en-ZA"/>
              </w:rPr>
              <w:t xml:space="preserve">MOHW – Coordination &amp; Planning </w:t>
            </w:r>
          </w:p>
        </w:tc>
        <w:tc>
          <w:tcPr>
            <w:tcW w:w="2517" w:type="dxa"/>
          </w:tcPr>
          <w:p w14:paraId="5D4CEF15" w14:textId="77777777" w:rsidR="00953501" w:rsidRDefault="00953501" w:rsidP="00953501">
            <w:pPr>
              <w:rPr>
                <w:lang w:val="en-ZA"/>
              </w:rPr>
            </w:pPr>
            <w:r>
              <w:rPr>
                <w:lang w:val="en-ZA"/>
              </w:rPr>
              <w:t>3632046/71698338</w:t>
            </w:r>
          </w:p>
        </w:tc>
        <w:tc>
          <w:tcPr>
            <w:tcW w:w="3238" w:type="dxa"/>
          </w:tcPr>
          <w:p w14:paraId="6B7CD5C4" w14:textId="77777777" w:rsidR="00953501" w:rsidRDefault="00000000" w:rsidP="00953501">
            <w:pPr>
              <w:rPr>
                <w:lang w:val="en-ZA"/>
              </w:rPr>
            </w:pPr>
            <w:hyperlink r:id="rId38" w:history="1">
              <w:r w:rsidR="00953501" w:rsidRPr="00B40D85">
                <w:rPr>
                  <w:rStyle w:val="Hyperlink"/>
                  <w:lang w:val="en-ZA"/>
                </w:rPr>
                <w:t>njmonyatsi@gov.bw</w:t>
              </w:r>
            </w:hyperlink>
            <w:r w:rsidR="00953501">
              <w:rPr>
                <w:lang w:val="en-ZA"/>
              </w:rPr>
              <w:t xml:space="preserve"> </w:t>
            </w:r>
          </w:p>
        </w:tc>
      </w:tr>
      <w:tr w:rsidR="00953501" w14:paraId="0F31308F" w14:textId="77777777" w:rsidTr="00953501">
        <w:tc>
          <w:tcPr>
            <w:tcW w:w="3237" w:type="dxa"/>
          </w:tcPr>
          <w:p w14:paraId="394D10A8"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Samuel Kolane </w:t>
            </w:r>
          </w:p>
        </w:tc>
        <w:tc>
          <w:tcPr>
            <w:tcW w:w="3958" w:type="dxa"/>
          </w:tcPr>
          <w:p w14:paraId="5C84BD2B" w14:textId="77777777" w:rsidR="00953501" w:rsidRDefault="00953501" w:rsidP="00953501">
            <w:pPr>
              <w:rPr>
                <w:lang w:val="en-ZA"/>
              </w:rPr>
            </w:pPr>
            <w:r>
              <w:rPr>
                <w:lang w:val="en-ZA"/>
              </w:rPr>
              <w:t xml:space="preserve">MOHW – Advisor Community Health Services </w:t>
            </w:r>
          </w:p>
        </w:tc>
        <w:tc>
          <w:tcPr>
            <w:tcW w:w="2517" w:type="dxa"/>
          </w:tcPr>
          <w:p w14:paraId="6B5A070A" w14:textId="77777777" w:rsidR="00953501" w:rsidRDefault="00953501" w:rsidP="00953501">
            <w:pPr>
              <w:rPr>
                <w:lang w:val="en-ZA"/>
              </w:rPr>
            </w:pPr>
            <w:r>
              <w:rPr>
                <w:lang w:val="en-ZA"/>
              </w:rPr>
              <w:t>3632069/730119900</w:t>
            </w:r>
          </w:p>
        </w:tc>
        <w:tc>
          <w:tcPr>
            <w:tcW w:w="3238" w:type="dxa"/>
          </w:tcPr>
          <w:p w14:paraId="77CD0477" w14:textId="77777777" w:rsidR="00953501" w:rsidRDefault="00000000" w:rsidP="00953501">
            <w:pPr>
              <w:rPr>
                <w:lang w:val="en-ZA"/>
              </w:rPr>
            </w:pPr>
            <w:hyperlink r:id="rId39" w:history="1">
              <w:r w:rsidR="00953501" w:rsidRPr="00B40D85">
                <w:rPr>
                  <w:rStyle w:val="Hyperlink"/>
                  <w:lang w:val="en-ZA"/>
                </w:rPr>
                <w:t>skolane@gov.bw</w:t>
              </w:r>
            </w:hyperlink>
            <w:r w:rsidR="00953501">
              <w:rPr>
                <w:lang w:val="en-ZA"/>
              </w:rPr>
              <w:t xml:space="preserve"> </w:t>
            </w:r>
          </w:p>
        </w:tc>
      </w:tr>
      <w:tr w:rsidR="00953501" w14:paraId="36EB5AFB" w14:textId="77777777" w:rsidTr="00953501">
        <w:tc>
          <w:tcPr>
            <w:tcW w:w="3237" w:type="dxa"/>
          </w:tcPr>
          <w:p w14:paraId="6D20A401"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Abia Sebaka </w:t>
            </w:r>
          </w:p>
        </w:tc>
        <w:tc>
          <w:tcPr>
            <w:tcW w:w="3958" w:type="dxa"/>
          </w:tcPr>
          <w:p w14:paraId="1840B433" w14:textId="77777777" w:rsidR="00953501" w:rsidRDefault="00953501" w:rsidP="00953501">
            <w:pPr>
              <w:rPr>
                <w:lang w:val="en-ZA"/>
              </w:rPr>
            </w:pPr>
            <w:r>
              <w:rPr>
                <w:lang w:val="en-ZA"/>
              </w:rPr>
              <w:t xml:space="preserve">MOHW – Coordination &amp; Planning </w:t>
            </w:r>
          </w:p>
        </w:tc>
        <w:tc>
          <w:tcPr>
            <w:tcW w:w="2517" w:type="dxa"/>
          </w:tcPr>
          <w:p w14:paraId="054DC97E" w14:textId="77777777" w:rsidR="00953501" w:rsidRDefault="00953501" w:rsidP="00953501">
            <w:pPr>
              <w:rPr>
                <w:lang w:val="en-ZA"/>
              </w:rPr>
            </w:pPr>
            <w:r>
              <w:rPr>
                <w:lang w:val="en-ZA"/>
              </w:rPr>
              <w:t>72945826</w:t>
            </w:r>
          </w:p>
        </w:tc>
        <w:tc>
          <w:tcPr>
            <w:tcW w:w="3238" w:type="dxa"/>
          </w:tcPr>
          <w:p w14:paraId="1437ACC2" w14:textId="77777777" w:rsidR="00953501" w:rsidRDefault="00000000" w:rsidP="00953501">
            <w:pPr>
              <w:rPr>
                <w:lang w:val="en-ZA"/>
              </w:rPr>
            </w:pPr>
            <w:hyperlink r:id="rId40" w:history="1">
              <w:r w:rsidR="00953501" w:rsidRPr="00B40D85">
                <w:rPr>
                  <w:rStyle w:val="Hyperlink"/>
                  <w:lang w:val="en-ZA"/>
                </w:rPr>
                <w:t>asebaka@gov.bw</w:t>
              </w:r>
            </w:hyperlink>
          </w:p>
        </w:tc>
      </w:tr>
      <w:tr w:rsidR="00953501" w14:paraId="2523C869" w14:textId="77777777" w:rsidTr="00953501">
        <w:tc>
          <w:tcPr>
            <w:tcW w:w="3237" w:type="dxa"/>
          </w:tcPr>
          <w:p w14:paraId="7E0E141D"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Boipelo Rusike </w:t>
            </w:r>
          </w:p>
        </w:tc>
        <w:tc>
          <w:tcPr>
            <w:tcW w:w="3958" w:type="dxa"/>
          </w:tcPr>
          <w:p w14:paraId="7D26A0EE" w14:textId="77777777" w:rsidR="00953501" w:rsidRDefault="00953501" w:rsidP="00953501">
            <w:pPr>
              <w:rPr>
                <w:lang w:val="en-ZA"/>
              </w:rPr>
            </w:pPr>
            <w:r>
              <w:rPr>
                <w:lang w:val="en-ZA"/>
              </w:rPr>
              <w:t xml:space="preserve">MOHW – Human Resource Management </w:t>
            </w:r>
          </w:p>
        </w:tc>
        <w:tc>
          <w:tcPr>
            <w:tcW w:w="2517" w:type="dxa"/>
          </w:tcPr>
          <w:p w14:paraId="4DF8C92A" w14:textId="77777777" w:rsidR="00953501" w:rsidRDefault="00953501" w:rsidP="00953501">
            <w:pPr>
              <w:rPr>
                <w:lang w:val="en-ZA"/>
              </w:rPr>
            </w:pPr>
            <w:r>
              <w:rPr>
                <w:lang w:val="en-ZA"/>
              </w:rPr>
              <w:t>3632199/71557593</w:t>
            </w:r>
          </w:p>
        </w:tc>
        <w:tc>
          <w:tcPr>
            <w:tcW w:w="3238" w:type="dxa"/>
          </w:tcPr>
          <w:p w14:paraId="5C4A3017" w14:textId="77777777" w:rsidR="00953501" w:rsidRDefault="00000000" w:rsidP="00953501">
            <w:pPr>
              <w:rPr>
                <w:lang w:val="en-ZA"/>
              </w:rPr>
            </w:pPr>
            <w:hyperlink r:id="rId41" w:history="1">
              <w:r w:rsidR="00953501" w:rsidRPr="00B40D85">
                <w:rPr>
                  <w:rStyle w:val="Hyperlink"/>
                  <w:lang w:val="en-ZA"/>
                </w:rPr>
                <w:t>boipelombakile@gmail.com</w:t>
              </w:r>
            </w:hyperlink>
          </w:p>
        </w:tc>
      </w:tr>
      <w:tr w:rsidR="00953501" w14:paraId="32C160EA" w14:textId="77777777" w:rsidTr="00953501">
        <w:tc>
          <w:tcPr>
            <w:tcW w:w="3237" w:type="dxa"/>
          </w:tcPr>
          <w:p w14:paraId="68CC26C1" w14:textId="77777777" w:rsidR="00953501" w:rsidRDefault="00953501" w:rsidP="00953501">
            <w:pPr>
              <w:pStyle w:val="ListParagraph"/>
              <w:numPr>
                <w:ilvl w:val="0"/>
                <w:numId w:val="23"/>
              </w:numPr>
              <w:autoSpaceDE/>
              <w:autoSpaceDN/>
              <w:spacing w:before="0" w:line="240" w:lineRule="auto"/>
              <w:contextualSpacing/>
              <w:jc w:val="left"/>
              <w:rPr>
                <w:lang w:val="en-ZA"/>
              </w:rPr>
            </w:pPr>
            <w:r>
              <w:rPr>
                <w:lang w:val="en-ZA"/>
              </w:rPr>
              <w:t xml:space="preserve">Rosa Maoto </w:t>
            </w:r>
          </w:p>
        </w:tc>
        <w:tc>
          <w:tcPr>
            <w:tcW w:w="3958" w:type="dxa"/>
          </w:tcPr>
          <w:p w14:paraId="7AF7A64E" w14:textId="77777777" w:rsidR="00953501" w:rsidRDefault="00953501" w:rsidP="00953501">
            <w:pPr>
              <w:rPr>
                <w:lang w:val="en-ZA"/>
              </w:rPr>
            </w:pPr>
            <w:r>
              <w:rPr>
                <w:lang w:val="en-ZA"/>
              </w:rPr>
              <w:t xml:space="preserve">MOHW - </w:t>
            </w:r>
          </w:p>
        </w:tc>
        <w:tc>
          <w:tcPr>
            <w:tcW w:w="2517" w:type="dxa"/>
          </w:tcPr>
          <w:p w14:paraId="09B409A2" w14:textId="77777777" w:rsidR="00953501" w:rsidRDefault="00953501" w:rsidP="00953501">
            <w:pPr>
              <w:rPr>
                <w:lang w:val="en-ZA"/>
              </w:rPr>
            </w:pPr>
            <w:r>
              <w:rPr>
                <w:lang w:val="en-ZA"/>
              </w:rPr>
              <w:t>3632712</w:t>
            </w:r>
          </w:p>
        </w:tc>
        <w:tc>
          <w:tcPr>
            <w:tcW w:w="3238" w:type="dxa"/>
          </w:tcPr>
          <w:p w14:paraId="5AE232BD" w14:textId="77777777" w:rsidR="00953501" w:rsidRDefault="00000000" w:rsidP="00953501">
            <w:pPr>
              <w:rPr>
                <w:lang w:val="en-ZA"/>
              </w:rPr>
            </w:pPr>
            <w:hyperlink r:id="rId42" w:history="1">
              <w:r w:rsidR="00953501" w:rsidRPr="00B40D85">
                <w:rPr>
                  <w:rStyle w:val="Hyperlink"/>
                  <w:lang w:val="en-ZA"/>
                </w:rPr>
                <w:t>rasaseabo@gmail.com</w:t>
              </w:r>
            </w:hyperlink>
          </w:p>
        </w:tc>
      </w:tr>
      <w:tr w:rsidR="00953501" w14:paraId="5639762D" w14:textId="77777777" w:rsidTr="00953501">
        <w:tc>
          <w:tcPr>
            <w:tcW w:w="12950" w:type="dxa"/>
            <w:gridSpan w:val="4"/>
            <w:shd w:val="clear" w:color="auto" w:fill="FFE599" w:themeFill="accent4" w:themeFillTint="66"/>
          </w:tcPr>
          <w:p w14:paraId="3FAFCC32" w14:textId="77777777" w:rsidR="00953501" w:rsidRPr="00834162" w:rsidRDefault="00953501" w:rsidP="00953501">
            <w:pPr>
              <w:rPr>
                <w:b/>
                <w:lang w:val="en-ZA"/>
              </w:rPr>
            </w:pPr>
            <w:r w:rsidRPr="00834162">
              <w:rPr>
                <w:b/>
                <w:lang w:val="en-ZA"/>
              </w:rPr>
              <w:t xml:space="preserve">Victual Attendees </w:t>
            </w:r>
          </w:p>
        </w:tc>
      </w:tr>
      <w:tr w:rsidR="00953501" w14:paraId="0B8D9514" w14:textId="77777777" w:rsidTr="00953501">
        <w:tc>
          <w:tcPr>
            <w:tcW w:w="3237" w:type="dxa"/>
          </w:tcPr>
          <w:p w14:paraId="75777848"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Shibeshi Messeret Eshetu</w:t>
            </w:r>
          </w:p>
        </w:tc>
        <w:tc>
          <w:tcPr>
            <w:tcW w:w="3958" w:type="dxa"/>
          </w:tcPr>
          <w:p w14:paraId="034E5D7E" w14:textId="77777777" w:rsidR="00953501" w:rsidRDefault="00953501" w:rsidP="00953501">
            <w:pPr>
              <w:rPr>
                <w:lang w:val="en-ZA"/>
              </w:rPr>
            </w:pPr>
            <w:r>
              <w:rPr>
                <w:lang w:val="en-ZA"/>
              </w:rPr>
              <w:t>WHO</w:t>
            </w:r>
          </w:p>
        </w:tc>
        <w:tc>
          <w:tcPr>
            <w:tcW w:w="2517" w:type="dxa"/>
            <w:shd w:val="clear" w:color="auto" w:fill="7F7F7F" w:themeFill="text1" w:themeFillTint="80"/>
          </w:tcPr>
          <w:p w14:paraId="70655DA6" w14:textId="77777777" w:rsidR="00953501" w:rsidRDefault="00953501" w:rsidP="00953501">
            <w:pPr>
              <w:rPr>
                <w:lang w:val="en-ZA"/>
              </w:rPr>
            </w:pPr>
          </w:p>
        </w:tc>
        <w:tc>
          <w:tcPr>
            <w:tcW w:w="3238" w:type="dxa"/>
            <w:shd w:val="clear" w:color="auto" w:fill="7F7F7F" w:themeFill="text1" w:themeFillTint="80"/>
          </w:tcPr>
          <w:p w14:paraId="7BC68FF5" w14:textId="77777777" w:rsidR="00953501" w:rsidRDefault="00953501" w:rsidP="00953501">
            <w:pPr>
              <w:rPr>
                <w:lang w:val="en-ZA"/>
              </w:rPr>
            </w:pPr>
          </w:p>
        </w:tc>
      </w:tr>
      <w:tr w:rsidR="00953501" w14:paraId="038297D4" w14:textId="77777777" w:rsidTr="00953501">
        <w:tc>
          <w:tcPr>
            <w:tcW w:w="3237" w:type="dxa"/>
          </w:tcPr>
          <w:p w14:paraId="519CE978"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 xml:space="preserve">Dr Malebogo Kebabonye </w:t>
            </w:r>
          </w:p>
        </w:tc>
        <w:tc>
          <w:tcPr>
            <w:tcW w:w="3958" w:type="dxa"/>
          </w:tcPr>
          <w:p w14:paraId="0BB58C32" w14:textId="77777777" w:rsidR="00953501" w:rsidRDefault="00953501" w:rsidP="00953501">
            <w:pPr>
              <w:rPr>
                <w:lang w:val="en-ZA"/>
              </w:rPr>
            </w:pPr>
            <w:r>
              <w:rPr>
                <w:lang w:val="en-ZA"/>
              </w:rPr>
              <w:t>MOHW- Director Health Services</w:t>
            </w:r>
          </w:p>
        </w:tc>
        <w:tc>
          <w:tcPr>
            <w:tcW w:w="2517" w:type="dxa"/>
            <w:shd w:val="clear" w:color="auto" w:fill="7F7F7F" w:themeFill="text1" w:themeFillTint="80"/>
          </w:tcPr>
          <w:p w14:paraId="4ED00758" w14:textId="77777777" w:rsidR="00953501" w:rsidRDefault="00953501" w:rsidP="00953501">
            <w:pPr>
              <w:rPr>
                <w:lang w:val="en-ZA"/>
              </w:rPr>
            </w:pPr>
          </w:p>
        </w:tc>
        <w:tc>
          <w:tcPr>
            <w:tcW w:w="3238" w:type="dxa"/>
            <w:shd w:val="clear" w:color="auto" w:fill="7F7F7F" w:themeFill="text1" w:themeFillTint="80"/>
          </w:tcPr>
          <w:p w14:paraId="1DB6A91E" w14:textId="77777777" w:rsidR="00953501" w:rsidRDefault="00953501" w:rsidP="00953501">
            <w:pPr>
              <w:rPr>
                <w:lang w:val="en-ZA"/>
              </w:rPr>
            </w:pPr>
          </w:p>
        </w:tc>
      </w:tr>
      <w:tr w:rsidR="00953501" w14:paraId="7A122A51" w14:textId="77777777" w:rsidTr="00953501">
        <w:tc>
          <w:tcPr>
            <w:tcW w:w="3237" w:type="dxa"/>
          </w:tcPr>
          <w:p w14:paraId="44074EC5"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 xml:space="preserve">Weldegebriel Goitom </w:t>
            </w:r>
          </w:p>
        </w:tc>
        <w:tc>
          <w:tcPr>
            <w:tcW w:w="3958" w:type="dxa"/>
          </w:tcPr>
          <w:p w14:paraId="6765C297" w14:textId="77777777" w:rsidR="00953501" w:rsidRDefault="00953501" w:rsidP="00953501">
            <w:r w:rsidRPr="00B84AB6">
              <w:rPr>
                <w:lang w:val="en-ZA"/>
              </w:rPr>
              <w:t>WHO</w:t>
            </w:r>
          </w:p>
        </w:tc>
        <w:tc>
          <w:tcPr>
            <w:tcW w:w="2517" w:type="dxa"/>
            <w:shd w:val="clear" w:color="auto" w:fill="7F7F7F" w:themeFill="text1" w:themeFillTint="80"/>
          </w:tcPr>
          <w:p w14:paraId="45E711B1" w14:textId="77777777" w:rsidR="00953501" w:rsidRDefault="00953501" w:rsidP="00953501">
            <w:pPr>
              <w:rPr>
                <w:lang w:val="en-ZA"/>
              </w:rPr>
            </w:pPr>
          </w:p>
        </w:tc>
        <w:tc>
          <w:tcPr>
            <w:tcW w:w="3238" w:type="dxa"/>
            <w:shd w:val="clear" w:color="auto" w:fill="7F7F7F" w:themeFill="text1" w:themeFillTint="80"/>
          </w:tcPr>
          <w:p w14:paraId="4C9E9049" w14:textId="77777777" w:rsidR="00953501" w:rsidRDefault="00953501" w:rsidP="00953501">
            <w:pPr>
              <w:rPr>
                <w:lang w:val="en-ZA"/>
              </w:rPr>
            </w:pPr>
          </w:p>
        </w:tc>
      </w:tr>
      <w:tr w:rsidR="00953501" w14:paraId="3263E774" w14:textId="77777777" w:rsidTr="00953501">
        <w:tc>
          <w:tcPr>
            <w:tcW w:w="3237" w:type="dxa"/>
          </w:tcPr>
          <w:p w14:paraId="25EE518D"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Mamboze Josephine</w:t>
            </w:r>
          </w:p>
        </w:tc>
        <w:tc>
          <w:tcPr>
            <w:tcW w:w="3958" w:type="dxa"/>
          </w:tcPr>
          <w:p w14:paraId="42BB45E5" w14:textId="77777777" w:rsidR="00953501" w:rsidRDefault="00953501" w:rsidP="00953501">
            <w:r w:rsidRPr="00B84AB6">
              <w:rPr>
                <w:lang w:val="en-ZA"/>
              </w:rPr>
              <w:t>WHO</w:t>
            </w:r>
          </w:p>
        </w:tc>
        <w:tc>
          <w:tcPr>
            <w:tcW w:w="2517" w:type="dxa"/>
            <w:shd w:val="clear" w:color="auto" w:fill="7F7F7F" w:themeFill="text1" w:themeFillTint="80"/>
          </w:tcPr>
          <w:p w14:paraId="25753A75" w14:textId="77777777" w:rsidR="00953501" w:rsidRDefault="00953501" w:rsidP="00953501">
            <w:pPr>
              <w:rPr>
                <w:lang w:val="en-ZA"/>
              </w:rPr>
            </w:pPr>
          </w:p>
        </w:tc>
        <w:tc>
          <w:tcPr>
            <w:tcW w:w="3238" w:type="dxa"/>
            <w:shd w:val="clear" w:color="auto" w:fill="7F7F7F" w:themeFill="text1" w:themeFillTint="80"/>
          </w:tcPr>
          <w:p w14:paraId="1D50734C" w14:textId="77777777" w:rsidR="00953501" w:rsidRDefault="00953501" w:rsidP="00953501">
            <w:pPr>
              <w:rPr>
                <w:lang w:val="en-ZA"/>
              </w:rPr>
            </w:pPr>
          </w:p>
        </w:tc>
      </w:tr>
      <w:tr w:rsidR="00953501" w14:paraId="3DCB62AD" w14:textId="77777777" w:rsidTr="00953501">
        <w:tc>
          <w:tcPr>
            <w:tcW w:w="3237" w:type="dxa"/>
          </w:tcPr>
          <w:p w14:paraId="3DB31380"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 xml:space="preserve">Chikwaikwai Getrude </w:t>
            </w:r>
          </w:p>
        </w:tc>
        <w:tc>
          <w:tcPr>
            <w:tcW w:w="3958" w:type="dxa"/>
          </w:tcPr>
          <w:p w14:paraId="19FFDE7C" w14:textId="77777777" w:rsidR="00953501" w:rsidRDefault="00953501" w:rsidP="00953501">
            <w:r w:rsidRPr="00B84AB6">
              <w:rPr>
                <w:lang w:val="en-ZA"/>
              </w:rPr>
              <w:t>WHO</w:t>
            </w:r>
          </w:p>
        </w:tc>
        <w:tc>
          <w:tcPr>
            <w:tcW w:w="2517" w:type="dxa"/>
            <w:shd w:val="clear" w:color="auto" w:fill="7F7F7F" w:themeFill="text1" w:themeFillTint="80"/>
          </w:tcPr>
          <w:p w14:paraId="0806EB61" w14:textId="77777777" w:rsidR="00953501" w:rsidRDefault="00953501" w:rsidP="00953501">
            <w:pPr>
              <w:rPr>
                <w:lang w:val="en-ZA"/>
              </w:rPr>
            </w:pPr>
          </w:p>
        </w:tc>
        <w:tc>
          <w:tcPr>
            <w:tcW w:w="3238" w:type="dxa"/>
            <w:shd w:val="clear" w:color="auto" w:fill="7F7F7F" w:themeFill="text1" w:themeFillTint="80"/>
          </w:tcPr>
          <w:p w14:paraId="0C80A1C9" w14:textId="77777777" w:rsidR="00953501" w:rsidRDefault="00953501" w:rsidP="00953501">
            <w:pPr>
              <w:rPr>
                <w:lang w:val="en-ZA"/>
              </w:rPr>
            </w:pPr>
          </w:p>
        </w:tc>
      </w:tr>
      <w:tr w:rsidR="00953501" w14:paraId="0E8AB9A2" w14:textId="77777777" w:rsidTr="00953501">
        <w:tc>
          <w:tcPr>
            <w:tcW w:w="3237" w:type="dxa"/>
          </w:tcPr>
          <w:p w14:paraId="3E956BB4"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Mapuranga Nhamo</w:t>
            </w:r>
          </w:p>
        </w:tc>
        <w:tc>
          <w:tcPr>
            <w:tcW w:w="3958" w:type="dxa"/>
          </w:tcPr>
          <w:p w14:paraId="05519E9A" w14:textId="77777777" w:rsidR="00953501" w:rsidRDefault="00953501" w:rsidP="00953501">
            <w:r w:rsidRPr="00B84AB6">
              <w:rPr>
                <w:lang w:val="en-ZA"/>
              </w:rPr>
              <w:t>WHO</w:t>
            </w:r>
          </w:p>
        </w:tc>
        <w:tc>
          <w:tcPr>
            <w:tcW w:w="2517" w:type="dxa"/>
            <w:shd w:val="clear" w:color="auto" w:fill="7F7F7F" w:themeFill="text1" w:themeFillTint="80"/>
          </w:tcPr>
          <w:p w14:paraId="273E34FE" w14:textId="77777777" w:rsidR="00953501" w:rsidRDefault="00953501" w:rsidP="00953501">
            <w:pPr>
              <w:rPr>
                <w:lang w:val="en-ZA"/>
              </w:rPr>
            </w:pPr>
          </w:p>
        </w:tc>
        <w:tc>
          <w:tcPr>
            <w:tcW w:w="3238" w:type="dxa"/>
            <w:shd w:val="clear" w:color="auto" w:fill="7F7F7F" w:themeFill="text1" w:themeFillTint="80"/>
          </w:tcPr>
          <w:p w14:paraId="1883ACD9" w14:textId="77777777" w:rsidR="00953501" w:rsidRDefault="00953501" w:rsidP="00953501">
            <w:pPr>
              <w:rPr>
                <w:lang w:val="en-ZA"/>
              </w:rPr>
            </w:pPr>
          </w:p>
        </w:tc>
      </w:tr>
      <w:tr w:rsidR="00953501" w14:paraId="613D747F" w14:textId="77777777" w:rsidTr="00953501">
        <w:tc>
          <w:tcPr>
            <w:tcW w:w="3237" w:type="dxa"/>
          </w:tcPr>
          <w:p w14:paraId="7B002330"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Carsten Mantel</w:t>
            </w:r>
          </w:p>
        </w:tc>
        <w:tc>
          <w:tcPr>
            <w:tcW w:w="3958" w:type="dxa"/>
          </w:tcPr>
          <w:p w14:paraId="4F52D023" w14:textId="77777777" w:rsidR="00953501" w:rsidRDefault="00953501" w:rsidP="00953501">
            <w:r w:rsidRPr="00B84AB6">
              <w:rPr>
                <w:lang w:val="en-ZA"/>
              </w:rPr>
              <w:t>WHO</w:t>
            </w:r>
          </w:p>
        </w:tc>
        <w:tc>
          <w:tcPr>
            <w:tcW w:w="2517" w:type="dxa"/>
            <w:shd w:val="clear" w:color="auto" w:fill="7F7F7F" w:themeFill="text1" w:themeFillTint="80"/>
          </w:tcPr>
          <w:p w14:paraId="3707B78A" w14:textId="77777777" w:rsidR="00953501" w:rsidRDefault="00953501" w:rsidP="00953501">
            <w:pPr>
              <w:rPr>
                <w:lang w:val="en-ZA"/>
              </w:rPr>
            </w:pPr>
          </w:p>
        </w:tc>
        <w:tc>
          <w:tcPr>
            <w:tcW w:w="3238" w:type="dxa"/>
            <w:shd w:val="clear" w:color="auto" w:fill="7F7F7F" w:themeFill="text1" w:themeFillTint="80"/>
          </w:tcPr>
          <w:p w14:paraId="3E190765" w14:textId="77777777" w:rsidR="00953501" w:rsidRDefault="00953501" w:rsidP="00953501">
            <w:pPr>
              <w:rPr>
                <w:lang w:val="en-ZA"/>
              </w:rPr>
            </w:pPr>
          </w:p>
        </w:tc>
      </w:tr>
      <w:tr w:rsidR="00953501" w14:paraId="63D9AB6A" w14:textId="77777777" w:rsidTr="00953501">
        <w:tc>
          <w:tcPr>
            <w:tcW w:w="3237" w:type="dxa"/>
          </w:tcPr>
          <w:p w14:paraId="0DAB1EEE"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 xml:space="preserve">Thomas Cherian </w:t>
            </w:r>
          </w:p>
        </w:tc>
        <w:tc>
          <w:tcPr>
            <w:tcW w:w="3958" w:type="dxa"/>
          </w:tcPr>
          <w:p w14:paraId="78CE4E6C" w14:textId="77777777" w:rsidR="00953501" w:rsidRDefault="00953501" w:rsidP="00953501">
            <w:r w:rsidRPr="00B84AB6">
              <w:rPr>
                <w:lang w:val="en-ZA"/>
              </w:rPr>
              <w:t>WHO</w:t>
            </w:r>
          </w:p>
        </w:tc>
        <w:tc>
          <w:tcPr>
            <w:tcW w:w="2517" w:type="dxa"/>
            <w:shd w:val="clear" w:color="auto" w:fill="7F7F7F" w:themeFill="text1" w:themeFillTint="80"/>
          </w:tcPr>
          <w:p w14:paraId="1DA38DC2" w14:textId="77777777" w:rsidR="00953501" w:rsidRDefault="00953501" w:rsidP="00953501">
            <w:pPr>
              <w:rPr>
                <w:lang w:val="en-ZA"/>
              </w:rPr>
            </w:pPr>
          </w:p>
        </w:tc>
        <w:tc>
          <w:tcPr>
            <w:tcW w:w="3238" w:type="dxa"/>
            <w:shd w:val="clear" w:color="auto" w:fill="7F7F7F" w:themeFill="text1" w:themeFillTint="80"/>
          </w:tcPr>
          <w:p w14:paraId="2681FD28" w14:textId="77777777" w:rsidR="00953501" w:rsidRDefault="00953501" w:rsidP="00953501">
            <w:pPr>
              <w:rPr>
                <w:lang w:val="en-ZA"/>
              </w:rPr>
            </w:pPr>
          </w:p>
        </w:tc>
      </w:tr>
      <w:tr w:rsidR="00953501" w14:paraId="687D2A84" w14:textId="77777777" w:rsidTr="00953501">
        <w:tc>
          <w:tcPr>
            <w:tcW w:w="3237" w:type="dxa"/>
          </w:tcPr>
          <w:p w14:paraId="3091F114"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 xml:space="preserve">Gill Meyers  </w:t>
            </w:r>
          </w:p>
        </w:tc>
        <w:tc>
          <w:tcPr>
            <w:tcW w:w="3958" w:type="dxa"/>
          </w:tcPr>
          <w:p w14:paraId="69DA517F" w14:textId="77777777" w:rsidR="00953501" w:rsidRDefault="00953501" w:rsidP="00953501">
            <w:r w:rsidRPr="00B84AB6">
              <w:rPr>
                <w:lang w:val="en-ZA"/>
              </w:rPr>
              <w:t>WHO</w:t>
            </w:r>
          </w:p>
        </w:tc>
        <w:tc>
          <w:tcPr>
            <w:tcW w:w="2517" w:type="dxa"/>
            <w:shd w:val="clear" w:color="auto" w:fill="7F7F7F" w:themeFill="text1" w:themeFillTint="80"/>
          </w:tcPr>
          <w:p w14:paraId="77756F0B" w14:textId="77777777" w:rsidR="00953501" w:rsidRDefault="00953501" w:rsidP="00953501">
            <w:pPr>
              <w:rPr>
                <w:lang w:val="en-ZA"/>
              </w:rPr>
            </w:pPr>
          </w:p>
        </w:tc>
        <w:tc>
          <w:tcPr>
            <w:tcW w:w="3238" w:type="dxa"/>
            <w:shd w:val="clear" w:color="auto" w:fill="7F7F7F" w:themeFill="text1" w:themeFillTint="80"/>
          </w:tcPr>
          <w:p w14:paraId="6F31E723" w14:textId="77777777" w:rsidR="00953501" w:rsidRDefault="00953501" w:rsidP="00953501">
            <w:pPr>
              <w:rPr>
                <w:lang w:val="en-ZA"/>
              </w:rPr>
            </w:pPr>
          </w:p>
        </w:tc>
      </w:tr>
      <w:tr w:rsidR="00953501" w14:paraId="7691462E" w14:textId="77777777" w:rsidTr="00953501">
        <w:tc>
          <w:tcPr>
            <w:tcW w:w="3237" w:type="dxa"/>
          </w:tcPr>
          <w:p w14:paraId="24D4ED16"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Petu Amos</w:t>
            </w:r>
          </w:p>
        </w:tc>
        <w:tc>
          <w:tcPr>
            <w:tcW w:w="3958" w:type="dxa"/>
          </w:tcPr>
          <w:p w14:paraId="17982462" w14:textId="77777777" w:rsidR="00953501" w:rsidRDefault="00953501" w:rsidP="00953501">
            <w:r w:rsidRPr="00B84AB6">
              <w:rPr>
                <w:lang w:val="en-ZA"/>
              </w:rPr>
              <w:t>WHO</w:t>
            </w:r>
          </w:p>
        </w:tc>
        <w:tc>
          <w:tcPr>
            <w:tcW w:w="2517" w:type="dxa"/>
            <w:shd w:val="clear" w:color="auto" w:fill="7F7F7F" w:themeFill="text1" w:themeFillTint="80"/>
          </w:tcPr>
          <w:p w14:paraId="42B890B4" w14:textId="77777777" w:rsidR="00953501" w:rsidRDefault="00953501" w:rsidP="00953501">
            <w:pPr>
              <w:rPr>
                <w:lang w:val="en-ZA"/>
              </w:rPr>
            </w:pPr>
          </w:p>
        </w:tc>
        <w:tc>
          <w:tcPr>
            <w:tcW w:w="3238" w:type="dxa"/>
            <w:shd w:val="clear" w:color="auto" w:fill="7F7F7F" w:themeFill="text1" w:themeFillTint="80"/>
          </w:tcPr>
          <w:p w14:paraId="3D941FB5" w14:textId="77777777" w:rsidR="00953501" w:rsidRDefault="00953501" w:rsidP="00953501">
            <w:pPr>
              <w:rPr>
                <w:lang w:val="en-ZA"/>
              </w:rPr>
            </w:pPr>
          </w:p>
        </w:tc>
      </w:tr>
      <w:tr w:rsidR="00953501" w14:paraId="4B6081E5" w14:textId="77777777" w:rsidTr="00953501">
        <w:tc>
          <w:tcPr>
            <w:tcW w:w="3237" w:type="dxa"/>
          </w:tcPr>
          <w:p w14:paraId="3E3E5456" w14:textId="77777777" w:rsidR="00953501" w:rsidRPr="00EC74E6" w:rsidRDefault="00953501" w:rsidP="00953501">
            <w:pPr>
              <w:pStyle w:val="ListParagraph"/>
              <w:numPr>
                <w:ilvl w:val="0"/>
                <w:numId w:val="23"/>
              </w:numPr>
              <w:autoSpaceDE/>
              <w:autoSpaceDN/>
              <w:spacing w:before="0" w:line="240" w:lineRule="auto"/>
              <w:contextualSpacing/>
              <w:jc w:val="left"/>
            </w:pPr>
            <w:r w:rsidRPr="00EC74E6">
              <w:rPr>
                <w:lang w:val="en-ZA"/>
              </w:rPr>
              <w:t xml:space="preserve">Zhoronde Machekanyanga </w:t>
            </w:r>
          </w:p>
        </w:tc>
        <w:tc>
          <w:tcPr>
            <w:tcW w:w="3958" w:type="dxa"/>
          </w:tcPr>
          <w:p w14:paraId="78364A5F" w14:textId="77777777" w:rsidR="00953501" w:rsidRDefault="00953501" w:rsidP="00953501">
            <w:r w:rsidRPr="00B84AB6">
              <w:rPr>
                <w:lang w:val="en-ZA"/>
              </w:rPr>
              <w:t>WHO</w:t>
            </w:r>
          </w:p>
        </w:tc>
        <w:tc>
          <w:tcPr>
            <w:tcW w:w="2517" w:type="dxa"/>
            <w:shd w:val="clear" w:color="auto" w:fill="7F7F7F" w:themeFill="text1" w:themeFillTint="80"/>
          </w:tcPr>
          <w:p w14:paraId="55D00443" w14:textId="77777777" w:rsidR="00953501" w:rsidRDefault="00953501" w:rsidP="00953501">
            <w:pPr>
              <w:rPr>
                <w:lang w:val="en-ZA"/>
              </w:rPr>
            </w:pPr>
          </w:p>
        </w:tc>
        <w:tc>
          <w:tcPr>
            <w:tcW w:w="3238" w:type="dxa"/>
            <w:shd w:val="clear" w:color="auto" w:fill="7F7F7F" w:themeFill="text1" w:themeFillTint="80"/>
          </w:tcPr>
          <w:p w14:paraId="284071F5" w14:textId="77777777" w:rsidR="00953501" w:rsidRDefault="00953501" w:rsidP="00953501">
            <w:pPr>
              <w:rPr>
                <w:lang w:val="en-ZA"/>
              </w:rPr>
            </w:pPr>
          </w:p>
        </w:tc>
      </w:tr>
    </w:tbl>
    <w:p w14:paraId="50640961" w14:textId="77777777" w:rsidR="00953501" w:rsidRPr="00E24B33" w:rsidRDefault="00953501" w:rsidP="00953501">
      <w:pPr>
        <w:rPr>
          <w:lang w:val="en-ZA"/>
        </w:rPr>
      </w:pPr>
      <w:r>
        <w:rPr>
          <w:lang w:val="en-ZA"/>
        </w:rPr>
        <w:t xml:space="preserve"> </w:t>
      </w:r>
    </w:p>
    <w:p w14:paraId="28C8AA41" w14:textId="77777777" w:rsidR="00953501" w:rsidRDefault="00953501" w:rsidP="00953501">
      <w:pPr>
        <w:rPr>
          <w:rFonts w:cs="Arial"/>
          <w:lang w:val="en-GB"/>
        </w:rPr>
        <w:sectPr w:rsidR="00953501" w:rsidSect="00953501">
          <w:pgSz w:w="16838" w:h="11906" w:orient="landscape"/>
          <w:pgMar w:top="1411" w:right="994" w:bottom="1411" w:left="1138" w:header="432" w:footer="706" w:gutter="0"/>
          <w:cols w:space="708"/>
          <w:docGrid w:linePitch="360"/>
        </w:sectPr>
      </w:pPr>
    </w:p>
    <w:p w14:paraId="6316238D" w14:textId="1898E2F8" w:rsidR="003F316A" w:rsidRPr="003F316A" w:rsidRDefault="003F316A" w:rsidP="003F316A">
      <w:pPr>
        <w:rPr>
          <w:rFonts w:ascii="Tahoma" w:hAnsi="Tahoma" w:cs="Tahoma"/>
          <w:b/>
          <w:sz w:val="24"/>
          <w:szCs w:val="24"/>
          <w:lang w:val="en-GB"/>
        </w:rPr>
      </w:pPr>
      <w:r w:rsidRPr="003F316A">
        <w:rPr>
          <w:rFonts w:ascii="Tahoma" w:hAnsi="Tahoma" w:cs="Tahoma"/>
          <w:b/>
          <w:sz w:val="24"/>
          <w:szCs w:val="24"/>
          <w:lang w:val="en-GB"/>
        </w:rPr>
        <w:lastRenderedPageBreak/>
        <w:t xml:space="preserve">Annex 2: </w:t>
      </w:r>
      <w:r w:rsidRPr="003F316A">
        <w:rPr>
          <w:rFonts w:ascii="Tahoma" w:hAnsi="Tahoma" w:cs="Tahoma"/>
          <w:sz w:val="24"/>
          <w:szCs w:val="24"/>
          <w:lang w:val="en-GB"/>
        </w:rPr>
        <w:t>BOTSWANA COVID-19 INTRA-ACTION REVIEW (IAR)</w:t>
      </w:r>
      <w:r w:rsidR="00FF4695">
        <w:rPr>
          <w:rFonts w:ascii="Tahoma" w:hAnsi="Tahoma" w:cs="Tahoma"/>
          <w:sz w:val="24"/>
          <w:szCs w:val="24"/>
          <w:lang w:val="en-GB"/>
        </w:rPr>
        <w:t xml:space="preserve"> AGENDA</w:t>
      </w:r>
    </w:p>
    <w:p w14:paraId="2098E130" w14:textId="3ACC7B2E" w:rsidR="003F316A" w:rsidRPr="003F316A" w:rsidRDefault="003F316A" w:rsidP="003F316A">
      <w:pPr>
        <w:rPr>
          <w:rFonts w:ascii="Tahoma" w:hAnsi="Tahoma" w:cs="Tahoma"/>
          <w:b/>
          <w:sz w:val="24"/>
          <w:szCs w:val="24"/>
          <w:lang w:val="en-GB"/>
        </w:rPr>
      </w:pPr>
      <w:r w:rsidRPr="003F316A">
        <w:rPr>
          <w:rFonts w:ascii="Tahoma" w:hAnsi="Tahoma" w:cs="Tahoma"/>
          <w:b/>
          <w:sz w:val="24"/>
          <w:szCs w:val="24"/>
          <w:lang w:val="en-GB"/>
        </w:rPr>
        <w:t>Wednesday 21</w:t>
      </w:r>
      <w:r w:rsidRPr="003F316A">
        <w:rPr>
          <w:rFonts w:ascii="Tahoma" w:hAnsi="Tahoma" w:cs="Tahoma"/>
          <w:b/>
          <w:sz w:val="24"/>
          <w:szCs w:val="24"/>
          <w:vertAlign w:val="superscript"/>
          <w:lang w:val="en-GB"/>
        </w:rPr>
        <w:t>st</w:t>
      </w:r>
      <w:r w:rsidRPr="003F316A">
        <w:rPr>
          <w:rFonts w:ascii="Tahoma" w:hAnsi="Tahoma" w:cs="Tahoma"/>
          <w:b/>
          <w:sz w:val="24"/>
          <w:szCs w:val="24"/>
          <w:lang w:val="en-GB"/>
        </w:rPr>
        <w:t>, 2021</w:t>
      </w:r>
    </w:p>
    <w:tbl>
      <w:tblPr>
        <w:tblW w:w="125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452"/>
        <w:gridCol w:w="7633"/>
        <w:gridCol w:w="3495"/>
      </w:tblGrid>
      <w:tr w:rsidR="003F316A" w:rsidRPr="003C4419" w14:paraId="0BAD6984" w14:textId="77777777" w:rsidTr="00FF4695">
        <w:trPr>
          <w:trHeight w:val="347"/>
          <w:jc w:val="center"/>
        </w:trPr>
        <w:tc>
          <w:tcPr>
            <w:tcW w:w="1452" w:type="dxa"/>
            <w:tcBorders>
              <w:top w:val="single" w:sz="4" w:space="0" w:color="000000"/>
              <w:bottom w:val="single" w:sz="6" w:space="0" w:color="000000"/>
            </w:tcBorders>
            <w:shd w:val="clear" w:color="auto" w:fill="1F497D"/>
            <w:vAlign w:val="center"/>
          </w:tcPr>
          <w:p w14:paraId="2403A4D7" w14:textId="77777777" w:rsidR="003F316A" w:rsidRPr="003C4419" w:rsidRDefault="003F316A" w:rsidP="003A5B41">
            <w:pPr>
              <w:rPr>
                <w:rFonts w:cs="Arial"/>
                <w:lang w:val="fr-CH"/>
              </w:rPr>
            </w:pPr>
            <w:bookmarkStart w:id="32" w:name="_Hlk69833343"/>
            <w:r w:rsidRPr="003C4419">
              <w:rPr>
                <w:rFonts w:cs="Arial"/>
                <w:b/>
                <w:lang w:val="fr-CH"/>
              </w:rPr>
              <w:t>TIME</w:t>
            </w:r>
          </w:p>
        </w:tc>
        <w:tc>
          <w:tcPr>
            <w:tcW w:w="7633" w:type="dxa"/>
            <w:tcBorders>
              <w:top w:val="single" w:sz="4" w:space="0" w:color="000000"/>
              <w:bottom w:val="single" w:sz="6" w:space="0" w:color="000000"/>
            </w:tcBorders>
            <w:shd w:val="clear" w:color="auto" w:fill="1F497D"/>
            <w:vAlign w:val="center"/>
          </w:tcPr>
          <w:p w14:paraId="3AD791A4" w14:textId="77777777" w:rsidR="003F316A" w:rsidRPr="003C4419" w:rsidRDefault="003F316A" w:rsidP="003A5B41">
            <w:pPr>
              <w:rPr>
                <w:rFonts w:cs="Arial"/>
                <w:lang w:val="fr-CH"/>
              </w:rPr>
            </w:pPr>
            <w:r w:rsidRPr="003C4419">
              <w:rPr>
                <w:rFonts w:cs="Arial"/>
                <w:b/>
                <w:lang w:val="fr-CH"/>
              </w:rPr>
              <w:t>SESSION</w:t>
            </w:r>
          </w:p>
        </w:tc>
        <w:tc>
          <w:tcPr>
            <w:tcW w:w="3495" w:type="dxa"/>
            <w:tcBorders>
              <w:top w:val="single" w:sz="4" w:space="0" w:color="000000"/>
              <w:bottom w:val="single" w:sz="6" w:space="0" w:color="000000"/>
            </w:tcBorders>
            <w:shd w:val="clear" w:color="auto" w:fill="1F497D"/>
            <w:vAlign w:val="center"/>
          </w:tcPr>
          <w:p w14:paraId="7AFB09A1" w14:textId="77777777" w:rsidR="003F316A" w:rsidRPr="003C4419" w:rsidRDefault="003F316A" w:rsidP="003A5B41">
            <w:pPr>
              <w:rPr>
                <w:rFonts w:cs="Arial"/>
                <w:lang w:val="fr-CH"/>
              </w:rPr>
            </w:pPr>
            <w:r w:rsidRPr="003C4419">
              <w:rPr>
                <w:rFonts w:cs="Arial"/>
                <w:b/>
                <w:lang w:val="fr-CH"/>
              </w:rPr>
              <w:t>RESPONSIBLE PERSON</w:t>
            </w:r>
          </w:p>
        </w:tc>
      </w:tr>
      <w:tr w:rsidR="003F316A" w:rsidRPr="003C4419" w14:paraId="6C12136C" w14:textId="77777777" w:rsidTr="00FF4695">
        <w:trPr>
          <w:trHeight w:val="306"/>
          <w:jc w:val="center"/>
        </w:trPr>
        <w:tc>
          <w:tcPr>
            <w:tcW w:w="1452" w:type="dxa"/>
            <w:tcBorders>
              <w:top w:val="single" w:sz="6" w:space="0" w:color="000000"/>
              <w:bottom w:val="single" w:sz="6" w:space="0" w:color="000000"/>
            </w:tcBorders>
            <w:vAlign w:val="center"/>
          </w:tcPr>
          <w:p w14:paraId="16B5A288" w14:textId="77777777" w:rsidR="003F316A" w:rsidRPr="003C4419" w:rsidRDefault="003F316A" w:rsidP="003A5B41">
            <w:pPr>
              <w:rPr>
                <w:rFonts w:cs="Arial"/>
                <w:iCs/>
                <w:lang w:val="fr-CH"/>
              </w:rPr>
            </w:pPr>
            <w:proofErr w:type="gramStart"/>
            <w:r w:rsidRPr="003C4419">
              <w:rPr>
                <w:rFonts w:cs="Arial"/>
                <w:iCs/>
                <w:lang w:val="fr-CH"/>
              </w:rPr>
              <w:t>08:</w:t>
            </w:r>
            <w:proofErr w:type="gramEnd"/>
            <w:r w:rsidRPr="003C4419">
              <w:rPr>
                <w:rFonts w:cs="Arial"/>
                <w:iCs/>
                <w:lang w:val="fr-CH"/>
              </w:rPr>
              <w:t xml:space="preserve">30-09:00 </w:t>
            </w:r>
          </w:p>
        </w:tc>
        <w:tc>
          <w:tcPr>
            <w:tcW w:w="7633" w:type="dxa"/>
            <w:tcBorders>
              <w:top w:val="single" w:sz="6" w:space="0" w:color="000000"/>
              <w:bottom w:val="single" w:sz="6" w:space="0" w:color="000000"/>
            </w:tcBorders>
            <w:vAlign w:val="center"/>
          </w:tcPr>
          <w:p w14:paraId="5128EA03" w14:textId="77777777" w:rsidR="003F316A" w:rsidRPr="003C4419" w:rsidRDefault="003F316A" w:rsidP="003A5B41">
            <w:pPr>
              <w:rPr>
                <w:rFonts w:cs="Arial"/>
                <w:iCs/>
                <w:lang w:val="en-GB"/>
              </w:rPr>
            </w:pPr>
            <w:r w:rsidRPr="003C4419">
              <w:rPr>
                <w:rFonts w:cs="Arial"/>
                <w:iCs/>
                <w:lang w:val="en-GB"/>
              </w:rPr>
              <w:t>Registration and administrative formalities and instructions</w:t>
            </w:r>
          </w:p>
        </w:tc>
        <w:tc>
          <w:tcPr>
            <w:tcW w:w="3495" w:type="dxa"/>
            <w:tcBorders>
              <w:top w:val="single" w:sz="6" w:space="0" w:color="000000"/>
              <w:bottom w:val="single" w:sz="6" w:space="0" w:color="000000"/>
            </w:tcBorders>
            <w:vAlign w:val="center"/>
          </w:tcPr>
          <w:p w14:paraId="29A64E2E" w14:textId="77777777" w:rsidR="003F316A" w:rsidRPr="003C4419" w:rsidRDefault="003F316A" w:rsidP="003A5B41">
            <w:pPr>
              <w:rPr>
                <w:rFonts w:cs="Arial"/>
                <w:iCs/>
                <w:lang w:val="en-GB"/>
              </w:rPr>
            </w:pPr>
            <w:r w:rsidRPr="003C4419">
              <w:rPr>
                <w:rFonts w:cs="Arial"/>
                <w:iCs/>
                <w:lang w:val="en-GB"/>
              </w:rPr>
              <w:t>MOHW</w:t>
            </w:r>
          </w:p>
        </w:tc>
      </w:tr>
      <w:tr w:rsidR="003F316A" w:rsidRPr="003C4419" w14:paraId="3C559C2B" w14:textId="77777777" w:rsidTr="00FF4695">
        <w:trPr>
          <w:trHeight w:val="306"/>
          <w:jc w:val="center"/>
        </w:trPr>
        <w:tc>
          <w:tcPr>
            <w:tcW w:w="1452" w:type="dxa"/>
            <w:tcBorders>
              <w:top w:val="single" w:sz="6" w:space="0" w:color="000000"/>
              <w:bottom w:val="single" w:sz="6" w:space="0" w:color="000000"/>
            </w:tcBorders>
            <w:vAlign w:val="center"/>
          </w:tcPr>
          <w:p w14:paraId="0C8018D6" w14:textId="77777777" w:rsidR="003F316A" w:rsidRPr="003C4419" w:rsidRDefault="003F316A" w:rsidP="003A5B41">
            <w:pPr>
              <w:rPr>
                <w:rFonts w:cs="Arial"/>
                <w:iCs/>
                <w:lang w:val="fr-CH"/>
              </w:rPr>
            </w:pPr>
            <w:proofErr w:type="gramStart"/>
            <w:r w:rsidRPr="003C4419">
              <w:rPr>
                <w:rFonts w:cs="Arial"/>
                <w:iCs/>
                <w:lang w:val="fr-CH"/>
              </w:rPr>
              <w:t>09:</w:t>
            </w:r>
            <w:proofErr w:type="gramEnd"/>
            <w:r w:rsidRPr="003C4419">
              <w:rPr>
                <w:rFonts w:cs="Arial"/>
                <w:iCs/>
                <w:lang w:val="fr-CH"/>
              </w:rPr>
              <w:t>00-09.10</w:t>
            </w:r>
          </w:p>
        </w:tc>
        <w:tc>
          <w:tcPr>
            <w:tcW w:w="7633" w:type="dxa"/>
            <w:tcBorders>
              <w:top w:val="single" w:sz="6" w:space="0" w:color="000000"/>
              <w:bottom w:val="single" w:sz="6" w:space="0" w:color="000000"/>
            </w:tcBorders>
            <w:vAlign w:val="center"/>
          </w:tcPr>
          <w:p w14:paraId="2945944C" w14:textId="77777777" w:rsidR="003F316A" w:rsidRPr="003C4419" w:rsidRDefault="003F316A" w:rsidP="003A5B41">
            <w:pPr>
              <w:rPr>
                <w:rFonts w:cs="Arial"/>
                <w:iCs/>
              </w:rPr>
            </w:pPr>
            <w:r w:rsidRPr="003C4419">
              <w:rPr>
                <w:rFonts w:cs="Arial"/>
                <w:iCs/>
              </w:rPr>
              <w:t>Objectives of the Intra Action Review and introductions</w:t>
            </w:r>
          </w:p>
        </w:tc>
        <w:tc>
          <w:tcPr>
            <w:tcW w:w="3495" w:type="dxa"/>
            <w:tcBorders>
              <w:top w:val="single" w:sz="6" w:space="0" w:color="000000"/>
              <w:bottom w:val="single" w:sz="6" w:space="0" w:color="000000"/>
            </w:tcBorders>
            <w:vAlign w:val="center"/>
          </w:tcPr>
          <w:p w14:paraId="6D56F72E" w14:textId="77777777" w:rsidR="003F316A" w:rsidRPr="003C4419" w:rsidRDefault="003F316A" w:rsidP="003A5B41">
            <w:pPr>
              <w:rPr>
                <w:rFonts w:cs="Arial"/>
                <w:iCs/>
                <w:lang w:val="en-GB"/>
              </w:rPr>
            </w:pPr>
            <w:r w:rsidRPr="003C4419">
              <w:rPr>
                <w:rFonts w:cs="Arial"/>
                <w:iCs/>
                <w:lang w:val="en-GB"/>
              </w:rPr>
              <w:t>MOHW/EPI</w:t>
            </w:r>
          </w:p>
        </w:tc>
      </w:tr>
      <w:tr w:rsidR="003F316A" w:rsidRPr="003C4419" w14:paraId="6FB5427D" w14:textId="77777777" w:rsidTr="00FF4695">
        <w:trPr>
          <w:trHeight w:val="448"/>
          <w:jc w:val="center"/>
        </w:trPr>
        <w:tc>
          <w:tcPr>
            <w:tcW w:w="1452" w:type="dxa"/>
            <w:tcBorders>
              <w:top w:val="single" w:sz="6" w:space="0" w:color="000000"/>
              <w:bottom w:val="single" w:sz="6" w:space="0" w:color="000000"/>
            </w:tcBorders>
            <w:vAlign w:val="center"/>
          </w:tcPr>
          <w:p w14:paraId="3B54EC39" w14:textId="77777777" w:rsidR="003F316A" w:rsidRPr="003C4419" w:rsidRDefault="003F316A" w:rsidP="003A5B41">
            <w:pPr>
              <w:rPr>
                <w:rFonts w:cs="Arial"/>
                <w:iCs/>
                <w:lang w:val="fr-CH"/>
              </w:rPr>
            </w:pPr>
            <w:proofErr w:type="gramStart"/>
            <w:r w:rsidRPr="003C4419">
              <w:rPr>
                <w:rFonts w:cs="Arial"/>
                <w:iCs/>
                <w:lang w:val="fr-CH"/>
              </w:rPr>
              <w:t>09:</w:t>
            </w:r>
            <w:proofErr w:type="gramEnd"/>
            <w:r w:rsidRPr="003C4419">
              <w:rPr>
                <w:rFonts w:cs="Arial"/>
                <w:iCs/>
                <w:lang w:val="fr-CH"/>
              </w:rPr>
              <w:t>10-09:15</w:t>
            </w:r>
          </w:p>
        </w:tc>
        <w:tc>
          <w:tcPr>
            <w:tcW w:w="7633" w:type="dxa"/>
            <w:tcBorders>
              <w:top w:val="single" w:sz="6" w:space="0" w:color="000000"/>
              <w:bottom w:val="single" w:sz="6" w:space="0" w:color="000000"/>
            </w:tcBorders>
            <w:vAlign w:val="center"/>
          </w:tcPr>
          <w:p w14:paraId="43F70EF0" w14:textId="77777777" w:rsidR="003F316A" w:rsidRPr="003C4419" w:rsidRDefault="003F316A" w:rsidP="003A5B41">
            <w:pPr>
              <w:rPr>
                <w:rFonts w:cs="Arial"/>
                <w:iCs/>
              </w:rPr>
            </w:pPr>
            <w:r w:rsidRPr="003C4419">
              <w:rPr>
                <w:rFonts w:cs="Arial"/>
                <w:iCs/>
              </w:rPr>
              <w:t>Welcome remarks by MOHW</w:t>
            </w:r>
          </w:p>
        </w:tc>
        <w:tc>
          <w:tcPr>
            <w:tcW w:w="3495" w:type="dxa"/>
            <w:tcBorders>
              <w:top w:val="single" w:sz="6" w:space="0" w:color="000000"/>
              <w:bottom w:val="single" w:sz="6" w:space="0" w:color="000000"/>
            </w:tcBorders>
            <w:vAlign w:val="center"/>
          </w:tcPr>
          <w:p w14:paraId="7804EAEB" w14:textId="77777777" w:rsidR="003F316A" w:rsidRPr="003C4419" w:rsidRDefault="003F316A" w:rsidP="003A5B41">
            <w:pPr>
              <w:rPr>
                <w:rFonts w:cs="Arial"/>
                <w:b/>
                <w:bCs/>
                <w:iCs/>
                <w:lang w:val="en-GB"/>
              </w:rPr>
            </w:pPr>
            <w:r w:rsidRPr="003C4419">
              <w:rPr>
                <w:rFonts w:cs="Arial"/>
                <w:b/>
                <w:bCs/>
                <w:iCs/>
                <w:lang w:val="en-GB"/>
              </w:rPr>
              <w:t>MOHW/DHS / Director Community Health Services??????</w:t>
            </w:r>
          </w:p>
        </w:tc>
      </w:tr>
      <w:tr w:rsidR="003F316A" w:rsidRPr="003C4419" w14:paraId="0AF59C12" w14:textId="77777777" w:rsidTr="00FF4695">
        <w:trPr>
          <w:trHeight w:val="629"/>
          <w:jc w:val="center"/>
        </w:trPr>
        <w:tc>
          <w:tcPr>
            <w:tcW w:w="1452" w:type="dxa"/>
            <w:tcBorders>
              <w:top w:val="single" w:sz="6" w:space="0" w:color="000000"/>
              <w:bottom w:val="single" w:sz="6" w:space="0" w:color="000000"/>
            </w:tcBorders>
            <w:shd w:val="clear" w:color="auto" w:fill="FFFFFF"/>
            <w:vAlign w:val="center"/>
          </w:tcPr>
          <w:p w14:paraId="17C49ED6" w14:textId="77777777" w:rsidR="003F316A" w:rsidRPr="003C4419" w:rsidRDefault="003F316A" w:rsidP="003A5B41">
            <w:pPr>
              <w:rPr>
                <w:rFonts w:cs="Arial"/>
                <w:iCs/>
                <w:lang w:val="fr-CH"/>
              </w:rPr>
            </w:pPr>
            <w:proofErr w:type="gramStart"/>
            <w:r w:rsidRPr="003C4419">
              <w:rPr>
                <w:rFonts w:cs="Arial"/>
                <w:iCs/>
                <w:lang w:val="fr-CH"/>
              </w:rPr>
              <w:t>09:</w:t>
            </w:r>
            <w:proofErr w:type="gramEnd"/>
            <w:r w:rsidRPr="003C4419">
              <w:rPr>
                <w:rFonts w:cs="Arial"/>
                <w:iCs/>
                <w:lang w:val="fr-CH"/>
              </w:rPr>
              <w:t>15-09: 30</w:t>
            </w:r>
          </w:p>
        </w:tc>
        <w:tc>
          <w:tcPr>
            <w:tcW w:w="7633" w:type="dxa"/>
            <w:tcBorders>
              <w:top w:val="single" w:sz="6" w:space="0" w:color="000000"/>
              <w:bottom w:val="single" w:sz="6" w:space="0" w:color="000000"/>
            </w:tcBorders>
            <w:shd w:val="clear" w:color="auto" w:fill="FFFFFF"/>
            <w:vAlign w:val="center"/>
          </w:tcPr>
          <w:p w14:paraId="6D0E4118" w14:textId="77777777" w:rsidR="003F316A" w:rsidRPr="003C4419" w:rsidRDefault="003F316A" w:rsidP="003A5B41">
            <w:pPr>
              <w:rPr>
                <w:rFonts w:cs="Arial"/>
                <w:iCs/>
                <w:lang w:val="en-GB"/>
              </w:rPr>
            </w:pPr>
            <w:r w:rsidRPr="003C4419">
              <w:rPr>
                <w:rFonts w:cs="Arial"/>
                <w:b/>
                <w:bCs/>
                <w:iCs/>
              </w:rPr>
              <w:t>Overview of the Region COVID-19 Vaccine Program</w:t>
            </w:r>
          </w:p>
        </w:tc>
        <w:tc>
          <w:tcPr>
            <w:tcW w:w="3495" w:type="dxa"/>
            <w:tcBorders>
              <w:top w:val="single" w:sz="6" w:space="0" w:color="000000"/>
              <w:bottom w:val="single" w:sz="6" w:space="0" w:color="000000"/>
            </w:tcBorders>
            <w:shd w:val="clear" w:color="auto" w:fill="FFFFFF"/>
            <w:vAlign w:val="center"/>
          </w:tcPr>
          <w:p w14:paraId="56E42F40" w14:textId="77777777" w:rsidR="003F316A" w:rsidRPr="003C4419" w:rsidRDefault="003F316A" w:rsidP="003A5B41">
            <w:pPr>
              <w:rPr>
                <w:rFonts w:cs="Arial"/>
                <w:iCs/>
                <w:lang w:val="en-GB"/>
              </w:rPr>
            </w:pPr>
            <w:r w:rsidRPr="003C4419">
              <w:rPr>
                <w:rFonts w:cs="Arial"/>
                <w:iCs/>
                <w:lang w:val="en-GB"/>
              </w:rPr>
              <w:t>IST/WHO (Microsoft Teams)</w:t>
            </w:r>
          </w:p>
        </w:tc>
      </w:tr>
      <w:tr w:rsidR="003F316A" w:rsidRPr="003C4419" w14:paraId="5A579C8D" w14:textId="77777777" w:rsidTr="00FF4695">
        <w:trPr>
          <w:trHeight w:val="629"/>
          <w:jc w:val="center"/>
        </w:trPr>
        <w:tc>
          <w:tcPr>
            <w:tcW w:w="1452" w:type="dxa"/>
            <w:tcBorders>
              <w:top w:val="single" w:sz="6" w:space="0" w:color="000000"/>
              <w:bottom w:val="single" w:sz="6" w:space="0" w:color="000000"/>
            </w:tcBorders>
            <w:shd w:val="clear" w:color="auto" w:fill="FFFFFF"/>
            <w:vAlign w:val="center"/>
          </w:tcPr>
          <w:p w14:paraId="0B710EA6" w14:textId="77777777" w:rsidR="003F316A" w:rsidRPr="003C4419" w:rsidRDefault="003F316A" w:rsidP="003A5B41">
            <w:pPr>
              <w:rPr>
                <w:rFonts w:cs="Arial"/>
                <w:iCs/>
                <w:lang w:val="fr-CH"/>
              </w:rPr>
            </w:pPr>
            <w:r w:rsidRPr="003C4419">
              <w:rPr>
                <w:rFonts w:cs="Arial"/>
                <w:iCs/>
                <w:lang w:val="fr-CH"/>
              </w:rPr>
              <w:t>09 :30-09 :45</w:t>
            </w:r>
          </w:p>
        </w:tc>
        <w:tc>
          <w:tcPr>
            <w:tcW w:w="7633" w:type="dxa"/>
            <w:tcBorders>
              <w:top w:val="single" w:sz="6" w:space="0" w:color="000000"/>
              <w:bottom w:val="single" w:sz="6" w:space="0" w:color="000000"/>
            </w:tcBorders>
            <w:shd w:val="clear" w:color="auto" w:fill="FFFFFF"/>
            <w:vAlign w:val="center"/>
          </w:tcPr>
          <w:p w14:paraId="0B4B9AF3" w14:textId="77777777" w:rsidR="003F316A" w:rsidRPr="003C4419" w:rsidRDefault="003F316A" w:rsidP="003A5B41">
            <w:pPr>
              <w:rPr>
                <w:rFonts w:cs="Arial"/>
                <w:b/>
                <w:bCs/>
                <w:iCs/>
              </w:rPr>
            </w:pPr>
            <w:r w:rsidRPr="003C4419">
              <w:rPr>
                <w:rFonts w:cs="Arial"/>
                <w:b/>
                <w:bCs/>
                <w:iCs/>
              </w:rPr>
              <w:t>Overview of country COVID-19 vaccine program</w:t>
            </w:r>
          </w:p>
        </w:tc>
        <w:tc>
          <w:tcPr>
            <w:tcW w:w="3495" w:type="dxa"/>
            <w:tcBorders>
              <w:top w:val="single" w:sz="6" w:space="0" w:color="000000"/>
              <w:bottom w:val="single" w:sz="6" w:space="0" w:color="000000"/>
            </w:tcBorders>
            <w:shd w:val="clear" w:color="auto" w:fill="FFFFFF"/>
            <w:vAlign w:val="center"/>
          </w:tcPr>
          <w:p w14:paraId="6E8408EF" w14:textId="77777777" w:rsidR="003F316A" w:rsidRPr="003C4419" w:rsidRDefault="003F316A" w:rsidP="003A5B41">
            <w:pPr>
              <w:rPr>
                <w:rFonts w:cs="Arial"/>
                <w:iCs/>
                <w:lang w:val="en-GB"/>
              </w:rPr>
            </w:pPr>
            <w:r w:rsidRPr="003C4419">
              <w:rPr>
                <w:rFonts w:cs="Arial"/>
                <w:iCs/>
                <w:lang w:val="en-GB"/>
              </w:rPr>
              <w:t>MOHW/DHS</w:t>
            </w:r>
          </w:p>
        </w:tc>
      </w:tr>
      <w:tr w:rsidR="003F316A" w:rsidRPr="003C4419" w14:paraId="26568E24" w14:textId="77777777" w:rsidTr="00FF4695">
        <w:trPr>
          <w:trHeight w:val="306"/>
          <w:jc w:val="center"/>
        </w:trPr>
        <w:tc>
          <w:tcPr>
            <w:tcW w:w="1452" w:type="dxa"/>
            <w:tcBorders>
              <w:top w:val="single" w:sz="6" w:space="0" w:color="000000"/>
              <w:bottom w:val="single" w:sz="6" w:space="0" w:color="000000"/>
            </w:tcBorders>
            <w:shd w:val="clear" w:color="auto" w:fill="FFFFFF"/>
            <w:vAlign w:val="center"/>
          </w:tcPr>
          <w:p w14:paraId="6E1DC46E" w14:textId="77777777" w:rsidR="003F316A" w:rsidRPr="003C4419" w:rsidRDefault="003F316A" w:rsidP="003A5B41">
            <w:pPr>
              <w:rPr>
                <w:rFonts w:cs="Arial"/>
                <w:iCs/>
                <w:lang w:val="fr-CH"/>
              </w:rPr>
            </w:pPr>
            <w:proofErr w:type="gramStart"/>
            <w:r w:rsidRPr="003C4419">
              <w:rPr>
                <w:rFonts w:cs="Arial"/>
                <w:iCs/>
                <w:lang w:val="fr-CH"/>
              </w:rPr>
              <w:t>09:</w:t>
            </w:r>
            <w:proofErr w:type="gramEnd"/>
            <w:r w:rsidRPr="003C4419">
              <w:rPr>
                <w:rFonts w:cs="Arial"/>
                <w:iCs/>
                <w:lang w:val="fr-CH"/>
              </w:rPr>
              <w:t>45-10:00</w:t>
            </w:r>
          </w:p>
        </w:tc>
        <w:tc>
          <w:tcPr>
            <w:tcW w:w="7633" w:type="dxa"/>
            <w:tcBorders>
              <w:top w:val="single" w:sz="6" w:space="0" w:color="000000"/>
              <w:bottom w:val="single" w:sz="6" w:space="0" w:color="000000"/>
            </w:tcBorders>
            <w:shd w:val="clear" w:color="auto" w:fill="FFFFFF"/>
            <w:vAlign w:val="center"/>
          </w:tcPr>
          <w:p w14:paraId="0705AFCB" w14:textId="77777777" w:rsidR="003F316A" w:rsidRPr="003C4419" w:rsidRDefault="003F316A" w:rsidP="003A5B41">
            <w:pPr>
              <w:rPr>
                <w:rFonts w:cs="Arial"/>
                <w:b/>
                <w:bCs/>
                <w:iCs/>
              </w:rPr>
            </w:pPr>
            <w:r w:rsidRPr="003C4419">
              <w:rPr>
                <w:rFonts w:cs="Arial"/>
                <w:b/>
                <w:bCs/>
                <w:lang w:val="en"/>
              </w:rPr>
              <w:t>Intra-Action Review methodology: Group work per pillar</w:t>
            </w:r>
          </w:p>
        </w:tc>
        <w:tc>
          <w:tcPr>
            <w:tcW w:w="3495" w:type="dxa"/>
            <w:tcBorders>
              <w:top w:val="single" w:sz="6" w:space="0" w:color="000000"/>
              <w:bottom w:val="single" w:sz="6" w:space="0" w:color="000000"/>
            </w:tcBorders>
            <w:shd w:val="clear" w:color="auto" w:fill="FFFFFF"/>
            <w:vAlign w:val="center"/>
          </w:tcPr>
          <w:p w14:paraId="0035ADBB" w14:textId="77777777" w:rsidR="003F316A" w:rsidRPr="003C4419" w:rsidRDefault="003F316A" w:rsidP="003A5B41">
            <w:pPr>
              <w:rPr>
                <w:rFonts w:cs="Arial"/>
                <w:iCs/>
                <w:lang w:val="en-GB"/>
              </w:rPr>
            </w:pPr>
            <w:r w:rsidRPr="003C4419">
              <w:rPr>
                <w:rFonts w:cs="Arial"/>
                <w:iCs/>
                <w:lang w:val="en-GB"/>
              </w:rPr>
              <w:t xml:space="preserve">IST/WHO </w:t>
            </w:r>
          </w:p>
        </w:tc>
      </w:tr>
      <w:tr w:rsidR="003F316A" w:rsidRPr="003C4419" w14:paraId="56898C65" w14:textId="77777777" w:rsidTr="00FF4695">
        <w:trPr>
          <w:trHeight w:val="61"/>
          <w:jc w:val="center"/>
        </w:trPr>
        <w:tc>
          <w:tcPr>
            <w:tcW w:w="1452" w:type="dxa"/>
            <w:tcBorders>
              <w:top w:val="single" w:sz="6" w:space="0" w:color="000000"/>
              <w:bottom w:val="single" w:sz="6" w:space="0" w:color="000000"/>
            </w:tcBorders>
            <w:shd w:val="clear" w:color="auto" w:fill="D9D9D9"/>
            <w:vAlign w:val="center"/>
          </w:tcPr>
          <w:p w14:paraId="6197BF30" w14:textId="77777777" w:rsidR="003F316A" w:rsidRPr="003C4419" w:rsidRDefault="003F316A" w:rsidP="003A5B41">
            <w:pPr>
              <w:rPr>
                <w:rFonts w:cs="Arial"/>
                <w:iCs/>
                <w:lang w:val="fr-CH"/>
              </w:rPr>
            </w:pPr>
            <w:proofErr w:type="gramStart"/>
            <w:r w:rsidRPr="003C4419">
              <w:rPr>
                <w:rFonts w:cs="Arial"/>
                <w:iCs/>
                <w:lang w:val="fr-CH"/>
              </w:rPr>
              <w:t>10:</w:t>
            </w:r>
            <w:proofErr w:type="gramEnd"/>
            <w:r w:rsidRPr="003C4419">
              <w:rPr>
                <w:rFonts w:cs="Arial"/>
                <w:iCs/>
                <w:lang w:val="fr-CH"/>
              </w:rPr>
              <w:t>00-10:15</w:t>
            </w:r>
          </w:p>
        </w:tc>
        <w:tc>
          <w:tcPr>
            <w:tcW w:w="7633" w:type="dxa"/>
            <w:tcBorders>
              <w:top w:val="single" w:sz="6" w:space="0" w:color="000000"/>
              <w:bottom w:val="single" w:sz="6" w:space="0" w:color="000000"/>
            </w:tcBorders>
            <w:shd w:val="clear" w:color="auto" w:fill="D9D9D9"/>
            <w:vAlign w:val="center"/>
          </w:tcPr>
          <w:p w14:paraId="158E80F0" w14:textId="77777777" w:rsidR="003F316A" w:rsidRPr="003C4419" w:rsidRDefault="003F316A" w:rsidP="003A5B41">
            <w:pPr>
              <w:rPr>
                <w:rFonts w:cs="Arial"/>
                <w:b/>
                <w:bCs/>
                <w:lang w:val="en"/>
              </w:rPr>
            </w:pPr>
            <w:r w:rsidRPr="003C4419">
              <w:rPr>
                <w:rFonts w:cs="Arial"/>
                <w:b/>
                <w:bCs/>
                <w:iCs/>
                <w:lang w:val="fr-CH"/>
              </w:rPr>
              <w:t>Health break</w:t>
            </w:r>
          </w:p>
        </w:tc>
        <w:tc>
          <w:tcPr>
            <w:tcW w:w="3495" w:type="dxa"/>
            <w:tcBorders>
              <w:top w:val="single" w:sz="6" w:space="0" w:color="000000"/>
              <w:bottom w:val="single" w:sz="6" w:space="0" w:color="000000"/>
            </w:tcBorders>
            <w:shd w:val="clear" w:color="auto" w:fill="D9D9D9"/>
            <w:vAlign w:val="center"/>
          </w:tcPr>
          <w:p w14:paraId="16F52B44" w14:textId="77777777" w:rsidR="003F316A" w:rsidRPr="003C4419" w:rsidRDefault="003F316A" w:rsidP="003A5B41">
            <w:pPr>
              <w:rPr>
                <w:rFonts w:cs="Arial"/>
                <w:iCs/>
                <w:lang w:val="en-GB"/>
              </w:rPr>
            </w:pPr>
            <w:r w:rsidRPr="003C4419">
              <w:rPr>
                <w:rFonts w:cs="Arial"/>
                <w:iCs/>
                <w:lang w:val="en-GB"/>
              </w:rPr>
              <w:t>All</w:t>
            </w:r>
          </w:p>
        </w:tc>
      </w:tr>
      <w:tr w:rsidR="003F316A" w:rsidRPr="003C4419" w14:paraId="294463AA" w14:textId="77777777" w:rsidTr="00FF4695">
        <w:trPr>
          <w:trHeight w:val="61"/>
          <w:jc w:val="center"/>
        </w:trPr>
        <w:tc>
          <w:tcPr>
            <w:tcW w:w="1452" w:type="dxa"/>
            <w:tcBorders>
              <w:top w:val="single" w:sz="6" w:space="0" w:color="000000"/>
              <w:bottom w:val="single" w:sz="6" w:space="0" w:color="000000"/>
            </w:tcBorders>
            <w:shd w:val="clear" w:color="auto" w:fill="FFFFFF"/>
            <w:vAlign w:val="center"/>
          </w:tcPr>
          <w:p w14:paraId="75DBDD79" w14:textId="77777777" w:rsidR="003F316A" w:rsidRPr="003C4419" w:rsidRDefault="003F316A" w:rsidP="003A5B41">
            <w:pPr>
              <w:rPr>
                <w:rFonts w:cs="Arial"/>
                <w:iCs/>
                <w:lang w:val="fr-CH"/>
              </w:rPr>
            </w:pPr>
            <w:proofErr w:type="gramStart"/>
            <w:r w:rsidRPr="003C4419">
              <w:rPr>
                <w:rFonts w:cs="Arial"/>
                <w:iCs/>
                <w:lang w:val="fr-CH"/>
              </w:rPr>
              <w:t>10:</w:t>
            </w:r>
            <w:proofErr w:type="gramEnd"/>
            <w:r w:rsidRPr="003C4419">
              <w:rPr>
                <w:rFonts w:cs="Arial"/>
                <w:iCs/>
                <w:lang w:val="fr-CH"/>
              </w:rPr>
              <w:t>15-12:00</w:t>
            </w:r>
          </w:p>
        </w:tc>
        <w:tc>
          <w:tcPr>
            <w:tcW w:w="7633" w:type="dxa"/>
            <w:tcBorders>
              <w:top w:val="single" w:sz="6" w:space="0" w:color="000000"/>
              <w:bottom w:val="single" w:sz="6" w:space="0" w:color="000000"/>
            </w:tcBorders>
            <w:shd w:val="clear" w:color="auto" w:fill="FFFFFF"/>
            <w:vAlign w:val="center"/>
          </w:tcPr>
          <w:p w14:paraId="0ECC628C" w14:textId="77777777" w:rsidR="003F316A" w:rsidRPr="003C4419" w:rsidRDefault="003F316A" w:rsidP="003A5B41">
            <w:pPr>
              <w:rPr>
                <w:rFonts w:cs="Arial"/>
                <w:i/>
                <w:lang w:val="en"/>
              </w:rPr>
            </w:pPr>
            <w:r w:rsidRPr="003C4419">
              <w:rPr>
                <w:rFonts w:cs="Arial"/>
                <w:b/>
                <w:lang w:val="en"/>
              </w:rPr>
              <w:t>Session 1 -</w:t>
            </w:r>
            <w:r w:rsidRPr="003C4419">
              <w:rPr>
                <w:rFonts w:cs="Arial"/>
                <w:lang w:val="en"/>
              </w:rPr>
              <w:t xml:space="preserve"> </w:t>
            </w:r>
            <w:r w:rsidRPr="003C4419">
              <w:rPr>
                <w:rFonts w:cs="Arial"/>
                <w:b/>
                <w:bCs/>
                <w:lang w:val="en"/>
              </w:rPr>
              <w:t>What worked well? What worked less well? And why?</w:t>
            </w:r>
            <w:r w:rsidRPr="003C4419">
              <w:rPr>
                <w:rFonts w:cs="Arial"/>
                <w:lang w:val="en"/>
              </w:rPr>
              <w:t xml:space="preserve"> </w:t>
            </w:r>
            <w:r w:rsidRPr="003C4419">
              <w:rPr>
                <w:rFonts w:cs="Arial"/>
                <w:i/>
                <w:lang w:val="en"/>
              </w:rPr>
              <w:t>Participants work to identify the challenges and best practices of the response.</w:t>
            </w:r>
          </w:p>
          <w:p w14:paraId="51ED4470" w14:textId="77777777" w:rsidR="003F316A" w:rsidRPr="003C4419" w:rsidRDefault="003F316A" w:rsidP="003A5B41">
            <w:pPr>
              <w:rPr>
                <w:rFonts w:cs="Arial"/>
                <w:iCs/>
                <w:lang w:val="en-GB"/>
              </w:rPr>
            </w:pPr>
            <w:r w:rsidRPr="003C4419">
              <w:rPr>
                <w:rFonts w:cs="Arial"/>
                <w:b/>
                <w:bCs/>
                <w:iCs/>
                <w:lang w:val="en"/>
              </w:rPr>
              <w:t xml:space="preserve">Pillar1: </w:t>
            </w:r>
            <w:r w:rsidRPr="003C4419">
              <w:rPr>
                <w:rFonts w:cs="Arial"/>
                <w:iCs/>
                <w:lang w:val="en-GB"/>
              </w:rPr>
              <w:t xml:space="preserve"> Planning, coordination and service delivery (Service delivery (target groups identification); including micro-plans how it guided th</w:t>
            </w:r>
            <w:r>
              <w:rPr>
                <w:rFonts w:cs="Arial"/>
                <w:iCs/>
                <w:lang w:val="en-GB"/>
              </w:rPr>
              <w:t>e service delivery</w:t>
            </w:r>
            <w:r w:rsidRPr="003C4419">
              <w:rPr>
                <w:rFonts w:cs="Arial"/>
                <w:iCs/>
                <w:lang w:val="en-GB"/>
              </w:rPr>
              <w:t>; dur</w:t>
            </w:r>
            <w:r>
              <w:rPr>
                <w:rFonts w:cs="Arial"/>
                <w:iCs/>
                <w:lang w:val="en-GB"/>
              </w:rPr>
              <w:t>ation of days, pre listing used</w:t>
            </w:r>
            <w:r w:rsidRPr="003C4419">
              <w:rPr>
                <w:rFonts w:cs="Arial"/>
                <w:iCs/>
                <w:lang w:val="en-GB"/>
              </w:rPr>
              <w:t xml:space="preserve">, other frontline or social </w:t>
            </w:r>
            <w:proofErr w:type="gramStart"/>
            <w:r w:rsidRPr="003C4419">
              <w:rPr>
                <w:rFonts w:cs="Arial"/>
                <w:iCs/>
                <w:lang w:val="en-GB"/>
              </w:rPr>
              <w:t>workers ?</w:t>
            </w:r>
            <w:proofErr w:type="gramEnd"/>
            <w:r w:rsidRPr="003C4419">
              <w:rPr>
                <w:rFonts w:cs="Arial"/>
                <w:iCs/>
                <w:lang w:val="en-GB"/>
              </w:rPr>
              <w:t xml:space="preserve"> </w:t>
            </w:r>
          </w:p>
          <w:p w14:paraId="166763A4" w14:textId="77777777" w:rsidR="003F316A" w:rsidRPr="003C4419" w:rsidRDefault="003F316A" w:rsidP="003A5B41">
            <w:pPr>
              <w:rPr>
                <w:rFonts w:cs="Arial"/>
                <w:iCs/>
                <w:lang w:val="en-GB"/>
              </w:rPr>
            </w:pPr>
            <w:r w:rsidRPr="003C4419">
              <w:rPr>
                <w:rFonts w:cs="Arial"/>
                <w:b/>
                <w:bCs/>
                <w:iCs/>
                <w:lang w:val="en-GB"/>
              </w:rPr>
              <w:t>Pillar 2</w:t>
            </w:r>
            <w:r w:rsidRPr="003C4419">
              <w:rPr>
                <w:rFonts w:cs="Arial"/>
                <w:iCs/>
                <w:lang w:val="en-GB"/>
              </w:rPr>
              <w:t xml:space="preserve">: Funding /resource mobilization </w:t>
            </w:r>
          </w:p>
          <w:p w14:paraId="17665416" w14:textId="77777777" w:rsidR="003F316A" w:rsidRPr="003C4419" w:rsidRDefault="003F316A" w:rsidP="003A5B41">
            <w:pPr>
              <w:rPr>
                <w:rFonts w:cs="Arial"/>
                <w:iCs/>
                <w:lang w:val="en-GB"/>
              </w:rPr>
            </w:pPr>
            <w:r w:rsidRPr="003C4419">
              <w:rPr>
                <w:rFonts w:cs="Arial"/>
                <w:b/>
                <w:bCs/>
                <w:iCs/>
                <w:lang w:val="en-GB"/>
              </w:rPr>
              <w:t>Pillar 3:</w:t>
            </w:r>
            <w:r w:rsidRPr="003C4419">
              <w:rPr>
                <w:rFonts w:cs="Arial"/>
                <w:iCs/>
                <w:lang w:val="en-GB"/>
              </w:rPr>
              <w:t xml:space="preserve"> Regulatory Preparedness (vaccine registration)</w:t>
            </w:r>
          </w:p>
          <w:p w14:paraId="4BB48ABC" w14:textId="77777777" w:rsidR="003F316A" w:rsidRPr="003C4419" w:rsidRDefault="003F316A" w:rsidP="003A5B41">
            <w:pPr>
              <w:rPr>
                <w:rFonts w:cs="Arial"/>
                <w:iCs/>
                <w:lang w:val="en-GB"/>
              </w:rPr>
            </w:pPr>
            <w:r w:rsidRPr="003C4419">
              <w:rPr>
                <w:rFonts w:cs="Arial"/>
                <w:b/>
                <w:bCs/>
                <w:iCs/>
                <w:lang w:val="en-GB"/>
              </w:rPr>
              <w:t>Pillar 4</w:t>
            </w:r>
            <w:r w:rsidRPr="003C4419">
              <w:rPr>
                <w:rFonts w:cs="Arial"/>
                <w:iCs/>
                <w:lang w:val="en-GB"/>
              </w:rPr>
              <w:t xml:space="preserve">: Human resource management &amp; Training </w:t>
            </w:r>
          </w:p>
          <w:p w14:paraId="683B37B8" w14:textId="77777777" w:rsidR="003F316A" w:rsidRPr="003C4419" w:rsidRDefault="003F316A" w:rsidP="003A5B41">
            <w:pPr>
              <w:rPr>
                <w:rFonts w:cs="Arial"/>
                <w:iCs/>
                <w:lang w:val="en-GB"/>
              </w:rPr>
            </w:pPr>
            <w:r w:rsidRPr="003C4419">
              <w:rPr>
                <w:rFonts w:cs="Arial"/>
                <w:b/>
                <w:bCs/>
                <w:iCs/>
                <w:lang w:val="en-GB"/>
              </w:rPr>
              <w:t>Pillar 5:</w:t>
            </w:r>
            <w:r w:rsidRPr="003C4419">
              <w:rPr>
                <w:rFonts w:cs="Arial"/>
                <w:iCs/>
                <w:lang w:val="en-GB"/>
              </w:rPr>
              <w:t xml:space="preserve">  Log</w:t>
            </w:r>
            <w:r>
              <w:rPr>
                <w:rFonts w:cs="Arial"/>
                <w:iCs/>
                <w:lang w:val="en-GB"/>
              </w:rPr>
              <w:t>istics</w:t>
            </w:r>
            <w:r w:rsidRPr="003C4419">
              <w:rPr>
                <w:rFonts w:cs="Arial"/>
                <w:iCs/>
                <w:lang w:val="en-GB"/>
              </w:rPr>
              <w:t xml:space="preserve">, supply chain and waste management (vaccine distribution, maintaining cold chain), </w:t>
            </w:r>
          </w:p>
          <w:p w14:paraId="42D57D7D" w14:textId="77777777" w:rsidR="003F316A" w:rsidRPr="003C4419" w:rsidRDefault="003F316A" w:rsidP="003A5B41">
            <w:pPr>
              <w:rPr>
                <w:rFonts w:cs="Arial"/>
                <w:iCs/>
                <w:lang w:val="en-GB"/>
              </w:rPr>
            </w:pPr>
            <w:r w:rsidRPr="003C4419">
              <w:rPr>
                <w:rFonts w:cs="Arial"/>
                <w:b/>
                <w:bCs/>
                <w:iCs/>
                <w:lang w:val="en-GB"/>
              </w:rPr>
              <w:t>Pillar 6:</w:t>
            </w:r>
            <w:r w:rsidRPr="003C4419">
              <w:rPr>
                <w:rFonts w:cs="Arial"/>
                <w:iCs/>
                <w:lang w:val="en-GB"/>
              </w:rPr>
              <w:t xml:space="preserve"> Vaccine acceptance and demand /Communica</w:t>
            </w:r>
            <w:r>
              <w:rPr>
                <w:rFonts w:cs="Arial"/>
                <w:iCs/>
                <w:lang w:val="en-GB"/>
              </w:rPr>
              <w:t>tion (means of raising demand, and risk communication,</w:t>
            </w:r>
            <w:r w:rsidRPr="003C4419">
              <w:rPr>
                <w:rFonts w:cs="Arial"/>
                <w:iCs/>
                <w:lang w:val="en-GB"/>
              </w:rPr>
              <w:t xml:space="preserve"> approach to manage hesitancy </w:t>
            </w:r>
          </w:p>
          <w:p w14:paraId="133BF09E" w14:textId="77777777" w:rsidR="003F316A" w:rsidRPr="003C4419" w:rsidRDefault="003F316A" w:rsidP="003A5B41">
            <w:pPr>
              <w:rPr>
                <w:rFonts w:cs="Arial"/>
                <w:iCs/>
                <w:lang w:val="en-GB"/>
              </w:rPr>
            </w:pPr>
            <w:r w:rsidRPr="003C4419">
              <w:rPr>
                <w:rFonts w:cs="Arial"/>
                <w:b/>
                <w:bCs/>
                <w:iCs/>
                <w:lang w:val="en-GB"/>
              </w:rPr>
              <w:t>Pillar 7</w:t>
            </w:r>
            <w:r w:rsidRPr="003C4419">
              <w:rPr>
                <w:rFonts w:cs="Arial"/>
                <w:iCs/>
                <w:lang w:val="en-GB"/>
              </w:rPr>
              <w:t>: Vaccine Safety/A</w:t>
            </w:r>
            <w:r>
              <w:rPr>
                <w:rFonts w:cs="Arial"/>
                <w:iCs/>
                <w:lang w:val="en-GB"/>
              </w:rPr>
              <w:t>EFI (</w:t>
            </w:r>
            <w:r w:rsidRPr="003C4419">
              <w:rPr>
                <w:rFonts w:cs="Arial"/>
                <w:iCs/>
                <w:lang w:val="en-GB"/>
              </w:rPr>
              <w:t>notification, inves</w:t>
            </w:r>
            <w:r>
              <w:rPr>
                <w:rFonts w:cs="Arial"/>
                <w:iCs/>
                <w:lang w:val="en-GB"/>
              </w:rPr>
              <w:t>tigation, reporting, management</w:t>
            </w:r>
            <w:r w:rsidRPr="003C4419">
              <w:rPr>
                <w:rFonts w:cs="Arial"/>
                <w:iCs/>
                <w:lang w:val="en-GB"/>
              </w:rPr>
              <w:t xml:space="preserve">) </w:t>
            </w:r>
          </w:p>
          <w:p w14:paraId="7D8A8675" w14:textId="77777777" w:rsidR="003F316A" w:rsidRPr="003C4419" w:rsidRDefault="003F316A" w:rsidP="003A5B41">
            <w:pPr>
              <w:rPr>
                <w:rFonts w:cs="Arial"/>
                <w:iCs/>
                <w:lang w:val="en"/>
              </w:rPr>
            </w:pPr>
            <w:r w:rsidRPr="003C4419">
              <w:rPr>
                <w:rFonts w:cs="Arial"/>
                <w:b/>
                <w:bCs/>
                <w:iCs/>
                <w:lang w:val="en-GB"/>
              </w:rPr>
              <w:t>Pillar 8</w:t>
            </w:r>
            <w:r w:rsidRPr="003C4419">
              <w:rPr>
                <w:rFonts w:cs="Arial"/>
                <w:iCs/>
                <w:lang w:val="en-GB"/>
              </w:rPr>
              <w:t xml:space="preserve">: Supervision, Monitoring and evaluation (Readiness assessment, Supervision, verification card </w:t>
            </w:r>
            <w:proofErr w:type="gramStart"/>
            <w:r w:rsidRPr="003C4419">
              <w:rPr>
                <w:rFonts w:cs="Arial"/>
                <w:iCs/>
                <w:lang w:val="en-GB"/>
              </w:rPr>
              <w:t>used ,</w:t>
            </w:r>
            <w:proofErr w:type="gramEnd"/>
            <w:r w:rsidRPr="003C4419">
              <w:rPr>
                <w:rFonts w:cs="Arial"/>
                <w:iCs/>
                <w:lang w:val="en-GB"/>
              </w:rPr>
              <w:t xml:space="preserve"> documentation tools to ensure different vaccines are not confused ,daily reporting ,data used for action</w:t>
            </w:r>
          </w:p>
        </w:tc>
        <w:tc>
          <w:tcPr>
            <w:tcW w:w="3495" w:type="dxa"/>
            <w:tcBorders>
              <w:top w:val="single" w:sz="6" w:space="0" w:color="000000"/>
              <w:bottom w:val="single" w:sz="6" w:space="0" w:color="000000"/>
            </w:tcBorders>
            <w:shd w:val="clear" w:color="auto" w:fill="FFFFFF"/>
            <w:vAlign w:val="center"/>
          </w:tcPr>
          <w:p w14:paraId="46552506" w14:textId="77777777" w:rsidR="003F316A" w:rsidRPr="003C4419" w:rsidRDefault="003F316A" w:rsidP="003A5B41">
            <w:pPr>
              <w:rPr>
                <w:rFonts w:cs="Arial"/>
                <w:iCs/>
                <w:lang w:val="en-GB"/>
              </w:rPr>
            </w:pPr>
            <w:r w:rsidRPr="003C4419">
              <w:rPr>
                <w:rFonts w:cs="Arial"/>
                <w:iCs/>
                <w:lang w:val="en-GB"/>
              </w:rPr>
              <w:t>Pillar Leads</w:t>
            </w:r>
          </w:p>
          <w:p w14:paraId="4B7A2E05" w14:textId="77777777" w:rsidR="003F316A" w:rsidRPr="003C4419" w:rsidRDefault="003F316A" w:rsidP="003A5B41">
            <w:pPr>
              <w:rPr>
                <w:rFonts w:cs="Arial"/>
                <w:iCs/>
                <w:u w:val="single"/>
                <w:lang w:val="en-GB"/>
              </w:rPr>
            </w:pPr>
          </w:p>
        </w:tc>
      </w:tr>
      <w:tr w:rsidR="003F316A" w:rsidRPr="003C4419" w14:paraId="3FE68E60" w14:textId="77777777" w:rsidTr="00FF4695">
        <w:trPr>
          <w:trHeight w:val="61"/>
          <w:jc w:val="center"/>
        </w:trPr>
        <w:tc>
          <w:tcPr>
            <w:tcW w:w="1452" w:type="dxa"/>
            <w:tcBorders>
              <w:top w:val="single" w:sz="6" w:space="0" w:color="000000"/>
              <w:bottom w:val="single" w:sz="6" w:space="0" w:color="000000"/>
            </w:tcBorders>
            <w:shd w:val="clear" w:color="auto" w:fill="FFFFFF"/>
            <w:vAlign w:val="center"/>
          </w:tcPr>
          <w:p w14:paraId="3FB02F2C" w14:textId="77777777" w:rsidR="003F316A" w:rsidRPr="003C4419" w:rsidRDefault="003F316A" w:rsidP="003A5B41">
            <w:pPr>
              <w:rPr>
                <w:rFonts w:cs="Arial"/>
                <w:iCs/>
                <w:lang w:val="fr-CH"/>
              </w:rPr>
            </w:pPr>
            <w:r w:rsidRPr="003C4419">
              <w:rPr>
                <w:rFonts w:cs="Arial"/>
                <w:iCs/>
                <w:lang w:val="fr-CH"/>
              </w:rPr>
              <w:t>12 :00-13 :00</w:t>
            </w:r>
          </w:p>
        </w:tc>
        <w:tc>
          <w:tcPr>
            <w:tcW w:w="7633" w:type="dxa"/>
            <w:tcBorders>
              <w:top w:val="single" w:sz="6" w:space="0" w:color="000000"/>
              <w:bottom w:val="single" w:sz="6" w:space="0" w:color="000000"/>
            </w:tcBorders>
            <w:shd w:val="clear" w:color="auto" w:fill="FFFFFF"/>
            <w:vAlign w:val="center"/>
          </w:tcPr>
          <w:p w14:paraId="650E9096" w14:textId="77777777" w:rsidR="003F316A" w:rsidRPr="003C4419" w:rsidRDefault="003F316A" w:rsidP="003A5B41">
            <w:pPr>
              <w:rPr>
                <w:rFonts w:cs="Arial"/>
                <w:b/>
                <w:lang w:val="en"/>
              </w:rPr>
            </w:pPr>
            <w:r w:rsidRPr="003C4419">
              <w:rPr>
                <w:rFonts w:cs="Arial"/>
                <w:b/>
                <w:lang w:val="en"/>
              </w:rPr>
              <w:t>Session 1 Plenary: presentation by Pillar groups</w:t>
            </w:r>
          </w:p>
        </w:tc>
        <w:tc>
          <w:tcPr>
            <w:tcW w:w="3495" w:type="dxa"/>
            <w:tcBorders>
              <w:top w:val="single" w:sz="6" w:space="0" w:color="000000"/>
              <w:bottom w:val="single" w:sz="6" w:space="0" w:color="000000"/>
            </w:tcBorders>
            <w:shd w:val="clear" w:color="auto" w:fill="FFFFFF"/>
            <w:vAlign w:val="center"/>
          </w:tcPr>
          <w:p w14:paraId="7ACDB004" w14:textId="77777777" w:rsidR="003F316A" w:rsidRPr="003C4419" w:rsidRDefault="003F316A" w:rsidP="003A5B41">
            <w:pPr>
              <w:rPr>
                <w:rFonts w:cs="Arial"/>
                <w:iCs/>
                <w:u w:val="single"/>
                <w:lang w:val="en-GB"/>
              </w:rPr>
            </w:pPr>
          </w:p>
        </w:tc>
      </w:tr>
      <w:tr w:rsidR="003F316A" w:rsidRPr="003C4419" w14:paraId="7E1AE981" w14:textId="77777777" w:rsidTr="00FF4695">
        <w:trPr>
          <w:trHeight w:val="136"/>
          <w:jc w:val="center"/>
        </w:trPr>
        <w:tc>
          <w:tcPr>
            <w:tcW w:w="1452" w:type="dxa"/>
            <w:tcBorders>
              <w:top w:val="single" w:sz="6" w:space="0" w:color="000000"/>
              <w:bottom w:val="single" w:sz="6" w:space="0" w:color="000000"/>
            </w:tcBorders>
            <w:shd w:val="clear" w:color="auto" w:fill="D9D9D9"/>
            <w:vAlign w:val="center"/>
          </w:tcPr>
          <w:p w14:paraId="0AF0DBB5" w14:textId="77777777" w:rsidR="003F316A" w:rsidRPr="003C4419" w:rsidRDefault="003F316A" w:rsidP="003A5B41">
            <w:pPr>
              <w:rPr>
                <w:rFonts w:cs="Arial"/>
                <w:iCs/>
                <w:lang w:val="fr-CH"/>
              </w:rPr>
            </w:pPr>
            <w:proofErr w:type="gramStart"/>
            <w:r w:rsidRPr="003C4419">
              <w:rPr>
                <w:rFonts w:cs="Arial"/>
                <w:iCs/>
                <w:lang w:val="fr-CH"/>
              </w:rPr>
              <w:t>13:</w:t>
            </w:r>
            <w:proofErr w:type="gramEnd"/>
            <w:r w:rsidRPr="003C4419">
              <w:rPr>
                <w:rFonts w:cs="Arial"/>
                <w:iCs/>
                <w:lang w:val="fr-CH"/>
              </w:rPr>
              <w:t>00-13:45</w:t>
            </w:r>
          </w:p>
        </w:tc>
        <w:tc>
          <w:tcPr>
            <w:tcW w:w="7633" w:type="dxa"/>
            <w:tcBorders>
              <w:top w:val="single" w:sz="6" w:space="0" w:color="000000"/>
              <w:bottom w:val="single" w:sz="6" w:space="0" w:color="000000"/>
            </w:tcBorders>
            <w:shd w:val="clear" w:color="auto" w:fill="D9D9D9"/>
            <w:vAlign w:val="center"/>
          </w:tcPr>
          <w:p w14:paraId="552978A2" w14:textId="77777777" w:rsidR="003F316A" w:rsidRPr="003C4419" w:rsidRDefault="003F316A" w:rsidP="003A5B41">
            <w:pPr>
              <w:rPr>
                <w:rFonts w:cs="Arial"/>
                <w:iCs/>
                <w:lang w:val="fr-CH"/>
              </w:rPr>
            </w:pPr>
            <w:r w:rsidRPr="003C4419">
              <w:rPr>
                <w:rFonts w:cs="Arial"/>
                <w:iCs/>
                <w:lang w:val="fr-CH"/>
              </w:rPr>
              <w:t>Lunch</w:t>
            </w:r>
          </w:p>
        </w:tc>
        <w:tc>
          <w:tcPr>
            <w:tcW w:w="3495" w:type="dxa"/>
            <w:tcBorders>
              <w:top w:val="single" w:sz="6" w:space="0" w:color="000000"/>
              <w:bottom w:val="single" w:sz="6" w:space="0" w:color="000000"/>
            </w:tcBorders>
            <w:shd w:val="clear" w:color="auto" w:fill="D9D9D9"/>
            <w:vAlign w:val="center"/>
          </w:tcPr>
          <w:p w14:paraId="3305BC70" w14:textId="77777777" w:rsidR="003F316A" w:rsidRPr="003C4419" w:rsidRDefault="003F316A" w:rsidP="003A5B41">
            <w:pPr>
              <w:rPr>
                <w:rFonts w:cs="Arial"/>
                <w:iCs/>
                <w:lang w:val="fr-CH"/>
              </w:rPr>
            </w:pPr>
            <w:r w:rsidRPr="003C4419">
              <w:rPr>
                <w:rFonts w:cs="Arial"/>
                <w:iCs/>
                <w:lang w:val="fr-CH"/>
              </w:rPr>
              <w:t>All</w:t>
            </w:r>
          </w:p>
        </w:tc>
      </w:tr>
      <w:tr w:rsidR="003F316A" w:rsidRPr="003C4419" w14:paraId="58D7683B" w14:textId="77777777" w:rsidTr="00FF4695">
        <w:trPr>
          <w:trHeight w:val="705"/>
          <w:jc w:val="center"/>
        </w:trPr>
        <w:tc>
          <w:tcPr>
            <w:tcW w:w="1452" w:type="dxa"/>
            <w:tcBorders>
              <w:top w:val="single" w:sz="6" w:space="0" w:color="000000"/>
              <w:bottom w:val="single" w:sz="6" w:space="0" w:color="000000"/>
            </w:tcBorders>
            <w:shd w:val="clear" w:color="auto" w:fill="FFFFFF"/>
            <w:vAlign w:val="center"/>
          </w:tcPr>
          <w:p w14:paraId="697CEB61" w14:textId="77777777" w:rsidR="003F316A" w:rsidRPr="003C4419" w:rsidRDefault="003F316A" w:rsidP="003A5B41">
            <w:pPr>
              <w:rPr>
                <w:rFonts w:cs="Arial"/>
                <w:iCs/>
                <w:lang w:val="en-GB"/>
              </w:rPr>
            </w:pPr>
            <w:proofErr w:type="gramStart"/>
            <w:r w:rsidRPr="003C4419">
              <w:rPr>
                <w:rFonts w:cs="Arial"/>
                <w:iCs/>
                <w:lang w:val="fr-CH"/>
              </w:rPr>
              <w:t>13:</w:t>
            </w:r>
            <w:proofErr w:type="gramEnd"/>
            <w:r w:rsidRPr="003C4419">
              <w:rPr>
                <w:rFonts w:cs="Arial"/>
                <w:iCs/>
                <w:lang w:val="fr-CH"/>
              </w:rPr>
              <w:t>45-16:15</w:t>
            </w:r>
          </w:p>
        </w:tc>
        <w:tc>
          <w:tcPr>
            <w:tcW w:w="7633" w:type="dxa"/>
            <w:tcBorders>
              <w:top w:val="single" w:sz="6" w:space="0" w:color="000000"/>
              <w:bottom w:val="single" w:sz="6" w:space="0" w:color="000000"/>
            </w:tcBorders>
            <w:shd w:val="clear" w:color="auto" w:fill="FFFFFF"/>
            <w:vAlign w:val="center"/>
          </w:tcPr>
          <w:p w14:paraId="785EC944" w14:textId="77777777" w:rsidR="003F316A" w:rsidRPr="003C4419" w:rsidRDefault="003F316A" w:rsidP="003A5B41">
            <w:pPr>
              <w:rPr>
                <w:rFonts w:cs="Arial"/>
                <w:i/>
                <w:lang w:val="en"/>
              </w:rPr>
            </w:pPr>
            <w:r w:rsidRPr="003C4419">
              <w:rPr>
                <w:rFonts w:cs="Arial"/>
                <w:b/>
                <w:iCs/>
                <w:lang w:val="en-GB"/>
              </w:rPr>
              <w:t>Session 2 -</w:t>
            </w:r>
            <w:r w:rsidRPr="003C4419">
              <w:rPr>
                <w:rFonts w:cs="Arial"/>
                <w:iCs/>
                <w:lang w:val="en-GB"/>
              </w:rPr>
              <w:t xml:space="preserve"> </w:t>
            </w:r>
            <w:r w:rsidRPr="003C4419">
              <w:rPr>
                <w:rFonts w:cs="Arial"/>
                <w:b/>
                <w:bCs/>
                <w:iCs/>
                <w:lang w:val="en-GB"/>
              </w:rPr>
              <w:t xml:space="preserve">What can we do to improve the COVID-19 vaccine for the next phase? </w:t>
            </w:r>
            <w:r w:rsidRPr="003C4419">
              <w:rPr>
                <w:rFonts w:cs="Arial"/>
                <w:i/>
                <w:iCs/>
                <w:lang w:val="en-GB"/>
              </w:rPr>
              <w:t>Participants work to identify what can be done to strengthen the ongoing COVID-19 vaccine.</w:t>
            </w:r>
          </w:p>
        </w:tc>
        <w:tc>
          <w:tcPr>
            <w:tcW w:w="3495" w:type="dxa"/>
            <w:tcBorders>
              <w:top w:val="single" w:sz="6" w:space="0" w:color="000000"/>
              <w:bottom w:val="single" w:sz="6" w:space="0" w:color="000000"/>
            </w:tcBorders>
            <w:shd w:val="clear" w:color="auto" w:fill="FFFFFF"/>
            <w:vAlign w:val="center"/>
          </w:tcPr>
          <w:p w14:paraId="675C3E85" w14:textId="77777777" w:rsidR="003F316A" w:rsidRPr="003C4419" w:rsidRDefault="003F316A" w:rsidP="003A5B41">
            <w:pPr>
              <w:rPr>
                <w:rFonts w:cs="Arial"/>
                <w:iCs/>
                <w:lang w:val="en-GB"/>
              </w:rPr>
            </w:pPr>
            <w:r w:rsidRPr="003C4419">
              <w:rPr>
                <w:rFonts w:cs="Arial"/>
                <w:iCs/>
                <w:lang w:val="en-GB"/>
              </w:rPr>
              <w:t>Pillar Leads</w:t>
            </w:r>
          </w:p>
        </w:tc>
      </w:tr>
      <w:tr w:rsidR="003F316A" w:rsidRPr="003C4419" w14:paraId="6431F9C3" w14:textId="77777777" w:rsidTr="00FF4695">
        <w:trPr>
          <w:trHeight w:val="298"/>
          <w:jc w:val="center"/>
        </w:trPr>
        <w:tc>
          <w:tcPr>
            <w:tcW w:w="1452" w:type="dxa"/>
            <w:tcBorders>
              <w:top w:val="single" w:sz="6" w:space="0" w:color="000000"/>
              <w:bottom w:val="single" w:sz="6" w:space="0" w:color="000000"/>
            </w:tcBorders>
            <w:shd w:val="clear" w:color="auto" w:fill="D9D9D9"/>
            <w:vAlign w:val="center"/>
          </w:tcPr>
          <w:p w14:paraId="5AC67932" w14:textId="77777777" w:rsidR="003F316A" w:rsidRPr="003C4419" w:rsidRDefault="003F316A" w:rsidP="003A5B41">
            <w:pPr>
              <w:rPr>
                <w:rFonts w:cs="Arial"/>
                <w:iCs/>
                <w:lang w:val="fr-CH"/>
              </w:rPr>
            </w:pPr>
            <w:proofErr w:type="gramStart"/>
            <w:r w:rsidRPr="003C4419">
              <w:rPr>
                <w:rFonts w:cs="Arial"/>
                <w:iCs/>
                <w:lang w:val="fr-CH"/>
              </w:rPr>
              <w:t>16:</w:t>
            </w:r>
            <w:proofErr w:type="gramEnd"/>
            <w:r w:rsidRPr="003C4419">
              <w:rPr>
                <w:rFonts w:cs="Arial"/>
                <w:iCs/>
                <w:lang w:val="fr-CH"/>
              </w:rPr>
              <w:t>15-1630</w:t>
            </w:r>
          </w:p>
        </w:tc>
        <w:tc>
          <w:tcPr>
            <w:tcW w:w="7633" w:type="dxa"/>
            <w:tcBorders>
              <w:top w:val="single" w:sz="6" w:space="0" w:color="000000"/>
              <w:bottom w:val="single" w:sz="6" w:space="0" w:color="000000"/>
            </w:tcBorders>
            <w:shd w:val="clear" w:color="auto" w:fill="D9D9D9"/>
            <w:vAlign w:val="center"/>
          </w:tcPr>
          <w:p w14:paraId="0B24643C" w14:textId="77777777" w:rsidR="003F316A" w:rsidRPr="003C4419" w:rsidRDefault="003F316A" w:rsidP="003A5B41">
            <w:pPr>
              <w:rPr>
                <w:rFonts w:cs="Arial"/>
                <w:b/>
                <w:lang w:val="en"/>
              </w:rPr>
            </w:pPr>
            <w:r w:rsidRPr="003C4419">
              <w:rPr>
                <w:rFonts w:cs="Arial"/>
                <w:iCs/>
                <w:lang w:val="fr-CH"/>
              </w:rPr>
              <w:t>Health break</w:t>
            </w:r>
          </w:p>
        </w:tc>
        <w:tc>
          <w:tcPr>
            <w:tcW w:w="3495" w:type="dxa"/>
            <w:tcBorders>
              <w:top w:val="single" w:sz="6" w:space="0" w:color="000000"/>
              <w:bottom w:val="single" w:sz="6" w:space="0" w:color="000000"/>
            </w:tcBorders>
            <w:shd w:val="clear" w:color="auto" w:fill="D9D9D9"/>
            <w:vAlign w:val="center"/>
          </w:tcPr>
          <w:p w14:paraId="0E2608F3" w14:textId="77777777" w:rsidR="003F316A" w:rsidRPr="003C4419" w:rsidRDefault="003F316A" w:rsidP="003A5B41">
            <w:pPr>
              <w:rPr>
                <w:rFonts w:cs="Arial"/>
                <w:iCs/>
                <w:lang w:val="en-GB"/>
              </w:rPr>
            </w:pPr>
            <w:r w:rsidRPr="003C4419">
              <w:rPr>
                <w:rFonts w:cs="Arial"/>
                <w:iCs/>
                <w:lang w:val="fr-CH"/>
              </w:rPr>
              <w:t>All</w:t>
            </w:r>
          </w:p>
        </w:tc>
      </w:tr>
      <w:bookmarkEnd w:id="32"/>
    </w:tbl>
    <w:p w14:paraId="6C47A37A" w14:textId="77777777" w:rsidR="003F316A" w:rsidRPr="003C4419" w:rsidRDefault="003F316A" w:rsidP="003F316A">
      <w:pPr>
        <w:rPr>
          <w:rFonts w:cs="Arial"/>
          <w:lang w:val="en-GB"/>
        </w:rPr>
      </w:pPr>
    </w:p>
    <w:p w14:paraId="78FFED16" w14:textId="77777777" w:rsidR="00FF4695" w:rsidRDefault="00FF4695" w:rsidP="003F316A">
      <w:pPr>
        <w:rPr>
          <w:rFonts w:ascii="Tahoma" w:hAnsi="Tahoma" w:cs="Tahoma"/>
          <w:b/>
          <w:bCs/>
          <w:sz w:val="24"/>
          <w:szCs w:val="24"/>
          <w:lang w:val="en-GB"/>
        </w:rPr>
      </w:pPr>
    </w:p>
    <w:p w14:paraId="1568FD39" w14:textId="628DE7BB" w:rsidR="003F316A" w:rsidRPr="00693228" w:rsidRDefault="003F316A" w:rsidP="003F316A">
      <w:pPr>
        <w:rPr>
          <w:rFonts w:ascii="Tahoma" w:hAnsi="Tahoma" w:cs="Tahoma"/>
          <w:b/>
          <w:bCs/>
          <w:sz w:val="24"/>
          <w:szCs w:val="24"/>
          <w:lang w:val="en-GB"/>
        </w:rPr>
      </w:pPr>
      <w:r w:rsidRPr="00693228">
        <w:rPr>
          <w:rFonts w:ascii="Tahoma" w:hAnsi="Tahoma" w:cs="Tahoma"/>
          <w:b/>
          <w:bCs/>
          <w:sz w:val="24"/>
          <w:szCs w:val="24"/>
          <w:lang w:val="en-GB"/>
        </w:rPr>
        <w:lastRenderedPageBreak/>
        <w:t>Day 2: Thursday 22</w:t>
      </w:r>
      <w:r w:rsidRPr="00693228">
        <w:rPr>
          <w:rFonts w:ascii="Tahoma" w:hAnsi="Tahoma" w:cs="Tahoma"/>
          <w:b/>
          <w:bCs/>
          <w:sz w:val="24"/>
          <w:szCs w:val="24"/>
          <w:vertAlign w:val="superscript"/>
          <w:lang w:val="en-GB"/>
        </w:rPr>
        <w:t>nd</w:t>
      </w:r>
      <w:r w:rsidRPr="00693228">
        <w:rPr>
          <w:rFonts w:ascii="Tahoma" w:hAnsi="Tahoma" w:cs="Tahoma"/>
          <w:b/>
          <w:bCs/>
          <w:sz w:val="24"/>
          <w:szCs w:val="24"/>
          <w:lang w:val="en-GB"/>
        </w:rPr>
        <w:t>, 2021</w:t>
      </w:r>
    </w:p>
    <w:p w14:paraId="77C73BDC" w14:textId="77777777" w:rsidR="003F316A" w:rsidRPr="003C4419" w:rsidRDefault="003F316A" w:rsidP="003F316A">
      <w:pPr>
        <w:rPr>
          <w:rFonts w:cs="Arial"/>
          <w:lang w:val="en-GB"/>
        </w:rPr>
      </w:pPr>
    </w:p>
    <w:tbl>
      <w:tblPr>
        <w:tblW w:w="125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452"/>
        <w:gridCol w:w="7064"/>
        <w:gridCol w:w="4064"/>
      </w:tblGrid>
      <w:tr w:rsidR="003F316A" w:rsidRPr="003C4419" w14:paraId="72043AD7" w14:textId="77777777" w:rsidTr="003A5B41">
        <w:trPr>
          <w:trHeight w:val="347"/>
          <w:jc w:val="center"/>
        </w:trPr>
        <w:tc>
          <w:tcPr>
            <w:tcW w:w="1452" w:type="dxa"/>
            <w:tcBorders>
              <w:top w:val="single" w:sz="4" w:space="0" w:color="000000"/>
              <w:bottom w:val="single" w:sz="6" w:space="0" w:color="000000"/>
            </w:tcBorders>
            <w:shd w:val="clear" w:color="auto" w:fill="1F497D"/>
            <w:vAlign w:val="center"/>
          </w:tcPr>
          <w:p w14:paraId="3150640E" w14:textId="77777777" w:rsidR="003F316A" w:rsidRPr="003C4419" w:rsidRDefault="003F316A" w:rsidP="003A5B41">
            <w:pPr>
              <w:rPr>
                <w:rFonts w:cs="Arial"/>
                <w:lang w:val="fr-CH"/>
              </w:rPr>
            </w:pPr>
            <w:r w:rsidRPr="003C4419">
              <w:rPr>
                <w:rFonts w:cs="Arial"/>
                <w:b/>
                <w:lang w:val="fr-CH"/>
              </w:rPr>
              <w:t>TIME</w:t>
            </w:r>
          </w:p>
        </w:tc>
        <w:tc>
          <w:tcPr>
            <w:tcW w:w="7064" w:type="dxa"/>
            <w:tcBorders>
              <w:top w:val="single" w:sz="4" w:space="0" w:color="000000"/>
              <w:bottom w:val="single" w:sz="6" w:space="0" w:color="000000"/>
            </w:tcBorders>
            <w:shd w:val="clear" w:color="auto" w:fill="1F497D"/>
            <w:vAlign w:val="center"/>
          </w:tcPr>
          <w:p w14:paraId="741B2DBF" w14:textId="77777777" w:rsidR="003F316A" w:rsidRPr="003C4419" w:rsidRDefault="003F316A" w:rsidP="003A5B41">
            <w:pPr>
              <w:rPr>
                <w:rFonts w:cs="Arial"/>
                <w:lang w:val="fr-CH"/>
              </w:rPr>
            </w:pPr>
            <w:r w:rsidRPr="003C4419">
              <w:rPr>
                <w:rFonts w:cs="Arial"/>
                <w:b/>
                <w:lang w:val="fr-CH"/>
              </w:rPr>
              <w:t>SESSION</w:t>
            </w:r>
          </w:p>
        </w:tc>
        <w:tc>
          <w:tcPr>
            <w:tcW w:w="4064" w:type="dxa"/>
            <w:tcBorders>
              <w:top w:val="single" w:sz="4" w:space="0" w:color="000000"/>
              <w:bottom w:val="single" w:sz="6" w:space="0" w:color="000000"/>
            </w:tcBorders>
            <w:shd w:val="clear" w:color="auto" w:fill="1F497D"/>
            <w:vAlign w:val="center"/>
          </w:tcPr>
          <w:p w14:paraId="51B6EF39" w14:textId="77777777" w:rsidR="003F316A" w:rsidRPr="003C4419" w:rsidRDefault="003F316A" w:rsidP="003A5B41">
            <w:pPr>
              <w:rPr>
                <w:rFonts w:cs="Arial"/>
                <w:lang w:val="fr-CH"/>
              </w:rPr>
            </w:pPr>
            <w:r w:rsidRPr="003C4419">
              <w:rPr>
                <w:rFonts w:cs="Arial"/>
                <w:b/>
                <w:lang w:val="fr-CH"/>
              </w:rPr>
              <w:t>RESPONSIBLE PERSON</w:t>
            </w:r>
          </w:p>
        </w:tc>
      </w:tr>
      <w:tr w:rsidR="003F316A" w:rsidRPr="003C4419" w14:paraId="3FD0D403" w14:textId="77777777" w:rsidTr="003A5B41">
        <w:trPr>
          <w:trHeight w:val="306"/>
          <w:jc w:val="center"/>
        </w:trPr>
        <w:tc>
          <w:tcPr>
            <w:tcW w:w="1452" w:type="dxa"/>
            <w:tcBorders>
              <w:top w:val="single" w:sz="6" w:space="0" w:color="000000"/>
              <w:bottom w:val="single" w:sz="6" w:space="0" w:color="000000"/>
            </w:tcBorders>
            <w:vAlign w:val="center"/>
          </w:tcPr>
          <w:p w14:paraId="275241D8" w14:textId="77777777" w:rsidR="003F316A" w:rsidRPr="003C4419" w:rsidRDefault="003F316A" w:rsidP="003A5B41">
            <w:pPr>
              <w:rPr>
                <w:rFonts w:cs="Arial"/>
                <w:iCs/>
                <w:lang w:val="fr-CH"/>
              </w:rPr>
            </w:pPr>
            <w:proofErr w:type="gramStart"/>
            <w:r w:rsidRPr="003C4419">
              <w:rPr>
                <w:rFonts w:cs="Arial"/>
                <w:iCs/>
                <w:lang w:val="fr-CH"/>
              </w:rPr>
              <w:t>09:</w:t>
            </w:r>
            <w:proofErr w:type="gramEnd"/>
            <w:r w:rsidRPr="003C4419">
              <w:rPr>
                <w:rFonts w:cs="Arial"/>
                <w:iCs/>
                <w:lang w:val="fr-CH"/>
              </w:rPr>
              <w:t>00-10 :00</w:t>
            </w:r>
          </w:p>
        </w:tc>
        <w:tc>
          <w:tcPr>
            <w:tcW w:w="7064" w:type="dxa"/>
            <w:tcBorders>
              <w:top w:val="single" w:sz="6" w:space="0" w:color="000000"/>
              <w:bottom w:val="single" w:sz="6" w:space="0" w:color="000000"/>
            </w:tcBorders>
            <w:vAlign w:val="center"/>
          </w:tcPr>
          <w:p w14:paraId="19B4B923" w14:textId="77777777" w:rsidR="003F316A" w:rsidRPr="003C4419" w:rsidRDefault="003F316A" w:rsidP="003A5B41">
            <w:pPr>
              <w:rPr>
                <w:rFonts w:cs="Arial"/>
                <w:iCs/>
              </w:rPr>
            </w:pPr>
            <w:r w:rsidRPr="003C4419">
              <w:rPr>
                <w:rFonts w:cs="Arial"/>
                <w:b/>
                <w:lang w:val="en"/>
              </w:rPr>
              <w:t>Session 2 Plenary: presentation by Pillar groups</w:t>
            </w:r>
          </w:p>
        </w:tc>
        <w:tc>
          <w:tcPr>
            <w:tcW w:w="4064" w:type="dxa"/>
            <w:tcBorders>
              <w:top w:val="single" w:sz="6" w:space="0" w:color="000000"/>
              <w:bottom w:val="single" w:sz="6" w:space="0" w:color="000000"/>
            </w:tcBorders>
            <w:vAlign w:val="center"/>
          </w:tcPr>
          <w:p w14:paraId="452F39FF" w14:textId="77777777" w:rsidR="003F316A" w:rsidRPr="003C4419" w:rsidRDefault="003F316A" w:rsidP="003A5B41">
            <w:pPr>
              <w:rPr>
                <w:rFonts w:cs="Arial"/>
                <w:iCs/>
                <w:lang w:val="en-GB"/>
              </w:rPr>
            </w:pPr>
          </w:p>
        </w:tc>
      </w:tr>
      <w:tr w:rsidR="003F316A" w:rsidRPr="003C4419" w14:paraId="1B5CD2E3" w14:textId="77777777" w:rsidTr="003A5B41">
        <w:trPr>
          <w:trHeight w:val="306"/>
          <w:jc w:val="center"/>
        </w:trPr>
        <w:tc>
          <w:tcPr>
            <w:tcW w:w="1452" w:type="dxa"/>
            <w:tcBorders>
              <w:top w:val="single" w:sz="6" w:space="0" w:color="000000"/>
              <w:bottom w:val="single" w:sz="6" w:space="0" w:color="000000"/>
            </w:tcBorders>
            <w:vAlign w:val="center"/>
          </w:tcPr>
          <w:p w14:paraId="496251E7" w14:textId="77777777" w:rsidR="003F316A" w:rsidRPr="003C4419" w:rsidRDefault="003F316A" w:rsidP="003A5B41">
            <w:pPr>
              <w:rPr>
                <w:rFonts w:cs="Arial"/>
                <w:iCs/>
                <w:lang w:val="fr-CH"/>
              </w:rPr>
            </w:pPr>
            <w:proofErr w:type="gramStart"/>
            <w:r w:rsidRPr="003C4419">
              <w:rPr>
                <w:rFonts w:cs="Arial"/>
                <w:iCs/>
                <w:lang w:val="fr-CH"/>
              </w:rPr>
              <w:t>10:</w:t>
            </w:r>
            <w:proofErr w:type="gramEnd"/>
            <w:r w:rsidRPr="003C4419">
              <w:rPr>
                <w:rFonts w:cs="Arial"/>
                <w:iCs/>
                <w:lang w:val="fr-CH"/>
              </w:rPr>
              <w:t>00- 10 :30</w:t>
            </w:r>
          </w:p>
        </w:tc>
        <w:tc>
          <w:tcPr>
            <w:tcW w:w="7064" w:type="dxa"/>
            <w:tcBorders>
              <w:top w:val="single" w:sz="6" w:space="0" w:color="000000"/>
              <w:bottom w:val="single" w:sz="6" w:space="0" w:color="000000"/>
            </w:tcBorders>
            <w:vAlign w:val="center"/>
          </w:tcPr>
          <w:p w14:paraId="5BECEA73" w14:textId="77777777" w:rsidR="003F316A" w:rsidRPr="003C4419" w:rsidRDefault="003F316A" w:rsidP="003A5B41">
            <w:pPr>
              <w:rPr>
                <w:rFonts w:cs="Arial"/>
                <w:b/>
                <w:lang w:val="en"/>
              </w:rPr>
            </w:pPr>
            <w:r w:rsidRPr="003C4419">
              <w:rPr>
                <w:rFonts w:cs="Arial"/>
                <w:b/>
                <w:lang w:val="en"/>
              </w:rPr>
              <w:t>Health Break</w:t>
            </w:r>
          </w:p>
        </w:tc>
        <w:tc>
          <w:tcPr>
            <w:tcW w:w="4064" w:type="dxa"/>
            <w:tcBorders>
              <w:top w:val="single" w:sz="6" w:space="0" w:color="000000"/>
              <w:bottom w:val="single" w:sz="6" w:space="0" w:color="000000"/>
            </w:tcBorders>
            <w:vAlign w:val="center"/>
          </w:tcPr>
          <w:p w14:paraId="2AEB2E52" w14:textId="77777777" w:rsidR="003F316A" w:rsidRPr="003C4419" w:rsidRDefault="003F316A" w:rsidP="003A5B41">
            <w:pPr>
              <w:rPr>
                <w:rFonts w:cs="Arial"/>
                <w:iCs/>
                <w:lang w:val="en-GB"/>
              </w:rPr>
            </w:pPr>
          </w:p>
        </w:tc>
      </w:tr>
      <w:tr w:rsidR="003F316A" w:rsidRPr="003C4419" w14:paraId="1AC60AEF" w14:textId="77777777" w:rsidTr="003A5B41">
        <w:trPr>
          <w:trHeight w:val="448"/>
          <w:jc w:val="center"/>
        </w:trPr>
        <w:tc>
          <w:tcPr>
            <w:tcW w:w="1452" w:type="dxa"/>
            <w:tcBorders>
              <w:top w:val="single" w:sz="6" w:space="0" w:color="000000"/>
              <w:bottom w:val="single" w:sz="6" w:space="0" w:color="000000"/>
            </w:tcBorders>
            <w:vAlign w:val="center"/>
          </w:tcPr>
          <w:p w14:paraId="531312CC" w14:textId="77777777" w:rsidR="003F316A" w:rsidRPr="003C4419" w:rsidRDefault="003F316A" w:rsidP="003A5B41">
            <w:pPr>
              <w:rPr>
                <w:rFonts w:cs="Arial"/>
                <w:iCs/>
                <w:lang w:val="fr-CH"/>
              </w:rPr>
            </w:pPr>
            <w:proofErr w:type="gramStart"/>
            <w:r w:rsidRPr="003C4419">
              <w:rPr>
                <w:rFonts w:cs="Arial"/>
                <w:iCs/>
                <w:lang w:val="fr-CH"/>
              </w:rPr>
              <w:t>10:</w:t>
            </w:r>
            <w:proofErr w:type="gramEnd"/>
            <w:r w:rsidRPr="003C4419">
              <w:rPr>
                <w:rFonts w:cs="Arial"/>
                <w:iCs/>
                <w:lang w:val="fr-CH"/>
              </w:rPr>
              <w:t>30-11 :00</w:t>
            </w:r>
          </w:p>
        </w:tc>
        <w:tc>
          <w:tcPr>
            <w:tcW w:w="7064" w:type="dxa"/>
            <w:tcBorders>
              <w:top w:val="single" w:sz="6" w:space="0" w:color="000000"/>
              <w:bottom w:val="single" w:sz="6" w:space="0" w:color="000000"/>
            </w:tcBorders>
            <w:vAlign w:val="center"/>
          </w:tcPr>
          <w:p w14:paraId="1DC50F20" w14:textId="77777777" w:rsidR="003F316A" w:rsidRPr="003C4419" w:rsidRDefault="003F316A" w:rsidP="003A5B41">
            <w:pPr>
              <w:rPr>
                <w:rFonts w:cs="Arial"/>
                <w:iCs/>
              </w:rPr>
            </w:pPr>
            <w:r w:rsidRPr="003C4419">
              <w:rPr>
                <w:rFonts w:cs="Arial"/>
                <w:b/>
                <w:lang w:val="en-GB"/>
              </w:rPr>
              <w:t>Session 3 – The Way Forward:</w:t>
            </w:r>
            <w:r w:rsidRPr="003C4419">
              <w:rPr>
                <w:rFonts w:cs="Arial"/>
                <w:lang w:val="en-GB"/>
              </w:rPr>
              <w:t xml:space="preserve"> </w:t>
            </w:r>
            <w:r w:rsidRPr="003C4419">
              <w:rPr>
                <w:rFonts w:cs="Arial"/>
                <w:i/>
                <w:iCs/>
                <w:lang w:val="en-GB"/>
              </w:rPr>
              <w:t>discussion on the best way to implement these activities moving forward</w:t>
            </w:r>
          </w:p>
        </w:tc>
        <w:tc>
          <w:tcPr>
            <w:tcW w:w="4064" w:type="dxa"/>
            <w:tcBorders>
              <w:top w:val="single" w:sz="6" w:space="0" w:color="000000"/>
              <w:bottom w:val="single" w:sz="6" w:space="0" w:color="000000"/>
            </w:tcBorders>
            <w:vAlign w:val="center"/>
          </w:tcPr>
          <w:p w14:paraId="2BE2117F" w14:textId="77777777" w:rsidR="003F316A" w:rsidRPr="003C4419" w:rsidRDefault="003F316A" w:rsidP="003A5B41">
            <w:pPr>
              <w:rPr>
                <w:rFonts w:cs="Arial"/>
                <w:iCs/>
                <w:lang w:val="en-GB"/>
              </w:rPr>
            </w:pPr>
            <w:r w:rsidRPr="003C4419">
              <w:rPr>
                <w:rFonts w:cs="Arial"/>
                <w:iCs/>
                <w:lang w:val="en-GB"/>
              </w:rPr>
              <w:t>MOHW</w:t>
            </w:r>
          </w:p>
        </w:tc>
      </w:tr>
      <w:tr w:rsidR="003F316A" w:rsidRPr="003C4419" w14:paraId="7C114D93" w14:textId="77777777" w:rsidTr="003A5B41">
        <w:trPr>
          <w:trHeight w:val="629"/>
          <w:jc w:val="center"/>
        </w:trPr>
        <w:tc>
          <w:tcPr>
            <w:tcW w:w="1452" w:type="dxa"/>
            <w:tcBorders>
              <w:top w:val="single" w:sz="6" w:space="0" w:color="000000"/>
              <w:bottom w:val="single" w:sz="6" w:space="0" w:color="000000"/>
            </w:tcBorders>
            <w:shd w:val="clear" w:color="auto" w:fill="FFFFFF"/>
            <w:vAlign w:val="center"/>
          </w:tcPr>
          <w:p w14:paraId="3A9E257A" w14:textId="77777777" w:rsidR="003F316A" w:rsidRPr="003C4419" w:rsidRDefault="003F316A" w:rsidP="003A5B41">
            <w:pPr>
              <w:rPr>
                <w:rFonts w:cs="Arial"/>
                <w:iCs/>
                <w:lang w:val="fr-CH"/>
              </w:rPr>
            </w:pPr>
            <w:proofErr w:type="gramStart"/>
            <w:r w:rsidRPr="003C4419">
              <w:rPr>
                <w:rFonts w:cs="Arial"/>
                <w:iCs/>
                <w:lang w:val="fr-CH"/>
              </w:rPr>
              <w:t>11:</w:t>
            </w:r>
            <w:proofErr w:type="gramEnd"/>
            <w:r w:rsidRPr="003C4419">
              <w:rPr>
                <w:rFonts w:cs="Arial"/>
                <w:iCs/>
                <w:lang w:val="fr-CH"/>
              </w:rPr>
              <w:t>00-11:30</w:t>
            </w:r>
          </w:p>
        </w:tc>
        <w:tc>
          <w:tcPr>
            <w:tcW w:w="7064" w:type="dxa"/>
            <w:tcBorders>
              <w:top w:val="single" w:sz="6" w:space="0" w:color="000000"/>
              <w:bottom w:val="single" w:sz="6" w:space="0" w:color="000000"/>
            </w:tcBorders>
            <w:shd w:val="clear" w:color="auto" w:fill="FFFFFF"/>
            <w:vAlign w:val="center"/>
          </w:tcPr>
          <w:p w14:paraId="60108B11" w14:textId="77777777" w:rsidR="003F316A" w:rsidRPr="003C4419" w:rsidRDefault="003F316A" w:rsidP="003A5B41">
            <w:pPr>
              <w:rPr>
                <w:rFonts w:cs="Arial"/>
                <w:b/>
                <w:lang w:val="en"/>
              </w:rPr>
            </w:pPr>
            <w:r w:rsidRPr="003C4419">
              <w:rPr>
                <w:rFonts w:cs="Arial"/>
                <w:b/>
                <w:lang w:val="en"/>
              </w:rPr>
              <w:t>Session 3 Plenary: presentation by Pillar groups</w:t>
            </w:r>
          </w:p>
          <w:p w14:paraId="75B3EB88" w14:textId="77777777" w:rsidR="003F316A" w:rsidRPr="003C4419" w:rsidRDefault="003F316A" w:rsidP="003A5B41">
            <w:pPr>
              <w:rPr>
                <w:rFonts w:cs="Arial"/>
                <w:iCs/>
                <w:lang w:val="en-GB"/>
              </w:rPr>
            </w:pPr>
          </w:p>
        </w:tc>
        <w:tc>
          <w:tcPr>
            <w:tcW w:w="4064" w:type="dxa"/>
            <w:tcBorders>
              <w:top w:val="single" w:sz="6" w:space="0" w:color="000000"/>
              <w:bottom w:val="single" w:sz="6" w:space="0" w:color="000000"/>
            </w:tcBorders>
            <w:shd w:val="clear" w:color="auto" w:fill="FFFFFF"/>
            <w:vAlign w:val="center"/>
          </w:tcPr>
          <w:p w14:paraId="125FB0E0" w14:textId="77777777" w:rsidR="003F316A" w:rsidRPr="003C4419" w:rsidRDefault="003F316A" w:rsidP="003A5B41">
            <w:pPr>
              <w:rPr>
                <w:rFonts w:cs="Arial"/>
                <w:iCs/>
                <w:lang w:val="en-GB"/>
              </w:rPr>
            </w:pPr>
          </w:p>
        </w:tc>
      </w:tr>
      <w:tr w:rsidR="003F316A" w:rsidRPr="003C4419" w14:paraId="5A39CA71" w14:textId="77777777" w:rsidTr="003A5B41">
        <w:trPr>
          <w:trHeight w:val="629"/>
          <w:jc w:val="center"/>
        </w:trPr>
        <w:tc>
          <w:tcPr>
            <w:tcW w:w="1452" w:type="dxa"/>
            <w:tcBorders>
              <w:top w:val="single" w:sz="6" w:space="0" w:color="000000"/>
              <w:bottom w:val="single" w:sz="6" w:space="0" w:color="000000"/>
            </w:tcBorders>
            <w:shd w:val="clear" w:color="auto" w:fill="FFFFFF"/>
            <w:vAlign w:val="center"/>
          </w:tcPr>
          <w:p w14:paraId="3ED9F631" w14:textId="77777777" w:rsidR="003F316A" w:rsidRPr="003C4419" w:rsidRDefault="003F316A" w:rsidP="003A5B41">
            <w:pPr>
              <w:rPr>
                <w:rFonts w:cs="Arial"/>
                <w:iCs/>
                <w:lang w:val="fr-CH"/>
              </w:rPr>
            </w:pPr>
            <w:proofErr w:type="gramStart"/>
            <w:r w:rsidRPr="003C4419">
              <w:rPr>
                <w:rFonts w:cs="Arial"/>
                <w:iCs/>
                <w:lang w:val="fr-CH"/>
              </w:rPr>
              <w:t>11:</w:t>
            </w:r>
            <w:proofErr w:type="gramEnd"/>
            <w:r w:rsidRPr="003C4419">
              <w:rPr>
                <w:rFonts w:cs="Arial"/>
                <w:iCs/>
                <w:lang w:val="fr-CH"/>
              </w:rPr>
              <w:t>30-12:30</w:t>
            </w:r>
          </w:p>
        </w:tc>
        <w:tc>
          <w:tcPr>
            <w:tcW w:w="7064" w:type="dxa"/>
            <w:tcBorders>
              <w:top w:val="single" w:sz="6" w:space="0" w:color="000000"/>
              <w:bottom w:val="single" w:sz="6" w:space="0" w:color="000000"/>
            </w:tcBorders>
            <w:shd w:val="clear" w:color="auto" w:fill="FFFFFF"/>
            <w:vAlign w:val="center"/>
          </w:tcPr>
          <w:p w14:paraId="4AC67DF5" w14:textId="77777777" w:rsidR="003F316A" w:rsidRPr="003C4419" w:rsidRDefault="003F316A" w:rsidP="003A5B41">
            <w:pPr>
              <w:rPr>
                <w:rFonts w:cs="Arial"/>
                <w:b/>
                <w:lang w:val="en"/>
              </w:rPr>
            </w:pPr>
            <w:r w:rsidRPr="003C4419">
              <w:rPr>
                <w:rFonts w:cs="Arial"/>
                <w:b/>
                <w:lang w:val="en-GB"/>
              </w:rPr>
              <w:t>Session 3 – Recommendations:</w:t>
            </w:r>
            <w:r w:rsidRPr="003C4419">
              <w:rPr>
                <w:rFonts w:cs="Arial"/>
                <w:lang w:val="en-GB"/>
              </w:rPr>
              <w:t xml:space="preserve"> </w:t>
            </w:r>
            <w:r w:rsidRPr="003C4419">
              <w:rPr>
                <w:rFonts w:cs="Arial"/>
                <w:i/>
                <w:iCs/>
                <w:lang w:val="en-GB"/>
              </w:rPr>
              <w:t>discussion in plenary on key findings and recommendations arising from the group sessions</w:t>
            </w:r>
          </w:p>
        </w:tc>
        <w:tc>
          <w:tcPr>
            <w:tcW w:w="4064" w:type="dxa"/>
            <w:tcBorders>
              <w:top w:val="single" w:sz="6" w:space="0" w:color="000000"/>
              <w:bottom w:val="single" w:sz="6" w:space="0" w:color="000000"/>
            </w:tcBorders>
            <w:shd w:val="clear" w:color="auto" w:fill="FFFFFF"/>
            <w:vAlign w:val="center"/>
          </w:tcPr>
          <w:p w14:paraId="3BDAF6C5" w14:textId="77777777" w:rsidR="003F316A" w:rsidRPr="003C4419" w:rsidRDefault="003F316A" w:rsidP="003A5B41">
            <w:pPr>
              <w:rPr>
                <w:rFonts w:cs="Arial"/>
                <w:iCs/>
                <w:lang w:val="en-GB"/>
              </w:rPr>
            </w:pPr>
            <w:r w:rsidRPr="003C4419">
              <w:rPr>
                <w:rFonts w:cs="Arial"/>
                <w:iCs/>
                <w:lang w:val="en-GB"/>
              </w:rPr>
              <w:t>MOHW</w:t>
            </w:r>
          </w:p>
        </w:tc>
      </w:tr>
      <w:tr w:rsidR="003F316A" w:rsidRPr="003C4419" w14:paraId="27020AAF" w14:textId="77777777" w:rsidTr="003A5B41">
        <w:trPr>
          <w:trHeight w:val="629"/>
          <w:jc w:val="center"/>
        </w:trPr>
        <w:tc>
          <w:tcPr>
            <w:tcW w:w="1452" w:type="dxa"/>
            <w:tcBorders>
              <w:top w:val="single" w:sz="6" w:space="0" w:color="000000"/>
              <w:bottom w:val="single" w:sz="6" w:space="0" w:color="000000"/>
            </w:tcBorders>
            <w:shd w:val="clear" w:color="auto" w:fill="FFFFFF"/>
            <w:vAlign w:val="center"/>
          </w:tcPr>
          <w:p w14:paraId="761839F3" w14:textId="77777777" w:rsidR="003F316A" w:rsidRPr="003C4419" w:rsidRDefault="003F316A" w:rsidP="003A5B41">
            <w:pPr>
              <w:rPr>
                <w:rFonts w:cs="Arial"/>
                <w:iCs/>
                <w:lang w:val="fr-CH"/>
              </w:rPr>
            </w:pPr>
            <w:proofErr w:type="gramStart"/>
            <w:r w:rsidRPr="003C4419">
              <w:rPr>
                <w:rFonts w:cs="Arial"/>
                <w:iCs/>
                <w:lang w:val="fr-CH"/>
              </w:rPr>
              <w:t>12:</w:t>
            </w:r>
            <w:proofErr w:type="gramEnd"/>
            <w:r w:rsidRPr="003C4419">
              <w:rPr>
                <w:rFonts w:cs="Arial"/>
                <w:iCs/>
                <w:lang w:val="fr-CH"/>
              </w:rPr>
              <w:t>30-13:00</w:t>
            </w:r>
          </w:p>
        </w:tc>
        <w:tc>
          <w:tcPr>
            <w:tcW w:w="7064" w:type="dxa"/>
            <w:tcBorders>
              <w:top w:val="single" w:sz="6" w:space="0" w:color="000000"/>
              <w:bottom w:val="single" w:sz="6" w:space="0" w:color="000000"/>
            </w:tcBorders>
            <w:shd w:val="clear" w:color="auto" w:fill="FFFFFF"/>
            <w:vAlign w:val="center"/>
          </w:tcPr>
          <w:p w14:paraId="1A740482" w14:textId="77777777" w:rsidR="003F316A" w:rsidRPr="003C4419" w:rsidRDefault="003F316A" w:rsidP="003A5B41">
            <w:pPr>
              <w:rPr>
                <w:rFonts w:cs="Arial"/>
                <w:b/>
                <w:bCs/>
                <w:iCs/>
              </w:rPr>
            </w:pPr>
            <w:r w:rsidRPr="003C4419">
              <w:rPr>
                <w:rFonts w:cs="Arial"/>
                <w:b/>
                <w:bCs/>
                <w:iCs/>
              </w:rPr>
              <w:t>Next steps and closure</w:t>
            </w:r>
          </w:p>
        </w:tc>
        <w:tc>
          <w:tcPr>
            <w:tcW w:w="4064" w:type="dxa"/>
            <w:tcBorders>
              <w:top w:val="single" w:sz="6" w:space="0" w:color="000000"/>
              <w:bottom w:val="single" w:sz="6" w:space="0" w:color="000000"/>
            </w:tcBorders>
            <w:shd w:val="clear" w:color="auto" w:fill="FFFFFF"/>
            <w:vAlign w:val="center"/>
          </w:tcPr>
          <w:p w14:paraId="6FDDB1FC" w14:textId="77777777" w:rsidR="003F316A" w:rsidRPr="003C4419" w:rsidRDefault="003F316A" w:rsidP="003A5B41">
            <w:pPr>
              <w:rPr>
                <w:rFonts w:cs="Arial"/>
                <w:iCs/>
                <w:lang w:val="en-GB"/>
              </w:rPr>
            </w:pPr>
          </w:p>
        </w:tc>
      </w:tr>
      <w:tr w:rsidR="003F316A" w:rsidRPr="003C4419" w14:paraId="3375B6F7" w14:textId="77777777" w:rsidTr="003A5B41">
        <w:trPr>
          <w:trHeight w:val="61"/>
          <w:jc w:val="center"/>
        </w:trPr>
        <w:tc>
          <w:tcPr>
            <w:tcW w:w="1452" w:type="dxa"/>
            <w:tcBorders>
              <w:top w:val="single" w:sz="6" w:space="0" w:color="000000"/>
              <w:bottom w:val="single" w:sz="6" w:space="0" w:color="000000"/>
            </w:tcBorders>
            <w:shd w:val="clear" w:color="auto" w:fill="D9D9D9"/>
            <w:vAlign w:val="center"/>
          </w:tcPr>
          <w:p w14:paraId="1460920D" w14:textId="77777777" w:rsidR="003F316A" w:rsidRPr="003C4419" w:rsidRDefault="003F316A" w:rsidP="003A5B41">
            <w:pPr>
              <w:rPr>
                <w:rFonts w:cs="Arial"/>
                <w:iCs/>
                <w:lang w:val="fr-CH"/>
              </w:rPr>
            </w:pPr>
            <w:proofErr w:type="gramStart"/>
            <w:r w:rsidRPr="003C4419">
              <w:rPr>
                <w:rFonts w:cs="Arial"/>
                <w:iCs/>
                <w:lang w:val="fr-CH"/>
              </w:rPr>
              <w:t>13:</w:t>
            </w:r>
            <w:proofErr w:type="gramEnd"/>
            <w:r w:rsidRPr="003C4419">
              <w:rPr>
                <w:rFonts w:cs="Arial"/>
                <w:iCs/>
                <w:lang w:val="fr-CH"/>
              </w:rPr>
              <w:t>00-14:00</w:t>
            </w:r>
          </w:p>
        </w:tc>
        <w:tc>
          <w:tcPr>
            <w:tcW w:w="7064" w:type="dxa"/>
            <w:tcBorders>
              <w:top w:val="single" w:sz="6" w:space="0" w:color="000000"/>
              <w:bottom w:val="single" w:sz="6" w:space="0" w:color="000000"/>
            </w:tcBorders>
            <w:shd w:val="clear" w:color="auto" w:fill="D9D9D9"/>
            <w:vAlign w:val="center"/>
          </w:tcPr>
          <w:p w14:paraId="57CFB238" w14:textId="77777777" w:rsidR="003F316A" w:rsidRPr="003C4419" w:rsidRDefault="003F316A" w:rsidP="003A5B41">
            <w:pPr>
              <w:rPr>
                <w:rFonts w:cs="Arial"/>
                <w:b/>
                <w:bCs/>
                <w:lang w:val="en"/>
              </w:rPr>
            </w:pPr>
            <w:r w:rsidRPr="003C4419">
              <w:rPr>
                <w:rFonts w:cs="Arial"/>
                <w:b/>
                <w:bCs/>
                <w:iCs/>
                <w:lang w:val="fr-CH"/>
              </w:rPr>
              <w:t xml:space="preserve">Lunch </w:t>
            </w:r>
          </w:p>
        </w:tc>
        <w:tc>
          <w:tcPr>
            <w:tcW w:w="4064" w:type="dxa"/>
            <w:tcBorders>
              <w:top w:val="single" w:sz="6" w:space="0" w:color="000000"/>
              <w:bottom w:val="single" w:sz="6" w:space="0" w:color="000000"/>
            </w:tcBorders>
            <w:shd w:val="clear" w:color="auto" w:fill="D9D9D9"/>
            <w:vAlign w:val="center"/>
          </w:tcPr>
          <w:p w14:paraId="55F502B5" w14:textId="77777777" w:rsidR="003F316A" w:rsidRPr="003C4419" w:rsidRDefault="003F316A" w:rsidP="003A5B41">
            <w:pPr>
              <w:rPr>
                <w:rFonts w:cs="Arial"/>
                <w:iCs/>
                <w:lang w:val="en-GB"/>
              </w:rPr>
            </w:pPr>
            <w:r w:rsidRPr="003C4419">
              <w:rPr>
                <w:rFonts w:cs="Arial"/>
                <w:iCs/>
                <w:lang w:val="en-GB"/>
              </w:rPr>
              <w:t>All</w:t>
            </w:r>
          </w:p>
        </w:tc>
      </w:tr>
    </w:tbl>
    <w:p w14:paraId="73B6901C" w14:textId="3F707A76" w:rsidR="003A5B41" w:rsidRDefault="003A5B41" w:rsidP="003F316A">
      <w:pPr>
        <w:rPr>
          <w:rFonts w:cs="Arial"/>
          <w:lang w:val="en-GB"/>
        </w:rPr>
      </w:pPr>
    </w:p>
    <w:p w14:paraId="5916D78F" w14:textId="7A330CB5" w:rsidR="00FF4695" w:rsidRDefault="00FF4695" w:rsidP="003F316A">
      <w:pPr>
        <w:rPr>
          <w:rFonts w:cs="Arial"/>
          <w:lang w:val="en-GB"/>
        </w:rPr>
      </w:pPr>
    </w:p>
    <w:p w14:paraId="137B7D9C" w14:textId="4AA63A22" w:rsidR="00FF4695" w:rsidRDefault="00FF4695" w:rsidP="003F316A">
      <w:pPr>
        <w:rPr>
          <w:rFonts w:cs="Arial"/>
          <w:lang w:val="en-GB"/>
        </w:rPr>
      </w:pPr>
    </w:p>
    <w:p w14:paraId="6610F979" w14:textId="24651F1C" w:rsidR="00FF4695" w:rsidRDefault="00FF4695" w:rsidP="003F316A">
      <w:pPr>
        <w:rPr>
          <w:rFonts w:cs="Arial"/>
          <w:lang w:val="en-GB"/>
        </w:rPr>
      </w:pPr>
    </w:p>
    <w:p w14:paraId="56672A5F" w14:textId="64BA8188" w:rsidR="00FF4695" w:rsidRDefault="00FF4695" w:rsidP="003F316A">
      <w:pPr>
        <w:rPr>
          <w:rFonts w:cs="Arial"/>
          <w:lang w:val="en-GB"/>
        </w:rPr>
      </w:pPr>
    </w:p>
    <w:p w14:paraId="62082402" w14:textId="4DBE876C" w:rsidR="00FF4695" w:rsidRDefault="00FF4695" w:rsidP="003F316A">
      <w:pPr>
        <w:rPr>
          <w:rFonts w:cs="Arial"/>
          <w:lang w:val="en-GB"/>
        </w:rPr>
      </w:pPr>
    </w:p>
    <w:p w14:paraId="215E0F0E" w14:textId="721FAA0A" w:rsidR="00FF4695" w:rsidRDefault="00FF4695" w:rsidP="003F316A">
      <w:pPr>
        <w:rPr>
          <w:rFonts w:cs="Arial"/>
          <w:lang w:val="en-GB"/>
        </w:rPr>
      </w:pPr>
    </w:p>
    <w:p w14:paraId="43CB3386" w14:textId="1CF42FC3" w:rsidR="00FF4695" w:rsidRDefault="00FF4695" w:rsidP="003F316A">
      <w:pPr>
        <w:rPr>
          <w:rFonts w:cs="Arial"/>
          <w:lang w:val="en-GB"/>
        </w:rPr>
      </w:pPr>
    </w:p>
    <w:p w14:paraId="5ED917E4" w14:textId="7754BFD5" w:rsidR="00FF4695" w:rsidRDefault="00FF4695" w:rsidP="003F316A">
      <w:pPr>
        <w:rPr>
          <w:rFonts w:cs="Arial"/>
          <w:lang w:val="en-GB"/>
        </w:rPr>
      </w:pPr>
    </w:p>
    <w:p w14:paraId="09504D16" w14:textId="4CDA6471" w:rsidR="00FF4695" w:rsidRDefault="00FF4695" w:rsidP="003F316A">
      <w:pPr>
        <w:rPr>
          <w:rFonts w:cs="Arial"/>
          <w:lang w:val="en-GB"/>
        </w:rPr>
      </w:pPr>
    </w:p>
    <w:p w14:paraId="714C2BDF" w14:textId="61F054FF" w:rsidR="00FF4695" w:rsidRDefault="00FF4695" w:rsidP="003F316A">
      <w:pPr>
        <w:rPr>
          <w:rFonts w:cs="Arial"/>
          <w:lang w:val="en-GB"/>
        </w:rPr>
      </w:pPr>
    </w:p>
    <w:p w14:paraId="5BF99479" w14:textId="59415FFA" w:rsidR="00FF4695" w:rsidRDefault="00FF4695" w:rsidP="003F316A">
      <w:pPr>
        <w:rPr>
          <w:rFonts w:cs="Arial"/>
          <w:lang w:val="en-GB"/>
        </w:rPr>
      </w:pPr>
    </w:p>
    <w:p w14:paraId="3C0BEA5D" w14:textId="67A87054" w:rsidR="00FF4695" w:rsidRDefault="00FF4695" w:rsidP="003F316A">
      <w:pPr>
        <w:rPr>
          <w:rFonts w:cs="Arial"/>
          <w:lang w:val="en-GB"/>
        </w:rPr>
      </w:pPr>
    </w:p>
    <w:p w14:paraId="43EA3BDA" w14:textId="33BBE199" w:rsidR="00FF4695" w:rsidRDefault="00FF4695" w:rsidP="003F316A">
      <w:pPr>
        <w:rPr>
          <w:rFonts w:cs="Arial"/>
          <w:lang w:val="en-GB"/>
        </w:rPr>
      </w:pPr>
    </w:p>
    <w:p w14:paraId="49CA77D5" w14:textId="052FABA7" w:rsidR="00FF4695" w:rsidRDefault="00FF4695" w:rsidP="003F316A">
      <w:pPr>
        <w:rPr>
          <w:rFonts w:cs="Arial"/>
          <w:lang w:val="en-GB"/>
        </w:rPr>
      </w:pPr>
    </w:p>
    <w:p w14:paraId="10D8C85D" w14:textId="0BAC7916" w:rsidR="00FF4695" w:rsidRDefault="00FF4695" w:rsidP="003F316A">
      <w:pPr>
        <w:rPr>
          <w:rFonts w:cs="Arial"/>
          <w:lang w:val="en-GB"/>
        </w:rPr>
      </w:pPr>
    </w:p>
    <w:p w14:paraId="72ADFAD6" w14:textId="08C04091" w:rsidR="00FF4695" w:rsidRDefault="00FF4695" w:rsidP="003F316A">
      <w:pPr>
        <w:rPr>
          <w:rFonts w:cs="Arial"/>
          <w:lang w:val="en-GB"/>
        </w:rPr>
      </w:pPr>
    </w:p>
    <w:p w14:paraId="5279B352" w14:textId="77777777" w:rsidR="00FF4695" w:rsidRDefault="00FF4695" w:rsidP="003F316A">
      <w:pPr>
        <w:rPr>
          <w:rFonts w:cs="Arial"/>
          <w:lang w:val="en-GB"/>
        </w:rPr>
      </w:pPr>
    </w:p>
    <w:p w14:paraId="62A12437" w14:textId="3B6E8E1B" w:rsidR="003A5B41" w:rsidRPr="00E21240" w:rsidRDefault="003A5B41" w:rsidP="003F316A">
      <w:pPr>
        <w:rPr>
          <w:rFonts w:cs="Arial"/>
          <w:lang w:val="en-GB"/>
        </w:rPr>
      </w:pPr>
    </w:p>
    <w:p w14:paraId="3EA6C3AC" w14:textId="0ACFFCD7" w:rsidR="00693228" w:rsidRPr="003A5B41" w:rsidRDefault="00693228" w:rsidP="00693228">
      <w:pPr>
        <w:spacing w:before="32" w:line="326" w:lineRule="auto"/>
        <w:rPr>
          <w:rFonts w:ascii="Tahoma" w:hAnsi="Tahoma" w:cs="Tahoma"/>
          <w:b/>
          <w:color w:val="767171" w:themeColor="background2" w:themeShade="80"/>
          <w:sz w:val="24"/>
          <w:szCs w:val="24"/>
          <w:lang w:val="en-GB"/>
        </w:rPr>
      </w:pPr>
      <w:r w:rsidRPr="003A5B41">
        <w:rPr>
          <w:rFonts w:ascii="Tahoma" w:hAnsi="Tahoma" w:cs="Tahoma"/>
          <w:b/>
          <w:color w:val="767171" w:themeColor="background2" w:themeShade="80"/>
          <w:sz w:val="24"/>
          <w:szCs w:val="24"/>
          <w:lang w:val="en-GB"/>
        </w:rPr>
        <w:lastRenderedPageBreak/>
        <w:t>Annex 3: Completed note taking template</w:t>
      </w:r>
    </w:p>
    <w:tbl>
      <w:tblPr>
        <w:tblStyle w:val="TableGrid"/>
        <w:tblW w:w="9072" w:type="dxa"/>
        <w:tblLayout w:type="fixed"/>
        <w:tblLook w:val="04A0" w:firstRow="1" w:lastRow="0" w:firstColumn="1" w:lastColumn="0" w:noHBand="0" w:noVBand="1"/>
      </w:tblPr>
      <w:tblGrid>
        <w:gridCol w:w="4508"/>
        <w:gridCol w:w="4564"/>
      </w:tblGrid>
      <w:tr w:rsidR="003A5B41" w14:paraId="08AAB64F" w14:textId="77777777" w:rsidTr="003A5B41">
        <w:tc>
          <w:tcPr>
            <w:tcW w:w="4508" w:type="dxa"/>
            <w:tcBorders>
              <w:top w:val="nil"/>
              <w:left w:val="nil"/>
              <w:bottom w:val="nil"/>
              <w:right w:val="nil"/>
            </w:tcBorders>
          </w:tcPr>
          <w:p w14:paraId="2D9045EC" w14:textId="77777777" w:rsidR="003A5B41" w:rsidRPr="00C30A95" w:rsidRDefault="003A5B41" w:rsidP="003A5B41">
            <w:pPr>
              <w:keepNext/>
              <w:keepLines/>
              <w:spacing w:after="360"/>
              <w:rPr>
                <w:rFonts w:ascii="Arial Narrow" w:hAnsi="Arial Narrow"/>
                <w:b/>
                <w:bCs/>
                <w:lang w:val="en-GB"/>
              </w:rPr>
            </w:pPr>
            <w:bookmarkStart w:id="33" w:name="_Hlk47960277"/>
            <w:r w:rsidRPr="00C30A95">
              <w:rPr>
                <w:rFonts w:ascii="Arial Narrow" w:hAnsi="Arial Narrow"/>
                <w:b/>
                <w:bCs/>
                <w:lang w:val="en-GB"/>
              </w:rPr>
              <w:t>Country COVID-19 intra-action review (IAR):</w:t>
            </w:r>
          </w:p>
          <w:p w14:paraId="12D733D2" w14:textId="77777777" w:rsidR="003A5B41" w:rsidRPr="00C30A95" w:rsidRDefault="003A5B41" w:rsidP="003A5B41">
            <w:pPr>
              <w:keepNext/>
              <w:keepLines/>
              <w:rPr>
                <w:rFonts w:ascii="Arial Narrow" w:hAnsi="Arial Narrow"/>
                <w:b/>
                <w:bCs/>
                <w:lang w:val="en-GB"/>
              </w:rPr>
            </w:pPr>
            <w:r>
              <w:rPr>
                <w:rFonts w:ascii="Arial Narrow" w:hAnsi="Arial Narrow"/>
                <w:b/>
                <w:bCs/>
                <w:lang w:val="en-GB"/>
              </w:rPr>
              <w:t>Final report</w:t>
            </w:r>
            <w:r w:rsidRPr="00C30A95">
              <w:rPr>
                <w:rFonts w:ascii="Arial Narrow" w:hAnsi="Arial Narrow"/>
                <w:b/>
                <w:bCs/>
                <w:lang w:val="en-GB"/>
              </w:rPr>
              <w:t xml:space="preserve"> template</w:t>
            </w:r>
          </w:p>
          <w:bookmarkEnd w:id="33"/>
          <w:p w14:paraId="64EBC4E5" w14:textId="77777777" w:rsidR="003A5B41" w:rsidRPr="009811BD" w:rsidRDefault="003A5B41" w:rsidP="003A5B41">
            <w:pPr>
              <w:keepNext/>
              <w:keepLines/>
              <w:spacing w:after="120"/>
              <w:rPr>
                <w:rFonts w:ascii="Arial Narrow" w:hAnsi="Arial Narrow"/>
                <w:b/>
                <w:bCs/>
                <w:lang w:val="en-GB"/>
              </w:rPr>
            </w:pPr>
            <w:r w:rsidRPr="007362B1">
              <w:rPr>
                <w:rFonts w:ascii="Arial Narrow" w:hAnsi="Arial Narrow"/>
                <w:b/>
                <w:bCs/>
                <w:lang w:val="en-GB"/>
              </w:rPr>
              <w:t>March 2021</w:t>
            </w:r>
          </w:p>
        </w:tc>
        <w:tc>
          <w:tcPr>
            <w:tcW w:w="4564" w:type="dxa"/>
            <w:tcBorders>
              <w:top w:val="nil"/>
              <w:left w:val="nil"/>
              <w:bottom w:val="nil"/>
              <w:right w:val="nil"/>
            </w:tcBorders>
          </w:tcPr>
          <w:p w14:paraId="43ED7B94" w14:textId="77777777" w:rsidR="003A5B41" w:rsidRPr="00C30A95" w:rsidRDefault="003A5B41" w:rsidP="003A5B41">
            <w:pPr>
              <w:keepNext/>
              <w:keepLines/>
              <w:jc w:val="right"/>
              <w:rPr>
                <w:b/>
              </w:rPr>
            </w:pPr>
            <w:r>
              <w:rPr>
                <w:b/>
                <w:noProof/>
              </w:rPr>
              <w:drawing>
                <wp:inline distT="0" distB="0" distL="0" distR="0" wp14:anchorId="5A7B7EE1" wp14:editId="4EBF76E6">
                  <wp:extent cx="1216984" cy="3733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23542" cy="375392"/>
                          </a:xfrm>
                          <a:prstGeom prst="rect">
                            <a:avLst/>
                          </a:prstGeom>
                        </pic:spPr>
                      </pic:pic>
                    </a:graphicData>
                  </a:graphic>
                </wp:inline>
              </w:drawing>
            </w:r>
          </w:p>
        </w:tc>
      </w:tr>
    </w:tbl>
    <w:p w14:paraId="1820AA80" w14:textId="77777777" w:rsidR="003A5B41" w:rsidRPr="00FC65DC" w:rsidRDefault="003A5B41" w:rsidP="003A5B41">
      <w:pPr>
        <w:pStyle w:val="Headgeneral"/>
        <w:shd w:val="clear" w:color="auto" w:fill="808080" w:themeFill="background1" w:themeFillShade="80"/>
        <w:spacing w:before="0"/>
        <w:rPr>
          <w:rFonts w:cs="Arial"/>
          <w:color w:val="FFFFFF" w:themeColor="background1"/>
          <w:sz w:val="28"/>
          <w:szCs w:val="22"/>
        </w:rPr>
      </w:pPr>
      <w:r w:rsidRPr="00FC65DC">
        <w:rPr>
          <w:rFonts w:cs="Arial"/>
          <w:color w:val="FFFFFF" w:themeColor="background1"/>
          <w:sz w:val="28"/>
          <w:szCs w:val="22"/>
        </w:rPr>
        <w:t>COUNTRY COVID-19 INTRA-ACTION REVIEW (IAR)</w:t>
      </w:r>
    </w:p>
    <w:p w14:paraId="3839B403" w14:textId="77777777" w:rsidR="003A5B41" w:rsidRPr="00FC65DC" w:rsidRDefault="003A5B41" w:rsidP="003A5B41">
      <w:pPr>
        <w:pStyle w:val="Headgeneral"/>
        <w:shd w:val="clear" w:color="auto" w:fill="808080" w:themeFill="background1" w:themeFillShade="80"/>
        <w:spacing w:before="0"/>
        <w:rPr>
          <w:rFonts w:cs="Arial"/>
          <w:color w:val="FFFFFF" w:themeColor="background1"/>
          <w:sz w:val="28"/>
          <w:szCs w:val="22"/>
        </w:rPr>
      </w:pPr>
      <w:r w:rsidRPr="00A4030B">
        <w:rPr>
          <w:rFonts w:cs="Arial"/>
          <w:color w:val="FFFFFF" w:themeColor="background1"/>
          <w:sz w:val="28"/>
          <w:szCs w:val="22"/>
        </w:rPr>
        <w:t xml:space="preserve"> </w:t>
      </w:r>
      <w:r>
        <w:rPr>
          <w:rFonts w:cs="Arial"/>
          <w:color w:val="FFFFFF" w:themeColor="background1"/>
          <w:sz w:val="28"/>
          <w:szCs w:val="22"/>
        </w:rPr>
        <w:t>COVID-19 VACCINATION</w:t>
      </w:r>
    </w:p>
    <w:p w14:paraId="18BBA3D2" w14:textId="77777777" w:rsidR="003A5B41" w:rsidRPr="00FC65DC" w:rsidRDefault="003A5B41" w:rsidP="003A5B41">
      <w:pPr>
        <w:pStyle w:val="Headgeneral"/>
        <w:shd w:val="clear" w:color="auto" w:fill="808080" w:themeFill="background1" w:themeFillShade="80"/>
        <w:spacing w:before="0"/>
        <w:rPr>
          <w:rFonts w:cs="Arial"/>
          <w:color w:val="FFFFFF" w:themeColor="background1"/>
          <w:sz w:val="28"/>
          <w:szCs w:val="22"/>
        </w:rPr>
      </w:pPr>
      <w:r w:rsidRPr="00FC65DC">
        <w:rPr>
          <w:rFonts w:cs="Arial"/>
          <w:color w:val="FFFFFF" w:themeColor="background1"/>
          <w:sz w:val="28"/>
          <w:szCs w:val="22"/>
        </w:rPr>
        <w:t>REPORT</w:t>
      </w:r>
    </w:p>
    <w:p w14:paraId="718862C3" w14:textId="77777777" w:rsidR="003A5B41" w:rsidRDefault="003A5B41" w:rsidP="003A5B41">
      <w:pPr>
        <w:spacing w:before="4"/>
        <w:jc w:val="center"/>
        <w:rPr>
          <w:rFonts w:cs="Arial"/>
          <w:sz w:val="28"/>
          <w:lang w:val="en-GB"/>
        </w:rPr>
      </w:pPr>
    </w:p>
    <w:p w14:paraId="1841CAE1" w14:textId="77777777" w:rsidR="003A5B41" w:rsidRPr="00E21240" w:rsidRDefault="003A5B41" w:rsidP="003A5B41">
      <w:pPr>
        <w:spacing w:before="4"/>
        <w:jc w:val="center"/>
        <w:rPr>
          <w:rFonts w:cs="Arial"/>
          <w:sz w:val="28"/>
          <w:lang w:val="en-GB"/>
        </w:rPr>
      </w:pPr>
      <w:r w:rsidRPr="00E21240">
        <w:rPr>
          <w:rFonts w:cs="Arial"/>
          <w:sz w:val="28"/>
          <w:lang w:val="en-GB"/>
        </w:rPr>
        <w:t>[</w:t>
      </w:r>
      <w:r w:rsidRPr="00ED67B3">
        <w:rPr>
          <w:rFonts w:cs="Arial"/>
          <w:b/>
          <w:sz w:val="28"/>
          <w:lang w:val="en-GB"/>
        </w:rPr>
        <w:t>Botswana</w:t>
      </w:r>
      <w:r>
        <w:rPr>
          <w:rFonts w:cs="Arial"/>
          <w:sz w:val="28"/>
          <w:lang w:val="en-GB"/>
        </w:rPr>
        <w:t>]</w:t>
      </w:r>
    </w:p>
    <w:p w14:paraId="2F10CCEA" w14:textId="0F3B2510" w:rsidR="003A5B41" w:rsidRDefault="003A5B41" w:rsidP="003A5B41">
      <w:pPr>
        <w:spacing w:before="4"/>
        <w:jc w:val="center"/>
        <w:rPr>
          <w:rFonts w:cs="Arial"/>
          <w:sz w:val="28"/>
          <w:lang w:val="en-GB"/>
        </w:rPr>
      </w:pPr>
      <w:r w:rsidRPr="00E21240">
        <w:rPr>
          <w:rFonts w:cs="Arial"/>
          <w:sz w:val="28"/>
          <w:lang w:val="en-GB"/>
        </w:rPr>
        <w:t>[</w:t>
      </w:r>
      <w:proofErr w:type="gramStart"/>
      <w:r>
        <w:rPr>
          <w:rFonts w:cs="Arial"/>
          <w:sz w:val="28"/>
          <w:lang w:val="en-GB"/>
        </w:rPr>
        <w:t xml:space="preserve">Gaborone </w:t>
      </w:r>
      <w:r w:rsidR="00FF4695">
        <w:rPr>
          <w:rFonts w:cs="Arial"/>
          <w:sz w:val="28"/>
          <w:lang w:val="en-GB"/>
        </w:rPr>
        <w:t>:</w:t>
      </w:r>
      <w:proofErr w:type="gramEnd"/>
      <w:r w:rsidRPr="00F879CF">
        <w:rPr>
          <w:rFonts w:cs="Arial"/>
          <w:sz w:val="28"/>
          <w:lang w:val="en-GB"/>
        </w:rPr>
        <w:t xml:space="preserve"> 27/04/2021</w:t>
      </w:r>
      <w:r w:rsidRPr="00E21240">
        <w:rPr>
          <w:rFonts w:cs="Arial"/>
          <w:sz w:val="28"/>
          <w:lang w:val="en-GB"/>
        </w:rPr>
        <w:t>]</w:t>
      </w:r>
    </w:p>
    <w:p w14:paraId="3292092C" w14:textId="77777777" w:rsidR="003A5B41" w:rsidRDefault="003A5B41" w:rsidP="003A5B41">
      <w:pPr>
        <w:spacing w:before="4"/>
        <w:jc w:val="center"/>
        <w:rPr>
          <w:rFonts w:cs="Arial"/>
          <w:sz w:val="28"/>
          <w:lang w:val="en-GB"/>
        </w:rPr>
      </w:pPr>
    </w:p>
    <w:p w14:paraId="2776A07F" w14:textId="77777777" w:rsidR="003A5B41" w:rsidRPr="00FC65DC" w:rsidRDefault="003A5B41" w:rsidP="003A5B41">
      <w:pPr>
        <w:pStyle w:val="ListParagraph"/>
        <w:numPr>
          <w:ilvl w:val="0"/>
          <w:numId w:val="33"/>
        </w:numPr>
        <w:spacing w:before="1" w:line="268" w:lineRule="auto"/>
        <w:ind w:right="117"/>
        <w:rPr>
          <w:rFonts w:cs="Arial"/>
          <w:i/>
          <w:color w:val="767171" w:themeColor="background2" w:themeShade="80"/>
          <w:szCs w:val="22"/>
          <w:lang w:val="en-GB"/>
        </w:rPr>
      </w:pPr>
      <w:r w:rsidRPr="00FC65DC">
        <w:rPr>
          <w:rFonts w:cs="Arial"/>
          <w:i/>
          <w:color w:val="767171" w:themeColor="background2" w:themeShade="80"/>
          <w:szCs w:val="22"/>
          <w:lang w:val="en-GB"/>
        </w:rPr>
        <w:t xml:space="preserve">This template should be used by the designated report writer to highlight the </w:t>
      </w:r>
      <w:r w:rsidRPr="00FC65DC">
        <w:rPr>
          <w:rFonts w:cs="Arial"/>
          <w:i/>
          <w:color w:val="767171" w:themeColor="background2" w:themeShade="80"/>
          <w:szCs w:val="22"/>
          <w:u w:val="single"/>
          <w:lang w:val="en-GB"/>
        </w:rPr>
        <w:t>key findings</w:t>
      </w:r>
      <w:r w:rsidRPr="00FC65DC">
        <w:rPr>
          <w:rFonts w:cs="Arial"/>
          <w:i/>
          <w:color w:val="767171" w:themeColor="background2" w:themeShade="80"/>
          <w:szCs w:val="22"/>
          <w:lang w:val="en-GB"/>
        </w:rPr>
        <w:t xml:space="preserve"> and </w:t>
      </w:r>
      <w:r w:rsidRPr="00FC65DC">
        <w:rPr>
          <w:rFonts w:cs="Arial"/>
          <w:i/>
          <w:color w:val="767171" w:themeColor="background2" w:themeShade="80"/>
          <w:szCs w:val="22"/>
          <w:u w:val="single"/>
          <w:lang w:val="en-GB"/>
        </w:rPr>
        <w:t>recommendations</w:t>
      </w:r>
      <w:r w:rsidRPr="00FC65DC">
        <w:rPr>
          <w:rFonts w:cs="Arial"/>
          <w:i/>
          <w:color w:val="767171" w:themeColor="background2" w:themeShade="80"/>
          <w:szCs w:val="22"/>
          <w:lang w:val="en-GB"/>
        </w:rPr>
        <w:t xml:space="preserve"> arising from the review, instead of a duplication of the content of the note-taking template.  </w:t>
      </w:r>
    </w:p>
    <w:p w14:paraId="0CF7F4DE" w14:textId="77777777" w:rsidR="003A5B41" w:rsidRPr="00FC65DC" w:rsidRDefault="003A5B41" w:rsidP="003A5B41">
      <w:pPr>
        <w:pStyle w:val="ListParagraph"/>
        <w:numPr>
          <w:ilvl w:val="0"/>
          <w:numId w:val="33"/>
        </w:numPr>
        <w:spacing w:before="1" w:line="268" w:lineRule="auto"/>
        <w:ind w:right="117"/>
        <w:rPr>
          <w:rFonts w:cs="Arial"/>
          <w:i/>
          <w:color w:val="767171" w:themeColor="background2" w:themeShade="80"/>
          <w:szCs w:val="22"/>
          <w:lang w:val="en-GB"/>
        </w:rPr>
      </w:pPr>
      <w:r w:rsidRPr="00FC65DC">
        <w:rPr>
          <w:rFonts w:cs="Arial"/>
          <w:i/>
          <w:color w:val="767171" w:themeColor="background2" w:themeShade="80"/>
          <w:szCs w:val="22"/>
          <w:lang w:val="en-GB"/>
        </w:rPr>
        <w:t>This report should preferably be kept as short and concise as possible. Additional background, contextual information, as well as tables from the note-taking templates. should be moved to the annexes.</w:t>
      </w:r>
    </w:p>
    <w:p w14:paraId="1F799C20" w14:textId="77777777" w:rsidR="003A5B41" w:rsidRPr="00FC65DC" w:rsidRDefault="003A5B41" w:rsidP="003A5B41">
      <w:pPr>
        <w:pStyle w:val="ListParagraph"/>
        <w:numPr>
          <w:ilvl w:val="0"/>
          <w:numId w:val="33"/>
        </w:numPr>
        <w:spacing w:before="1" w:line="268" w:lineRule="auto"/>
        <w:ind w:right="117"/>
        <w:rPr>
          <w:rFonts w:cs="Arial"/>
          <w:i/>
          <w:color w:val="767171" w:themeColor="background2" w:themeShade="80"/>
          <w:szCs w:val="22"/>
          <w:lang w:val="en-GB"/>
        </w:rPr>
      </w:pPr>
      <w:r w:rsidRPr="00FC65DC">
        <w:rPr>
          <w:rFonts w:cs="Arial"/>
          <w:i/>
          <w:color w:val="767171" w:themeColor="background2" w:themeShade="80"/>
          <w:szCs w:val="22"/>
          <w:lang w:val="en-GB"/>
        </w:rPr>
        <w:t>This report should be shared with participants for their comments to ensure information are accurately captured before validation by senior management.</w:t>
      </w:r>
    </w:p>
    <w:p w14:paraId="1767494D" w14:textId="77777777" w:rsidR="003A5B41" w:rsidRDefault="003A5B41" w:rsidP="003A5B41">
      <w:pPr>
        <w:spacing w:before="1" w:line="268" w:lineRule="auto"/>
        <w:ind w:left="115" w:right="117"/>
        <w:rPr>
          <w:rFonts w:cs="Arial"/>
          <w:i/>
          <w:color w:val="767171" w:themeColor="background2" w:themeShade="80"/>
          <w:lang w:val="en-GB"/>
        </w:rPr>
      </w:pPr>
    </w:p>
    <w:p w14:paraId="7073C1FF" w14:textId="77777777" w:rsidR="003A5B41" w:rsidRDefault="003A5B41" w:rsidP="003A5B41">
      <w:pPr>
        <w:spacing w:before="1" w:line="268" w:lineRule="auto"/>
        <w:ind w:left="115" w:right="117"/>
        <w:rPr>
          <w:rFonts w:cs="Arial"/>
          <w:i/>
          <w:color w:val="767171" w:themeColor="background2" w:themeShade="80"/>
          <w:lang w:val="en-GB"/>
        </w:rPr>
      </w:pPr>
    </w:p>
    <w:p w14:paraId="23E6483A" w14:textId="77777777" w:rsidR="003A5B41" w:rsidRDefault="003A5B41" w:rsidP="003A5B41">
      <w:pPr>
        <w:spacing w:before="1" w:line="268" w:lineRule="auto"/>
        <w:ind w:left="115" w:right="117"/>
        <w:rPr>
          <w:rFonts w:cs="Arial"/>
          <w:i/>
          <w:color w:val="767171" w:themeColor="background2" w:themeShade="80"/>
          <w:lang w:val="en-GB"/>
        </w:rPr>
      </w:pPr>
    </w:p>
    <w:p w14:paraId="546DA4D2" w14:textId="77777777" w:rsidR="003A5B41" w:rsidRDefault="003A5B41" w:rsidP="003A5B41">
      <w:pPr>
        <w:spacing w:before="1" w:line="268" w:lineRule="auto"/>
        <w:ind w:left="115" w:right="117"/>
        <w:rPr>
          <w:rFonts w:cs="Arial"/>
          <w:i/>
          <w:color w:val="767171" w:themeColor="background2" w:themeShade="80"/>
          <w:lang w:val="en-GB"/>
        </w:rPr>
      </w:pPr>
    </w:p>
    <w:p w14:paraId="0D58FEA2" w14:textId="77777777" w:rsidR="003A5B41" w:rsidRDefault="003A5B41" w:rsidP="003A5B41">
      <w:pPr>
        <w:spacing w:before="1" w:line="268" w:lineRule="auto"/>
        <w:ind w:left="115" w:right="117"/>
        <w:rPr>
          <w:rFonts w:cs="Arial"/>
          <w:i/>
          <w:color w:val="767171" w:themeColor="background2" w:themeShade="80"/>
          <w:lang w:val="en-GB"/>
        </w:rPr>
      </w:pPr>
    </w:p>
    <w:p w14:paraId="2A2D475F" w14:textId="77777777" w:rsidR="003A5B41" w:rsidRPr="00FC65DC" w:rsidRDefault="003A5B41" w:rsidP="003A5B41">
      <w:pPr>
        <w:pBdr>
          <w:top w:val="single" w:sz="4" w:space="1" w:color="auto"/>
          <w:left w:val="single" w:sz="4" w:space="4" w:color="auto"/>
          <w:bottom w:val="single" w:sz="4" w:space="1" w:color="auto"/>
          <w:right w:val="single" w:sz="4" w:space="4" w:color="auto"/>
        </w:pBdr>
        <w:spacing w:before="1" w:line="268" w:lineRule="auto"/>
        <w:ind w:left="115" w:right="117"/>
        <w:rPr>
          <w:rFonts w:cs="Arial"/>
          <w:i/>
          <w:color w:val="767171" w:themeColor="background2" w:themeShade="80"/>
          <w:lang w:val="en-GB"/>
        </w:rPr>
      </w:pPr>
      <w:r w:rsidRPr="00FC65DC">
        <w:rPr>
          <w:rFonts w:cs="Arial"/>
          <w:i/>
          <w:color w:val="767171" w:themeColor="background2" w:themeShade="80"/>
          <w:lang w:val="en-GB"/>
        </w:rPr>
        <w:t>Countries are encouraged to share their IAR findings through their final report by using this template or part of their IAR findings through their success stories (see tool n°10).</w:t>
      </w:r>
    </w:p>
    <w:p w14:paraId="2617DC08" w14:textId="77777777" w:rsidR="003A5B41" w:rsidRPr="00FC65DC" w:rsidRDefault="003A5B41" w:rsidP="003A5B41">
      <w:pPr>
        <w:pBdr>
          <w:top w:val="single" w:sz="4" w:space="1" w:color="auto"/>
          <w:left w:val="single" w:sz="4" w:space="4" w:color="auto"/>
          <w:bottom w:val="single" w:sz="4" w:space="1" w:color="auto"/>
          <w:right w:val="single" w:sz="4" w:space="4" w:color="auto"/>
        </w:pBdr>
        <w:spacing w:before="1" w:line="268" w:lineRule="auto"/>
        <w:ind w:left="115" w:right="117"/>
        <w:rPr>
          <w:rFonts w:cs="Arial"/>
          <w:i/>
          <w:color w:val="767171" w:themeColor="background2" w:themeShade="80"/>
          <w:lang w:val="en-GB"/>
        </w:rPr>
      </w:pPr>
      <w:r w:rsidRPr="00FC65DC">
        <w:rPr>
          <w:rFonts w:cs="Arial"/>
          <w:i/>
          <w:color w:val="767171" w:themeColor="background2" w:themeShade="80"/>
          <w:lang w:val="en-GB"/>
        </w:rPr>
        <w:t xml:space="preserve">We encourage countries to share their IAR final report or success stories with other countries, WHO and partners to enable peer-to-peer learning of best practices or new capacities implemented in the country, via their own ministry website or others such as WHO’s COVID-19 Partners Platform, WHO’s Strategic Partnership Portal, etc. </w:t>
      </w:r>
    </w:p>
    <w:p w14:paraId="7C60F48C" w14:textId="77777777" w:rsidR="003A5B41" w:rsidRPr="00FC65DC" w:rsidRDefault="003A5B41" w:rsidP="003A5B41">
      <w:pPr>
        <w:pBdr>
          <w:top w:val="single" w:sz="4" w:space="1" w:color="auto"/>
          <w:left w:val="single" w:sz="4" w:space="4" w:color="auto"/>
          <w:bottom w:val="single" w:sz="4" w:space="1" w:color="auto"/>
          <w:right w:val="single" w:sz="4" w:space="4" w:color="auto"/>
        </w:pBdr>
        <w:spacing w:before="1" w:line="268" w:lineRule="auto"/>
        <w:ind w:left="115" w:right="117"/>
        <w:rPr>
          <w:rFonts w:cs="Arial"/>
          <w:b/>
          <w:bCs/>
          <w:i/>
          <w:color w:val="767171" w:themeColor="background2" w:themeShade="80"/>
          <w:lang w:val="en-GB"/>
        </w:rPr>
      </w:pPr>
    </w:p>
    <w:p w14:paraId="2E92904D" w14:textId="77777777" w:rsidR="003A5B41" w:rsidRPr="00FC65DC" w:rsidRDefault="003A5B41" w:rsidP="003A5B41">
      <w:pPr>
        <w:pBdr>
          <w:top w:val="single" w:sz="4" w:space="1" w:color="auto"/>
          <w:left w:val="single" w:sz="4" w:space="4" w:color="auto"/>
          <w:bottom w:val="single" w:sz="4" w:space="1" w:color="auto"/>
          <w:right w:val="single" w:sz="4" w:space="4" w:color="auto"/>
        </w:pBdr>
        <w:spacing w:before="1" w:line="268" w:lineRule="auto"/>
        <w:ind w:left="115" w:right="117"/>
        <w:rPr>
          <w:rFonts w:cs="Arial"/>
          <w:b/>
          <w:bCs/>
          <w:i/>
          <w:color w:val="767171" w:themeColor="background2" w:themeShade="80"/>
          <w:lang w:val="en-GB"/>
        </w:rPr>
      </w:pPr>
      <w:r w:rsidRPr="00FC65DC">
        <w:rPr>
          <w:rFonts w:cs="Arial"/>
          <w:b/>
          <w:bCs/>
          <w:i/>
          <w:color w:val="767171" w:themeColor="background2" w:themeShade="80"/>
          <w:lang w:val="en-GB"/>
        </w:rPr>
        <w:t xml:space="preserve">Do not hesitate to contact your WHO country office or regional office for technical assistance. </w:t>
      </w:r>
    </w:p>
    <w:p w14:paraId="47B6B41C" w14:textId="77777777" w:rsidR="003A5B41" w:rsidRDefault="003A5B41" w:rsidP="003A5B41">
      <w:pPr>
        <w:spacing w:before="1" w:line="268" w:lineRule="auto"/>
        <w:ind w:left="115" w:right="117"/>
        <w:rPr>
          <w:rFonts w:cs="Arial"/>
          <w:i/>
          <w:color w:val="006666"/>
          <w:lang w:val="en-GB"/>
        </w:rPr>
      </w:pPr>
    </w:p>
    <w:p w14:paraId="472883B8" w14:textId="77777777" w:rsidR="003A5B41" w:rsidRDefault="003A5B41" w:rsidP="003A5B41">
      <w:pPr>
        <w:spacing w:before="1" w:line="268" w:lineRule="auto"/>
        <w:ind w:left="115" w:right="117"/>
        <w:rPr>
          <w:rFonts w:cs="Arial"/>
          <w:i/>
          <w:color w:val="006666"/>
          <w:lang w:val="en-GB"/>
        </w:rPr>
      </w:pPr>
    </w:p>
    <w:p w14:paraId="7851F2BF" w14:textId="77777777" w:rsidR="003A5B41" w:rsidRDefault="003A5B41" w:rsidP="003A5B41">
      <w:pPr>
        <w:spacing w:before="1" w:line="268" w:lineRule="auto"/>
        <w:ind w:left="115" w:right="117"/>
        <w:rPr>
          <w:rFonts w:cs="Arial"/>
          <w:i/>
          <w:color w:val="006666"/>
          <w:lang w:val="en-GB"/>
        </w:rPr>
      </w:pPr>
    </w:p>
    <w:p w14:paraId="7ADA7F78" w14:textId="77777777" w:rsidR="003A5B41" w:rsidRDefault="003A5B41" w:rsidP="003A5B41">
      <w:pPr>
        <w:spacing w:before="1" w:line="268" w:lineRule="auto"/>
        <w:ind w:left="115" w:right="117"/>
        <w:rPr>
          <w:rFonts w:cs="Arial"/>
          <w:i/>
          <w:color w:val="006666"/>
          <w:lang w:val="en-GB"/>
        </w:rPr>
      </w:pPr>
    </w:p>
    <w:p w14:paraId="2B5928FD" w14:textId="77777777" w:rsidR="003A5B41" w:rsidRDefault="003A5B41" w:rsidP="003A5B41">
      <w:pPr>
        <w:spacing w:before="1" w:line="268" w:lineRule="auto"/>
        <w:ind w:left="115" w:right="117"/>
        <w:rPr>
          <w:rFonts w:cs="Arial"/>
          <w:i/>
          <w:color w:val="006666"/>
          <w:lang w:val="en-GB"/>
        </w:rPr>
      </w:pPr>
    </w:p>
    <w:p w14:paraId="16863845" w14:textId="77777777" w:rsidR="003A5B41" w:rsidRDefault="003A5B41" w:rsidP="003A5B41">
      <w:pPr>
        <w:spacing w:before="1" w:line="268" w:lineRule="auto"/>
        <w:ind w:left="115" w:right="117"/>
        <w:rPr>
          <w:rFonts w:cs="Arial"/>
          <w:i/>
          <w:color w:val="006666"/>
          <w:lang w:val="en-GB"/>
        </w:rPr>
      </w:pPr>
    </w:p>
    <w:p w14:paraId="3629780C" w14:textId="77777777" w:rsidR="003A5B41" w:rsidRDefault="003A5B41" w:rsidP="003A5B41">
      <w:pPr>
        <w:spacing w:before="1" w:line="268" w:lineRule="auto"/>
        <w:ind w:left="115" w:right="117"/>
        <w:rPr>
          <w:rFonts w:cs="Arial"/>
          <w:i/>
          <w:color w:val="006666"/>
          <w:lang w:val="en-GB"/>
        </w:rPr>
      </w:pPr>
    </w:p>
    <w:p w14:paraId="6FEF3B0C" w14:textId="77777777" w:rsidR="003A5B41" w:rsidRDefault="003A5B41" w:rsidP="003A5B41">
      <w:pPr>
        <w:spacing w:before="1" w:line="268" w:lineRule="auto"/>
        <w:ind w:left="115" w:right="117"/>
        <w:rPr>
          <w:rFonts w:cs="Arial"/>
          <w:i/>
          <w:color w:val="006666"/>
          <w:lang w:val="en-GB"/>
        </w:rPr>
      </w:pPr>
    </w:p>
    <w:p w14:paraId="47B941A1" w14:textId="77777777" w:rsidR="003A5B41" w:rsidRDefault="003A5B41" w:rsidP="003A5B41">
      <w:pPr>
        <w:spacing w:before="1" w:line="268" w:lineRule="auto"/>
        <w:ind w:left="115" w:right="117"/>
        <w:rPr>
          <w:rFonts w:cs="Arial"/>
          <w:i/>
          <w:color w:val="006666"/>
          <w:lang w:val="en-GB"/>
        </w:rPr>
      </w:pPr>
    </w:p>
    <w:p w14:paraId="2917AA83" w14:textId="77777777" w:rsidR="003A5B41" w:rsidRDefault="003A5B41" w:rsidP="003A5B41">
      <w:pPr>
        <w:spacing w:before="1" w:line="268" w:lineRule="auto"/>
        <w:ind w:left="115" w:right="117"/>
        <w:rPr>
          <w:rFonts w:cs="Arial"/>
          <w:i/>
          <w:color w:val="006666"/>
          <w:lang w:val="en-GB"/>
        </w:rPr>
      </w:pPr>
    </w:p>
    <w:p w14:paraId="0BF52215" w14:textId="77777777" w:rsidR="003A5B41" w:rsidRPr="00FC65DC" w:rsidRDefault="003A5B41" w:rsidP="003A5B41">
      <w:pPr>
        <w:pStyle w:val="Heading1"/>
        <w:rPr>
          <w:color w:val="auto"/>
        </w:rPr>
      </w:pPr>
      <w:r w:rsidRPr="00FC65DC">
        <w:rPr>
          <w:color w:val="auto"/>
        </w:rPr>
        <w:t>EXECUTIVE SUMMARY</w:t>
      </w:r>
    </w:p>
    <w:p w14:paraId="562945D6" w14:textId="77777777" w:rsidR="003A5B41" w:rsidRDefault="003A5B41" w:rsidP="003A5B41">
      <w:pPr>
        <w:pStyle w:val="BodyText"/>
        <w:spacing w:before="6"/>
        <w:rPr>
          <w:rFonts w:cs="Arial"/>
          <w:i/>
          <w:sz w:val="24"/>
          <w:lang w:val="en-GB"/>
        </w:rPr>
      </w:pPr>
    </w:p>
    <w:p w14:paraId="08690427" w14:textId="77777777" w:rsidR="003A5B41" w:rsidRPr="00FC65DC" w:rsidRDefault="003A5B41" w:rsidP="003A5B41">
      <w:pPr>
        <w:pStyle w:val="BodyText"/>
        <w:spacing w:before="6"/>
        <w:rPr>
          <w:rFonts w:cs="Arial"/>
          <w:i/>
          <w:color w:val="767171" w:themeColor="background2" w:themeShade="80"/>
          <w:sz w:val="24"/>
          <w:lang w:val="en-GB"/>
        </w:rPr>
      </w:pPr>
      <w:r w:rsidRPr="00FC65DC">
        <w:rPr>
          <w:rFonts w:cs="Arial"/>
          <w:i/>
          <w:color w:val="767171" w:themeColor="background2" w:themeShade="80"/>
          <w:sz w:val="24"/>
          <w:lang w:val="en-GB"/>
        </w:rPr>
        <w:t xml:space="preserve">Provide an overview of the </w:t>
      </w:r>
      <w:r w:rsidRPr="00FC65DC">
        <w:rPr>
          <w:rFonts w:cs="Arial"/>
          <w:b/>
          <w:bCs/>
          <w:i/>
          <w:color w:val="767171" w:themeColor="background2" w:themeShade="80"/>
          <w:sz w:val="24"/>
          <w:lang w:val="en-GB"/>
        </w:rPr>
        <w:t>key findings, recommendations</w:t>
      </w:r>
      <w:r w:rsidRPr="00FC65DC">
        <w:rPr>
          <w:rFonts w:cs="Arial"/>
          <w:i/>
          <w:color w:val="767171" w:themeColor="background2" w:themeShade="80"/>
          <w:sz w:val="24"/>
          <w:lang w:val="en-GB"/>
        </w:rPr>
        <w:t xml:space="preserve"> and </w:t>
      </w:r>
      <w:r w:rsidRPr="00FC65DC">
        <w:rPr>
          <w:rFonts w:cs="Arial"/>
          <w:b/>
          <w:bCs/>
          <w:i/>
          <w:color w:val="767171" w:themeColor="background2" w:themeShade="80"/>
          <w:sz w:val="24"/>
          <w:lang w:val="en-GB"/>
        </w:rPr>
        <w:t>way forward</w:t>
      </w:r>
      <w:r w:rsidRPr="00FC65DC">
        <w:rPr>
          <w:rFonts w:cs="Arial"/>
          <w:i/>
          <w:color w:val="767171" w:themeColor="background2" w:themeShade="80"/>
          <w:sz w:val="24"/>
          <w:lang w:val="en-GB"/>
        </w:rPr>
        <w:t xml:space="preserve"> for implementing the recommendations.</w:t>
      </w:r>
    </w:p>
    <w:p w14:paraId="3FD104BD" w14:textId="77777777" w:rsidR="003A5B41" w:rsidRDefault="003A5B41" w:rsidP="003A5B41">
      <w:pPr>
        <w:pStyle w:val="BodyText"/>
        <w:spacing w:before="6"/>
        <w:rPr>
          <w:rFonts w:cs="Arial"/>
          <w:i/>
          <w:sz w:val="24"/>
          <w:lang w:val="en-GB"/>
        </w:rPr>
      </w:pPr>
    </w:p>
    <w:p w14:paraId="50AFA5D2" w14:textId="77777777" w:rsidR="003A5B41" w:rsidRPr="00FC65DC" w:rsidRDefault="003A5B41" w:rsidP="003A5B41">
      <w:pPr>
        <w:pStyle w:val="Heading1"/>
        <w:jc w:val="left"/>
        <w:rPr>
          <w:color w:val="auto"/>
        </w:rPr>
      </w:pPr>
      <w:r w:rsidRPr="00FC65DC">
        <w:rPr>
          <w:color w:val="auto"/>
        </w:rPr>
        <w:t>CONTEXT OF THE COVID-19 RESPONSE AND OBJECTIVES OF THE IAR</w:t>
      </w:r>
    </w:p>
    <w:p w14:paraId="7D7936FC" w14:textId="77777777" w:rsidR="003A5B41" w:rsidRDefault="003A5B41" w:rsidP="003A5B41">
      <w:pPr>
        <w:pStyle w:val="BodyText"/>
        <w:spacing w:before="6"/>
        <w:rPr>
          <w:rFonts w:cs="Arial"/>
          <w:i/>
          <w:sz w:val="24"/>
          <w:lang w:val="en-GB"/>
        </w:rPr>
      </w:pPr>
    </w:p>
    <w:p w14:paraId="2E3F6F9D" w14:textId="77777777" w:rsidR="003A5B41" w:rsidRDefault="003A5B41" w:rsidP="003A5B41">
      <w:pPr>
        <w:pStyle w:val="BodyText"/>
        <w:spacing w:before="6"/>
        <w:rPr>
          <w:rFonts w:cs="Arial"/>
          <w:i/>
          <w:color w:val="767171" w:themeColor="background2" w:themeShade="80"/>
          <w:sz w:val="24"/>
          <w:lang w:val="en-GB"/>
        </w:rPr>
      </w:pPr>
      <w:r w:rsidRPr="00FC65DC">
        <w:rPr>
          <w:rFonts w:cs="Arial"/>
          <w:i/>
          <w:color w:val="767171" w:themeColor="background2" w:themeShade="80"/>
          <w:sz w:val="24"/>
          <w:lang w:val="en-GB"/>
        </w:rPr>
        <w:t>2.1 Context of the COVID-19 situation and response</w:t>
      </w:r>
    </w:p>
    <w:p w14:paraId="52A99C7F" w14:textId="77777777" w:rsidR="003A5B41" w:rsidRPr="00CB007B" w:rsidRDefault="003A5B41" w:rsidP="003A5B41">
      <w:pPr>
        <w:pStyle w:val="BodyText"/>
        <w:spacing w:before="6"/>
        <w:rPr>
          <w:rFonts w:cs="Arial"/>
          <w:sz w:val="23"/>
          <w:szCs w:val="23"/>
          <w:lang w:val="en-GB"/>
        </w:rPr>
      </w:pPr>
      <w:r w:rsidRPr="00CB007B">
        <w:rPr>
          <w:rFonts w:cs="Arial"/>
          <w:sz w:val="23"/>
          <w:szCs w:val="23"/>
        </w:rPr>
        <w:t xml:space="preserve">Botswana recorded its first COVID-19 cases on 30th March 2020 and comprised three imported cases. </w:t>
      </w:r>
      <w:r>
        <w:rPr>
          <w:rFonts w:cs="Arial"/>
          <w:sz w:val="23"/>
          <w:szCs w:val="23"/>
        </w:rPr>
        <w:t xml:space="preserve">To-date the country </w:t>
      </w:r>
      <w:r w:rsidRPr="00117ED0">
        <w:rPr>
          <w:rFonts w:cs="Arial"/>
          <w:sz w:val="23"/>
          <w:szCs w:val="23"/>
        </w:rPr>
        <w:t>has recorded</w:t>
      </w:r>
      <w:r>
        <w:rPr>
          <w:rFonts w:cs="Arial"/>
          <w:sz w:val="23"/>
          <w:szCs w:val="23"/>
        </w:rPr>
        <w:t xml:space="preserve"> </w:t>
      </w:r>
      <w:r w:rsidRPr="00CB007B">
        <w:rPr>
          <w:rFonts w:cs="Arial"/>
          <w:sz w:val="23"/>
          <w:szCs w:val="23"/>
          <w:lang w:val="en-GB"/>
        </w:rPr>
        <w:t>44, 702</w:t>
      </w:r>
      <w:r w:rsidRPr="00117ED0">
        <w:rPr>
          <w:rFonts w:cs="Arial"/>
          <w:sz w:val="23"/>
          <w:szCs w:val="23"/>
          <w:lang w:val="en-GB"/>
        </w:rPr>
        <w:t xml:space="preserve"> </w:t>
      </w:r>
      <w:r w:rsidRPr="00CB007B">
        <w:rPr>
          <w:rFonts w:cs="Arial"/>
          <w:sz w:val="23"/>
          <w:szCs w:val="23"/>
          <w:lang w:val="en-GB"/>
        </w:rPr>
        <w:t>total COVID 19 confirmed cases</w:t>
      </w:r>
      <w:r>
        <w:rPr>
          <w:rFonts w:cs="Arial"/>
          <w:sz w:val="23"/>
          <w:szCs w:val="23"/>
          <w:lang w:val="en-GB"/>
        </w:rPr>
        <w:t xml:space="preserve">, </w:t>
      </w:r>
      <w:r w:rsidRPr="00CB007B">
        <w:rPr>
          <w:rFonts w:cs="Arial"/>
          <w:sz w:val="23"/>
          <w:szCs w:val="23"/>
          <w:lang w:val="en-GB"/>
        </w:rPr>
        <w:t>with 1, 832 active cases, 39, 733 recoveries and 684 deaths</w:t>
      </w:r>
      <w:r>
        <w:rPr>
          <w:rFonts w:cs="Arial"/>
          <w:sz w:val="23"/>
          <w:szCs w:val="23"/>
          <w:lang w:val="en-GB"/>
        </w:rPr>
        <w:t xml:space="preserve"> (</w:t>
      </w:r>
      <w:r w:rsidRPr="00CB007B">
        <w:rPr>
          <w:rFonts w:cs="Arial"/>
          <w:sz w:val="23"/>
          <w:szCs w:val="23"/>
          <w:lang w:val="en-GB"/>
        </w:rPr>
        <w:t>As of 16</w:t>
      </w:r>
      <w:r w:rsidRPr="00CB007B">
        <w:rPr>
          <w:rFonts w:cs="Arial"/>
          <w:sz w:val="23"/>
          <w:szCs w:val="23"/>
          <w:vertAlign w:val="superscript"/>
          <w:lang w:val="en-GB"/>
        </w:rPr>
        <w:t>th</w:t>
      </w:r>
      <w:r w:rsidRPr="00CB007B">
        <w:rPr>
          <w:rFonts w:cs="Arial"/>
          <w:sz w:val="23"/>
          <w:szCs w:val="23"/>
          <w:lang w:val="en-GB"/>
        </w:rPr>
        <w:t xml:space="preserve"> April 2021</w:t>
      </w:r>
      <w:r>
        <w:rPr>
          <w:rFonts w:cs="Arial"/>
          <w:sz w:val="23"/>
          <w:szCs w:val="23"/>
          <w:lang w:val="en-GB"/>
        </w:rPr>
        <w:t xml:space="preserve">). </w:t>
      </w:r>
      <w:r w:rsidRPr="00CB007B">
        <w:rPr>
          <w:rFonts w:cs="Arial"/>
          <w:sz w:val="23"/>
          <w:szCs w:val="23"/>
        </w:rPr>
        <w:t xml:space="preserve">The Greater Gaborone health district has over 50% of all the confirmed cases and deaths in the country. Cognizant of the ever-changing national disease epidemiology in the country, current statistics indicate males constitute 50.4% of confirmed cases compared to 49.6% of females; Males aged 15-24 years are the most affected followed by Females aged 25-34 years. About 68% of all deaths involved at least one co-morbidity and most deaths are among those aged 55 years and above (Botswana COVID-19 Epi Overview, 1 Feb 2021). </w:t>
      </w:r>
    </w:p>
    <w:p w14:paraId="4FE59265" w14:textId="77777777" w:rsidR="003A5B41" w:rsidRPr="00CB007B" w:rsidRDefault="003A5B41" w:rsidP="003A5B41">
      <w:pPr>
        <w:pStyle w:val="BodyText"/>
        <w:spacing w:before="6"/>
        <w:rPr>
          <w:rFonts w:cs="Arial"/>
          <w:sz w:val="23"/>
          <w:szCs w:val="23"/>
          <w:lang w:val="en-GB"/>
        </w:rPr>
      </w:pPr>
    </w:p>
    <w:p w14:paraId="352E19DD" w14:textId="77777777" w:rsidR="003A5B41" w:rsidRPr="00CB007B" w:rsidRDefault="003A5B41" w:rsidP="003A5B41">
      <w:pPr>
        <w:rPr>
          <w:rFonts w:cs="Arial"/>
          <w:sz w:val="23"/>
          <w:szCs w:val="23"/>
        </w:rPr>
      </w:pPr>
      <w:r w:rsidRPr="00CB007B">
        <w:rPr>
          <w:rFonts w:cs="Arial"/>
          <w:sz w:val="23"/>
          <w:szCs w:val="23"/>
        </w:rPr>
        <w:t xml:space="preserve">Since the start of the pandemic, the Government moved swiftly to establish </w:t>
      </w:r>
      <w:r>
        <w:rPr>
          <w:rFonts w:cs="Arial"/>
          <w:sz w:val="23"/>
          <w:szCs w:val="23"/>
        </w:rPr>
        <w:t>strategic and technical coordination structures such as the Presidential COVID-19 Taskforce</w:t>
      </w:r>
      <w:r w:rsidRPr="00CB007B">
        <w:rPr>
          <w:rFonts w:cs="Arial"/>
          <w:sz w:val="23"/>
          <w:szCs w:val="23"/>
        </w:rPr>
        <w:t xml:space="preserve">; </w:t>
      </w:r>
      <w:r>
        <w:rPr>
          <w:rFonts w:cs="Arial"/>
          <w:sz w:val="23"/>
          <w:szCs w:val="23"/>
        </w:rPr>
        <w:t xml:space="preserve">the Inter-agency Coordination Committee and its technical working group, </w:t>
      </w:r>
      <w:r w:rsidRPr="00CB007B">
        <w:rPr>
          <w:rFonts w:cs="Arial"/>
          <w:sz w:val="23"/>
          <w:szCs w:val="23"/>
        </w:rPr>
        <w:t xml:space="preserve">strengthened </w:t>
      </w:r>
      <w:r>
        <w:rPr>
          <w:rFonts w:cs="Arial"/>
          <w:sz w:val="23"/>
          <w:szCs w:val="23"/>
        </w:rPr>
        <w:t>ports of entry protocols, laboratory capacities,</w:t>
      </w:r>
      <w:r w:rsidRPr="00CB007B">
        <w:rPr>
          <w:rFonts w:cs="Arial"/>
          <w:sz w:val="23"/>
          <w:szCs w:val="23"/>
        </w:rPr>
        <w:t xml:space="preserve"> escalated c</w:t>
      </w:r>
      <w:r>
        <w:rPr>
          <w:rFonts w:cs="Arial"/>
          <w:sz w:val="23"/>
          <w:szCs w:val="23"/>
        </w:rPr>
        <w:t xml:space="preserve">ontact tracing, commissioned </w:t>
      </w:r>
      <w:r>
        <w:rPr>
          <w:rFonts w:cs="Arial"/>
          <w:sz w:val="23"/>
          <w:szCs w:val="23"/>
          <w:lang w:val="en-GB"/>
        </w:rPr>
        <w:t xml:space="preserve">establishment </w:t>
      </w:r>
      <w:r w:rsidRPr="00CB007B">
        <w:rPr>
          <w:rFonts w:cs="Arial"/>
          <w:sz w:val="23"/>
          <w:szCs w:val="23"/>
        </w:rPr>
        <w:t>isolation and quarantine facilities across the country</w:t>
      </w:r>
      <w:r>
        <w:rPr>
          <w:rFonts w:cs="Arial"/>
          <w:sz w:val="23"/>
          <w:szCs w:val="23"/>
        </w:rPr>
        <w:t>, and a treatment facility, passed laws to control movement of people into the country and across COVID-19 Zones, and to control the size of gatherings. These measures are implemented in addition to public health preventive protocols of wearing a mask in public spaces, proper handwashing or using a sanitizer, and always maintaining a social distance of 2 meters. In the last quarter of 2020, t</w:t>
      </w:r>
      <w:r w:rsidRPr="00CB007B">
        <w:rPr>
          <w:rFonts w:cs="Arial"/>
          <w:sz w:val="23"/>
          <w:szCs w:val="23"/>
        </w:rPr>
        <w:t>he Government of Botswana joined global efforts to accelerate the deployment of the COVID19 vaccines through the COVAX Facility</w:t>
      </w:r>
      <w:r>
        <w:rPr>
          <w:rFonts w:cs="Arial"/>
          <w:sz w:val="23"/>
          <w:szCs w:val="23"/>
        </w:rPr>
        <w:t xml:space="preserve">. </w:t>
      </w:r>
      <w:r w:rsidRPr="00CB007B">
        <w:rPr>
          <w:rFonts w:cs="Arial"/>
          <w:sz w:val="23"/>
          <w:szCs w:val="23"/>
        </w:rPr>
        <w:t xml:space="preserve">As a middle-income country, Botswana is a self-financing country committed to purchasing and distributing COVID-19 vaccines to its citizenry. </w:t>
      </w:r>
      <w:r>
        <w:rPr>
          <w:rFonts w:cs="Arial"/>
          <w:sz w:val="23"/>
          <w:szCs w:val="23"/>
        </w:rPr>
        <w:t>The Government has also procured vaccines through bilateral agreements with manufacturers.</w:t>
      </w:r>
    </w:p>
    <w:p w14:paraId="44A2FFB6" w14:textId="77777777" w:rsidR="003A5B41" w:rsidRDefault="003A5B41" w:rsidP="003A5B41">
      <w:pPr>
        <w:pStyle w:val="BodyText"/>
        <w:spacing w:before="6"/>
        <w:rPr>
          <w:rFonts w:cs="Arial"/>
          <w:sz w:val="23"/>
          <w:szCs w:val="23"/>
        </w:rPr>
      </w:pPr>
      <w:r w:rsidRPr="00CB007B">
        <w:rPr>
          <w:rFonts w:cs="Arial"/>
          <w:sz w:val="23"/>
          <w:szCs w:val="23"/>
        </w:rPr>
        <w:lastRenderedPageBreak/>
        <w:t>Botswana has a mature Expanded Program on Immunization (EPI) that has been in place for decades and has delivered millions of vaccines to children, pregnant women, and adolescents over the years. The COVID-19 vaccination campaign will use and build on these existing structures for coordination, planning, implementation, monitoring, and evaluation</w:t>
      </w:r>
      <w:r>
        <w:rPr>
          <w:rFonts w:cs="Arial"/>
          <w:sz w:val="23"/>
          <w:szCs w:val="23"/>
        </w:rPr>
        <w:t xml:space="preserve"> working </w:t>
      </w:r>
      <w:r w:rsidRPr="00CB007B">
        <w:rPr>
          <w:rFonts w:cs="Arial"/>
          <w:sz w:val="23"/>
          <w:szCs w:val="23"/>
        </w:rPr>
        <w:t xml:space="preserve">with relevant </w:t>
      </w:r>
      <w:r>
        <w:rPr>
          <w:rFonts w:cs="Arial"/>
          <w:sz w:val="23"/>
          <w:szCs w:val="23"/>
        </w:rPr>
        <w:t xml:space="preserve">stakeholders </w:t>
      </w:r>
      <w:r w:rsidRPr="00CB007B">
        <w:rPr>
          <w:rFonts w:cs="Arial"/>
          <w:sz w:val="23"/>
          <w:szCs w:val="23"/>
        </w:rPr>
        <w:t>to reach the target population</w:t>
      </w:r>
      <w:r>
        <w:rPr>
          <w:rFonts w:cs="Arial"/>
          <w:sz w:val="23"/>
          <w:szCs w:val="23"/>
        </w:rPr>
        <w:t>s</w:t>
      </w:r>
      <w:r w:rsidRPr="00CB007B">
        <w:rPr>
          <w:rFonts w:cs="Arial"/>
          <w:sz w:val="23"/>
          <w:szCs w:val="23"/>
        </w:rPr>
        <w:t>.</w:t>
      </w:r>
      <w:r>
        <w:rPr>
          <w:rFonts w:cs="Arial"/>
          <w:sz w:val="23"/>
          <w:szCs w:val="23"/>
        </w:rPr>
        <w:t xml:space="preserve"> The aim is to </w:t>
      </w:r>
      <w:r>
        <w:rPr>
          <w:rFonts w:cs="Arial"/>
          <w:sz w:val="23"/>
          <w:szCs w:val="23"/>
          <w:lang w:val="en-ZA"/>
        </w:rPr>
        <w:t>deploy</w:t>
      </w:r>
      <w:r w:rsidRPr="00CB007B">
        <w:rPr>
          <w:rFonts w:cs="Arial"/>
          <w:sz w:val="23"/>
          <w:szCs w:val="23"/>
          <w:lang w:val="en-ZA"/>
        </w:rPr>
        <w:t xml:space="preserve"> safe, efficient and effective vaccines to the population </w:t>
      </w:r>
      <w:r>
        <w:rPr>
          <w:rFonts w:cs="Arial"/>
          <w:sz w:val="23"/>
          <w:szCs w:val="23"/>
          <w:lang w:val="en-ZA"/>
        </w:rPr>
        <w:t>to reduce</w:t>
      </w:r>
      <w:r w:rsidRPr="00CB007B">
        <w:rPr>
          <w:rFonts w:cs="Arial"/>
          <w:sz w:val="23"/>
          <w:szCs w:val="23"/>
          <w:lang w:val="en-ZA"/>
        </w:rPr>
        <w:t xml:space="preserve"> serious illness and death </w:t>
      </w:r>
      <w:proofErr w:type="gramStart"/>
      <w:r w:rsidRPr="00CB007B">
        <w:rPr>
          <w:rFonts w:cs="Arial"/>
          <w:sz w:val="23"/>
          <w:szCs w:val="23"/>
          <w:lang w:val="en-ZA"/>
        </w:rPr>
        <w:t>as a consequence of</w:t>
      </w:r>
      <w:proofErr w:type="gramEnd"/>
      <w:r w:rsidRPr="00CB007B">
        <w:rPr>
          <w:rFonts w:cs="Arial"/>
          <w:sz w:val="23"/>
          <w:szCs w:val="23"/>
          <w:lang w:val="en-ZA"/>
        </w:rPr>
        <w:t xml:space="preserve"> COVID-19. </w:t>
      </w:r>
      <w:r w:rsidRPr="00CB007B">
        <w:rPr>
          <w:rFonts w:cs="Arial"/>
          <w:sz w:val="23"/>
          <w:szCs w:val="23"/>
        </w:rPr>
        <w:t xml:space="preserve"> </w:t>
      </w:r>
      <w:r w:rsidRPr="00E66B5F">
        <w:rPr>
          <w:rFonts w:cs="Arial"/>
          <w:sz w:val="23"/>
          <w:szCs w:val="23"/>
        </w:rPr>
        <w:t xml:space="preserve">A National Deployment and Vaccination Plan (NDVP) has been developed to guide COVID-19 vaccine deployment and vaccination campaign in the country. </w:t>
      </w:r>
      <w:r w:rsidRPr="00CB007B">
        <w:rPr>
          <w:rFonts w:eastAsia="Calibri" w:cs="Arial"/>
          <w:sz w:val="23"/>
          <w:szCs w:val="23"/>
        </w:rPr>
        <w:t>The goal of the NDVP is to</w:t>
      </w:r>
      <w:r w:rsidRPr="00CB007B">
        <w:rPr>
          <w:rFonts w:cs="Arial"/>
          <w:sz w:val="23"/>
          <w:szCs w:val="23"/>
        </w:rPr>
        <w:t xml:space="preserve"> guide COVID-19 vaccine deployment and vaccination, save lives and mitigate societal and economic impact by reducing transmission and mortality due to COVID-19 infections.</w:t>
      </w:r>
      <w:r>
        <w:rPr>
          <w:rFonts w:cs="Arial"/>
          <w:sz w:val="23"/>
          <w:szCs w:val="23"/>
        </w:rPr>
        <w:t xml:space="preserve"> </w:t>
      </w:r>
      <w:r w:rsidRPr="00E66B5F">
        <w:rPr>
          <w:rFonts w:cs="Arial"/>
          <w:sz w:val="23"/>
          <w:szCs w:val="23"/>
        </w:rPr>
        <w:t xml:space="preserve">The </w:t>
      </w:r>
      <w:r>
        <w:rPr>
          <w:rFonts w:cs="Arial"/>
          <w:sz w:val="23"/>
          <w:szCs w:val="23"/>
        </w:rPr>
        <w:t xml:space="preserve">aim </w:t>
      </w:r>
      <w:r w:rsidRPr="00E66B5F">
        <w:rPr>
          <w:rFonts w:cs="Arial"/>
          <w:sz w:val="23"/>
          <w:szCs w:val="23"/>
        </w:rPr>
        <w:t xml:space="preserve">is to attain vaccination coverage sufficient to obtain population herd immunity, targeting all persons aged 18 years and above. However, due to global demand for vaccines resulting in global shortages, vaccination will be </w:t>
      </w:r>
      <w:r w:rsidRPr="000720C7">
        <w:rPr>
          <w:rFonts w:cs="Arial"/>
          <w:sz w:val="23"/>
          <w:szCs w:val="23"/>
        </w:rPr>
        <w:t xml:space="preserve">done in phases. </w:t>
      </w:r>
      <w:r w:rsidRPr="000720C7">
        <w:rPr>
          <w:rFonts w:eastAsia="Calibri" w:cs="Arial"/>
          <w:sz w:val="23"/>
          <w:szCs w:val="23"/>
        </w:rPr>
        <w:t xml:space="preserve">In Phase 1, a total of 264,383 persons will be targeted. Phase 2 targets 765,764 persons while Phase 3 targets 501,351 persons to attain the total target of </w:t>
      </w:r>
      <w:r w:rsidRPr="000720C7">
        <w:rPr>
          <w:rFonts w:cs="Arial"/>
          <w:sz w:val="23"/>
          <w:szCs w:val="23"/>
        </w:rPr>
        <w:t xml:space="preserve">1,531,498 </w:t>
      </w:r>
      <w:r w:rsidRPr="000720C7">
        <w:rPr>
          <w:rFonts w:eastAsia="Calibri" w:cs="Arial"/>
          <w:sz w:val="23"/>
          <w:szCs w:val="23"/>
        </w:rPr>
        <w:t xml:space="preserve">persons. </w:t>
      </w:r>
      <w:r w:rsidRPr="000720C7">
        <w:rPr>
          <w:rFonts w:cs="Arial"/>
          <w:sz w:val="23"/>
          <w:szCs w:val="23"/>
        </w:rPr>
        <w:t>The</w:t>
      </w:r>
      <w:r w:rsidRPr="007F6B97">
        <w:rPr>
          <w:rFonts w:cs="Arial"/>
          <w:sz w:val="23"/>
          <w:szCs w:val="23"/>
        </w:rPr>
        <w:t xml:space="preserve"> estimated cost of implementation of the National Deployment and Vaccination Plan over 24 months is BWP P163,261,541 (USD 15,116,810). </w:t>
      </w:r>
    </w:p>
    <w:p w14:paraId="3C38CD72" w14:textId="77777777" w:rsidR="003A5B41" w:rsidRDefault="003A5B41" w:rsidP="003A5B41">
      <w:pPr>
        <w:rPr>
          <w:rFonts w:cs="Arial"/>
          <w:sz w:val="23"/>
          <w:szCs w:val="23"/>
        </w:rPr>
      </w:pPr>
    </w:p>
    <w:p w14:paraId="6A2E7091" w14:textId="77777777" w:rsidR="003A5B41" w:rsidRDefault="003A5B41" w:rsidP="003A5B41">
      <w:pPr>
        <w:rPr>
          <w:rFonts w:cs="Arial"/>
          <w:sz w:val="23"/>
          <w:szCs w:val="23"/>
        </w:rPr>
      </w:pPr>
      <w:r>
        <w:rPr>
          <w:rFonts w:cs="Arial"/>
          <w:sz w:val="23"/>
          <w:szCs w:val="23"/>
        </w:rPr>
        <w:t>Botswana</w:t>
      </w:r>
      <w:r w:rsidRPr="00CB007B">
        <w:rPr>
          <w:rFonts w:cs="Arial"/>
          <w:sz w:val="23"/>
          <w:szCs w:val="23"/>
        </w:rPr>
        <w:t xml:space="preserve"> received 54 000 doses of AstraZeneca Vaccines</w:t>
      </w:r>
      <w:r>
        <w:rPr>
          <w:rFonts w:cs="Arial"/>
          <w:sz w:val="23"/>
          <w:szCs w:val="23"/>
        </w:rPr>
        <w:t xml:space="preserve"> between March and April </w:t>
      </w:r>
      <w:proofErr w:type="gramStart"/>
      <w:r>
        <w:rPr>
          <w:rFonts w:cs="Arial"/>
          <w:sz w:val="23"/>
          <w:szCs w:val="23"/>
        </w:rPr>
        <w:t>2021</w:t>
      </w:r>
      <w:r w:rsidRPr="00CB007B">
        <w:rPr>
          <w:rFonts w:cs="Arial"/>
          <w:sz w:val="23"/>
          <w:szCs w:val="23"/>
        </w:rPr>
        <w:t>;</w:t>
      </w:r>
      <w:proofErr w:type="gramEnd"/>
      <w:r w:rsidRPr="00CB007B">
        <w:rPr>
          <w:rFonts w:cs="Arial"/>
          <w:sz w:val="23"/>
          <w:szCs w:val="23"/>
        </w:rPr>
        <w:t xml:space="preserve"> 30 000 doses of COVISHIELD as a bilateral donation from Government of India and 24 000 doses </w:t>
      </w:r>
      <w:r>
        <w:rPr>
          <w:rFonts w:cs="Arial"/>
          <w:sz w:val="23"/>
          <w:szCs w:val="23"/>
        </w:rPr>
        <w:t>of SK-</w:t>
      </w:r>
      <w:r w:rsidRPr="00CB007B">
        <w:rPr>
          <w:rFonts w:cs="Arial"/>
          <w:sz w:val="23"/>
          <w:szCs w:val="23"/>
        </w:rPr>
        <w:t>Bio through the COVAX Facility. Due to</w:t>
      </w:r>
      <w:r w:rsidRPr="00CB007B">
        <w:rPr>
          <w:rFonts w:eastAsia="Times New Roman" w:cs="Arial"/>
          <w:color w:val="000000"/>
          <w:sz w:val="23"/>
          <w:szCs w:val="23"/>
          <w:lang w:val="en-ZA"/>
        </w:rPr>
        <w:t xml:space="preserve"> severely constrained global supply</w:t>
      </w:r>
      <w:r w:rsidRPr="00CB007B">
        <w:rPr>
          <w:rFonts w:eastAsia="Times New Roman" w:cs="Arial"/>
          <w:color w:val="000000"/>
          <w:sz w:val="23"/>
          <w:szCs w:val="23"/>
        </w:rPr>
        <w:t> of COVID-19 vaccines, the</w:t>
      </w:r>
      <w:r w:rsidRPr="00CB007B">
        <w:rPr>
          <w:rFonts w:eastAsia="Times New Roman" w:cs="Arial"/>
          <w:color w:val="000000"/>
          <w:sz w:val="23"/>
          <w:szCs w:val="23"/>
          <w:lang w:val="en-ZA"/>
        </w:rPr>
        <w:t> initial position of the Government was to aim for a direct reduction of morbidity and mortality, and maintenance of most critical essential services, while considering reciprocity towards groups that have been placed at disproportionate risks to mitigate the consequences of the pandemic. Therefore, </w:t>
      </w:r>
      <w:r w:rsidRPr="00CB007B">
        <w:rPr>
          <w:rFonts w:eastAsia="Times New Roman" w:cs="Arial"/>
          <w:color w:val="000000"/>
          <w:sz w:val="23"/>
          <w:szCs w:val="23"/>
        </w:rPr>
        <w:t>the age</w:t>
      </w:r>
      <w:r w:rsidRPr="00CB007B">
        <w:rPr>
          <w:rFonts w:eastAsia="Times New Roman" w:cs="Arial"/>
          <w:color w:val="000000"/>
          <w:sz w:val="23"/>
          <w:szCs w:val="23"/>
          <w:lang w:val="en-ZA"/>
        </w:rPr>
        <w:t> groups of 55 years and above, </w:t>
      </w:r>
      <w:r w:rsidRPr="00CB007B">
        <w:rPr>
          <w:rFonts w:eastAsia="Times New Roman" w:cs="Arial"/>
          <w:color w:val="000000"/>
          <w:sz w:val="23"/>
          <w:szCs w:val="23"/>
        </w:rPr>
        <w:t>who are currently at higher risk of severe illness, hospitalization, and death, </w:t>
      </w:r>
      <w:r w:rsidRPr="00CB007B">
        <w:rPr>
          <w:rFonts w:eastAsia="Times New Roman" w:cs="Arial"/>
          <w:color w:val="000000"/>
          <w:sz w:val="23"/>
          <w:szCs w:val="23"/>
          <w:lang w:val="en-ZA"/>
        </w:rPr>
        <w:t>were prioritised to be</w:t>
      </w:r>
      <w:r w:rsidRPr="00CB007B">
        <w:rPr>
          <w:rFonts w:eastAsia="Times New Roman" w:cs="Arial"/>
          <w:color w:val="000000"/>
          <w:sz w:val="23"/>
          <w:szCs w:val="23"/>
        </w:rPr>
        <w:t> the first to receive the vaccine</w:t>
      </w:r>
      <w:r>
        <w:rPr>
          <w:rFonts w:eastAsia="Times New Roman" w:cs="Arial"/>
          <w:color w:val="000000"/>
          <w:sz w:val="23"/>
          <w:szCs w:val="23"/>
        </w:rPr>
        <w:t>.</w:t>
      </w:r>
    </w:p>
    <w:p w14:paraId="12A168EF" w14:textId="77777777" w:rsidR="003A5B41" w:rsidRDefault="003A5B41" w:rsidP="003A5B41">
      <w:pPr>
        <w:rPr>
          <w:rFonts w:cs="Arial"/>
          <w:sz w:val="23"/>
          <w:szCs w:val="23"/>
        </w:rPr>
      </w:pPr>
    </w:p>
    <w:p w14:paraId="55434EC6" w14:textId="77777777" w:rsidR="003A5B41" w:rsidRPr="00CB007B" w:rsidRDefault="003A5B41" w:rsidP="003A5B41">
      <w:pPr>
        <w:rPr>
          <w:rFonts w:cs="Arial"/>
          <w:color w:val="000000"/>
          <w:sz w:val="23"/>
          <w:szCs w:val="23"/>
          <w:shd w:val="clear" w:color="auto" w:fill="FFFFFF"/>
          <w:lang w:val="en-ZA"/>
        </w:rPr>
      </w:pPr>
      <w:r w:rsidRPr="00CB007B">
        <w:rPr>
          <w:rFonts w:cs="Arial"/>
          <w:color w:val="000000"/>
          <w:sz w:val="23"/>
          <w:szCs w:val="23"/>
          <w:shd w:val="clear" w:color="auto" w:fill="FFFFFF"/>
        </w:rPr>
        <w:t>On the 26</w:t>
      </w:r>
      <w:r w:rsidRPr="00CB007B">
        <w:rPr>
          <w:rFonts w:cs="Arial"/>
          <w:color w:val="000000"/>
          <w:sz w:val="23"/>
          <w:szCs w:val="23"/>
          <w:shd w:val="clear" w:color="auto" w:fill="FFFFFF"/>
          <w:vertAlign w:val="superscript"/>
        </w:rPr>
        <w:t>th </w:t>
      </w:r>
      <w:r>
        <w:rPr>
          <w:rFonts w:cs="Arial"/>
          <w:color w:val="000000"/>
          <w:sz w:val="23"/>
          <w:szCs w:val="23"/>
          <w:shd w:val="clear" w:color="auto" w:fill="FFFFFF"/>
        </w:rPr>
        <w:t>of March 2021, the G</w:t>
      </w:r>
      <w:r w:rsidRPr="00CB007B">
        <w:rPr>
          <w:rFonts w:cs="Arial"/>
          <w:color w:val="000000"/>
          <w:sz w:val="23"/>
          <w:szCs w:val="23"/>
          <w:shd w:val="clear" w:color="auto" w:fill="FFFFFF"/>
        </w:rPr>
        <w:t xml:space="preserve">overnment of Botswana commenced COVID-19 vaccination </w:t>
      </w:r>
      <w:r w:rsidRPr="00CB007B">
        <w:rPr>
          <w:rFonts w:cs="Arial"/>
          <w:color w:val="000000"/>
          <w:sz w:val="23"/>
          <w:szCs w:val="23"/>
          <w:shd w:val="clear" w:color="auto" w:fill="FFFFFF"/>
          <w:lang w:val="en-ZA"/>
        </w:rPr>
        <w:t>in seven (7) districts</w:t>
      </w:r>
      <w:r w:rsidRPr="00CB007B">
        <w:rPr>
          <w:rFonts w:cs="Arial"/>
          <w:color w:val="000000"/>
          <w:sz w:val="23"/>
          <w:szCs w:val="23"/>
          <w:shd w:val="clear" w:color="auto" w:fill="FFFFFF"/>
        </w:rPr>
        <w:t xml:space="preserve"> recording high mortalities due to COVID-19 disease</w:t>
      </w:r>
      <w:r>
        <w:rPr>
          <w:rFonts w:cs="Arial"/>
          <w:color w:val="000000"/>
          <w:sz w:val="23"/>
          <w:szCs w:val="23"/>
          <w:shd w:val="clear" w:color="auto" w:fill="FFFFFF"/>
        </w:rPr>
        <w:t>, targeting adults aged 55 years and above</w:t>
      </w:r>
      <w:r w:rsidRPr="00CB007B">
        <w:rPr>
          <w:rFonts w:cs="Arial"/>
          <w:color w:val="000000"/>
          <w:sz w:val="23"/>
          <w:szCs w:val="23"/>
          <w:shd w:val="clear" w:color="auto" w:fill="FFFFFF"/>
        </w:rPr>
        <w:t>.</w:t>
      </w:r>
      <w:r w:rsidRPr="00CB007B">
        <w:rPr>
          <w:rFonts w:cs="Arial"/>
          <w:color w:val="000000"/>
          <w:sz w:val="23"/>
          <w:szCs w:val="23"/>
          <w:shd w:val="clear" w:color="auto" w:fill="FFFFFF"/>
          <w:lang w:val="en-ZA"/>
        </w:rPr>
        <w:t xml:space="preserve"> </w:t>
      </w:r>
      <w:r w:rsidRPr="00CB007B">
        <w:rPr>
          <w:rFonts w:cs="Arial"/>
          <w:color w:val="000000"/>
          <w:sz w:val="23"/>
          <w:szCs w:val="23"/>
          <w:shd w:val="clear" w:color="auto" w:fill="FFFFFF"/>
        </w:rPr>
        <w:t>The remaining eleven (11) districts were activated on the 9</w:t>
      </w:r>
      <w:r w:rsidRPr="00CB007B">
        <w:rPr>
          <w:rFonts w:cs="Arial"/>
          <w:color w:val="000000"/>
          <w:sz w:val="23"/>
          <w:szCs w:val="23"/>
          <w:shd w:val="clear" w:color="auto" w:fill="FFFFFF"/>
          <w:vertAlign w:val="superscript"/>
        </w:rPr>
        <w:t xml:space="preserve">th </w:t>
      </w:r>
      <w:r w:rsidRPr="00CB007B">
        <w:rPr>
          <w:rFonts w:cs="Arial"/>
          <w:color w:val="000000"/>
          <w:sz w:val="23"/>
          <w:szCs w:val="23"/>
          <w:shd w:val="clear" w:color="auto" w:fill="FFFFFF"/>
        </w:rPr>
        <w:t xml:space="preserve">of April 2021 targeting adults aged 75 years and above. </w:t>
      </w:r>
      <w:r w:rsidRPr="00FA219F">
        <w:rPr>
          <w:rFonts w:cs="Arial"/>
          <w:color w:val="000000"/>
          <w:sz w:val="23"/>
          <w:szCs w:val="23"/>
          <w:shd w:val="clear" w:color="auto" w:fill="FFFFFF"/>
        </w:rPr>
        <w:t>The variation in the age categories targeted was due to vaccine supply constraints.</w:t>
      </w:r>
      <w:r>
        <w:rPr>
          <w:rFonts w:cs="Arial"/>
          <w:color w:val="000000"/>
          <w:sz w:val="23"/>
          <w:szCs w:val="23"/>
          <w:shd w:val="clear" w:color="auto" w:fill="FFFFFF"/>
        </w:rPr>
        <w:t xml:space="preserve"> H</w:t>
      </w:r>
      <w:r w:rsidRPr="00CB007B">
        <w:rPr>
          <w:rFonts w:cs="Arial"/>
          <w:color w:val="000000"/>
          <w:sz w:val="23"/>
          <w:szCs w:val="23"/>
          <w:shd w:val="clear" w:color="auto" w:fill="FFFFFF"/>
          <w:lang w:val="en-ZA"/>
        </w:rPr>
        <w:t>ealth workers in clinical and high</w:t>
      </w:r>
      <w:r>
        <w:rPr>
          <w:rFonts w:cs="Arial"/>
          <w:color w:val="000000"/>
          <w:sz w:val="23"/>
          <w:szCs w:val="23"/>
          <w:shd w:val="clear" w:color="auto" w:fill="FFFFFF"/>
          <w:lang w:val="en-ZA"/>
        </w:rPr>
        <w:t>-</w:t>
      </w:r>
      <w:r w:rsidRPr="00CB007B">
        <w:rPr>
          <w:rFonts w:cs="Arial"/>
          <w:color w:val="000000"/>
          <w:sz w:val="23"/>
          <w:szCs w:val="23"/>
          <w:shd w:val="clear" w:color="auto" w:fill="FFFFFF"/>
          <w:lang w:val="en-ZA"/>
        </w:rPr>
        <w:t>care areas for COVID-19 and isolation centres were also vaccinated regardless of the</w:t>
      </w:r>
      <w:r>
        <w:rPr>
          <w:rFonts w:cs="Arial"/>
          <w:color w:val="000000"/>
          <w:sz w:val="23"/>
          <w:szCs w:val="23"/>
          <w:shd w:val="clear" w:color="auto" w:fill="FFFFFF"/>
          <w:lang w:val="en-ZA"/>
        </w:rPr>
        <w:t>ir</w:t>
      </w:r>
      <w:r w:rsidRPr="00CB007B">
        <w:rPr>
          <w:rFonts w:cs="Arial"/>
          <w:color w:val="000000"/>
          <w:sz w:val="23"/>
          <w:szCs w:val="23"/>
          <w:shd w:val="clear" w:color="auto" w:fill="FFFFFF"/>
          <w:lang w:val="en-ZA"/>
        </w:rPr>
        <w:t xml:space="preserve"> age.</w:t>
      </w:r>
      <w:r>
        <w:rPr>
          <w:rFonts w:cs="Arial"/>
          <w:color w:val="000000"/>
          <w:sz w:val="23"/>
          <w:szCs w:val="23"/>
          <w:shd w:val="clear" w:color="auto" w:fill="FFFFFF"/>
          <w:lang w:val="en-ZA"/>
        </w:rPr>
        <w:t xml:space="preserve">  </w:t>
      </w:r>
      <w:r w:rsidRPr="00CB007B">
        <w:rPr>
          <w:rFonts w:cs="Arial"/>
          <w:color w:val="000000"/>
          <w:sz w:val="23"/>
          <w:szCs w:val="23"/>
          <w:shd w:val="clear" w:color="auto" w:fill="FFFFFF"/>
          <w:lang w:val="en-ZA"/>
        </w:rPr>
        <w:t xml:space="preserve">As of the </w:t>
      </w:r>
      <w:proofErr w:type="gramStart"/>
      <w:r w:rsidRPr="00CB007B">
        <w:rPr>
          <w:rFonts w:cs="Arial"/>
          <w:color w:val="000000"/>
          <w:sz w:val="23"/>
          <w:szCs w:val="23"/>
          <w:shd w:val="clear" w:color="auto" w:fill="FFFFFF"/>
          <w:lang w:val="en-ZA"/>
        </w:rPr>
        <w:t>21</w:t>
      </w:r>
      <w:r w:rsidRPr="00CB007B">
        <w:rPr>
          <w:rFonts w:cs="Arial"/>
          <w:color w:val="000000"/>
          <w:sz w:val="23"/>
          <w:szCs w:val="23"/>
          <w:shd w:val="clear" w:color="auto" w:fill="FFFFFF"/>
          <w:vertAlign w:val="superscript"/>
          <w:lang w:val="en-ZA"/>
        </w:rPr>
        <w:t>st</w:t>
      </w:r>
      <w:proofErr w:type="gramEnd"/>
      <w:r w:rsidRPr="00CB007B">
        <w:rPr>
          <w:rFonts w:cs="Arial"/>
          <w:color w:val="000000"/>
          <w:sz w:val="23"/>
          <w:szCs w:val="23"/>
          <w:shd w:val="clear" w:color="auto" w:fill="FFFFFF"/>
          <w:lang w:val="en-ZA"/>
        </w:rPr>
        <w:t xml:space="preserve"> April 2021, Botswana has vaccinated</w:t>
      </w:r>
      <w:r>
        <w:rPr>
          <w:rFonts w:cs="Arial"/>
          <w:color w:val="000000"/>
          <w:sz w:val="23"/>
          <w:szCs w:val="23"/>
          <w:shd w:val="clear" w:color="auto" w:fill="FFFFFF"/>
          <w:lang w:val="en-ZA"/>
        </w:rPr>
        <w:t xml:space="preserve"> </w:t>
      </w:r>
      <w:r w:rsidRPr="00F215F6">
        <w:rPr>
          <w:rFonts w:cs="Arial"/>
          <w:color w:val="000000"/>
          <w:sz w:val="23"/>
          <w:szCs w:val="23"/>
          <w:shd w:val="clear" w:color="auto" w:fill="FFFFFF"/>
          <w:lang w:val="en-ZA"/>
        </w:rPr>
        <w:t>51 568</w:t>
      </w:r>
      <w:r w:rsidRPr="00CB007B">
        <w:rPr>
          <w:rFonts w:cs="Arial"/>
          <w:color w:val="000000"/>
          <w:sz w:val="23"/>
          <w:szCs w:val="23"/>
          <w:shd w:val="clear" w:color="auto" w:fill="FFFFFF"/>
          <w:lang w:val="en-ZA"/>
        </w:rPr>
        <w:t xml:space="preserve"> </w:t>
      </w:r>
      <w:r>
        <w:rPr>
          <w:rFonts w:cs="Arial"/>
          <w:color w:val="000000"/>
          <w:sz w:val="23"/>
          <w:szCs w:val="23"/>
          <w:shd w:val="clear" w:color="auto" w:fill="FFFFFF"/>
          <w:lang w:val="en-ZA"/>
        </w:rPr>
        <w:t>people, representing 95.4% of the doses received.</w:t>
      </w:r>
      <w:r w:rsidRPr="00CB007B">
        <w:rPr>
          <w:rFonts w:cs="Arial"/>
          <w:color w:val="000000"/>
          <w:sz w:val="23"/>
          <w:szCs w:val="23"/>
          <w:shd w:val="clear" w:color="auto" w:fill="FFFFFF"/>
          <w:lang w:val="en-ZA"/>
        </w:rPr>
        <w:t xml:space="preserve"> </w:t>
      </w:r>
      <w:r w:rsidRPr="000720C7">
        <w:rPr>
          <w:rFonts w:cs="Arial"/>
          <w:color w:val="000000"/>
          <w:sz w:val="23"/>
          <w:szCs w:val="23"/>
          <w:shd w:val="clear" w:color="auto" w:fill="FFFFFF"/>
          <w:lang w:val="en-ZA"/>
        </w:rPr>
        <w:t xml:space="preserve">A total of 63 adverse events have been reported </w:t>
      </w:r>
      <w:r>
        <w:rPr>
          <w:rFonts w:cs="Arial"/>
          <w:color w:val="000000"/>
          <w:sz w:val="23"/>
          <w:szCs w:val="23"/>
          <w:shd w:val="clear" w:color="auto" w:fill="FFFFFF"/>
          <w:lang w:val="en-ZA"/>
        </w:rPr>
        <w:t xml:space="preserve">including </w:t>
      </w:r>
      <w:r w:rsidRPr="000720C7">
        <w:rPr>
          <w:rFonts w:cs="Arial"/>
          <w:color w:val="000000"/>
          <w:sz w:val="23"/>
          <w:szCs w:val="23"/>
          <w:shd w:val="clear" w:color="auto" w:fill="FFFFFF"/>
          <w:lang w:val="en-ZA"/>
        </w:rPr>
        <w:t>4 deaths.</w:t>
      </w:r>
      <w:r>
        <w:rPr>
          <w:rFonts w:cs="Arial"/>
          <w:color w:val="000000"/>
          <w:sz w:val="23"/>
          <w:szCs w:val="23"/>
          <w:shd w:val="clear" w:color="auto" w:fill="FFFFFF"/>
          <w:lang w:val="en-ZA"/>
        </w:rPr>
        <w:t xml:space="preserve"> The campaign was conducted using both </w:t>
      </w:r>
      <w:r w:rsidRPr="00CB007B">
        <w:rPr>
          <w:rFonts w:cs="Arial"/>
          <w:color w:val="000000"/>
          <w:sz w:val="23"/>
          <w:szCs w:val="23"/>
          <w:shd w:val="clear" w:color="auto" w:fill="FFFFFF"/>
          <w:lang w:val="en-ZA"/>
        </w:rPr>
        <w:t xml:space="preserve">fixed and </w:t>
      </w:r>
      <w:r>
        <w:rPr>
          <w:rFonts w:cs="Arial"/>
          <w:color w:val="000000"/>
          <w:sz w:val="23"/>
          <w:szCs w:val="23"/>
          <w:shd w:val="clear" w:color="auto" w:fill="FFFFFF"/>
          <w:lang w:val="en-ZA"/>
        </w:rPr>
        <w:t xml:space="preserve">mobile sites which included public and private facilities and areas. </w:t>
      </w:r>
    </w:p>
    <w:p w14:paraId="1231D361" w14:textId="77777777" w:rsidR="003A5B41" w:rsidRPr="00446015" w:rsidRDefault="003A5B41" w:rsidP="003A5B41">
      <w:pPr>
        <w:pStyle w:val="BodyText"/>
        <w:spacing w:before="6"/>
        <w:rPr>
          <w:rFonts w:cs="Arial"/>
          <w:sz w:val="24"/>
          <w:lang w:val="en-GB"/>
        </w:rPr>
      </w:pPr>
    </w:p>
    <w:p w14:paraId="1C86F4BA" w14:textId="77777777" w:rsidR="003A5B41" w:rsidRDefault="003A5B41" w:rsidP="003A5B41">
      <w:pPr>
        <w:pStyle w:val="BodyText"/>
        <w:spacing w:before="6"/>
        <w:rPr>
          <w:rFonts w:cs="Arial"/>
          <w:i/>
          <w:color w:val="767171" w:themeColor="background2" w:themeShade="80"/>
          <w:sz w:val="24"/>
          <w:lang w:val="en-GB"/>
        </w:rPr>
      </w:pPr>
      <w:r w:rsidRPr="00FC65DC">
        <w:rPr>
          <w:rFonts w:cs="Arial"/>
          <w:i/>
          <w:color w:val="767171" w:themeColor="background2" w:themeShade="80"/>
          <w:sz w:val="24"/>
          <w:lang w:val="en-GB"/>
        </w:rPr>
        <w:t>2.2. Objectives: overall objective</w:t>
      </w:r>
      <w:r>
        <w:rPr>
          <w:rFonts w:cs="Arial"/>
          <w:i/>
          <w:color w:val="767171" w:themeColor="background2" w:themeShade="80"/>
          <w:sz w:val="24"/>
          <w:lang w:val="en-GB"/>
        </w:rPr>
        <w:t xml:space="preserve"> and</w:t>
      </w:r>
      <w:r w:rsidRPr="00FC65DC">
        <w:rPr>
          <w:rFonts w:cs="Arial"/>
          <w:i/>
          <w:color w:val="767171" w:themeColor="background2" w:themeShade="80"/>
          <w:sz w:val="24"/>
          <w:lang w:val="en-GB"/>
        </w:rPr>
        <w:t xml:space="preserve"> specific objectives (if applicable)</w:t>
      </w:r>
    </w:p>
    <w:p w14:paraId="006737CD" w14:textId="77777777" w:rsidR="003A5B41" w:rsidRPr="00505062" w:rsidRDefault="003A5B41" w:rsidP="003A5B41">
      <w:pPr>
        <w:pStyle w:val="BodyText"/>
        <w:numPr>
          <w:ilvl w:val="0"/>
          <w:numId w:val="2"/>
        </w:numPr>
        <w:spacing w:before="6"/>
        <w:rPr>
          <w:rFonts w:cs="Arial"/>
          <w:sz w:val="24"/>
        </w:rPr>
      </w:pPr>
      <w:r w:rsidRPr="00505062">
        <w:rPr>
          <w:rFonts w:cs="Arial"/>
          <w:sz w:val="24"/>
        </w:rPr>
        <w:t xml:space="preserve">To provide an opportunity to share experiences and collectively analyse the ongoing in-country COVID-19 vaccination rollout, by identifying challenges and best </w:t>
      </w:r>
      <w:proofErr w:type="gramStart"/>
      <w:r w:rsidRPr="00505062">
        <w:rPr>
          <w:rFonts w:cs="Arial"/>
          <w:sz w:val="24"/>
        </w:rPr>
        <w:t>practices;</w:t>
      </w:r>
      <w:proofErr w:type="gramEnd"/>
    </w:p>
    <w:p w14:paraId="12D457BE" w14:textId="77777777" w:rsidR="003A5B41" w:rsidRPr="00505062" w:rsidRDefault="003A5B41" w:rsidP="003A5B41">
      <w:pPr>
        <w:pStyle w:val="BodyText"/>
        <w:numPr>
          <w:ilvl w:val="0"/>
          <w:numId w:val="2"/>
        </w:numPr>
        <w:spacing w:before="6"/>
        <w:rPr>
          <w:rFonts w:cs="Arial"/>
          <w:sz w:val="24"/>
        </w:rPr>
      </w:pPr>
      <w:r w:rsidRPr="00505062">
        <w:rPr>
          <w:rFonts w:cs="Arial"/>
          <w:sz w:val="24"/>
        </w:rPr>
        <w:t>To facilitate consensus building and compile the lessons learned by various stakeholders</w:t>
      </w:r>
    </w:p>
    <w:p w14:paraId="7736C433" w14:textId="77777777" w:rsidR="003A5B41" w:rsidRPr="00505062" w:rsidRDefault="003A5B41" w:rsidP="003A5B41">
      <w:pPr>
        <w:pStyle w:val="BodyText"/>
        <w:numPr>
          <w:ilvl w:val="0"/>
          <w:numId w:val="2"/>
        </w:numPr>
        <w:spacing w:before="6"/>
        <w:rPr>
          <w:rFonts w:cs="Arial"/>
          <w:sz w:val="24"/>
        </w:rPr>
      </w:pPr>
      <w:r w:rsidRPr="00505062">
        <w:rPr>
          <w:rFonts w:cs="Arial"/>
          <w:sz w:val="24"/>
        </w:rPr>
        <w:lastRenderedPageBreak/>
        <w:t xml:space="preserve">During the response to improve the current COVID-19 vaccination rollout by sustaining best practices that have demonstrated success and by preventing recurrent </w:t>
      </w:r>
      <w:proofErr w:type="gramStart"/>
      <w:r w:rsidRPr="00505062">
        <w:rPr>
          <w:rFonts w:cs="Arial"/>
          <w:sz w:val="24"/>
        </w:rPr>
        <w:t>errors;</w:t>
      </w:r>
      <w:proofErr w:type="gramEnd"/>
    </w:p>
    <w:p w14:paraId="0B11DF3C" w14:textId="77777777" w:rsidR="003A5B41" w:rsidRPr="00505062" w:rsidRDefault="003A5B41" w:rsidP="003A5B41">
      <w:pPr>
        <w:pStyle w:val="BodyText"/>
        <w:numPr>
          <w:ilvl w:val="0"/>
          <w:numId w:val="2"/>
        </w:numPr>
        <w:spacing w:before="6"/>
        <w:rPr>
          <w:rFonts w:cs="Arial"/>
          <w:sz w:val="24"/>
        </w:rPr>
      </w:pPr>
      <w:r w:rsidRPr="00505062">
        <w:rPr>
          <w:rFonts w:cs="Arial"/>
          <w:sz w:val="24"/>
        </w:rPr>
        <w:t>To document and apply lessons learned from the COVID-19 vaccination rollout efforts to date to</w:t>
      </w:r>
    </w:p>
    <w:p w14:paraId="47ADAC7B" w14:textId="77777777" w:rsidR="003A5B41" w:rsidRDefault="003A5B41" w:rsidP="003A5B41">
      <w:pPr>
        <w:pStyle w:val="BodyText"/>
        <w:spacing w:before="6"/>
        <w:rPr>
          <w:rFonts w:cs="Arial"/>
          <w:i/>
          <w:color w:val="767171" w:themeColor="background2" w:themeShade="80"/>
          <w:sz w:val="24"/>
          <w:lang w:val="en-GB"/>
        </w:rPr>
      </w:pPr>
    </w:p>
    <w:p w14:paraId="6CBEC08D" w14:textId="77777777" w:rsidR="003A5B41" w:rsidRDefault="003A5B41" w:rsidP="003A5B41">
      <w:pPr>
        <w:pStyle w:val="BodyText"/>
        <w:spacing w:before="6"/>
        <w:rPr>
          <w:rFonts w:cs="Arial"/>
          <w:i/>
          <w:color w:val="767171" w:themeColor="background2" w:themeShade="80"/>
          <w:sz w:val="24"/>
          <w:lang w:val="en-GB"/>
        </w:rPr>
      </w:pPr>
    </w:p>
    <w:p w14:paraId="6CEDC134" w14:textId="77777777" w:rsidR="003A5B41" w:rsidRDefault="003A5B41" w:rsidP="003A5B41">
      <w:pPr>
        <w:pStyle w:val="BodyText"/>
        <w:spacing w:before="6"/>
        <w:rPr>
          <w:rFonts w:cs="Arial"/>
          <w:i/>
          <w:color w:val="767171" w:themeColor="background2" w:themeShade="80"/>
          <w:sz w:val="24"/>
          <w:lang w:val="en-GB"/>
        </w:rPr>
      </w:pPr>
    </w:p>
    <w:p w14:paraId="7819DBF4" w14:textId="77777777" w:rsidR="003A5B41" w:rsidRDefault="003A5B41" w:rsidP="003A5B41">
      <w:pPr>
        <w:pStyle w:val="BodyText"/>
        <w:spacing w:before="6"/>
        <w:rPr>
          <w:rFonts w:cs="Arial"/>
          <w:i/>
          <w:color w:val="767171" w:themeColor="background2" w:themeShade="80"/>
          <w:sz w:val="24"/>
          <w:lang w:val="en-GB"/>
        </w:rPr>
      </w:pPr>
    </w:p>
    <w:p w14:paraId="1318076B" w14:textId="77777777" w:rsidR="003A5B41" w:rsidRPr="00FC65DC" w:rsidRDefault="003A5B41" w:rsidP="003A5B41">
      <w:pPr>
        <w:pStyle w:val="BodyText"/>
        <w:spacing w:before="6"/>
        <w:rPr>
          <w:rFonts w:cs="Arial"/>
          <w:i/>
          <w:color w:val="767171" w:themeColor="background2" w:themeShade="80"/>
          <w:sz w:val="24"/>
          <w:lang w:val="en-GB"/>
        </w:rPr>
      </w:pPr>
    </w:p>
    <w:p w14:paraId="1BE15D61" w14:textId="77777777" w:rsidR="003A5B41" w:rsidRPr="00FC65DC" w:rsidRDefault="003A5B41" w:rsidP="003A5B41">
      <w:pPr>
        <w:pStyle w:val="Heading1"/>
        <w:rPr>
          <w:color w:val="auto"/>
        </w:rPr>
      </w:pPr>
      <w:r w:rsidRPr="00FC65DC">
        <w:rPr>
          <w:color w:val="auto"/>
        </w:rPr>
        <w:t>METHODOLOGY OF THE IAR</w:t>
      </w:r>
    </w:p>
    <w:p w14:paraId="2FC80CFC" w14:textId="77777777" w:rsidR="003A5B41" w:rsidRPr="00E21240" w:rsidRDefault="003A5B41" w:rsidP="003A5B41">
      <w:pPr>
        <w:pStyle w:val="BodyText"/>
        <w:spacing w:line="20" w:lineRule="exact"/>
        <w:ind w:left="-1305"/>
        <w:rPr>
          <w:rFonts w:cs="Arial"/>
          <w:sz w:val="2"/>
          <w:lang w:val="en-GB"/>
        </w:rPr>
      </w:pPr>
    </w:p>
    <w:tbl>
      <w:tblPr>
        <w:tblStyle w:val="TableGrid"/>
        <w:tblpPr w:leftFromText="141" w:rightFromText="141" w:vertAnchor="text" w:horzAnchor="margin" w:tblpY="257"/>
        <w:tblW w:w="0" w:type="auto"/>
        <w:tblLook w:val="04A0" w:firstRow="1" w:lastRow="0" w:firstColumn="1" w:lastColumn="0" w:noHBand="0" w:noVBand="1"/>
      </w:tblPr>
      <w:tblGrid>
        <w:gridCol w:w="2405"/>
        <w:gridCol w:w="6657"/>
      </w:tblGrid>
      <w:tr w:rsidR="003A5B41" w14:paraId="134BB3D9" w14:textId="77777777" w:rsidTr="003A5B41">
        <w:tc>
          <w:tcPr>
            <w:tcW w:w="2405" w:type="dxa"/>
          </w:tcPr>
          <w:p w14:paraId="28A6E29C" w14:textId="77777777" w:rsidR="003A5B41" w:rsidRPr="00FC65DC" w:rsidRDefault="003A5B41" w:rsidP="003A5B41">
            <w:pPr>
              <w:spacing w:line="268" w:lineRule="auto"/>
              <w:rPr>
                <w:rFonts w:cs="Arial"/>
                <w:b/>
                <w:bCs/>
                <w:iCs/>
                <w:lang w:val="en-GB"/>
              </w:rPr>
            </w:pPr>
            <w:r w:rsidRPr="00FC65DC">
              <w:rPr>
                <w:rFonts w:cs="Arial"/>
                <w:b/>
                <w:bCs/>
                <w:iCs/>
                <w:lang w:val="en-GB"/>
              </w:rPr>
              <w:t>Date(s) of the IAR activity</w:t>
            </w:r>
          </w:p>
        </w:tc>
        <w:tc>
          <w:tcPr>
            <w:tcW w:w="6657" w:type="dxa"/>
          </w:tcPr>
          <w:p w14:paraId="255043F4" w14:textId="77777777" w:rsidR="003A5B41" w:rsidRPr="00B54CA6" w:rsidRDefault="003A5B41" w:rsidP="003A5B41">
            <w:pPr>
              <w:spacing w:line="268" w:lineRule="auto"/>
              <w:rPr>
                <w:rFonts w:cs="Arial"/>
                <w:iCs/>
                <w:lang w:val="en-GB"/>
              </w:rPr>
            </w:pPr>
            <w:r>
              <w:rPr>
                <w:rFonts w:cs="Arial"/>
                <w:iCs/>
                <w:lang w:val="en-GB"/>
              </w:rPr>
              <w:t>21/04/2021</w:t>
            </w:r>
          </w:p>
        </w:tc>
      </w:tr>
      <w:tr w:rsidR="003A5B41" w14:paraId="207AD6E8" w14:textId="77777777" w:rsidTr="003A5B41">
        <w:tc>
          <w:tcPr>
            <w:tcW w:w="2405" w:type="dxa"/>
          </w:tcPr>
          <w:p w14:paraId="5A3F34E4" w14:textId="77777777" w:rsidR="003A5B41" w:rsidRPr="00FC65DC" w:rsidRDefault="003A5B41" w:rsidP="003A5B41">
            <w:pPr>
              <w:spacing w:line="268" w:lineRule="auto"/>
              <w:rPr>
                <w:rFonts w:cs="Arial"/>
                <w:b/>
                <w:bCs/>
                <w:iCs/>
                <w:lang w:val="en-GB"/>
              </w:rPr>
            </w:pPr>
            <w:r w:rsidRPr="00FC65DC">
              <w:rPr>
                <w:rFonts w:cs="Arial"/>
                <w:b/>
                <w:bCs/>
                <w:iCs/>
                <w:lang w:val="en-GB"/>
              </w:rPr>
              <w:t>Location(s)</w:t>
            </w:r>
          </w:p>
        </w:tc>
        <w:tc>
          <w:tcPr>
            <w:tcW w:w="6657" w:type="dxa"/>
          </w:tcPr>
          <w:p w14:paraId="45DCFD59" w14:textId="77777777" w:rsidR="003A5B41" w:rsidRPr="00B54CA6" w:rsidRDefault="003A5B41" w:rsidP="003A5B41">
            <w:pPr>
              <w:spacing w:line="268" w:lineRule="auto"/>
              <w:rPr>
                <w:rFonts w:cs="Arial"/>
                <w:iCs/>
                <w:lang w:val="en-GB"/>
              </w:rPr>
            </w:pPr>
            <w:r w:rsidRPr="00B54CA6">
              <w:rPr>
                <w:rFonts w:cs="Arial"/>
                <w:iCs/>
                <w:lang w:val="en-GB"/>
              </w:rPr>
              <w:t xml:space="preserve">Country: </w:t>
            </w:r>
            <w:r w:rsidRPr="00B41057">
              <w:rPr>
                <w:rFonts w:cs="Arial"/>
                <w:b/>
                <w:iCs/>
                <w:lang w:val="en-GB"/>
              </w:rPr>
              <w:t>Botswana</w:t>
            </w:r>
            <w:r>
              <w:rPr>
                <w:rFonts w:cs="Arial"/>
                <w:iCs/>
                <w:lang w:val="en-GB"/>
              </w:rPr>
              <w:t xml:space="preserve"> </w:t>
            </w:r>
          </w:p>
          <w:p w14:paraId="49F01619" w14:textId="77777777" w:rsidR="003A5B41" w:rsidRDefault="003A5B41" w:rsidP="003A5B41">
            <w:pPr>
              <w:spacing w:line="268" w:lineRule="auto"/>
              <w:rPr>
                <w:rFonts w:cs="Arial"/>
                <w:iCs/>
                <w:lang w:val="en-GB"/>
              </w:rPr>
            </w:pPr>
            <w:r>
              <w:rPr>
                <w:rFonts w:cs="Arial"/>
                <w:iCs/>
                <w:lang w:val="en-GB"/>
              </w:rPr>
              <w:t xml:space="preserve">Province/State: </w:t>
            </w:r>
            <w:r w:rsidRPr="00B54CA6">
              <w:rPr>
                <w:rFonts w:cs="Arial"/>
                <w:iCs/>
                <w:lang w:val="en-GB"/>
              </w:rPr>
              <w:t>………</w:t>
            </w:r>
            <w:proofErr w:type="gramStart"/>
            <w:r w:rsidRPr="00B54CA6">
              <w:rPr>
                <w:rFonts w:cs="Arial"/>
                <w:iCs/>
                <w:lang w:val="en-GB"/>
              </w:rPr>
              <w:t>…..</w:t>
            </w:r>
            <w:proofErr w:type="gramEnd"/>
            <w:r w:rsidRPr="00B54CA6">
              <w:rPr>
                <w:rFonts w:cs="Arial"/>
                <w:iCs/>
                <w:lang w:val="en-GB"/>
              </w:rPr>
              <w:t>……….</w:t>
            </w:r>
          </w:p>
          <w:p w14:paraId="1A8CA3F6" w14:textId="77777777" w:rsidR="003A5B41" w:rsidRPr="00B54CA6" w:rsidRDefault="003A5B41" w:rsidP="003A5B41">
            <w:pPr>
              <w:spacing w:line="268" w:lineRule="auto"/>
              <w:rPr>
                <w:rFonts w:cs="Arial"/>
                <w:i/>
                <w:lang w:val="en-GB"/>
              </w:rPr>
            </w:pPr>
            <w:r w:rsidRPr="00B54CA6">
              <w:rPr>
                <w:rFonts w:cs="Arial"/>
                <w:iCs/>
                <w:lang w:val="en-GB"/>
              </w:rPr>
              <w:t>City: ……</w:t>
            </w:r>
            <w:r>
              <w:rPr>
                <w:rFonts w:cs="Arial"/>
                <w:iCs/>
                <w:lang w:val="en-GB"/>
              </w:rPr>
              <w:t>Gaborone</w:t>
            </w:r>
            <w:r w:rsidRPr="00B54CA6">
              <w:rPr>
                <w:rFonts w:cs="Arial"/>
                <w:iCs/>
                <w:lang w:val="en-GB"/>
              </w:rPr>
              <w:t>………………</w:t>
            </w:r>
            <w:r>
              <w:rPr>
                <w:rFonts w:cs="Arial"/>
                <w:iCs/>
                <w:lang w:val="en-GB"/>
              </w:rPr>
              <w:t>……</w:t>
            </w:r>
            <w:proofErr w:type="gramStart"/>
            <w:r>
              <w:rPr>
                <w:rFonts w:cs="Arial"/>
                <w:iCs/>
                <w:lang w:val="en-GB"/>
              </w:rPr>
              <w:t>…..</w:t>
            </w:r>
            <w:proofErr w:type="gramEnd"/>
            <w:r w:rsidRPr="00B54CA6">
              <w:rPr>
                <w:rFonts w:cs="Arial"/>
                <w:iCs/>
                <w:lang w:val="en-GB"/>
              </w:rPr>
              <w:t>….</w:t>
            </w:r>
          </w:p>
        </w:tc>
      </w:tr>
      <w:tr w:rsidR="003A5B41" w14:paraId="1EE4202C" w14:textId="77777777" w:rsidTr="003A5B41">
        <w:tc>
          <w:tcPr>
            <w:tcW w:w="2405" w:type="dxa"/>
          </w:tcPr>
          <w:p w14:paraId="23934126" w14:textId="77777777" w:rsidR="003A5B41" w:rsidRPr="00FC65DC" w:rsidRDefault="003A5B41" w:rsidP="003A5B41">
            <w:pPr>
              <w:spacing w:line="268" w:lineRule="auto"/>
              <w:rPr>
                <w:rFonts w:cs="Arial"/>
                <w:b/>
                <w:bCs/>
                <w:iCs/>
                <w:lang w:val="en-GB"/>
              </w:rPr>
            </w:pPr>
            <w:r w:rsidRPr="00FC65DC">
              <w:rPr>
                <w:rFonts w:cs="Arial"/>
                <w:b/>
                <w:bCs/>
                <w:iCs/>
                <w:lang w:val="en-GB"/>
              </w:rPr>
              <w:t>Set-up</w:t>
            </w:r>
          </w:p>
        </w:tc>
        <w:tc>
          <w:tcPr>
            <w:tcW w:w="6657" w:type="dxa"/>
          </w:tcPr>
          <w:p w14:paraId="6337117D" w14:textId="77777777" w:rsidR="003A5B41" w:rsidRPr="00B54CA6" w:rsidRDefault="00000000" w:rsidP="003A5B41">
            <w:pPr>
              <w:spacing w:line="268" w:lineRule="auto"/>
              <w:rPr>
                <w:rFonts w:cs="Arial"/>
                <w:iCs/>
                <w:lang w:val="en-GB"/>
              </w:rPr>
            </w:pPr>
            <w:sdt>
              <w:sdtPr>
                <w:rPr>
                  <w:rFonts w:cs="Arial"/>
                  <w:iCs/>
                  <w:lang w:val="en-GB"/>
                </w:rPr>
                <w:id w:val="-796445780"/>
                <w14:checkbox>
                  <w14:checked w14:val="0"/>
                  <w14:checkedState w14:val="2612" w14:font="MS Gothic"/>
                  <w14:uncheckedState w14:val="2610" w14:font="MS Gothic"/>
                </w14:checkbox>
              </w:sdtPr>
              <w:sdtContent>
                <w:r w:rsidR="003A5B41">
                  <w:rPr>
                    <w:rFonts w:ascii="MS Gothic" w:eastAsia="MS Gothic" w:hAnsi="MS Gothic" w:cs="Arial" w:hint="eastAsia"/>
                    <w:iCs/>
                    <w:lang w:val="en-GB"/>
                  </w:rPr>
                  <w:t>☐</w:t>
                </w:r>
              </w:sdtContent>
            </w:sdt>
            <w:r w:rsidR="003A5B41" w:rsidRPr="00B54CA6">
              <w:rPr>
                <w:rFonts w:cs="Arial"/>
                <w:iCs/>
                <w:lang w:val="en-GB"/>
              </w:rPr>
              <w:t xml:space="preserve"> Online</w:t>
            </w:r>
          </w:p>
          <w:p w14:paraId="52A6DB93" w14:textId="77777777" w:rsidR="003A5B41" w:rsidRPr="00B54CA6" w:rsidRDefault="00000000" w:rsidP="003A5B41">
            <w:pPr>
              <w:spacing w:line="268" w:lineRule="auto"/>
              <w:rPr>
                <w:rFonts w:cs="Arial"/>
                <w:iCs/>
                <w:lang w:val="en-GB"/>
              </w:rPr>
            </w:pPr>
            <w:sdt>
              <w:sdtPr>
                <w:rPr>
                  <w:rFonts w:cs="Arial"/>
                  <w:iCs/>
                  <w:lang w:val="en-GB"/>
                </w:rPr>
                <w:id w:val="31007321"/>
                <w14:checkbox>
                  <w14:checked w14:val="0"/>
                  <w14:checkedState w14:val="2612" w14:font="MS Gothic"/>
                  <w14:uncheckedState w14:val="2610" w14:font="MS Gothic"/>
                </w14:checkbox>
              </w:sdtPr>
              <w:sdtContent>
                <w:r w:rsidR="003A5B41" w:rsidRPr="00B54CA6">
                  <w:rPr>
                    <w:rFonts w:ascii="MS Gothic" w:eastAsia="MS Gothic" w:hAnsi="MS Gothic" w:cs="Arial" w:hint="eastAsia"/>
                    <w:iCs/>
                    <w:lang w:val="en-GB"/>
                  </w:rPr>
                  <w:t>☐</w:t>
                </w:r>
              </w:sdtContent>
            </w:sdt>
            <w:r w:rsidR="003A5B41" w:rsidRPr="00B54CA6">
              <w:rPr>
                <w:rFonts w:cs="Arial"/>
                <w:iCs/>
                <w:lang w:val="en-GB"/>
              </w:rPr>
              <w:t xml:space="preserve"> Onsite</w:t>
            </w:r>
          </w:p>
          <w:p w14:paraId="66427735" w14:textId="77777777" w:rsidR="003A5B41" w:rsidRPr="00B54CA6" w:rsidRDefault="00000000" w:rsidP="003A5B41">
            <w:pPr>
              <w:spacing w:line="268" w:lineRule="auto"/>
              <w:rPr>
                <w:rFonts w:cs="Arial"/>
                <w:i/>
                <w:lang w:val="en-GB"/>
              </w:rPr>
            </w:pPr>
            <w:sdt>
              <w:sdtPr>
                <w:rPr>
                  <w:rFonts w:cs="Arial"/>
                  <w:iCs/>
                  <w:lang w:val="en-GB"/>
                </w:rPr>
                <w:id w:val="-1282344374"/>
                <w14:checkbox>
                  <w14:checked w14:val="1"/>
                  <w14:checkedState w14:val="2612" w14:font="MS Gothic"/>
                  <w14:uncheckedState w14:val="2610" w14:font="MS Gothic"/>
                </w14:checkbox>
              </w:sdtPr>
              <w:sdtContent>
                <w:r w:rsidR="003A5B41">
                  <w:rPr>
                    <w:rFonts w:ascii="MS Gothic" w:eastAsia="MS Gothic" w:hAnsi="MS Gothic" w:cs="Arial" w:hint="eastAsia"/>
                    <w:iCs/>
                    <w:lang w:val="en-GB"/>
                  </w:rPr>
                  <w:t>☒</w:t>
                </w:r>
              </w:sdtContent>
            </w:sdt>
            <w:r w:rsidR="003A5B41" w:rsidRPr="00B54CA6">
              <w:rPr>
                <w:rFonts w:cs="Arial"/>
                <w:iCs/>
                <w:lang w:val="en-GB"/>
              </w:rPr>
              <w:t xml:space="preserve"> Mixed</w:t>
            </w:r>
            <w:r w:rsidR="003A5B41">
              <w:rPr>
                <w:rFonts w:cs="Arial"/>
                <w:iCs/>
                <w:lang w:val="en-GB"/>
              </w:rPr>
              <w:t xml:space="preserve"> (online and onsite)</w:t>
            </w:r>
          </w:p>
        </w:tc>
      </w:tr>
      <w:tr w:rsidR="003A5B41" w14:paraId="65373B29" w14:textId="77777777" w:rsidTr="003A5B41">
        <w:tc>
          <w:tcPr>
            <w:tcW w:w="2405" w:type="dxa"/>
          </w:tcPr>
          <w:p w14:paraId="30B2EB63" w14:textId="77777777" w:rsidR="003A5B41" w:rsidRPr="00FC65DC" w:rsidRDefault="003A5B41" w:rsidP="003A5B41">
            <w:pPr>
              <w:spacing w:line="268" w:lineRule="auto"/>
              <w:rPr>
                <w:rFonts w:cs="Arial"/>
                <w:b/>
                <w:bCs/>
                <w:iCs/>
                <w:lang w:val="en-GB"/>
              </w:rPr>
            </w:pPr>
            <w:r w:rsidRPr="00FC65DC">
              <w:rPr>
                <w:rFonts w:cs="Arial"/>
                <w:b/>
                <w:bCs/>
                <w:iCs/>
                <w:lang w:val="en-GB"/>
              </w:rPr>
              <w:t>Participating institutions and entities</w:t>
            </w:r>
          </w:p>
          <w:p w14:paraId="5AFCFFAB" w14:textId="77777777" w:rsidR="003A5B41" w:rsidRPr="00FC65DC" w:rsidRDefault="003A5B41" w:rsidP="003A5B41">
            <w:pPr>
              <w:spacing w:line="268" w:lineRule="auto"/>
              <w:rPr>
                <w:rFonts w:cs="Arial"/>
                <w:b/>
                <w:bCs/>
                <w:i/>
                <w:lang w:val="en-GB"/>
              </w:rPr>
            </w:pPr>
          </w:p>
        </w:tc>
        <w:tc>
          <w:tcPr>
            <w:tcW w:w="6657" w:type="dxa"/>
          </w:tcPr>
          <w:p w14:paraId="36E920A2" w14:textId="77777777" w:rsidR="003A5B41" w:rsidRPr="00B41057" w:rsidRDefault="003A5B41" w:rsidP="003A5B41">
            <w:pPr>
              <w:spacing w:line="268" w:lineRule="auto"/>
              <w:rPr>
                <w:rFonts w:cs="Arial"/>
                <w:i/>
                <w:lang w:val="en-GB"/>
              </w:rPr>
            </w:pPr>
            <w:r w:rsidRPr="00B41057">
              <w:rPr>
                <w:rFonts w:cs="Arial"/>
                <w:i/>
                <w:lang w:val="en-GB"/>
              </w:rPr>
              <w:t>Ministry Health and Wellness, WHO, UNICEF, Botswana Medicines Regulatory Authority (BOMRA)</w:t>
            </w:r>
          </w:p>
          <w:p w14:paraId="2895B4B4" w14:textId="77777777" w:rsidR="003A5B41" w:rsidRDefault="003A5B41" w:rsidP="003A5B41">
            <w:pPr>
              <w:spacing w:line="268" w:lineRule="auto"/>
              <w:rPr>
                <w:rFonts w:cs="Arial"/>
                <w:i/>
                <w:color w:val="767171" w:themeColor="background2" w:themeShade="80"/>
                <w:lang w:val="en-GB"/>
              </w:rPr>
            </w:pPr>
          </w:p>
          <w:p w14:paraId="12422CAB" w14:textId="77777777" w:rsidR="003A5B41" w:rsidRPr="00FC65DC" w:rsidRDefault="003A5B41" w:rsidP="003A5B41">
            <w:pPr>
              <w:spacing w:line="268" w:lineRule="auto"/>
              <w:rPr>
                <w:rFonts w:cs="Arial"/>
                <w:i/>
                <w:color w:val="767171" w:themeColor="background2" w:themeShade="80"/>
                <w:lang w:val="en-GB"/>
              </w:rPr>
            </w:pPr>
            <w:r w:rsidRPr="00FC65DC">
              <w:rPr>
                <w:rFonts w:cs="Arial"/>
                <w:i/>
                <w:color w:val="767171" w:themeColor="background2" w:themeShade="80"/>
                <w:lang w:val="en-GB"/>
              </w:rPr>
              <w:t xml:space="preserve">Please list the main </w:t>
            </w:r>
            <w:r w:rsidRPr="00FC65DC">
              <w:rPr>
                <w:i/>
                <w:color w:val="767171" w:themeColor="background2" w:themeShade="80"/>
              </w:rPr>
              <w:t>p</w:t>
            </w:r>
            <w:r w:rsidRPr="00FC65DC">
              <w:rPr>
                <w:rFonts w:cs="Arial"/>
                <w:i/>
                <w:color w:val="767171" w:themeColor="background2" w:themeShade="80"/>
                <w:lang w:val="en-GB"/>
              </w:rPr>
              <w:t>participating institutions and entities here and attach the full list of participants to the Annex)</w:t>
            </w:r>
          </w:p>
          <w:p w14:paraId="0FB85658" w14:textId="77777777" w:rsidR="003A5B41" w:rsidRDefault="003A5B41" w:rsidP="003A5B41">
            <w:pPr>
              <w:spacing w:line="268" w:lineRule="auto"/>
              <w:rPr>
                <w:rFonts w:cs="Arial"/>
                <w:i/>
                <w:color w:val="006666"/>
                <w:lang w:val="en-GB"/>
              </w:rPr>
            </w:pPr>
          </w:p>
          <w:p w14:paraId="2DD5269E" w14:textId="77777777" w:rsidR="003A5B41" w:rsidRPr="00B54CA6" w:rsidRDefault="003A5B41" w:rsidP="003A5B41">
            <w:pPr>
              <w:spacing w:line="268" w:lineRule="auto"/>
              <w:rPr>
                <w:rFonts w:cs="Arial"/>
                <w:i/>
                <w:lang w:val="en-GB"/>
              </w:rPr>
            </w:pPr>
          </w:p>
        </w:tc>
      </w:tr>
      <w:tr w:rsidR="003A5B41" w14:paraId="2E67425C" w14:textId="77777777" w:rsidTr="003A5B41">
        <w:tc>
          <w:tcPr>
            <w:tcW w:w="2405" w:type="dxa"/>
          </w:tcPr>
          <w:p w14:paraId="12E583D7" w14:textId="77777777" w:rsidR="003A5B41" w:rsidRPr="00FC65DC" w:rsidRDefault="003A5B41" w:rsidP="003A5B41">
            <w:pPr>
              <w:spacing w:line="268" w:lineRule="auto"/>
              <w:rPr>
                <w:rFonts w:cs="Arial"/>
                <w:b/>
                <w:bCs/>
                <w:iCs/>
                <w:lang w:val="en-GB"/>
              </w:rPr>
            </w:pPr>
            <w:r w:rsidRPr="00FC65DC">
              <w:rPr>
                <w:rFonts w:cs="Arial"/>
                <w:b/>
                <w:bCs/>
                <w:iCs/>
                <w:lang w:val="en-GB"/>
              </w:rPr>
              <w:t>Total number of participants and observers (if applicable)</w:t>
            </w:r>
          </w:p>
        </w:tc>
        <w:tc>
          <w:tcPr>
            <w:tcW w:w="6657" w:type="dxa"/>
          </w:tcPr>
          <w:p w14:paraId="09FF90D2" w14:textId="77777777" w:rsidR="003A5B41" w:rsidRDefault="003A5B41" w:rsidP="003A5B41">
            <w:pPr>
              <w:spacing w:line="268" w:lineRule="auto"/>
              <w:rPr>
                <w:rFonts w:cs="Arial"/>
                <w:i/>
                <w:lang w:val="en-GB"/>
              </w:rPr>
            </w:pPr>
            <w:r>
              <w:rPr>
                <w:rFonts w:cs="Arial"/>
                <w:i/>
                <w:lang w:val="en-GB"/>
              </w:rPr>
              <w:t xml:space="preserve">33 Local participants </w:t>
            </w:r>
          </w:p>
          <w:p w14:paraId="2C63873B" w14:textId="77777777" w:rsidR="003A5B41" w:rsidRPr="002E3022" w:rsidRDefault="003A5B41" w:rsidP="003A5B41">
            <w:pPr>
              <w:spacing w:line="268" w:lineRule="auto"/>
              <w:rPr>
                <w:rFonts w:cs="Arial"/>
                <w:i/>
                <w:highlight w:val="yellow"/>
                <w:lang w:val="en-GB"/>
              </w:rPr>
            </w:pPr>
            <w:r w:rsidRPr="002E3022">
              <w:rPr>
                <w:rFonts w:cs="Arial"/>
                <w:i/>
                <w:highlight w:val="yellow"/>
                <w:lang w:val="en-GB"/>
              </w:rPr>
              <w:t>--- IST</w:t>
            </w:r>
          </w:p>
          <w:p w14:paraId="0147AC18" w14:textId="77777777" w:rsidR="003A5B41" w:rsidRDefault="003A5B41" w:rsidP="003A5B41">
            <w:pPr>
              <w:spacing w:line="268" w:lineRule="auto"/>
              <w:rPr>
                <w:rFonts w:cs="Arial"/>
                <w:i/>
                <w:lang w:val="en-GB"/>
              </w:rPr>
            </w:pPr>
            <w:r w:rsidRPr="002E3022">
              <w:rPr>
                <w:rFonts w:cs="Arial"/>
                <w:i/>
                <w:highlight w:val="yellow"/>
                <w:lang w:val="en-GB"/>
              </w:rPr>
              <w:t>---- Geneva</w:t>
            </w:r>
          </w:p>
          <w:p w14:paraId="35A1B709" w14:textId="77777777" w:rsidR="003A5B41" w:rsidRDefault="003A5B41" w:rsidP="003A5B41">
            <w:pPr>
              <w:spacing w:line="268" w:lineRule="auto"/>
              <w:rPr>
                <w:rFonts w:cs="Arial"/>
                <w:i/>
                <w:lang w:val="en-GB"/>
              </w:rPr>
            </w:pPr>
          </w:p>
          <w:p w14:paraId="17F7B575" w14:textId="77777777" w:rsidR="003A5B41" w:rsidRDefault="003A5B41" w:rsidP="003A5B41">
            <w:pPr>
              <w:spacing w:line="268" w:lineRule="auto"/>
              <w:rPr>
                <w:rFonts w:cs="Arial"/>
                <w:i/>
                <w:lang w:val="en-GB"/>
              </w:rPr>
            </w:pPr>
          </w:p>
          <w:p w14:paraId="14F8F8A3" w14:textId="77777777" w:rsidR="003A5B41" w:rsidRPr="00B54CA6" w:rsidRDefault="003A5B41" w:rsidP="003A5B41">
            <w:pPr>
              <w:spacing w:line="268" w:lineRule="auto"/>
              <w:rPr>
                <w:rFonts w:cs="Arial"/>
                <w:i/>
                <w:lang w:val="en-GB"/>
              </w:rPr>
            </w:pPr>
          </w:p>
        </w:tc>
      </w:tr>
      <w:tr w:rsidR="003A5B41" w14:paraId="11D30938" w14:textId="77777777" w:rsidTr="003A5B41">
        <w:tc>
          <w:tcPr>
            <w:tcW w:w="2405" w:type="dxa"/>
          </w:tcPr>
          <w:p w14:paraId="4A697F4A" w14:textId="77777777" w:rsidR="003A5B41" w:rsidRPr="00FC65DC" w:rsidRDefault="003A5B41" w:rsidP="003A5B41">
            <w:pPr>
              <w:spacing w:line="268" w:lineRule="auto"/>
              <w:rPr>
                <w:rFonts w:cs="Arial"/>
                <w:b/>
                <w:bCs/>
                <w:i/>
                <w:lang w:val="en-GB"/>
              </w:rPr>
            </w:pPr>
            <w:r w:rsidRPr="00FC65DC">
              <w:rPr>
                <w:rFonts w:cs="Arial"/>
                <w:b/>
                <w:bCs/>
                <w:iCs/>
                <w:lang w:val="en-GB"/>
              </w:rPr>
              <w:t>Period covered by the review</w:t>
            </w:r>
          </w:p>
        </w:tc>
        <w:tc>
          <w:tcPr>
            <w:tcW w:w="6657" w:type="dxa"/>
            <w:vAlign w:val="center"/>
          </w:tcPr>
          <w:p w14:paraId="4C4518BE" w14:textId="77777777" w:rsidR="003A5B41" w:rsidRPr="00B54CA6" w:rsidRDefault="003A5B41" w:rsidP="003A5B41">
            <w:pPr>
              <w:spacing w:line="268" w:lineRule="auto"/>
              <w:rPr>
                <w:rFonts w:cs="Arial"/>
                <w:i/>
                <w:lang w:val="en-GB"/>
              </w:rPr>
            </w:pPr>
            <w:r w:rsidRPr="00675AEC">
              <w:rPr>
                <w:rFonts w:cs="Arial"/>
                <w:iCs/>
                <w:lang w:val="en-GB"/>
              </w:rPr>
              <w:t>(</w:t>
            </w:r>
            <w:r>
              <w:rPr>
                <w:rFonts w:cs="Arial"/>
                <w:iCs/>
                <w:lang w:val="en-GB"/>
              </w:rPr>
              <w:t xml:space="preserve">21/04/2021 </w:t>
            </w:r>
            <w:proofErr w:type="gramStart"/>
            <w:r>
              <w:rPr>
                <w:rFonts w:cs="Arial"/>
                <w:iCs/>
                <w:lang w:val="en-GB"/>
              </w:rPr>
              <w:t>-  22</w:t>
            </w:r>
            <w:proofErr w:type="gramEnd"/>
            <w:r>
              <w:rPr>
                <w:rFonts w:cs="Arial"/>
                <w:iCs/>
                <w:lang w:val="en-GB"/>
              </w:rPr>
              <w:t>/04/2021)</w:t>
            </w:r>
          </w:p>
        </w:tc>
      </w:tr>
      <w:tr w:rsidR="003A5B41" w14:paraId="17613575" w14:textId="77777777" w:rsidTr="003A5B41">
        <w:tc>
          <w:tcPr>
            <w:tcW w:w="2405" w:type="dxa"/>
          </w:tcPr>
          <w:p w14:paraId="681554CD" w14:textId="77777777" w:rsidR="003A5B41" w:rsidRPr="00FC65DC" w:rsidRDefault="003A5B41" w:rsidP="003A5B41">
            <w:pPr>
              <w:spacing w:line="268" w:lineRule="auto"/>
              <w:rPr>
                <w:rFonts w:cs="Arial"/>
                <w:b/>
                <w:bCs/>
                <w:iCs/>
                <w:lang w:val="en-GB"/>
              </w:rPr>
            </w:pPr>
            <w:r w:rsidRPr="00FC65DC">
              <w:rPr>
                <w:rFonts w:cs="Arial"/>
                <w:b/>
                <w:bCs/>
                <w:iCs/>
                <w:lang w:val="en-GB"/>
              </w:rPr>
              <w:t xml:space="preserve">Response pilar(s) reviewed </w:t>
            </w:r>
          </w:p>
        </w:tc>
        <w:tc>
          <w:tcPr>
            <w:tcW w:w="6657" w:type="dxa"/>
          </w:tcPr>
          <w:p w14:paraId="156323CD" w14:textId="77777777" w:rsidR="003A5B41" w:rsidRPr="008A0385" w:rsidRDefault="00000000" w:rsidP="003A5B41">
            <w:pPr>
              <w:spacing w:line="269" w:lineRule="auto"/>
              <w:ind w:left="323" w:hanging="323"/>
              <w:rPr>
                <w:rFonts w:cs="Arial"/>
                <w:iCs/>
                <w:lang w:val="en-GB"/>
              </w:rPr>
            </w:pPr>
            <w:sdt>
              <w:sdtPr>
                <w:rPr>
                  <w:rFonts w:cs="Arial"/>
                  <w:iCs/>
                  <w:lang w:val="en-GB"/>
                </w:rPr>
                <w:id w:val="87822391"/>
                <w14:checkbox>
                  <w14:checked w14:val="1"/>
                  <w14:checkedState w14:val="2612" w14:font="MS Gothic"/>
                  <w14:uncheckedState w14:val="2610" w14:font="MS Gothic"/>
                </w14:checkbox>
              </w:sdtPr>
              <w:sdtContent>
                <w:r w:rsidR="003A5B41">
                  <w:rPr>
                    <w:rFonts w:ascii="MS Gothic" w:eastAsia="MS Gothic" w:hAnsi="MS Gothic" w:cs="Arial" w:hint="eastAsia"/>
                    <w:iCs/>
                    <w:lang w:val="en-GB"/>
                  </w:rPr>
                  <w:t>☒</w:t>
                </w:r>
              </w:sdtContent>
            </w:sdt>
            <w:r w:rsidR="003A5B41" w:rsidRPr="00675AEC">
              <w:rPr>
                <w:rFonts w:cs="Arial"/>
                <w:iCs/>
                <w:lang w:val="en-GB"/>
              </w:rPr>
              <w:t xml:space="preserve"> COVID-19 vaccination</w:t>
            </w:r>
          </w:p>
        </w:tc>
      </w:tr>
    </w:tbl>
    <w:p w14:paraId="074C9602" w14:textId="77777777" w:rsidR="003A5B41" w:rsidRDefault="003A5B41" w:rsidP="003A5B41">
      <w:pPr>
        <w:spacing w:line="268" w:lineRule="auto"/>
        <w:rPr>
          <w:rFonts w:cs="Arial"/>
          <w:i/>
          <w:color w:val="006666"/>
          <w:lang w:val="en-GB"/>
        </w:rPr>
      </w:pPr>
    </w:p>
    <w:p w14:paraId="20238FAA" w14:textId="77777777" w:rsidR="003A5B41" w:rsidRDefault="003A5B41" w:rsidP="003A5B41">
      <w:pPr>
        <w:spacing w:line="268" w:lineRule="auto"/>
        <w:rPr>
          <w:rFonts w:cs="Arial"/>
          <w:i/>
          <w:color w:val="006666"/>
          <w:lang w:val="en-GB"/>
        </w:rPr>
      </w:pPr>
    </w:p>
    <w:p w14:paraId="0F4B246F" w14:textId="77777777" w:rsidR="003A5B41" w:rsidRPr="00AA621D" w:rsidRDefault="003A5B41" w:rsidP="003A5B41">
      <w:pPr>
        <w:spacing w:line="268" w:lineRule="auto"/>
        <w:rPr>
          <w:rFonts w:cs="Arial"/>
          <w:i/>
          <w:color w:val="006666"/>
          <w:lang w:val="en-GB"/>
        </w:rPr>
      </w:pPr>
    </w:p>
    <w:p w14:paraId="50C1683A" w14:textId="77777777" w:rsidR="003A5B41" w:rsidRPr="00FC65DC" w:rsidRDefault="003A5B41" w:rsidP="003A5B41">
      <w:pPr>
        <w:pStyle w:val="Heading1"/>
        <w:rPr>
          <w:color w:val="auto"/>
        </w:rPr>
      </w:pPr>
      <w:r w:rsidRPr="00FC65DC">
        <w:rPr>
          <w:color w:val="auto"/>
        </w:rPr>
        <w:t>FINDINGS</w:t>
      </w:r>
    </w:p>
    <w:p w14:paraId="26C851DD" w14:textId="77777777" w:rsidR="003A5B41" w:rsidRPr="00E21240" w:rsidRDefault="003A5B41" w:rsidP="003A5B41">
      <w:pPr>
        <w:pStyle w:val="BodyText"/>
        <w:spacing w:line="20" w:lineRule="exact"/>
        <w:ind w:left="-1305"/>
        <w:rPr>
          <w:rFonts w:cs="Arial"/>
          <w:sz w:val="2"/>
          <w:lang w:val="en-GB"/>
        </w:rPr>
      </w:pPr>
    </w:p>
    <w:p w14:paraId="6DF94820" w14:textId="77777777" w:rsidR="003A5B41" w:rsidRDefault="003A5B41" w:rsidP="003A5B41">
      <w:pPr>
        <w:rPr>
          <w:i/>
          <w:iCs/>
          <w:lang w:val="en-GB"/>
        </w:rPr>
      </w:pPr>
    </w:p>
    <w:p w14:paraId="0F50E059" w14:textId="77777777" w:rsidR="003A5B41" w:rsidRPr="00FC65DC" w:rsidRDefault="003A5B41" w:rsidP="003A5B41">
      <w:pPr>
        <w:rPr>
          <w:i/>
          <w:iCs/>
          <w:color w:val="767171" w:themeColor="background2" w:themeShade="80"/>
          <w:lang w:val="en-GB"/>
        </w:rPr>
      </w:pPr>
      <w:r w:rsidRPr="00FC65DC">
        <w:rPr>
          <w:i/>
          <w:iCs/>
          <w:color w:val="767171" w:themeColor="background2" w:themeShade="80"/>
          <w:lang w:val="en-GB"/>
        </w:rPr>
        <w:lastRenderedPageBreak/>
        <w:t xml:space="preserve">This is the key part of the report. Present the findings of the review and the </w:t>
      </w:r>
      <w:r>
        <w:rPr>
          <w:i/>
          <w:iCs/>
          <w:color w:val="767171" w:themeColor="background2" w:themeShade="80"/>
          <w:lang w:val="en-GB"/>
        </w:rPr>
        <w:t xml:space="preserve">prioritized </w:t>
      </w:r>
      <w:r w:rsidRPr="00FC65DC">
        <w:rPr>
          <w:i/>
          <w:iCs/>
          <w:color w:val="767171" w:themeColor="background2" w:themeShade="80"/>
          <w:lang w:val="en-GB"/>
        </w:rPr>
        <w:t>course of actions to strengthen the response to the ongoing COVID-19 pandemic.</w:t>
      </w:r>
    </w:p>
    <w:p w14:paraId="2CBB7F63" w14:textId="77777777" w:rsidR="003A5B41" w:rsidRPr="00FC65DC" w:rsidRDefault="003A5B41" w:rsidP="003A5B41">
      <w:pPr>
        <w:rPr>
          <w:i/>
          <w:iCs/>
          <w:color w:val="767171" w:themeColor="background2" w:themeShade="80"/>
          <w:lang w:val="en-GB"/>
        </w:rPr>
      </w:pPr>
    </w:p>
    <w:p w14:paraId="3012D6A0" w14:textId="77777777" w:rsidR="003A5B41" w:rsidRPr="00FC65DC" w:rsidRDefault="003A5B41" w:rsidP="003A5B41">
      <w:pPr>
        <w:rPr>
          <w:i/>
          <w:iCs/>
          <w:color w:val="767171" w:themeColor="background2" w:themeShade="80"/>
          <w:lang w:val="en-GB"/>
        </w:rPr>
      </w:pPr>
      <w:r w:rsidRPr="00FC65DC">
        <w:rPr>
          <w:i/>
          <w:iCs/>
          <w:color w:val="767171" w:themeColor="background2" w:themeShade="80"/>
          <w:lang w:val="en-GB"/>
        </w:rPr>
        <w:t xml:space="preserve">Focus on the root causes that explain why best practices and challenges occurred. Actions should be recommended for institutionalizing and maintaining best practices, as well as for addressing challenges. </w:t>
      </w:r>
      <w:r w:rsidRPr="00FC65DC">
        <w:rPr>
          <w:i/>
          <w:iCs/>
          <w:color w:val="767171" w:themeColor="background2" w:themeShade="80"/>
        </w:rPr>
        <w:t>Findings can be presented as dot points in a tabular form (as below) or as a summary text based on your preference.</w:t>
      </w:r>
    </w:p>
    <w:p w14:paraId="5DC093E9" w14:textId="77777777" w:rsidR="003A5B41" w:rsidRPr="00FC65DC" w:rsidRDefault="003A5B41" w:rsidP="003A5B41">
      <w:pPr>
        <w:rPr>
          <w:color w:val="767171" w:themeColor="background2" w:themeShade="80"/>
        </w:rPr>
      </w:pPr>
      <w:r w:rsidRPr="00FC65DC">
        <w:rPr>
          <w:color w:val="767171" w:themeColor="background2" w:themeShade="80"/>
        </w:rPr>
        <w:br w:type="page"/>
      </w:r>
    </w:p>
    <w:tbl>
      <w:tblPr>
        <w:tblStyle w:val="TableGrid"/>
        <w:tblW w:w="0" w:type="auto"/>
        <w:tblLook w:val="04A0" w:firstRow="1" w:lastRow="0" w:firstColumn="1" w:lastColumn="0" w:noHBand="0" w:noVBand="1"/>
      </w:tblPr>
      <w:tblGrid>
        <w:gridCol w:w="1708"/>
        <w:gridCol w:w="7354"/>
      </w:tblGrid>
      <w:tr w:rsidR="003A5B41" w14:paraId="0B3A43F8" w14:textId="77777777" w:rsidTr="003A5B41">
        <w:tc>
          <w:tcPr>
            <w:tcW w:w="9062" w:type="dxa"/>
            <w:gridSpan w:val="2"/>
            <w:shd w:val="clear" w:color="auto" w:fill="767171" w:themeFill="background2" w:themeFillShade="80"/>
          </w:tcPr>
          <w:p w14:paraId="3FF73F0A" w14:textId="77777777" w:rsidR="003A5B41" w:rsidRPr="008A0385" w:rsidRDefault="003A5B41" w:rsidP="003A5B41">
            <w:pPr>
              <w:pStyle w:val="Heading2"/>
              <w:numPr>
                <w:ilvl w:val="0"/>
                <w:numId w:val="0"/>
              </w:numPr>
              <w:ind w:left="573" w:hanging="567"/>
              <w:outlineLvl w:val="1"/>
              <w:rPr>
                <w:color w:val="FFFFFF" w:themeColor="background1"/>
              </w:rPr>
            </w:pPr>
            <w:r w:rsidRPr="008A0385">
              <w:rPr>
                <w:color w:val="FFFFFF" w:themeColor="background1"/>
              </w:rPr>
              <w:lastRenderedPageBreak/>
              <w:t>1</w:t>
            </w:r>
            <w:r>
              <w:rPr>
                <w:color w:val="FFFFFF" w:themeColor="background1"/>
              </w:rPr>
              <w:t>0</w:t>
            </w:r>
            <w:r w:rsidRPr="008A0385">
              <w:rPr>
                <w:color w:val="FFFFFF" w:themeColor="background1"/>
              </w:rPr>
              <w:t xml:space="preserve">.A Regulatory </w:t>
            </w:r>
            <w:r>
              <w:rPr>
                <w:color w:val="FFFFFF" w:themeColor="background1"/>
              </w:rPr>
              <w:t>P</w:t>
            </w:r>
            <w:r w:rsidRPr="008A0385">
              <w:rPr>
                <w:color w:val="FFFFFF" w:themeColor="background1"/>
              </w:rPr>
              <w:t>reparedness</w:t>
            </w:r>
          </w:p>
        </w:tc>
      </w:tr>
      <w:tr w:rsidR="003A5B41" w14:paraId="73A87D61" w14:textId="77777777" w:rsidTr="003A5B41">
        <w:tc>
          <w:tcPr>
            <w:tcW w:w="9062" w:type="dxa"/>
            <w:gridSpan w:val="2"/>
            <w:shd w:val="clear" w:color="auto" w:fill="BFBFBF" w:themeFill="background1" w:themeFillShade="BF"/>
            <w:vAlign w:val="center"/>
          </w:tcPr>
          <w:p w14:paraId="554E32B2" w14:textId="77777777" w:rsidR="003A5B41" w:rsidRDefault="003A5B41" w:rsidP="003A5B41">
            <w:pPr>
              <w:pStyle w:val="ListParagraph"/>
              <w:ind w:left="0" w:firstLine="0"/>
              <w:jc w:val="left"/>
              <w:rPr>
                <w:b/>
                <w:bCs/>
                <w:color w:val="FFFFFF" w:themeColor="background1"/>
              </w:rPr>
            </w:pPr>
            <w:r w:rsidRPr="0081582A">
              <w:rPr>
                <w:b/>
                <w:bCs/>
                <w:color w:val="FFFFFF" w:themeColor="background1"/>
              </w:rPr>
              <w:t>Observations</w:t>
            </w:r>
          </w:p>
          <w:p w14:paraId="33FBB9F2" w14:textId="77777777" w:rsidR="003A5B41" w:rsidRPr="00852933" w:rsidRDefault="003A5B41" w:rsidP="003A5B41">
            <w:pPr>
              <w:pStyle w:val="Default"/>
              <w:numPr>
                <w:ilvl w:val="0"/>
                <w:numId w:val="43"/>
              </w:numPr>
              <w:rPr>
                <w:rFonts w:ascii="Arial Nova" w:hAnsi="Arial Nova"/>
                <w:sz w:val="23"/>
                <w:szCs w:val="23"/>
              </w:rPr>
            </w:pPr>
            <w:r w:rsidRPr="00852933">
              <w:rPr>
                <w:rFonts w:ascii="Arial Nova" w:hAnsi="Arial Nova"/>
                <w:sz w:val="23"/>
                <w:szCs w:val="23"/>
              </w:rPr>
              <w:t xml:space="preserve">How was the process of regulatory approval of the vaccines implemented? What were the challenges in securing regulatory approval? </w:t>
            </w:r>
          </w:p>
          <w:p w14:paraId="5B19463D" w14:textId="77777777" w:rsidR="003A5B41" w:rsidRPr="0081582A" w:rsidRDefault="003A5B41" w:rsidP="003A5B41">
            <w:pPr>
              <w:pStyle w:val="ListParagraph"/>
              <w:ind w:left="0" w:firstLine="0"/>
              <w:jc w:val="left"/>
              <w:rPr>
                <w:b/>
                <w:bCs/>
                <w:color w:val="FFFFFF" w:themeColor="background1"/>
              </w:rPr>
            </w:pPr>
          </w:p>
        </w:tc>
      </w:tr>
      <w:tr w:rsidR="003A5B41" w14:paraId="2ADD3F35" w14:textId="77777777" w:rsidTr="003A5B41">
        <w:tc>
          <w:tcPr>
            <w:tcW w:w="1708" w:type="dxa"/>
            <w:vAlign w:val="center"/>
          </w:tcPr>
          <w:p w14:paraId="21DEEFAC" w14:textId="77777777" w:rsidR="003A5B41" w:rsidRDefault="003A5B41" w:rsidP="003A5B41">
            <w:pPr>
              <w:jc w:val="center"/>
            </w:pPr>
            <w:r>
              <w:t>Best practices</w:t>
            </w:r>
          </w:p>
        </w:tc>
        <w:tc>
          <w:tcPr>
            <w:tcW w:w="7354" w:type="dxa"/>
          </w:tcPr>
          <w:p w14:paraId="009D4FA9" w14:textId="77777777" w:rsidR="003A5B41" w:rsidRPr="00C97901" w:rsidRDefault="003A5B41" w:rsidP="003A5B41">
            <w:pPr>
              <w:pStyle w:val="ListParagraph"/>
              <w:numPr>
                <w:ilvl w:val="0"/>
                <w:numId w:val="4"/>
              </w:numPr>
            </w:pPr>
            <w:r w:rsidRPr="00C97901">
              <w:t>BoMRA already had a policy for assessment of products availed during public emergencies</w:t>
            </w:r>
          </w:p>
          <w:p w14:paraId="2E05C662" w14:textId="77777777" w:rsidR="003A5B41" w:rsidRPr="00C97901" w:rsidRDefault="003A5B41" w:rsidP="003A5B41">
            <w:pPr>
              <w:pStyle w:val="ListParagraph"/>
              <w:numPr>
                <w:ilvl w:val="0"/>
                <w:numId w:val="4"/>
              </w:numPr>
            </w:pPr>
            <w:r w:rsidRPr="00C97901">
              <w:t>WHO issued a guidance document for manufacturers “Points to consider for manufacturers of COVID19 vaccines” which assisted respective applicants and evaluators on critical aspects that had to be submitted for products to be considered for emergency use listing (EUL)</w:t>
            </w:r>
          </w:p>
          <w:p w14:paraId="2E987C17" w14:textId="77777777" w:rsidR="003A5B41" w:rsidRDefault="003A5B41" w:rsidP="003A5B41">
            <w:pPr>
              <w:pStyle w:val="ListParagraph"/>
              <w:numPr>
                <w:ilvl w:val="0"/>
                <w:numId w:val="4"/>
              </w:numPr>
            </w:pPr>
            <w:r w:rsidRPr="00C97901">
              <w:t>WHO also availed a process to access reports for vaccines that would have already been considered and approved for emergency use listing (EUL)</w:t>
            </w:r>
          </w:p>
        </w:tc>
      </w:tr>
      <w:tr w:rsidR="003A5B41" w14:paraId="058AF1A9" w14:textId="77777777" w:rsidTr="003A5B41">
        <w:tc>
          <w:tcPr>
            <w:tcW w:w="1708" w:type="dxa"/>
            <w:vAlign w:val="center"/>
          </w:tcPr>
          <w:p w14:paraId="04CEA2F8" w14:textId="77777777" w:rsidR="003A5B41" w:rsidRDefault="003A5B41" w:rsidP="003A5B41">
            <w:pPr>
              <w:jc w:val="center"/>
            </w:pPr>
            <w:r>
              <w:t>Challenges</w:t>
            </w:r>
          </w:p>
        </w:tc>
        <w:tc>
          <w:tcPr>
            <w:tcW w:w="7354" w:type="dxa"/>
          </w:tcPr>
          <w:p w14:paraId="064EC399" w14:textId="77777777" w:rsidR="003A5B41" w:rsidRPr="00702B51" w:rsidRDefault="003A5B41" w:rsidP="003A5B41">
            <w:pPr>
              <w:pStyle w:val="ListParagraph"/>
              <w:numPr>
                <w:ilvl w:val="0"/>
                <w:numId w:val="4"/>
              </w:numPr>
            </w:pPr>
            <w:r w:rsidRPr="00702B51">
              <w:t xml:space="preserve">Some WHO assessment reports were not available for sharing at the time we did </w:t>
            </w:r>
            <w:proofErr w:type="gramStart"/>
            <w:r w:rsidRPr="00702B51">
              <w:t>assessment,</w:t>
            </w:r>
            <w:proofErr w:type="gramEnd"/>
            <w:r w:rsidRPr="00702B51">
              <w:t xml:space="preserve"> therefore, we could not rely on them.</w:t>
            </w:r>
          </w:p>
          <w:p w14:paraId="16B288F5" w14:textId="77777777" w:rsidR="003A5B41" w:rsidRPr="00702B51" w:rsidRDefault="003A5B41" w:rsidP="003A5B41">
            <w:pPr>
              <w:pStyle w:val="ListParagraph"/>
              <w:numPr>
                <w:ilvl w:val="0"/>
                <w:numId w:val="4"/>
              </w:numPr>
            </w:pPr>
            <w:r w:rsidRPr="00702B51">
              <w:t>The dossiers (applications) were provided through links, and the folders in the links were not arranged accordingly, hence it was time consuming to retrieve information.</w:t>
            </w:r>
          </w:p>
          <w:p w14:paraId="5A3CDBF5" w14:textId="77777777" w:rsidR="003A5B41" w:rsidRPr="00702B51" w:rsidRDefault="003A5B41" w:rsidP="003A5B41">
            <w:pPr>
              <w:pStyle w:val="ListParagraph"/>
              <w:numPr>
                <w:ilvl w:val="0"/>
                <w:numId w:val="4"/>
              </w:numPr>
            </w:pPr>
            <w:r w:rsidRPr="00702B51">
              <w:t>For vaccines that are not yet WHO listed required more time for assessments while these were needed urgently by the country.</w:t>
            </w:r>
          </w:p>
          <w:p w14:paraId="6BCF29FE" w14:textId="77777777" w:rsidR="003A5B41" w:rsidRDefault="003A5B41" w:rsidP="003A5B41">
            <w:pPr>
              <w:pStyle w:val="ListParagraph"/>
              <w:numPr>
                <w:ilvl w:val="0"/>
                <w:numId w:val="4"/>
              </w:numPr>
            </w:pPr>
            <w:r w:rsidRPr="00702B51">
              <w:t>One applicant has not responded with the additional information requested following initial assessment.</w:t>
            </w:r>
          </w:p>
        </w:tc>
      </w:tr>
      <w:tr w:rsidR="003A5B41" w14:paraId="5729433D" w14:textId="77777777" w:rsidTr="003A5B41">
        <w:tc>
          <w:tcPr>
            <w:tcW w:w="9062" w:type="dxa"/>
            <w:gridSpan w:val="2"/>
            <w:shd w:val="clear" w:color="auto" w:fill="BFBFBF" w:themeFill="background1" w:themeFillShade="BF"/>
          </w:tcPr>
          <w:p w14:paraId="3E658197" w14:textId="77777777" w:rsidR="003A5B41" w:rsidRPr="00330200" w:rsidRDefault="003A5B41" w:rsidP="003A5B41">
            <w:pPr>
              <w:pStyle w:val="ListParagraph"/>
              <w:ind w:left="0" w:firstLine="0"/>
              <w:jc w:val="left"/>
              <w:rPr>
                <w:b/>
                <w:bCs/>
                <w:color w:val="FFFFFF" w:themeColor="background1"/>
              </w:rPr>
            </w:pPr>
            <w:r>
              <w:rPr>
                <w:b/>
                <w:bCs/>
                <w:color w:val="FFFFFF" w:themeColor="background1"/>
              </w:rPr>
              <w:t>Prioritized</w:t>
            </w:r>
            <w:r w:rsidRPr="00330200">
              <w:rPr>
                <w:b/>
                <w:bCs/>
                <w:color w:val="FFFFFF" w:themeColor="background1"/>
              </w:rPr>
              <w:t xml:space="preserve"> actions</w:t>
            </w:r>
          </w:p>
        </w:tc>
      </w:tr>
      <w:tr w:rsidR="003A5B41" w14:paraId="6C7C0E33" w14:textId="77777777" w:rsidTr="003A5B41">
        <w:trPr>
          <w:trHeight w:val="1495"/>
        </w:trPr>
        <w:tc>
          <w:tcPr>
            <w:tcW w:w="9062" w:type="dxa"/>
            <w:gridSpan w:val="2"/>
          </w:tcPr>
          <w:p w14:paraId="65055CA4" w14:textId="77777777" w:rsidR="003A5B41" w:rsidRDefault="003A5B41" w:rsidP="003A5B41">
            <w:pPr>
              <w:pStyle w:val="ListParagraph"/>
              <w:numPr>
                <w:ilvl w:val="0"/>
                <w:numId w:val="7"/>
              </w:numPr>
            </w:pPr>
            <w:r>
              <w:t>For immediate implementation:</w:t>
            </w:r>
          </w:p>
          <w:p w14:paraId="19BFE57C" w14:textId="77777777" w:rsidR="003A5B41" w:rsidRDefault="003A5B41" w:rsidP="003A5B41">
            <w:pPr>
              <w:pStyle w:val="ListParagraph"/>
              <w:numPr>
                <w:ilvl w:val="1"/>
                <w:numId w:val="5"/>
              </w:numPr>
            </w:pPr>
            <w:r w:rsidRPr="008901E2">
              <w:t xml:space="preserve">Folders should be labelled following CTD Format for easy retrieval. </w:t>
            </w:r>
          </w:p>
          <w:p w14:paraId="71D37AB8" w14:textId="77777777" w:rsidR="003A5B41" w:rsidRDefault="003A5B41" w:rsidP="003A5B41">
            <w:pPr>
              <w:pStyle w:val="ListParagraph"/>
              <w:numPr>
                <w:ilvl w:val="1"/>
                <w:numId w:val="5"/>
              </w:numPr>
            </w:pPr>
          </w:p>
          <w:p w14:paraId="5917D948" w14:textId="77777777" w:rsidR="003A5B41" w:rsidRDefault="003A5B41" w:rsidP="003A5B41">
            <w:pPr>
              <w:pStyle w:val="ListParagraph"/>
              <w:numPr>
                <w:ilvl w:val="0"/>
                <w:numId w:val="7"/>
              </w:numPr>
            </w:pPr>
            <w:r>
              <w:t>For mid to long-term implementation to improve the response to the ongoing COVID-19 outbreak:</w:t>
            </w:r>
          </w:p>
          <w:p w14:paraId="02F7837D" w14:textId="77777777" w:rsidR="003A5B41" w:rsidRDefault="003A5B41" w:rsidP="003A5B41">
            <w:pPr>
              <w:pStyle w:val="ListParagraph"/>
              <w:numPr>
                <w:ilvl w:val="1"/>
                <w:numId w:val="6"/>
              </w:numPr>
            </w:pPr>
            <w:r w:rsidRPr="008901E2">
              <w:t>Training of Officers on assessment of biological</w:t>
            </w:r>
            <w:r>
              <w:t>s would reduce assessment times.</w:t>
            </w:r>
          </w:p>
        </w:tc>
      </w:tr>
    </w:tbl>
    <w:p w14:paraId="6E39B8C8" w14:textId="77777777" w:rsidR="003A5B41" w:rsidRDefault="003A5B41" w:rsidP="003A5B41"/>
    <w:p w14:paraId="3772C3F9" w14:textId="77777777" w:rsidR="003A5B41" w:rsidRDefault="003A5B41" w:rsidP="003A5B41">
      <w:r>
        <w:br w:type="page"/>
      </w:r>
    </w:p>
    <w:tbl>
      <w:tblPr>
        <w:tblStyle w:val="TableGrid"/>
        <w:tblW w:w="0" w:type="auto"/>
        <w:tblLook w:val="04A0" w:firstRow="1" w:lastRow="0" w:firstColumn="1" w:lastColumn="0" w:noHBand="0" w:noVBand="1"/>
      </w:tblPr>
      <w:tblGrid>
        <w:gridCol w:w="1708"/>
        <w:gridCol w:w="7354"/>
      </w:tblGrid>
      <w:tr w:rsidR="003A5B41" w14:paraId="2C04B049" w14:textId="77777777" w:rsidTr="003A5B41">
        <w:tc>
          <w:tcPr>
            <w:tcW w:w="9062" w:type="dxa"/>
            <w:gridSpan w:val="2"/>
            <w:shd w:val="clear" w:color="auto" w:fill="767171" w:themeFill="background2" w:themeFillShade="80"/>
          </w:tcPr>
          <w:p w14:paraId="48D4EFEA" w14:textId="77777777" w:rsidR="003A5B41" w:rsidRPr="00F449FD" w:rsidRDefault="003A5B41" w:rsidP="003A5B41">
            <w:pPr>
              <w:pStyle w:val="Heading2"/>
              <w:numPr>
                <w:ilvl w:val="0"/>
                <w:numId w:val="0"/>
              </w:numPr>
              <w:ind w:left="573" w:hanging="567"/>
              <w:outlineLvl w:val="1"/>
              <w:rPr>
                <w:color w:val="FFFFFF" w:themeColor="background1"/>
              </w:rPr>
            </w:pPr>
            <w:r>
              <w:rPr>
                <w:color w:val="FFFFFF" w:themeColor="background1"/>
              </w:rPr>
              <w:lastRenderedPageBreak/>
              <w:t>10.B Planning, Coordination, &amp; Service Delivery</w:t>
            </w:r>
          </w:p>
        </w:tc>
      </w:tr>
      <w:tr w:rsidR="003A5B41" w14:paraId="702B2019" w14:textId="77777777" w:rsidTr="003A5B41">
        <w:tc>
          <w:tcPr>
            <w:tcW w:w="9062" w:type="dxa"/>
            <w:gridSpan w:val="2"/>
            <w:shd w:val="clear" w:color="auto" w:fill="BFBFBF" w:themeFill="background1" w:themeFillShade="BF"/>
            <w:vAlign w:val="center"/>
          </w:tcPr>
          <w:p w14:paraId="4AEBB6E9" w14:textId="77777777" w:rsidR="003A5B41" w:rsidRPr="00CC14A7" w:rsidRDefault="003A5B41" w:rsidP="003A5B41">
            <w:pPr>
              <w:pStyle w:val="Default"/>
              <w:spacing w:after="22"/>
              <w:rPr>
                <w:rFonts w:ascii="Arial Nova" w:hAnsi="Arial Nova"/>
                <w:color w:val="FFFFFF" w:themeColor="background1"/>
                <w:sz w:val="23"/>
                <w:szCs w:val="23"/>
              </w:rPr>
            </w:pPr>
            <w:r w:rsidRPr="00CC14A7">
              <w:rPr>
                <w:rFonts w:ascii="Arial Nova" w:hAnsi="Arial Nova"/>
                <w:color w:val="FFFFFF" w:themeColor="background1"/>
                <w:sz w:val="23"/>
                <w:szCs w:val="23"/>
              </w:rPr>
              <w:t>Observations</w:t>
            </w:r>
          </w:p>
          <w:p w14:paraId="4FD4F30B"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Coordination committee established and the different TWGs contribution </w:t>
            </w:r>
          </w:p>
          <w:p w14:paraId="377CC423"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Operational readiness (Readiness assessment overall) </w:t>
            </w:r>
          </w:p>
          <w:p w14:paraId="487D5612"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Strategies of service delivery planned and used (Microplan guided) </w:t>
            </w:r>
          </w:p>
          <w:p w14:paraId="0B5BC4D6"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Health worker and volunteer training means used </w:t>
            </w:r>
          </w:p>
          <w:p w14:paraId="5A9B067B"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Infection Prevention and Control measures </w:t>
            </w:r>
          </w:p>
          <w:p w14:paraId="08547421" w14:textId="77777777" w:rsidR="003A5B41" w:rsidRPr="00CC14A7" w:rsidRDefault="003A5B41" w:rsidP="003A5B41">
            <w:pPr>
              <w:pStyle w:val="Default"/>
              <w:spacing w:after="22"/>
              <w:rPr>
                <w:rFonts w:ascii="Arial Nova" w:hAnsi="Arial Nova"/>
                <w:sz w:val="23"/>
                <w:szCs w:val="23"/>
              </w:rPr>
            </w:pPr>
            <w:r w:rsidRPr="00CC14A7">
              <w:rPr>
                <w:rFonts w:ascii="Arial Nova" w:hAnsi="Arial Nova"/>
                <w:color w:val="FFFFFF" w:themeColor="background1"/>
                <w:sz w:val="23"/>
                <w:szCs w:val="23"/>
              </w:rPr>
              <w:t xml:space="preserve">Trigger questions planning &amp; Coordination </w:t>
            </w:r>
          </w:p>
          <w:p w14:paraId="2AF7C87E"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Did the coordination and the operational roll-out involve all the important stakeholders? Did various stakeholders play their expected roles in the vaccine roll-out? </w:t>
            </w:r>
          </w:p>
          <w:p w14:paraId="7ED34D94"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Was the program flexible in implementing the roll-out plans? How was this managed from the central and operational levels? </w:t>
            </w:r>
          </w:p>
          <w:p w14:paraId="0B5435BB"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How well was the coordination of vaccine roll-out implemented from the central level? </w:t>
            </w:r>
          </w:p>
          <w:p w14:paraId="389E104A"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Did the coordination and the operational roll-out involve all the important stakeholders? Did various stakeholders play their expected roles in the vaccine roll-out? </w:t>
            </w:r>
          </w:p>
          <w:p w14:paraId="22E3BA0E"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How was the information flow between the central coordination and lower levels during the roll-out? </w:t>
            </w:r>
          </w:p>
          <w:p w14:paraId="15657664" w14:textId="77777777" w:rsidR="003A5B41" w:rsidRPr="00CC14A7" w:rsidRDefault="003A5B41" w:rsidP="003A5B41">
            <w:pPr>
              <w:pStyle w:val="Default"/>
              <w:spacing w:after="22"/>
              <w:rPr>
                <w:rFonts w:ascii="Arial Nova" w:hAnsi="Arial Nova"/>
                <w:bCs/>
                <w:color w:val="FFFFFF" w:themeColor="background1"/>
                <w:sz w:val="23"/>
                <w:szCs w:val="23"/>
              </w:rPr>
            </w:pPr>
            <w:r w:rsidRPr="00CC14A7">
              <w:rPr>
                <w:rFonts w:ascii="Arial Nova" w:hAnsi="Arial Nova"/>
                <w:bCs/>
                <w:color w:val="FFFFFF" w:themeColor="background1"/>
                <w:sz w:val="23"/>
                <w:szCs w:val="23"/>
              </w:rPr>
              <w:t xml:space="preserve">Observations on Service Delivery  </w:t>
            </w:r>
          </w:p>
          <w:p w14:paraId="707BA2DB"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What was the country's process for the prioritization of target populations for the different phases of the vaccination roll out? How does this compare with WHO/SAGE recommendations? </w:t>
            </w:r>
          </w:p>
          <w:p w14:paraId="5223A52B"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What were the identified priority population(s) for each of the phases of available COVID-19 vaccine supply? </w:t>
            </w:r>
          </w:p>
          <w:p w14:paraId="3C8434F8"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Was the identification of target populations done using microplanning exercises or through some sort of enumeration/ pre-registration of individuals? </w:t>
            </w:r>
          </w:p>
          <w:p w14:paraId="36F0D979"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If multiple vaccine products are in use, which products are allocated for each priority group? How was the decision for allocation made? </w:t>
            </w:r>
          </w:p>
          <w:p w14:paraId="50D3C675"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How have special populations in need of humanitarian assistance (</w:t>
            </w:r>
            <w:proofErr w:type="gramStart"/>
            <w:r w:rsidRPr="00CC14A7">
              <w:rPr>
                <w:rFonts w:ascii="Arial Nova" w:hAnsi="Arial Nova"/>
                <w:sz w:val="23"/>
                <w:szCs w:val="23"/>
              </w:rPr>
              <w:t>e.g.</w:t>
            </w:r>
            <w:proofErr w:type="gramEnd"/>
            <w:r w:rsidRPr="00CC14A7">
              <w:rPr>
                <w:rFonts w:ascii="Arial Nova" w:hAnsi="Arial Nova"/>
                <w:sz w:val="23"/>
                <w:szCs w:val="23"/>
              </w:rPr>
              <w:t xml:space="preserve"> refugees, internally displaced persons or others) been considered or included in priority groups eligible for vaccination? </w:t>
            </w:r>
          </w:p>
          <w:p w14:paraId="677145A0"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Were any changes required in the planned vaccination strategy compared to what was stated in the NDVP? What were the reasons for the changes (</w:t>
            </w:r>
            <w:proofErr w:type="gramStart"/>
            <w:r w:rsidRPr="00CC14A7">
              <w:rPr>
                <w:rFonts w:ascii="Arial Nova" w:hAnsi="Arial Nova"/>
                <w:sz w:val="23"/>
                <w:szCs w:val="23"/>
              </w:rPr>
              <w:t>e.g.</w:t>
            </w:r>
            <w:proofErr w:type="gramEnd"/>
            <w:r w:rsidRPr="00CC14A7">
              <w:rPr>
                <w:rFonts w:ascii="Arial Nova" w:hAnsi="Arial Nova"/>
                <w:sz w:val="23"/>
                <w:szCs w:val="23"/>
              </w:rPr>
              <w:t xml:space="preserve"> product allocated, decision taken by the government, etc.)? </w:t>
            </w:r>
          </w:p>
          <w:p w14:paraId="7F890421" w14:textId="77777777" w:rsidR="003A5B41" w:rsidRPr="00CC14A7" w:rsidRDefault="003A5B41" w:rsidP="003A5B41">
            <w:pPr>
              <w:pStyle w:val="Default"/>
              <w:spacing w:after="22"/>
              <w:rPr>
                <w:rFonts w:ascii="Arial Nova" w:hAnsi="Arial Nova"/>
                <w:bCs/>
                <w:sz w:val="23"/>
                <w:szCs w:val="23"/>
              </w:rPr>
            </w:pPr>
            <w:r w:rsidRPr="00CC14A7">
              <w:rPr>
                <w:rFonts w:ascii="Arial Nova" w:hAnsi="Arial Nova"/>
                <w:bCs/>
                <w:color w:val="FFFFFF" w:themeColor="background1"/>
                <w:sz w:val="23"/>
                <w:szCs w:val="23"/>
              </w:rPr>
              <w:t xml:space="preserve">Trigger questions on Service Delivery </w:t>
            </w:r>
          </w:p>
          <w:p w14:paraId="4670739A"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Did the phase of roll-out target the right priority group as per the plan, and was the implementation equitable across various geographic areas? </w:t>
            </w:r>
          </w:p>
          <w:p w14:paraId="630FC079"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 Was the micro-plan well implemented? What were the challenges? </w:t>
            </w:r>
          </w:p>
          <w:p w14:paraId="6E57C084"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How was the screening and identification of target groups implemented?</w:t>
            </w:r>
          </w:p>
          <w:p w14:paraId="37816AA2"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What were the major challenges we faced at service delivery points, and how were these handled? </w:t>
            </w:r>
          </w:p>
          <w:p w14:paraId="7AE4AB3B"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 Did the service coverage attain the target by administrative unit? What were the programmatic reasons identified for the gaps in meeting the targets? What action is required to improve coverage for subsequent phases? </w:t>
            </w:r>
          </w:p>
          <w:p w14:paraId="3189E33B"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What were the efforts to reach hard-to-reach populations and areas? </w:t>
            </w:r>
          </w:p>
          <w:p w14:paraId="11DF1E63"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How consistent was the implementation of IPC protocols at the operational level? </w:t>
            </w:r>
          </w:p>
          <w:p w14:paraId="379D682C"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lastRenderedPageBreak/>
              <w:t xml:space="preserve">How was the workload at the vaccination post managed? </w:t>
            </w:r>
          </w:p>
          <w:p w14:paraId="2CB24045"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 If the private sector provides COVID-19 vaccine doses, how are those doses reported? </w:t>
            </w:r>
          </w:p>
          <w:p w14:paraId="4D585A34"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Have vaccine doses been administered only to identified priority populations as planned? If no, how did individuals outside the priority populations get access? </w:t>
            </w:r>
          </w:p>
          <w:p w14:paraId="51894D23"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 Were there differences in vaccine uptake among priority populations and by geographic areas (between regions or urban vs rural)? If yes, what were the reasons? </w:t>
            </w:r>
          </w:p>
          <w:p w14:paraId="1B612629"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What was the coverage of target populations? </w:t>
            </w:r>
          </w:p>
          <w:p w14:paraId="7901C2B1"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What were the barriers, if any, for administering the vaccine to the target group? </w:t>
            </w:r>
          </w:p>
          <w:p w14:paraId="5396EB4C"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Were there enough tally sheets, immunization registers and summary books? Were they used? Were the records kept properly? </w:t>
            </w:r>
          </w:p>
          <w:p w14:paraId="5FCDAB22" w14:textId="77777777" w:rsidR="003A5B41" w:rsidRPr="00CC14A7" w:rsidRDefault="003A5B41" w:rsidP="003A5B41">
            <w:pPr>
              <w:pStyle w:val="Default"/>
              <w:numPr>
                <w:ilvl w:val="1"/>
                <w:numId w:val="35"/>
              </w:numPr>
              <w:spacing w:after="22"/>
              <w:rPr>
                <w:rFonts w:ascii="Arial Nova" w:hAnsi="Arial Nova"/>
                <w:sz w:val="23"/>
                <w:szCs w:val="23"/>
              </w:rPr>
            </w:pPr>
            <w:r w:rsidRPr="00CC14A7">
              <w:rPr>
                <w:rFonts w:ascii="Arial Nova" w:hAnsi="Arial Nova"/>
                <w:sz w:val="23"/>
                <w:szCs w:val="23"/>
              </w:rPr>
              <w:t xml:space="preserve">What specific actions should be implemented for the next phase and for those coming for a second dose vaccination? </w:t>
            </w:r>
          </w:p>
        </w:tc>
      </w:tr>
      <w:tr w:rsidR="003A5B41" w14:paraId="4D3E99B5" w14:textId="77777777" w:rsidTr="003A5B41">
        <w:tc>
          <w:tcPr>
            <w:tcW w:w="1708" w:type="dxa"/>
            <w:vAlign w:val="center"/>
          </w:tcPr>
          <w:p w14:paraId="417B5CBD" w14:textId="77777777" w:rsidR="003A5B41" w:rsidRDefault="003A5B41" w:rsidP="003A5B41">
            <w:pPr>
              <w:jc w:val="center"/>
            </w:pPr>
            <w:r>
              <w:lastRenderedPageBreak/>
              <w:t>Best practices</w:t>
            </w:r>
          </w:p>
        </w:tc>
        <w:tc>
          <w:tcPr>
            <w:tcW w:w="7354" w:type="dxa"/>
          </w:tcPr>
          <w:p w14:paraId="34A189AA" w14:textId="77777777" w:rsidR="003A5B41" w:rsidRDefault="003A5B41" w:rsidP="003A5B41">
            <w:pPr>
              <w:pStyle w:val="ListParagraph"/>
              <w:numPr>
                <w:ilvl w:val="0"/>
                <w:numId w:val="4"/>
              </w:numPr>
            </w:pPr>
            <w:r>
              <w:t>Expansion of the role of ICC to serve as the National Coordinating Committee for the vaccine deployment.</w:t>
            </w:r>
          </w:p>
          <w:p w14:paraId="342B11C8" w14:textId="77777777" w:rsidR="003A5B41" w:rsidRDefault="003A5B41" w:rsidP="003A5B41">
            <w:pPr>
              <w:pStyle w:val="ListParagraph"/>
              <w:numPr>
                <w:ilvl w:val="0"/>
                <w:numId w:val="4"/>
              </w:numPr>
            </w:pPr>
            <w:r>
              <w:t>NVDP was agile to accommodate the changing vaccine supply   scenarios</w:t>
            </w:r>
          </w:p>
          <w:p w14:paraId="7355E305" w14:textId="77777777" w:rsidR="003A5B41" w:rsidRDefault="003A5B41" w:rsidP="003A5B41">
            <w:pPr>
              <w:pStyle w:val="ListParagraph"/>
              <w:numPr>
                <w:ilvl w:val="0"/>
                <w:numId w:val="4"/>
              </w:numPr>
            </w:pPr>
            <w:r>
              <w:t>Level of readiness was frequently(monthly) assessed to guide preparation progress</w:t>
            </w:r>
          </w:p>
          <w:p w14:paraId="40F32DF4" w14:textId="77777777" w:rsidR="003A5B41" w:rsidRDefault="003A5B41" w:rsidP="003A5B41">
            <w:pPr>
              <w:pStyle w:val="ListParagraph"/>
              <w:numPr>
                <w:ilvl w:val="0"/>
                <w:numId w:val="4"/>
              </w:numPr>
            </w:pPr>
            <w:r>
              <w:t xml:space="preserve">Uploading the NDVP on partners platform for advice, assistance and feedback </w:t>
            </w:r>
          </w:p>
          <w:p w14:paraId="4C36BC49" w14:textId="77777777" w:rsidR="003A5B41" w:rsidRDefault="003A5B41" w:rsidP="003A5B41">
            <w:pPr>
              <w:pStyle w:val="ListParagraph"/>
              <w:numPr>
                <w:ilvl w:val="0"/>
                <w:numId w:val="4"/>
              </w:numPr>
            </w:pPr>
            <w:r>
              <w:t>The presidential task force coordinates the vaccine rollout while MOHW provides technical and operational support</w:t>
            </w:r>
          </w:p>
          <w:p w14:paraId="6AE223C5" w14:textId="77777777" w:rsidR="003A5B41" w:rsidRDefault="003A5B41" w:rsidP="003A5B41">
            <w:pPr>
              <w:pStyle w:val="ListParagraph"/>
              <w:numPr>
                <w:ilvl w:val="0"/>
                <w:numId w:val="4"/>
              </w:numPr>
            </w:pPr>
            <w:r>
              <w:t>Established National Emergency Operation Centre (NEOC) with representative structures at district level (DEOC) which provide support on operational and tactical issues, eg, pooling transport from different departments to support the rollout</w:t>
            </w:r>
          </w:p>
          <w:p w14:paraId="008321F3" w14:textId="77777777" w:rsidR="003A5B41" w:rsidRDefault="003A5B41" w:rsidP="003A5B41">
            <w:pPr>
              <w:pStyle w:val="ListParagraph"/>
              <w:numPr>
                <w:ilvl w:val="0"/>
                <w:numId w:val="4"/>
              </w:numPr>
            </w:pPr>
            <w:r>
              <w:t>There is a MOHW Control Command under `DHS office that facilitates flow of information to the districts on the rollout</w:t>
            </w:r>
          </w:p>
          <w:p w14:paraId="41BA119D" w14:textId="77777777" w:rsidR="003A5B41" w:rsidRDefault="003A5B41" w:rsidP="003A5B41">
            <w:pPr>
              <w:pStyle w:val="ListParagraph"/>
              <w:numPr>
                <w:ilvl w:val="0"/>
                <w:numId w:val="4"/>
              </w:numPr>
            </w:pPr>
            <w:r>
              <w:t>The country adopted age as the primary determinant factor for prioritization (adults 55 years and above, as per local epidemiology are at high risk of mortality)</w:t>
            </w:r>
          </w:p>
          <w:p w14:paraId="1A427F91" w14:textId="77777777" w:rsidR="003A5B41" w:rsidRDefault="003A5B41" w:rsidP="003A5B41">
            <w:pPr>
              <w:pStyle w:val="ListParagraph"/>
              <w:numPr>
                <w:ilvl w:val="0"/>
                <w:numId w:val="4"/>
              </w:numPr>
            </w:pPr>
            <w:r>
              <w:t>Phase 1 included health care workers for protection of the health care system</w:t>
            </w:r>
          </w:p>
          <w:p w14:paraId="0424A037" w14:textId="77777777" w:rsidR="003A5B41" w:rsidRDefault="003A5B41" w:rsidP="003A5B41">
            <w:pPr>
              <w:pStyle w:val="ListParagraph"/>
              <w:numPr>
                <w:ilvl w:val="0"/>
                <w:numId w:val="4"/>
              </w:numPr>
            </w:pPr>
            <w:r>
              <w:t xml:space="preserve">The country activated a few sites initially and snowballed to other sites </w:t>
            </w:r>
          </w:p>
          <w:p w14:paraId="0C231CD9" w14:textId="77777777" w:rsidR="003A5B41" w:rsidRDefault="003A5B41" w:rsidP="003A5B41">
            <w:pPr>
              <w:pStyle w:val="ListParagraph"/>
              <w:numPr>
                <w:ilvl w:val="0"/>
                <w:numId w:val="4"/>
              </w:numPr>
            </w:pPr>
            <w:r>
              <w:t xml:space="preserve">Appointed liaison officers for all the districts as a constant communication and technical link between national and implementing districts </w:t>
            </w:r>
          </w:p>
          <w:p w14:paraId="3A167385" w14:textId="77777777" w:rsidR="003A5B41" w:rsidRDefault="003A5B41" w:rsidP="003A5B41">
            <w:pPr>
              <w:pStyle w:val="ListParagraph"/>
              <w:numPr>
                <w:ilvl w:val="0"/>
                <w:numId w:val="4"/>
              </w:numPr>
            </w:pPr>
            <w:r>
              <w:t xml:space="preserve">Prominent persons such as former president, vice president, ministers and traditional leaders were used as champions and influencers </w:t>
            </w:r>
          </w:p>
          <w:p w14:paraId="0A5A821F" w14:textId="77777777" w:rsidR="003A5B41" w:rsidRDefault="003A5B41" w:rsidP="003A5B41">
            <w:pPr>
              <w:pStyle w:val="ListParagraph"/>
              <w:numPr>
                <w:ilvl w:val="0"/>
                <w:numId w:val="4"/>
              </w:numPr>
            </w:pPr>
            <w:r>
              <w:t xml:space="preserve">Mobile services to cater for </w:t>
            </w:r>
            <w:proofErr w:type="gramStart"/>
            <w:r>
              <w:t>hard to reach</w:t>
            </w:r>
            <w:proofErr w:type="gramEnd"/>
            <w:r>
              <w:t xml:space="preserve"> populations</w:t>
            </w:r>
          </w:p>
        </w:tc>
      </w:tr>
      <w:tr w:rsidR="003A5B41" w14:paraId="74CE0A7E" w14:textId="77777777" w:rsidTr="003A5B41">
        <w:tc>
          <w:tcPr>
            <w:tcW w:w="1708" w:type="dxa"/>
            <w:vAlign w:val="center"/>
          </w:tcPr>
          <w:p w14:paraId="759B824D" w14:textId="77777777" w:rsidR="003A5B41" w:rsidRDefault="003A5B41" w:rsidP="003A5B41">
            <w:pPr>
              <w:jc w:val="center"/>
            </w:pPr>
            <w:r>
              <w:t>Challenges</w:t>
            </w:r>
          </w:p>
        </w:tc>
        <w:tc>
          <w:tcPr>
            <w:tcW w:w="7354" w:type="dxa"/>
          </w:tcPr>
          <w:p w14:paraId="69E2C419" w14:textId="77777777" w:rsidR="003A5B41" w:rsidRDefault="003A5B41" w:rsidP="003A5B41">
            <w:pPr>
              <w:pStyle w:val="ListParagraph"/>
              <w:numPr>
                <w:ilvl w:val="0"/>
                <w:numId w:val="4"/>
              </w:numPr>
            </w:pPr>
            <w:r>
              <w:t xml:space="preserve">Uncertainty of vaccine supplies due to global limited supply of </w:t>
            </w:r>
            <w:r>
              <w:lastRenderedPageBreak/>
              <w:t xml:space="preserve">vaccines </w:t>
            </w:r>
          </w:p>
          <w:p w14:paraId="3B89E44D" w14:textId="77777777" w:rsidR="003A5B41" w:rsidRDefault="003A5B41" w:rsidP="003A5B41">
            <w:pPr>
              <w:pStyle w:val="ListParagraph"/>
              <w:numPr>
                <w:ilvl w:val="0"/>
                <w:numId w:val="4"/>
              </w:numPr>
            </w:pPr>
            <w:r>
              <w:t xml:space="preserve">Vaccine hesitancy by some health workers especially the young age </w:t>
            </w:r>
          </w:p>
          <w:p w14:paraId="3408230F" w14:textId="77777777" w:rsidR="003A5B41" w:rsidRDefault="003A5B41" w:rsidP="003A5B41">
            <w:pPr>
              <w:pStyle w:val="ListParagraph"/>
              <w:numPr>
                <w:ilvl w:val="0"/>
                <w:numId w:val="4"/>
              </w:numPr>
            </w:pPr>
            <w:r>
              <w:t>The country not able to keep up with the fast-paced global media/information releases leaving the country communication and media response trailing behind, especially social media.</w:t>
            </w:r>
          </w:p>
          <w:p w14:paraId="3735BC0F" w14:textId="77777777" w:rsidR="003A5B41" w:rsidRDefault="003A5B41" w:rsidP="003A5B41">
            <w:pPr>
              <w:pStyle w:val="ListParagraph"/>
              <w:numPr>
                <w:ilvl w:val="0"/>
                <w:numId w:val="4"/>
              </w:numPr>
            </w:pPr>
            <w:r>
              <w:t>Internet challenges resulting in delayed online registration</w:t>
            </w:r>
          </w:p>
          <w:p w14:paraId="237C5B7A" w14:textId="77777777" w:rsidR="003A5B41" w:rsidRDefault="003A5B41" w:rsidP="003A5B41">
            <w:pPr>
              <w:pStyle w:val="ListParagraph"/>
              <w:numPr>
                <w:ilvl w:val="0"/>
                <w:numId w:val="4"/>
              </w:numPr>
            </w:pPr>
            <w:r>
              <w:t xml:space="preserve">Overcrowding at vaccination </w:t>
            </w:r>
            <w:r w:rsidRPr="00F75775">
              <w:t xml:space="preserve">sites </w:t>
            </w:r>
            <w:r>
              <w:t xml:space="preserve">due demand for vaccinations resulting in failure to comply with COVID protocols </w:t>
            </w:r>
          </w:p>
        </w:tc>
      </w:tr>
      <w:tr w:rsidR="003A5B41" w14:paraId="7AADFBA1" w14:textId="77777777" w:rsidTr="003A5B41">
        <w:tc>
          <w:tcPr>
            <w:tcW w:w="9062" w:type="dxa"/>
            <w:gridSpan w:val="2"/>
            <w:shd w:val="clear" w:color="auto" w:fill="BFBFBF" w:themeFill="background1" w:themeFillShade="BF"/>
          </w:tcPr>
          <w:p w14:paraId="1F75864D" w14:textId="77777777" w:rsidR="003A5B41" w:rsidRPr="00330200" w:rsidRDefault="003A5B41" w:rsidP="003A5B41">
            <w:pPr>
              <w:pStyle w:val="ListParagraph"/>
              <w:ind w:left="0" w:firstLine="0"/>
              <w:jc w:val="left"/>
              <w:rPr>
                <w:b/>
                <w:bCs/>
                <w:color w:val="FFFFFF" w:themeColor="background1"/>
              </w:rPr>
            </w:pPr>
            <w:r>
              <w:rPr>
                <w:b/>
                <w:bCs/>
                <w:color w:val="FFFFFF" w:themeColor="background1"/>
              </w:rPr>
              <w:lastRenderedPageBreak/>
              <w:t xml:space="preserve">Key indicators </w:t>
            </w:r>
          </w:p>
        </w:tc>
      </w:tr>
      <w:tr w:rsidR="003A5B41" w14:paraId="6901874B" w14:textId="77777777" w:rsidTr="003A5B41">
        <w:trPr>
          <w:trHeight w:val="1495"/>
        </w:trPr>
        <w:tc>
          <w:tcPr>
            <w:tcW w:w="9062" w:type="dxa"/>
            <w:gridSpan w:val="2"/>
          </w:tcPr>
          <w:p w14:paraId="7F9B5083" w14:textId="77777777" w:rsidR="003A5B41" w:rsidRDefault="003A5B41" w:rsidP="003A5B41">
            <w:pPr>
              <w:pStyle w:val="ListParagraph"/>
              <w:numPr>
                <w:ilvl w:val="0"/>
                <w:numId w:val="24"/>
              </w:numPr>
            </w:pPr>
            <w:r>
              <w:t>Key indicators reviewed during IAR</w:t>
            </w:r>
          </w:p>
          <w:p w14:paraId="046CA9B4" w14:textId="77777777" w:rsidR="003A5B41" w:rsidRPr="00A51CC6" w:rsidRDefault="003A5B41" w:rsidP="003A5B41">
            <w:pPr>
              <w:pStyle w:val="ListParagraph"/>
              <w:numPr>
                <w:ilvl w:val="1"/>
                <w:numId w:val="5"/>
              </w:numPr>
            </w:pPr>
            <w:r w:rsidRPr="00A51CC6">
              <w:t>Number of vaccines available</w:t>
            </w:r>
          </w:p>
          <w:p w14:paraId="57B71875" w14:textId="77777777" w:rsidR="003A5B41" w:rsidRPr="00A51CC6" w:rsidRDefault="003A5B41" w:rsidP="003A5B41">
            <w:pPr>
              <w:pStyle w:val="ListParagraph"/>
              <w:numPr>
                <w:ilvl w:val="1"/>
                <w:numId w:val="5"/>
              </w:numPr>
            </w:pPr>
            <w:r w:rsidRPr="00A51CC6">
              <w:t xml:space="preserve">Number of implementing districts </w:t>
            </w:r>
          </w:p>
          <w:p w14:paraId="263237F1" w14:textId="77777777" w:rsidR="003A5B41" w:rsidRPr="00A51CC6" w:rsidRDefault="003A5B41" w:rsidP="003A5B41">
            <w:pPr>
              <w:pStyle w:val="ListParagraph"/>
              <w:numPr>
                <w:ilvl w:val="1"/>
                <w:numId w:val="5"/>
              </w:numPr>
            </w:pPr>
            <w:r w:rsidRPr="00A51CC6">
              <w:t xml:space="preserve">Number, types and location of vaccination sites </w:t>
            </w:r>
          </w:p>
          <w:p w14:paraId="6F98E08E" w14:textId="77777777" w:rsidR="003A5B41" w:rsidRPr="00A51CC6" w:rsidRDefault="003A5B41" w:rsidP="003A5B41">
            <w:pPr>
              <w:pStyle w:val="ListParagraph"/>
              <w:numPr>
                <w:ilvl w:val="1"/>
                <w:numId w:val="5"/>
              </w:numPr>
            </w:pPr>
            <w:r w:rsidRPr="00A51CC6">
              <w:t>Coverage of vaccination (by geographical distribution, gender, age, target group)</w:t>
            </w:r>
          </w:p>
          <w:p w14:paraId="56EB96C7" w14:textId="77777777" w:rsidR="003A5B41" w:rsidRDefault="003A5B41" w:rsidP="003A5B41">
            <w:pPr>
              <w:pStyle w:val="ListParagraph"/>
              <w:numPr>
                <w:ilvl w:val="1"/>
                <w:numId w:val="5"/>
              </w:numPr>
            </w:pPr>
            <w:r w:rsidRPr="00A51CC6">
              <w:t>Number of doses administered per district, per target group</w:t>
            </w:r>
          </w:p>
          <w:p w14:paraId="27043F6A" w14:textId="77777777" w:rsidR="003A5B41" w:rsidRDefault="003A5B41" w:rsidP="003A5B41">
            <w:pPr>
              <w:pStyle w:val="ListParagraph"/>
              <w:numPr>
                <w:ilvl w:val="1"/>
                <w:numId w:val="5"/>
              </w:numPr>
            </w:pPr>
            <w:r>
              <w:t>Number of supportive supervision visits, meetings conducted</w:t>
            </w:r>
          </w:p>
        </w:tc>
      </w:tr>
      <w:tr w:rsidR="003A5B41" w:rsidRPr="00330200" w14:paraId="54DB97D9" w14:textId="77777777" w:rsidTr="003A5B41">
        <w:tc>
          <w:tcPr>
            <w:tcW w:w="9062" w:type="dxa"/>
            <w:gridSpan w:val="2"/>
            <w:shd w:val="clear" w:color="auto" w:fill="BFBFBF" w:themeFill="background1" w:themeFillShade="BF"/>
          </w:tcPr>
          <w:p w14:paraId="7AB03484" w14:textId="77777777" w:rsidR="003A5B41" w:rsidRPr="00330200" w:rsidRDefault="003A5B41" w:rsidP="003A5B41">
            <w:pPr>
              <w:pStyle w:val="ListParagraph"/>
              <w:ind w:left="0" w:firstLine="0"/>
              <w:jc w:val="left"/>
              <w:rPr>
                <w:b/>
                <w:bCs/>
                <w:color w:val="FFFFFF" w:themeColor="background1"/>
              </w:rPr>
            </w:pPr>
            <w:r>
              <w:rPr>
                <w:b/>
                <w:bCs/>
                <w:color w:val="FFFFFF" w:themeColor="background1"/>
              </w:rPr>
              <w:t>Prioritized</w:t>
            </w:r>
            <w:r w:rsidRPr="00330200">
              <w:rPr>
                <w:b/>
                <w:bCs/>
                <w:color w:val="FFFFFF" w:themeColor="background1"/>
              </w:rPr>
              <w:t xml:space="preserve"> actions</w:t>
            </w:r>
          </w:p>
        </w:tc>
      </w:tr>
      <w:tr w:rsidR="003A5B41" w14:paraId="207D9687" w14:textId="77777777" w:rsidTr="003A5B41">
        <w:trPr>
          <w:trHeight w:val="1495"/>
        </w:trPr>
        <w:tc>
          <w:tcPr>
            <w:tcW w:w="9062" w:type="dxa"/>
            <w:gridSpan w:val="2"/>
          </w:tcPr>
          <w:p w14:paraId="075D4F41" w14:textId="77777777" w:rsidR="003A5B41" w:rsidRDefault="003A5B41" w:rsidP="003A5B41">
            <w:pPr>
              <w:pStyle w:val="ListParagraph"/>
              <w:numPr>
                <w:ilvl w:val="0"/>
                <w:numId w:val="25"/>
              </w:numPr>
            </w:pPr>
            <w:r>
              <w:t>For immediate implementation:</w:t>
            </w:r>
          </w:p>
          <w:p w14:paraId="21B627EA" w14:textId="77777777" w:rsidR="003A5B41" w:rsidRDefault="003A5B41" w:rsidP="003A5B41">
            <w:pPr>
              <w:pStyle w:val="ListParagraph"/>
              <w:numPr>
                <w:ilvl w:val="0"/>
                <w:numId w:val="9"/>
              </w:numPr>
            </w:pPr>
            <w:r w:rsidRPr="00B41057">
              <w:rPr>
                <w:rFonts w:eastAsia="Times New Roman" w:cs="Arial"/>
                <w:bCs/>
                <w:color w:val="000000" w:themeColor="text1"/>
                <w:kern w:val="24"/>
                <w:szCs w:val="22"/>
                <w:lang w:val="en-ZA" w:eastAsia="en-US" w:bidi="ar-SA"/>
              </w:rPr>
              <w:t>Establish the National Immunization Technical Working Group (Scientific)</w:t>
            </w:r>
          </w:p>
          <w:p w14:paraId="6425F16E" w14:textId="77777777" w:rsidR="003A5B41" w:rsidRPr="0069731E" w:rsidRDefault="003A5B41" w:rsidP="003A5B41">
            <w:pPr>
              <w:pStyle w:val="ListParagraph"/>
              <w:numPr>
                <w:ilvl w:val="0"/>
                <w:numId w:val="9"/>
              </w:numPr>
            </w:pPr>
            <w:r w:rsidRPr="0069731E">
              <w:rPr>
                <w:lang w:val="en-ZA"/>
              </w:rPr>
              <w:t xml:space="preserve">Harmonise COVID-19 vaccine response committees for better coordination and unified response </w:t>
            </w:r>
          </w:p>
          <w:p w14:paraId="1EABF65C" w14:textId="77777777" w:rsidR="003A5B41" w:rsidRDefault="003A5B41" w:rsidP="003A5B41"/>
          <w:p w14:paraId="4616E264" w14:textId="77777777" w:rsidR="003A5B41" w:rsidRDefault="003A5B41" w:rsidP="003A5B41">
            <w:pPr>
              <w:pStyle w:val="ListParagraph"/>
              <w:numPr>
                <w:ilvl w:val="0"/>
                <w:numId w:val="25"/>
              </w:numPr>
            </w:pPr>
            <w:r>
              <w:t>For mid to long-term implementation to improve the response to the ongoing COVID-19 outbreak:</w:t>
            </w:r>
          </w:p>
          <w:p w14:paraId="76F7EE4A" w14:textId="77777777" w:rsidR="003A5B41" w:rsidRDefault="003A5B41" w:rsidP="003A5B41">
            <w:pPr>
              <w:pStyle w:val="ListParagraph"/>
              <w:numPr>
                <w:ilvl w:val="1"/>
                <w:numId w:val="6"/>
              </w:numPr>
            </w:pPr>
          </w:p>
        </w:tc>
      </w:tr>
    </w:tbl>
    <w:p w14:paraId="0D048673" w14:textId="77777777" w:rsidR="003A5B41" w:rsidRDefault="003A5B41" w:rsidP="003A5B41"/>
    <w:p w14:paraId="01A68F3F" w14:textId="77777777" w:rsidR="003A5B41" w:rsidRDefault="003A5B41" w:rsidP="003A5B41">
      <w:r>
        <w:br w:type="page"/>
      </w:r>
    </w:p>
    <w:tbl>
      <w:tblPr>
        <w:tblStyle w:val="TableGrid"/>
        <w:tblW w:w="0" w:type="auto"/>
        <w:tblLook w:val="04A0" w:firstRow="1" w:lastRow="0" w:firstColumn="1" w:lastColumn="0" w:noHBand="0" w:noVBand="1"/>
      </w:tblPr>
      <w:tblGrid>
        <w:gridCol w:w="1794"/>
        <w:gridCol w:w="7268"/>
      </w:tblGrid>
      <w:tr w:rsidR="003A5B41" w14:paraId="2ECEA85C" w14:textId="77777777" w:rsidTr="003A5B41">
        <w:tc>
          <w:tcPr>
            <w:tcW w:w="9062" w:type="dxa"/>
            <w:gridSpan w:val="2"/>
            <w:shd w:val="clear" w:color="auto" w:fill="767171" w:themeFill="background2" w:themeFillShade="80"/>
          </w:tcPr>
          <w:p w14:paraId="6DD21077" w14:textId="77777777" w:rsidR="003A5B41" w:rsidRPr="00F449FD" w:rsidRDefault="003A5B41" w:rsidP="003A5B41">
            <w:pPr>
              <w:pStyle w:val="Heading2"/>
              <w:numPr>
                <w:ilvl w:val="0"/>
                <w:numId w:val="0"/>
              </w:numPr>
              <w:ind w:left="573" w:hanging="567"/>
              <w:outlineLvl w:val="1"/>
              <w:rPr>
                <w:color w:val="FFFFFF" w:themeColor="background1"/>
              </w:rPr>
            </w:pPr>
            <w:r>
              <w:rPr>
                <w:color w:val="FFFFFF" w:themeColor="background1"/>
              </w:rPr>
              <w:lastRenderedPageBreak/>
              <w:t>10.C Funding</w:t>
            </w:r>
          </w:p>
        </w:tc>
      </w:tr>
      <w:tr w:rsidR="003A5B41" w14:paraId="58C3E5B3" w14:textId="77777777" w:rsidTr="003A5B41">
        <w:tc>
          <w:tcPr>
            <w:tcW w:w="9062" w:type="dxa"/>
            <w:gridSpan w:val="2"/>
            <w:shd w:val="clear" w:color="auto" w:fill="BFBFBF" w:themeFill="background1" w:themeFillShade="BF"/>
            <w:vAlign w:val="center"/>
          </w:tcPr>
          <w:p w14:paraId="491D8B7E" w14:textId="77777777" w:rsidR="003A5B41" w:rsidRDefault="003A5B41" w:rsidP="003A5B41">
            <w:pPr>
              <w:pStyle w:val="ListParagraph"/>
              <w:ind w:left="0" w:firstLine="0"/>
              <w:jc w:val="left"/>
            </w:pPr>
            <w:r w:rsidRPr="0081582A">
              <w:rPr>
                <w:b/>
                <w:bCs/>
                <w:color w:val="FFFFFF" w:themeColor="background1"/>
              </w:rPr>
              <w:t>Observations</w:t>
            </w:r>
            <w:r>
              <w:rPr>
                <w:b/>
                <w:bCs/>
                <w:color w:val="FFFFFF" w:themeColor="background1"/>
              </w:rPr>
              <w:t xml:space="preserve"> on </w:t>
            </w:r>
            <w:r w:rsidRPr="00E81D35">
              <w:t>Resource mobilization and allocation</w:t>
            </w:r>
            <w:r>
              <w:t xml:space="preserve"> process </w:t>
            </w:r>
          </w:p>
          <w:p w14:paraId="0D7D31D9" w14:textId="77777777" w:rsidR="003A5B41" w:rsidRDefault="003A5B41" w:rsidP="003A5B41">
            <w:pPr>
              <w:pStyle w:val="ListParagraph"/>
              <w:ind w:left="0" w:firstLine="0"/>
              <w:jc w:val="left"/>
              <w:rPr>
                <w:b/>
                <w:bCs/>
                <w:color w:val="FFFFFF" w:themeColor="background1"/>
              </w:rPr>
            </w:pPr>
            <w:r>
              <w:rPr>
                <w:b/>
                <w:bCs/>
                <w:color w:val="FFFFFF" w:themeColor="background1"/>
              </w:rPr>
              <w:t xml:space="preserve">Trigger questions </w:t>
            </w:r>
          </w:p>
          <w:p w14:paraId="16EE19D7" w14:textId="77777777" w:rsidR="003A5B41" w:rsidRPr="00852933" w:rsidRDefault="003A5B41" w:rsidP="003A5B41">
            <w:pPr>
              <w:pStyle w:val="Default"/>
              <w:numPr>
                <w:ilvl w:val="0"/>
                <w:numId w:val="38"/>
              </w:numPr>
              <w:spacing w:after="34"/>
              <w:rPr>
                <w:rFonts w:ascii="Arial Nova" w:hAnsi="Arial Nova"/>
                <w:sz w:val="23"/>
                <w:szCs w:val="23"/>
              </w:rPr>
            </w:pPr>
            <w:r w:rsidRPr="00852933">
              <w:rPr>
                <w:rFonts w:ascii="Arial Nova" w:hAnsi="Arial Nova"/>
                <w:sz w:val="23"/>
                <w:szCs w:val="23"/>
              </w:rPr>
              <w:t xml:space="preserve">Has the coordination been able to effectively mobilize the structures and resources available for the roll out? </w:t>
            </w:r>
          </w:p>
          <w:p w14:paraId="476215F0" w14:textId="77777777" w:rsidR="003A5B41" w:rsidRPr="00852933" w:rsidRDefault="003A5B41" w:rsidP="003A5B41">
            <w:pPr>
              <w:pStyle w:val="Default"/>
              <w:numPr>
                <w:ilvl w:val="0"/>
                <w:numId w:val="38"/>
              </w:numPr>
              <w:rPr>
                <w:rFonts w:ascii="Arial Nova" w:hAnsi="Arial Nova"/>
                <w:sz w:val="23"/>
                <w:szCs w:val="23"/>
              </w:rPr>
            </w:pPr>
            <w:r w:rsidRPr="00852933">
              <w:rPr>
                <w:rFonts w:ascii="Arial Nova" w:hAnsi="Arial Nova"/>
                <w:sz w:val="23"/>
                <w:szCs w:val="23"/>
              </w:rPr>
              <w:t xml:space="preserve">Were financial resources made available timely to the operational level as in the micro plan(s)? </w:t>
            </w:r>
          </w:p>
          <w:p w14:paraId="18F060F2" w14:textId="77777777" w:rsidR="003A5B41" w:rsidRPr="0081582A" w:rsidRDefault="003A5B41" w:rsidP="003A5B41">
            <w:pPr>
              <w:pStyle w:val="ListParagraph"/>
              <w:ind w:left="0" w:firstLine="0"/>
              <w:jc w:val="left"/>
              <w:rPr>
                <w:b/>
                <w:bCs/>
                <w:color w:val="FFFFFF" w:themeColor="background1"/>
              </w:rPr>
            </w:pPr>
          </w:p>
        </w:tc>
      </w:tr>
      <w:tr w:rsidR="003A5B41" w14:paraId="482AB8EC" w14:textId="77777777" w:rsidTr="003A5B41">
        <w:tc>
          <w:tcPr>
            <w:tcW w:w="1794" w:type="dxa"/>
            <w:vAlign w:val="center"/>
          </w:tcPr>
          <w:p w14:paraId="6E4FF04C" w14:textId="77777777" w:rsidR="003A5B41" w:rsidRDefault="003A5B41" w:rsidP="003A5B41">
            <w:pPr>
              <w:jc w:val="center"/>
            </w:pPr>
            <w:r>
              <w:t>Best practices</w:t>
            </w:r>
          </w:p>
        </w:tc>
        <w:tc>
          <w:tcPr>
            <w:tcW w:w="7268" w:type="dxa"/>
          </w:tcPr>
          <w:p w14:paraId="0BC27F82" w14:textId="77777777" w:rsidR="003A5B41" w:rsidRPr="00405A8C" w:rsidRDefault="003A5B41" w:rsidP="003A5B41">
            <w:pPr>
              <w:pStyle w:val="ListParagraph"/>
              <w:numPr>
                <w:ilvl w:val="0"/>
                <w:numId w:val="4"/>
              </w:numPr>
            </w:pPr>
            <w:r w:rsidRPr="00405A8C">
              <w:t>Availability of designated vote (funding) for Covid-19 activities</w:t>
            </w:r>
          </w:p>
          <w:p w14:paraId="3FA26748" w14:textId="77777777" w:rsidR="003A5B41" w:rsidRDefault="003A5B41" w:rsidP="003A5B41">
            <w:pPr>
              <w:pStyle w:val="ListParagraph"/>
              <w:numPr>
                <w:ilvl w:val="0"/>
                <w:numId w:val="4"/>
              </w:numPr>
            </w:pPr>
            <w:r>
              <w:t>Development of NDVP and district microplans to inform the vaccine deployment exercise</w:t>
            </w:r>
          </w:p>
          <w:p w14:paraId="546112D1" w14:textId="77777777" w:rsidR="003A5B41" w:rsidRDefault="003A5B41" w:rsidP="003A5B41">
            <w:pPr>
              <w:pStyle w:val="ListParagraph"/>
              <w:numPr>
                <w:ilvl w:val="0"/>
                <w:numId w:val="4"/>
              </w:numPr>
            </w:pPr>
            <w:r>
              <w:t>Mobilization of resources from partners</w:t>
            </w:r>
          </w:p>
          <w:p w14:paraId="2B1BB7B7" w14:textId="77777777" w:rsidR="003A5B41" w:rsidRDefault="003A5B41" w:rsidP="003A5B41">
            <w:pPr>
              <w:pStyle w:val="ListParagraph"/>
              <w:numPr>
                <w:ilvl w:val="0"/>
                <w:numId w:val="4"/>
              </w:numPr>
            </w:pPr>
            <w:r>
              <w:rPr>
                <w:rFonts w:ascii="Tahoma" w:eastAsia="Times New Roman" w:hAnsi="Tahoma" w:cs="Tahoma"/>
                <w:sz w:val="24"/>
              </w:rPr>
              <w:t>Pooling of resources by other governments and agencies (e.g., air support and logistics)</w:t>
            </w:r>
          </w:p>
          <w:p w14:paraId="6163AE83" w14:textId="77777777" w:rsidR="003A5B41" w:rsidRDefault="003A5B41" w:rsidP="003A5B41">
            <w:pPr>
              <w:pStyle w:val="ListParagraph"/>
              <w:ind w:left="720" w:firstLine="0"/>
            </w:pPr>
          </w:p>
        </w:tc>
      </w:tr>
      <w:tr w:rsidR="003A5B41" w14:paraId="55E5227C" w14:textId="77777777" w:rsidTr="003A5B41">
        <w:tc>
          <w:tcPr>
            <w:tcW w:w="1794" w:type="dxa"/>
            <w:vAlign w:val="center"/>
          </w:tcPr>
          <w:p w14:paraId="2A050DB4" w14:textId="77777777" w:rsidR="003A5B41" w:rsidRDefault="003A5B41" w:rsidP="003A5B41">
            <w:pPr>
              <w:jc w:val="center"/>
            </w:pPr>
            <w:r>
              <w:t>Challenges</w:t>
            </w:r>
          </w:p>
        </w:tc>
        <w:tc>
          <w:tcPr>
            <w:tcW w:w="7268" w:type="dxa"/>
          </w:tcPr>
          <w:p w14:paraId="1EEB6F4F" w14:textId="77777777" w:rsidR="003A5B41" w:rsidRDefault="003A5B41" w:rsidP="003A5B41">
            <w:pPr>
              <w:pStyle w:val="ListParagraph"/>
              <w:numPr>
                <w:ilvl w:val="0"/>
                <w:numId w:val="4"/>
              </w:numPr>
            </w:pPr>
            <w:r>
              <w:t>Inadequate funding for extension of vaccination activities including data management.</w:t>
            </w:r>
          </w:p>
          <w:p w14:paraId="4919F706" w14:textId="77777777" w:rsidR="003A5B41" w:rsidRDefault="003A5B41" w:rsidP="003A5B41">
            <w:pPr>
              <w:pStyle w:val="ListParagraph"/>
              <w:numPr>
                <w:ilvl w:val="0"/>
                <w:numId w:val="4"/>
              </w:numPr>
            </w:pPr>
            <w:r>
              <w:t>Delayed procurement processes</w:t>
            </w:r>
          </w:p>
          <w:p w14:paraId="04268C68" w14:textId="77777777" w:rsidR="003A5B41" w:rsidRDefault="003A5B41" w:rsidP="003A5B41">
            <w:pPr>
              <w:ind w:left="360"/>
            </w:pPr>
          </w:p>
        </w:tc>
      </w:tr>
      <w:tr w:rsidR="003A5B41" w14:paraId="195139BE" w14:textId="77777777" w:rsidTr="003A5B41">
        <w:tc>
          <w:tcPr>
            <w:tcW w:w="9062" w:type="dxa"/>
            <w:gridSpan w:val="2"/>
            <w:shd w:val="clear" w:color="auto" w:fill="BFBFBF" w:themeFill="background1" w:themeFillShade="BF"/>
          </w:tcPr>
          <w:p w14:paraId="5268CB6F" w14:textId="77777777" w:rsidR="003A5B41" w:rsidRPr="00330200" w:rsidRDefault="003A5B41" w:rsidP="003A5B41">
            <w:pPr>
              <w:pStyle w:val="ListParagraph"/>
              <w:ind w:left="0" w:firstLine="0"/>
              <w:jc w:val="left"/>
              <w:rPr>
                <w:b/>
                <w:bCs/>
                <w:color w:val="FFFFFF" w:themeColor="background1"/>
              </w:rPr>
            </w:pPr>
            <w:r>
              <w:rPr>
                <w:b/>
                <w:bCs/>
                <w:color w:val="FFFFFF" w:themeColor="background1"/>
              </w:rPr>
              <w:t>Prioritized</w:t>
            </w:r>
            <w:r w:rsidRPr="00330200">
              <w:rPr>
                <w:b/>
                <w:bCs/>
                <w:color w:val="FFFFFF" w:themeColor="background1"/>
              </w:rPr>
              <w:t xml:space="preserve"> actions</w:t>
            </w:r>
          </w:p>
        </w:tc>
      </w:tr>
      <w:tr w:rsidR="003A5B41" w14:paraId="3EFE7897" w14:textId="77777777" w:rsidTr="003A5B41">
        <w:trPr>
          <w:trHeight w:val="1495"/>
        </w:trPr>
        <w:tc>
          <w:tcPr>
            <w:tcW w:w="9062" w:type="dxa"/>
            <w:gridSpan w:val="2"/>
          </w:tcPr>
          <w:p w14:paraId="5C20EE63" w14:textId="77777777" w:rsidR="003A5B41" w:rsidRDefault="003A5B41" w:rsidP="003A5B41">
            <w:pPr>
              <w:pStyle w:val="ListParagraph"/>
              <w:numPr>
                <w:ilvl w:val="0"/>
                <w:numId w:val="8"/>
              </w:numPr>
            </w:pPr>
            <w:r>
              <w:t>For immediate implementation:</w:t>
            </w:r>
          </w:p>
          <w:p w14:paraId="766626ED" w14:textId="77777777" w:rsidR="003A5B41" w:rsidRDefault="003A5B41" w:rsidP="003A5B41">
            <w:pPr>
              <w:pStyle w:val="ListParagraph"/>
              <w:numPr>
                <w:ilvl w:val="1"/>
                <w:numId w:val="5"/>
              </w:numPr>
            </w:pPr>
            <w:r>
              <w:t>Streamline procurement</w:t>
            </w:r>
          </w:p>
          <w:p w14:paraId="47F03F91" w14:textId="77777777" w:rsidR="003A5B41" w:rsidRDefault="003A5B41" w:rsidP="003A5B41">
            <w:pPr>
              <w:pStyle w:val="ListParagraph"/>
              <w:numPr>
                <w:ilvl w:val="1"/>
                <w:numId w:val="5"/>
              </w:numPr>
            </w:pPr>
            <w:r>
              <w:t>Resources mobilization to strengthen vaccination activities</w:t>
            </w:r>
          </w:p>
          <w:p w14:paraId="66C3860D" w14:textId="77777777" w:rsidR="003A5B41" w:rsidRDefault="003A5B41" w:rsidP="003A5B41">
            <w:pPr>
              <w:pStyle w:val="ListParagraph"/>
              <w:numPr>
                <w:ilvl w:val="1"/>
                <w:numId w:val="5"/>
              </w:numPr>
            </w:pPr>
            <w:r>
              <w:t>Engagement of private sector for capacity building</w:t>
            </w:r>
          </w:p>
          <w:p w14:paraId="75FA7B88" w14:textId="77777777" w:rsidR="003A5B41" w:rsidRDefault="003A5B41" w:rsidP="003A5B41">
            <w:pPr>
              <w:pStyle w:val="ListParagraph"/>
              <w:numPr>
                <w:ilvl w:val="0"/>
                <w:numId w:val="8"/>
              </w:numPr>
            </w:pPr>
            <w:r>
              <w:t>For mid to long-term implementation to improve the response to the ongoing COVID-19 outbreak:</w:t>
            </w:r>
          </w:p>
          <w:p w14:paraId="2562164E" w14:textId="77777777" w:rsidR="003A5B41" w:rsidRDefault="003A5B41" w:rsidP="003A5B41">
            <w:pPr>
              <w:pStyle w:val="ListParagraph"/>
              <w:numPr>
                <w:ilvl w:val="1"/>
                <w:numId w:val="6"/>
              </w:numPr>
            </w:pPr>
            <w:r>
              <w:t>….</w:t>
            </w:r>
          </w:p>
        </w:tc>
      </w:tr>
    </w:tbl>
    <w:p w14:paraId="436512EB" w14:textId="77777777" w:rsidR="003A5B41" w:rsidRDefault="003A5B41" w:rsidP="003A5B41"/>
    <w:p w14:paraId="1793A7F3" w14:textId="77777777" w:rsidR="003A5B41" w:rsidRPr="008A0385" w:rsidRDefault="003A5B41" w:rsidP="003A5B41">
      <w:pPr>
        <w:rPr>
          <w:rFonts w:eastAsiaTheme="majorEastAsia" w:cstheme="majorBidi"/>
          <w:b/>
          <w:color w:val="006666"/>
          <w:sz w:val="26"/>
          <w:szCs w:val="26"/>
        </w:rPr>
      </w:pPr>
      <w:r>
        <w:br w:type="page"/>
      </w:r>
    </w:p>
    <w:tbl>
      <w:tblPr>
        <w:tblStyle w:val="TableGrid"/>
        <w:tblW w:w="0" w:type="auto"/>
        <w:tblLook w:val="04A0" w:firstRow="1" w:lastRow="0" w:firstColumn="1" w:lastColumn="0" w:noHBand="0" w:noVBand="1"/>
      </w:tblPr>
      <w:tblGrid>
        <w:gridCol w:w="1794"/>
        <w:gridCol w:w="7268"/>
      </w:tblGrid>
      <w:tr w:rsidR="003A5B41" w14:paraId="685C99AF" w14:textId="77777777" w:rsidTr="003A5B41">
        <w:tc>
          <w:tcPr>
            <w:tcW w:w="9062" w:type="dxa"/>
            <w:gridSpan w:val="2"/>
            <w:shd w:val="clear" w:color="auto" w:fill="767171" w:themeFill="background2" w:themeFillShade="80"/>
          </w:tcPr>
          <w:p w14:paraId="169EE24E" w14:textId="77777777" w:rsidR="003A5B41" w:rsidRPr="00F449FD" w:rsidRDefault="003A5B41" w:rsidP="003A5B41">
            <w:pPr>
              <w:pStyle w:val="Heading2"/>
              <w:numPr>
                <w:ilvl w:val="0"/>
                <w:numId w:val="0"/>
              </w:numPr>
              <w:ind w:left="573" w:hanging="567"/>
              <w:outlineLvl w:val="1"/>
              <w:rPr>
                <w:color w:val="FFFFFF" w:themeColor="background1"/>
              </w:rPr>
            </w:pPr>
            <w:r>
              <w:rPr>
                <w:color w:val="FFFFFF" w:themeColor="background1"/>
              </w:rPr>
              <w:lastRenderedPageBreak/>
              <w:t xml:space="preserve">10.D Supply Chain &amp; Waste Management </w:t>
            </w:r>
          </w:p>
        </w:tc>
      </w:tr>
      <w:tr w:rsidR="003A5B41" w14:paraId="728C8E31" w14:textId="77777777" w:rsidTr="003A5B41">
        <w:tc>
          <w:tcPr>
            <w:tcW w:w="9062" w:type="dxa"/>
            <w:gridSpan w:val="2"/>
            <w:shd w:val="clear" w:color="auto" w:fill="BFBFBF" w:themeFill="background1" w:themeFillShade="BF"/>
            <w:vAlign w:val="center"/>
          </w:tcPr>
          <w:p w14:paraId="4380B620" w14:textId="77777777" w:rsidR="003A5B41" w:rsidRPr="0019350F" w:rsidRDefault="003A5B41" w:rsidP="003A5B41">
            <w:pPr>
              <w:pStyle w:val="Default"/>
              <w:rPr>
                <w:rFonts w:ascii="Courier New" w:hAnsi="Courier New" w:cs="Courier New"/>
              </w:rPr>
            </w:pPr>
            <w:r w:rsidRPr="0081582A">
              <w:rPr>
                <w:b/>
                <w:bCs/>
                <w:color w:val="FFFFFF" w:themeColor="background1"/>
              </w:rPr>
              <w:t>Observations</w:t>
            </w:r>
            <w:r>
              <w:rPr>
                <w:b/>
                <w:bCs/>
                <w:color w:val="FFFFFF" w:themeColor="background1"/>
              </w:rPr>
              <w:t xml:space="preserve"> - </w:t>
            </w:r>
          </w:p>
          <w:p w14:paraId="3BD7C483" w14:textId="77777777" w:rsidR="003A5B41" w:rsidRPr="00852933" w:rsidRDefault="003A5B41" w:rsidP="003A5B41">
            <w:pPr>
              <w:numPr>
                <w:ilvl w:val="1"/>
                <w:numId w:val="34"/>
              </w:numPr>
              <w:adjustRightInd w:val="0"/>
              <w:spacing w:after="22"/>
              <w:rPr>
                <w:rFonts w:ascii="Arial Nova" w:hAnsi="Arial Nova" w:cs="Courier New"/>
                <w:color w:val="000000"/>
                <w:sz w:val="23"/>
                <w:szCs w:val="23"/>
              </w:rPr>
            </w:pPr>
            <w:r w:rsidRPr="0019350F">
              <w:rPr>
                <w:rFonts w:ascii="Courier New" w:hAnsi="Courier New" w:cs="Courier New"/>
                <w:color w:val="000000"/>
                <w:sz w:val="23"/>
                <w:szCs w:val="23"/>
              </w:rPr>
              <w:t>o</w:t>
            </w:r>
            <w:r>
              <w:rPr>
                <w:rFonts w:ascii="Courier New" w:hAnsi="Courier New" w:cs="Courier New"/>
                <w:color w:val="000000"/>
                <w:sz w:val="23"/>
                <w:szCs w:val="23"/>
              </w:rPr>
              <w:t xml:space="preserve"> </w:t>
            </w:r>
            <w:r w:rsidRPr="00852933">
              <w:rPr>
                <w:rFonts w:ascii="Arial Nova" w:hAnsi="Arial Nova" w:cs="Calibri"/>
                <w:color w:val="000000"/>
                <w:sz w:val="23"/>
                <w:szCs w:val="23"/>
              </w:rPr>
              <w:t xml:space="preserve">Bundled Vaccine and cold chain equipment </w:t>
            </w:r>
          </w:p>
          <w:p w14:paraId="5F9ABC17" w14:textId="77777777" w:rsidR="003A5B41" w:rsidRPr="00852933" w:rsidRDefault="003A5B41" w:rsidP="003A5B41">
            <w:pPr>
              <w:numPr>
                <w:ilvl w:val="1"/>
                <w:numId w:val="34"/>
              </w:numPr>
              <w:adjustRightInd w:val="0"/>
              <w:spacing w:after="22"/>
              <w:rPr>
                <w:rFonts w:ascii="Arial Nova" w:hAnsi="Arial Nova" w:cs="Courier New"/>
                <w:color w:val="000000"/>
                <w:sz w:val="23"/>
                <w:szCs w:val="23"/>
              </w:rPr>
            </w:pPr>
            <w:r w:rsidRPr="00852933">
              <w:rPr>
                <w:rFonts w:ascii="Arial Nova" w:hAnsi="Arial Nova" w:cs="Courier New"/>
                <w:color w:val="000000"/>
                <w:sz w:val="23"/>
                <w:szCs w:val="23"/>
              </w:rPr>
              <w:t xml:space="preserve">o </w:t>
            </w:r>
            <w:r w:rsidRPr="00852933">
              <w:rPr>
                <w:rFonts w:ascii="Arial Nova" w:hAnsi="Arial Nova" w:cs="Calibri"/>
                <w:color w:val="000000"/>
                <w:sz w:val="23"/>
                <w:szCs w:val="23"/>
              </w:rPr>
              <w:t xml:space="preserve">Tools and other inputs </w:t>
            </w:r>
          </w:p>
          <w:p w14:paraId="4E2EAAC7" w14:textId="77777777" w:rsidR="003A5B41" w:rsidRPr="00852933" w:rsidRDefault="003A5B41" w:rsidP="003A5B41">
            <w:pPr>
              <w:numPr>
                <w:ilvl w:val="1"/>
                <w:numId w:val="34"/>
              </w:numPr>
              <w:adjustRightInd w:val="0"/>
              <w:rPr>
                <w:rFonts w:ascii="Arial Nova" w:hAnsi="Arial Nova" w:cs="Courier New"/>
                <w:color w:val="000000"/>
                <w:sz w:val="23"/>
                <w:szCs w:val="23"/>
              </w:rPr>
            </w:pPr>
            <w:r w:rsidRPr="00852933">
              <w:rPr>
                <w:rFonts w:ascii="Arial Nova" w:hAnsi="Arial Nova" w:cs="Courier New"/>
                <w:color w:val="000000"/>
                <w:sz w:val="23"/>
                <w:szCs w:val="23"/>
              </w:rPr>
              <w:t xml:space="preserve">o </w:t>
            </w:r>
            <w:r w:rsidRPr="00852933">
              <w:rPr>
                <w:rFonts w:ascii="Arial Nova" w:hAnsi="Arial Nova" w:cs="Calibri"/>
                <w:color w:val="000000"/>
                <w:sz w:val="23"/>
                <w:szCs w:val="23"/>
              </w:rPr>
              <w:t xml:space="preserve">Means of transportation </w:t>
            </w:r>
          </w:p>
          <w:p w14:paraId="6F5A67C3" w14:textId="77777777" w:rsidR="003A5B41" w:rsidRDefault="003A5B41" w:rsidP="003A5B41">
            <w:pPr>
              <w:pStyle w:val="ListParagraph"/>
              <w:ind w:left="0" w:firstLine="0"/>
              <w:jc w:val="left"/>
              <w:rPr>
                <w:b/>
                <w:bCs/>
                <w:color w:val="FFFFFF" w:themeColor="background1"/>
              </w:rPr>
            </w:pPr>
            <w:r>
              <w:rPr>
                <w:b/>
                <w:bCs/>
                <w:color w:val="FFFFFF" w:themeColor="background1"/>
              </w:rPr>
              <w:t xml:space="preserve">Trigger questions </w:t>
            </w:r>
          </w:p>
          <w:p w14:paraId="7A4B8B03" w14:textId="77777777" w:rsidR="003A5B41" w:rsidRPr="00852933" w:rsidRDefault="003A5B41" w:rsidP="003A5B41">
            <w:pPr>
              <w:pStyle w:val="Default"/>
              <w:rPr>
                <w:sz w:val="10"/>
                <w:szCs w:val="10"/>
              </w:rPr>
            </w:pPr>
          </w:p>
          <w:p w14:paraId="3F20F6F0" w14:textId="77777777" w:rsidR="003A5B41" w:rsidRDefault="003A5B41" w:rsidP="003A5B41">
            <w:pPr>
              <w:pStyle w:val="Default"/>
              <w:numPr>
                <w:ilvl w:val="0"/>
                <w:numId w:val="40"/>
              </w:numPr>
              <w:rPr>
                <w:rFonts w:ascii="Arial Nova" w:hAnsi="Arial Nova"/>
                <w:sz w:val="23"/>
                <w:szCs w:val="23"/>
              </w:rPr>
            </w:pPr>
            <w:r w:rsidRPr="00852933">
              <w:rPr>
                <w:rFonts w:ascii="Arial Nova" w:hAnsi="Arial Nova"/>
                <w:sz w:val="23"/>
                <w:szCs w:val="23"/>
              </w:rPr>
              <w:t xml:space="preserve">Did the program implement the necessary logistics preparations before roll-out? What was the readiness level at national and district levels for the logistics component? </w:t>
            </w:r>
          </w:p>
          <w:p w14:paraId="6EAE30F9" w14:textId="77777777" w:rsidR="003A5B41" w:rsidRDefault="003A5B41" w:rsidP="003A5B41">
            <w:pPr>
              <w:pStyle w:val="Default"/>
              <w:numPr>
                <w:ilvl w:val="0"/>
                <w:numId w:val="40"/>
              </w:numPr>
              <w:rPr>
                <w:rFonts w:ascii="Arial Nova" w:hAnsi="Arial Nova"/>
                <w:sz w:val="23"/>
                <w:szCs w:val="23"/>
              </w:rPr>
            </w:pPr>
            <w:r w:rsidRPr="00852933">
              <w:rPr>
                <w:rFonts w:ascii="Arial Nova" w:hAnsi="Arial Nova"/>
                <w:sz w:val="23"/>
                <w:szCs w:val="23"/>
              </w:rPr>
              <w:t xml:space="preserve">Was there any challenge with the secure storage of bundled vaccines at national and subnational vaccine cold stores? </w:t>
            </w:r>
          </w:p>
          <w:p w14:paraId="2B99ADDB" w14:textId="77777777" w:rsidR="003A5B41" w:rsidRDefault="003A5B41" w:rsidP="003A5B41">
            <w:pPr>
              <w:pStyle w:val="Default"/>
              <w:numPr>
                <w:ilvl w:val="0"/>
                <w:numId w:val="40"/>
              </w:numPr>
              <w:rPr>
                <w:rFonts w:ascii="Arial Nova" w:hAnsi="Arial Nova"/>
                <w:sz w:val="23"/>
                <w:szCs w:val="23"/>
              </w:rPr>
            </w:pPr>
            <w:r w:rsidRPr="00852933">
              <w:rPr>
                <w:rFonts w:ascii="Arial Nova" w:hAnsi="Arial Nova"/>
                <w:sz w:val="23"/>
                <w:szCs w:val="23"/>
              </w:rPr>
              <w:t xml:space="preserve">How was the implementation of the cold chain from receipt of vaccine to service delivery point? Was there any shortage of cold chain storage space? How was it handled? </w:t>
            </w:r>
          </w:p>
          <w:p w14:paraId="41AF6587" w14:textId="77777777" w:rsidR="003A5B41" w:rsidRDefault="003A5B41" w:rsidP="003A5B41">
            <w:pPr>
              <w:pStyle w:val="Default"/>
              <w:numPr>
                <w:ilvl w:val="0"/>
                <w:numId w:val="40"/>
              </w:numPr>
              <w:rPr>
                <w:rFonts w:ascii="Arial Nova" w:hAnsi="Arial Nova"/>
                <w:sz w:val="23"/>
                <w:szCs w:val="23"/>
              </w:rPr>
            </w:pPr>
            <w:r w:rsidRPr="00852933">
              <w:rPr>
                <w:rFonts w:ascii="Arial Nova" w:hAnsi="Arial Nova"/>
                <w:sz w:val="23"/>
                <w:szCs w:val="23"/>
              </w:rPr>
              <w:t xml:space="preserve"> Were there any major issues with the availability of supplies at the posts? </w:t>
            </w:r>
          </w:p>
          <w:p w14:paraId="00D6C403" w14:textId="77777777" w:rsidR="003A5B41" w:rsidRDefault="003A5B41" w:rsidP="003A5B41">
            <w:pPr>
              <w:pStyle w:val="Default"/>
              <w:numPr>
                <w:ilvl w:val="0"/>
                <w:numId w:val="40"/>
              </w:numPr>
              <w:rPr>
                <w:rFonts w:ascii="Arial Nova" w:hAnsi="Arial Nova"/>
                <w:sz w:val="23"/>
                <w:szCs w:val="23"/>
              </w:rPr>
            </w:pPr>
            <w:r w:rsidRPr="00852933">
              <w:rPr>
                <w:rFonts w:ascii="Arial Nova" w:hAnsi="Arial Nova"/>
                <w:sz w:val="23"/>
                <w:szCs w:val="23"/>
              </w:rPr>
              <w:t xml:space="preserve">Were there any major logistics disruptions reported? What was the root cause of the disruption? What can be done to prevent such a disruption in the upcoming phases? </w:t>
            </w:r>
          </w:p>
          <w:p w14:paraId="4A2A6402" w14:textId="77777777" w:rsidR="003A5B41" w:rsidRPr="00852933" w:rsidRDefault="003A5B41" w:rsidP="003A5B41">
            <w:pPr>
              <w:pStyle w:val="Default"/>
              <w:numPr>
                <w:ilvl w:val="0"/>
                <w:numId w:val="40"/>
              </w:numPr>
              <w:rPr>
                <w:rFonts w:ascii="Arial Nova" w:hAnsi="Arial Nova"/>
                <w:sz w:val="23"/>
                <w:szCs w:val="23"/>
              </w:rPr>
            </w:pPr>
            <w:r w:rsidRPr="00852933">
              <w:rPr>
                <w:rFonts w:ascii="Arial Nova" w:hAnsi="Arial Nova"/>
                <w:sz w:val="23"/>
                <w:szCs w:val="23"/>
              </w:rPr>
              <w:t xml:space="preserve">Was the reported vaccine wastage rate within acceptable levels at national and subnational levels? What measures were taken to minimize vaccine wastage? </w:t>
            </w:r>
          </w:p>
          <w:p w14:paraId="574B6E0D" w14:textId="77777777" w:rsidR="003A5B41" w:rsidRDefault="003A5B41" w:rsidP="003A5B41">
            <w:pPr>
              <w:pStyle w:val="Default"/>
              <w:rPr>
                <w:sz w:val="23"/>
                <w:szCs w:val="23"/>
              </w:rPr>
            </w:pPr>
          </w:p>
          <w:p w14:paraId="03C9DF6A" w14:textId="77777777" w:rsidR="003A5B41" w:rsidRPr="0081582A" w:rsidRDefault="003A5B41" w:rsidP="003A5B41">
            <w:pPr>
              <w:pStyle w:val="ListParagraph"/>
              <w:ind w:left="0" w:firstLine="0"/>
              <w:jc w:val="left"/>
              <w:rPr>
                <w:b/>
                <w:bCs/>
                <w:color w:val="FFFFFF" w:themeColor="background1"/>
              </w:rPr>
            </w:pPr>
          </w:p>
        </w:tc>
      </w:tr>
      <w:tr w:rsidR="003A5B41" w14:paraId="345F3139" w14:textId="77777777" w:rsidTr="003A5B41">
        <w:tc>
          <w:tcPr>
            <w:tcW w:w="1794" w:type="dxa"/>
            <w:vAlign w:val="center"/>
          </w:tcPr>
          <w:p w14:paraId="1537DFD8" w14:textId="77777777" w:rsidR="003A5B41" w:rsidRPr="003C411B" w:rsidRDefault="003A5B41" w:rsidP="003A5B41">
            <w:pPr>
              <w:jc w:val="center"/>
            </w:pPr>
            <w:r w:rsidRPr="003C411B">
              <w:t>Best practices</w:t>
            </w:r>
          </w:p>
        </w:tc>
        <w:tc>
          <w:tcPr>
            <w:tcW w:w="7268" w:type="dxa"/>
          </w:tcPr>
          <w:p w14:paraId="1B9326A1" w14:textId="77777777" w:rsidR="003A5B41" w:rsidRPr="003C411B" w:rsidRDefault="003A5B41" w:rsidP="003A5B41">
            <w:pPr>
              <w:pStyle w:val="ListParagraph"/>
              <w:numPr>
                <w:ilvl w:val="0"/>
                <w:numId w:val="4"/>
              </w:numPr>
            </w:pPr>
            <w:r w:rsidRPr="003C411B">
              <w:t>Adherence to EPI standards</w:t>
            </w:r>
          </w:p>
          <w:p w14:paraId="773DBB10" w14:textId="77777777" w:rsidR="003A5B41" w:rsidRPr="003C411B" w:rsidRDefault="003A5B41" w:rsidP="003A5B41">
            <w:pPr>
              <w:pStyle w:val="ListParagraph"/>
              <w:numPr>
                <w:ilvl w:val="0"/>
                <w:numId w:val="4"/>
              </w:numPr>
            </w:pPr>
            <w:r w:rsidRPr="003C411B">
              <w:t>Maintenance of Cold Chain Systems</w:t>
            </w:r>
          </w:p>
          <w:p w14:paraId="163E4715" w14:textId="77777777" w:rsidR="003A5B41" w:rsidRPr="003C411B" w:rsidRDefault="003A5B41" w:rsidP="003A5B41">
            <w:pPr>
              <w:pStyle w:val="ListParagraph"/>
              <w:numPr>
                <w:ilvl w:val="0"/>
                <w:numId w:val="4"/>
              </w:numPr>
            </w:pPr>
            <w:r w:rsidRPr="003C411B">
              <w:t xml:space="preserve">Training of personnel involved in vaccination roll out </w:t>
            </w:r>
          </w:p>
          <w:p w14:paraId="6E39A441" w14:textId="77777777" w:rsidR="003A5B41" w:rsidRPr="003C411B" w:rsidRDefault="003A5B41" w:rsidP="003A5B41">
            <w:pPr>
              <w:pStyle w:val="ListParagraph"/>
              <w:numPr>
                <w:ilvl w:val="0"/>
                <w:numId w:val="4"/>
              </w:numPr>
            </w:pPr>
            <w:r w:rsidRPr="003C411B">
              <w:t xml:space="preserve">Resourcing </w:t>
            </w:r>
            <w:proofErr w:type="gramStart"/>
            <w:r w:rsidRPr="003C411B">
              <w:t>( Time</w:t>
            </w:r>
            <w:proofErr w:type="gramEnd"/>
            <w:r w:rsidRPr="003C411B">
              <w:t>, Finance, Information etc)</w:t>
            </w:r>
          </w:p>
        </w:tc>
      </w:tr>
      <w:tr w:rsidR="003A5B41" w14:paraId="24EE5278" w14:textId="77777777" w:rsidTr="003A5B41">
        <w:tc>
          <w:tcPr>
            <w:tcW w:w="1794" w:type="dxa"/>
            <w:vAlign w:val="center"/>
          </w:tcPr>
          <w:p w14:paraId="42F028DB" w14:textId="77777777" w:rsidR="003A5B41" w:rsidRPr="003C411B" w:rsidRDefault="003A5B41" w:rsidP="003A5B41">
            <w:pPr>
              <w:jc w:val="center"/>
            </w:pPr>
            <w:r w:rsidRPr="003C411B">
              <w:t>Challenges</w:t>
            </w:r>
          </w:p>
        </w:tc>
        <w:tc>
          <w:tcPr>
            <w:tcW w:w="7268" w:type="dxa"/>
          </w:tcPr>
          <w:p w14:paraId="125C2889" w14:textId="77777777" w:rsidR="003A5B41" w:rsidRPr="003C411B" w:rsidRDefault="003A5B41" w:rsidP="003A5B41">
            <w:pPr>
              <w:pStyle w:val="ListParagraph"/>
              <w:numPr>
                <w:ilvl w:val="0"/>
                <w:numId w:val="4"/>
              </w:numPr>
            </w:pPr>
            <w:r w:rsidRPr="003C411B">
              <w:t xml:space="preserve">Insufficient Manpower </w:t>
            </w:r>
          </w:p>
          <w:p w14:paraId="748BD47A" w14:textId="77777777" w:rsidR="003A5B41" w:rsidRPr="003C411B" w:rsidRDefault="003A5B41" w:rsidP="003A5B41">
            <w:pPr>
              <w:pStyle w:val="ListParagraph"/>
              <w:numPr>
                <w:ilvl w:val="0"/>
                <w:numId w:val="4"/>
              </w:numPr>
            </w:pPr>
            <w:r w:rsidRPr="003C411B">
              <w:t>Limited Doses of vaccines spread over a vast area hence stretching resources</w:t>
            </w:r>
          </w:p>
          <w:p w14:paraId="33633BD1" w14:textId="77777777" w:rsidR="003A5B41" w:rsidRPr="003C411B" w:rsidRDefault="003A5B41" w:rsidP="003A5B41">
            <w:pPr>
              <w:pStyle w:val="ListParagraph"/>
              <w:numPr>
                <w:ilvl w:val="0"/>
                <w:numId w:val="4"/>
              </w:numPr>
            </w:pPr>
            <w:r w:rsidRPr="003C411B">
              <w:t xml:space="preserve">Transport shortages particularly for </w:t>
            </w:r>
            <w:proofErr w:type="gramStart"/>
            <w:r w:rsidRPr="003C411B">
              <w:t>hard to reach</w:t>
            </w:r>
            <w:proofErr w:type="gramEnd"/>
            <w:r w:rsidRPr="003C411B">
              <w:t xml:space="preserve"> areas.</w:t>
            </w:r>
          </w:p>
          <w:p w14:paraId="00FA7F32" w14:textId="77777777" w:rsidR="003A5B41" w:rsidRPr="003C411B" w:rsidRDefault="003A5B41" w:rsidP="003A5B41">
            <w:pPr>
              <w:pStyle w:val="ListParagraph"/>
              <w:numPr>
                <w:ilvl w:val="0"/>
                <w:numId w:val="4"/>
              </w:numPr>
            </w:pPr>
            <w:r w:rsidRPr="003C411B">
              <w:t>Lack of coordination between stakeholders.</w:t>
            </w:r>
          </w:p>
        </w:tc>
      </w:tr>
      <w:tr w:rsidR="003A5B41" w14:paraId="25D42250" w14:textId="77777777" w:rsidTr="003A5B41">
        <w:tc>
          <w:tcPr>
            <w:tcW w:w="9062" w:type="dxa"/>
            <w:gridSpan w:val="2"/>
            <w:shd w:val="clear" w:color="auto" w:fill="BFBFBF" w:themeFill="background1" w:themeFillShade="BF"/>
            <w:vAlign w:val="center"/>
          </w:tcPr>
          <w:p w14:paraId="65DE8D00" w14:textId="77777777" w:rsidR="003A5B41" w:rsidRPr="003C411B" w:rsidRDefault="003A5B41" w:rsidP="003A5B41">
            <w:r w:rsidRPr="003C411B">
              <w:rPr>
                <w:b/>
              </w:rPr>
              <w:t>Key indicators</w:t>
            </w:r>
          </w:p>
        </w:tc>
      </w:tr>
      <w:tr w:rsidR="003A5B41" w14:paraId="5C267FB3" w14:textId="77777777" w:rsidTr="003A5B41">
        <w:tc>
          <w:tcPr>
            <w:tcW w:w="9062" w:type="dxa"/>
            <w:gridSpan w:val="2"/>
            <w:vAlign w:val="center"/>
          </w:tcPr>
          <w:p w14:paraId="56352908" w14:textId="77777777" w:rsidR="003A5B41" w:rsidRPr="003C411B" w:rsidRDefault="003A5B41" w:rsidP="003A5B41">
            <w:pPr>
              <w:pStyle w:val="ListParagraph"/>
              <w:numPr>
                <w:ilvl w:val="0"/>
                <w:numId w:val="26"/>
              </w:numPr>
            </w:pPr>
            <w:r w:rsidRPr="003C411B">
              <w:t>Key indicators reviewed during IAR</w:t>
            </w:r>
          </w:p>
          <w:p w14:paraId="50740D2B" w14:textId="77777777" w:rsidR="003A5B41" w:rsidRPr="003C411B" w:rsidRDefault="003A5B41" w:rsidP="003A5B41">
            <w:pPr>
              <w:pStyle w:val="ListParagraph"/>
              <w:numPr>
                <w:ilvl w:val="1"/>
                <w:numId w:val="5"/>
              </w:numPr>
            </w:pPr>
            <w:r w:rsidRPr="003C411B">
              <w:t>Total number of doses available across districts</w:t>
            </w:r>
          </w:p>
          <w:p w14:paraId="0F2A0EBB" w14:textId="77777777" w:rsidR="003A5B41" w:rsidRPr="003C411B" w:rsidRDefault="003A5B41" w:rsidP="003A5B41">
            <w:pPr>
              <w:pStyle w:val="ListParagraph"/>
              <w:numPr>
                <w:ilvl w:val="1"/>
                <w:numId w:val="5"/>
              </w:numPr>
            </w:pPr>
            <w:r w:rsidRPr="003C411B">
              <w:t>Number of doses allocated per district, per target group</w:t>
            </w:r>
          </w:p>
          <w:p w14:paraId="5B83C2D2" w14:textId="77777777" w:rsidR="003A5B41" w:rsidRPr="003C411B" w:rsidRDefault="003A5B41" w:rsidP="003A5B41">
            <w:pPr>
              <w:pStyle w:val="ListParagraph"/>
              <w:numPr>
                <w:ilvl w:val="1"/>
                <w:numId w:val="5"/>
              </w:numPr>
            </w:pPr>
            <w:r w:rsidRPr="003C411B">
              <w:t xml:space="preserve">No. of wasted doses </w:t>
            </w:r>
          </w:p>
          <w:p w14:paraId="68D5D68A" w14:textId="77777777" w:rsidR="003A5B41" w:rsidRPr="003C411B" w:rsidRDefault="003A5B41" w:rsidP="003A5B41">
            <w:pPr>
              <w:pStyle w:val="ListParagraph"/>
              <w:numPr>
                <w:ilvl w:val="1"/>
                <w:numId w:val="5"/>
              </w:numPr>
            </w:pPr>
            <w:r w:rsidRPr="003C411B">
              <w:t xml:space="preserve">Number of doses used per vaccination phase </w:t>
            </w:r>
          </w:p>
          <w:p w14:paraId="6E946DAE" w14:textId="77777777" w:rsidR="003A5B41" w:rsidRPr="003C411B" w:rsidRDefault="003A5B41" w:rsidP="003A5B41">
            <w:pPr>
              <w:pStyle w:val="ListParagraph"/>
              <w:numPr>
                <w:ilvl w:val="1"/>
                <w:numId w:val="5"/>
              </w:numPr>
            </w:pPr>
            <w:r w:rsidRPr="003C411B">
              <w:t>Adequacy of cold chain equipment</w:t>
            </w:r>
          </w:p>
          <w:p w14:paraId="4F40AE96" w14:textId="77777777" w:rsidR="003A5B41" w:rsidRPr="003C411B" w:rsidRDefault="003A5B41" w:rsidP="003A5B41">
            <w:pPr>
              <w:pStyle w:val="ListParagraph"/>
              <w:numPr>
                <w:ilvl w:val="1"/>
                <w:numId w:val="5"/>
              </w:numPr>
            </w:pPr>
            <w:r w:rsidRPr="003C411B">
              <w:t xml:space="preserve">Availability of Cold Chain Systems and Processes </w:t>
            </w:r>
          </w:p>
          <w:p w14:paraId="7F768C6D" w14:textId="77777777" w:rsidR="003A5B41" w:rsidRPr="003C411B" w:rsidRDefault="003A5B41" w:rsidP="003A5B41">
            <w:pPr>
              <w:pStyle w:val="ListParagraph"/>
              <w:numPr>
                <w:ilvl w:val="1"/>
                <w:numId w:val="5"/>
              </w:numPr>
            </w:pPr>
            <w:r w:rsidRPr="003C411B">
              <w:t>Process Documentation</w:t>
            </w:r>
          </w:p>
          <w:p w14:paraId="01F62CEF" w14:textId="77777777" w:rsidR="003A5B41" w:rsidRPr="003C411B" w:rsidRDefault="003A5B41" w:rsidP="003A5B41">
            <w:pPr>
              <w:pStyle w:val="ListParagraph"/>
              <w:numPr>
                <w:ilvl w:val="1"/>
                <w:numId w:val="5"/>
              </w:numPr>
            </w:pPr>
            <w:r w:rsidRPr="003C411B">
              <w:t>Availability of pharmaceutical supplies</w:t>
            </w:r>
          </w:p>
        </w:tc>
      </w:tr>
      <w:tr w:rsidR="003A5B41" w14:paraId="6507EA35" w14:textId="77777777" w:rsidTr="003A5B41">
        <w:tc>
          <w:tcPr>
            <w:tcW w:w="9062" w:type="dxa"/>
            <w:gridSpan w:val="2"/>
            <w:shd w:val="clear" w:color="auto" w:fill="BFBFBF" w:themeFill="background1" w:themeFillShade="BF"/>
          </w:tcPr>
          <w:p w14:paraId="4BFDDCAE" w14:textId="77777777" w:rsidR="003A5B41" w:rsidRPr="003C411B" w:rsidRDefault="003A5B41" w:rsidP="003A5B41">
            <w:pPr>
              <w:pStyle w:val="ListParagraph"/>
              <w:ind w:left="0" w:firstLine="0"/>
              <w:jc w:val="left"/>
              <w:rPr>
                <w:b/>
                <w:bCs/>
              </w:rPr>
            </w:pPr>
            <w:r w:rsidRPr="003C411B">
              <w:rPr>
                <w:b/>
                <w:bCs/>
              </w:rPr>
              <w:t>Prioritized actions</w:t>
            </w:r>
          </w:p>
        </w:tc>
      </w:tr>
      <w:tr w:rsidR="003A5B41" w14:paraId="7B88531D" w14:textId="77777777" w:rsidTr="003A5B41">
        <w:trPr>
          <w:trHeight w:val="1495"/>
        </w:trPr>
        <w:tc>
          <w:tcPr>
            <w:tcW w:w="9062" w:type="dxa"/>
            <w:gridSpan w:val="2"/>
          </w:tcPr>
          <w:p w14:paraId="7BB0DBC7" w14:textId="77777777" w:rsidR="003A5B41" w:rsidRPr="003C411B" w:rsidRDefault="003A5B41" w:rsidP="003A5B41">
            <w:pPr>
              <w:pStyle w:val="ListParagraph"/>
              <w:numPr>
                <w:ilvl w:val="0"/>
                <w:numId w:val="27"/>
              </w:numPr>
            </w:pPr>
            <w:r w:rsidRPr="003C411B">
              <w:lastRenderedPageBreak/>
              <w:t>For immediate implementation:</w:t>
            </w:r>
          </w:p>
          <w:p w14:paraId="4AEC4A0B" w14:textId="77777777" w:rsidR="003A5B41" w:rsidRPr="003C411B" w:rsidRDefault="003A5B41" w:rsidP="003A5B41">
            <w:pPr>
              <w:pStyle w:val="ListParagraph"/>
              <w:numPr>
                <w:ilvl w:val="1"/>
                <w:numId w:val="27"/>
              </w:numPr>
            </w:pPr>
            <w:r w:rsidRPr="003C411B">
              <w:t xml:space="preserve">Fast track procurement of pharmaceutical supplies </w:t>
            </w:r>
          </w:p>
          <w:p w14:paraId="65E15F6F" w14:textId="77777777" w:rsidR="003A5B41" w:rsidRPr="003C411B" w:rsidRDefault="003A5B41" w:rsidP="003A5B41">
            <w:pPr>
              <w:pStyle w:val="ListParagraph"/>
              <w:numPr>
                <w:ilvl w:val="1"/>
                <w:numId w:val="27"/>
              </w:numPr>
            </w:pPr>
            <w:r w:rsidRPr="003C411B">
              <w:t>Maintenance and servicing of cold chain</w:t>
            </w:r>
          </w:p>
          <w:p w14:paraId="1217248E" w14:textId="77777777" w:rsidR="003A5B41" w:rsidRPr="003C411B" w:rsidRDefault="003A5B41" w:rsidP="003A5B41">
            <w:pPr>
              <w:pStyle w:val="ListParagraph"/>
              <w:numPr>
                <w:ilvl w:val="1"/>
                <w:numId w:val="27"/>
              </w:numPr>
            </w:pPr>
            <w:r w:rsidRPr="003C411B">
              <w:t>Procurement of active and passive cold chain equipment</w:t>
            </w:r>
          </w:p>
          <w:p w14:paraId="1CE21F66" w14:textId="77777777" w:rsidR="003A5B41" w:rsidRPr="003C411B" w:rsidRDefault="003A5B41" w:rsidP="003A5B41">
            <w:pPr>
              <w:pStyle w:val="ListParagraph"/>
              <w:numPr>
                <w:ilvl w:val="0"/>
                <w:numId w:val="27"/>
              </w:numPr>
            </w:pPr>
            <w:r w:rsidRPr="003C411B">
              <w:t>For mid to long-term implementation to improve the response to the ongoing COVID-19 outbreak:</w:t>
            </w:r>
          </w:p>
          <w:p w14:paraId="29DB4E4B" w14:textId="77777777" w:rsidR="003A5B41" w:rsidRPr="003C411B" w:rsidRDefault="003A5B41" w:rsidP="003A5B41">
            <w:pPr>
              <w:pStyle w:val="ListParagraph"/>
              <w:numPr>
                <w:ilvl w:val="1"/>
                <w:numId w:val="27"/>
              </w:numPr>
            </w:pPr>
            <w:r w:rsidRPr="003C411B">
              <w:t xml:space="preserve">Replacement of aging EPI equipment </w:t>
            </w:r>
          </w:p>
          <w:p w14:paraId="5D575C99" w14:textId="77777777" w:rsidR="003A5B41" w:rsidRPr="003C411B" w:rsidRDefault="003A5B41" w:rsidP="003A5B41"/>
        </w:tc>
      </w:tr>
    </w:tbl>
    <w:p w14:paraId="37E97134" w14:textId="77777777" w:rsidR="003A5B41" w:rsidRPr="008A0385" w:rsidRDefault="003A5B41" w:rsidP="003A5B41">
      <w:pPr>
        <w:rPr>
          <w:rFonts w:eastAsiaTheme="majorEastAsia" w:cstheme="majorBidi"/>
          <w:b/>
          <w:color w:val="006666"/>
          <w:sz w:val="26"/>
          <w:szCs w:val="26"/>
        </w:rPr>
      </w:pPr>
    </w:p>
    <w:tbl>
      <w:tblPr>
        <w:tblStyle w:val="TableGrid"/>
        <w:tblW w:w="0" w:type="auto"/>
        <w:tblLook w:val="04A0" w:firstRow="1" w:lastRow="0" w:firstColumn="1" w:lastColumn="0" w:noHBand="0" w:noVBand="1"/>
      </w:tblPr>
      <w:tblGrid>
        <w:gridCol w:w="1794"/>
        <w:gridCol w:w="7268"/>
      </w:tblGrid>
      <w:tr w:rsidR="003A5B41" w14:paraId="0D22025B" w14:textId="77777777" w:rsidTr="003A5B41">
        <w:tc>
          <w:tcPr>
            <w:tcW w:w="9062" w:type="dxa"/>
            <w:gridSpan w:val="2"/>
            <w:shd w:val="clear" w:color="auto" w:fill="767171" w:themeFill="background2" w:themeFillShade="80"/>
          </w:tcPr>
          <w:p w14:paraId="11A8A080" w14:textId="77777777" w:rsidR="003A5B41" w:rsidRPr="00F449FD" w:rsidRDefault="003A5B41" w:rsidP="003A5B41">
            <w:pPr>
              <w:pStyle w:val="Heading2"/>
              <w:numPr>
                <w:ilvl w:val="0"/>
                <w:numId w:val="0"/>
              </w:numPr>
              <w:ind w:left="573" w:hanging="567"/>
              <w:outlineLvl w:val="1"/>
              <w:rPr>
                <w:color w:val="FFFFFF" w:themeColor="background1"/>
              </w:rPr>
            </w:pPr>
            <w:r>
              <w:rPr>
                <w:color w:val="FFFFFF" w:themeColor="background1"/>
              </w:rPr>
              <w:t xml:space="preserve">10.E </w:t>
            </w:r>
            <w:r w:rsidRPr="003D2D23">
              <w:rPr>
                <w:color w:val="FFFFFF" w:themeColor="background1"/>
              </w:rPr>
              <w:t>Human Resource Management &amp; Training</w:t>
            </w:r>
          </w:p>
        </w:tc>
      </w:tr>
      <w:tr w:rsidR="003A5B41" w14:paraId="77E68C44" w14:textId="77777777" w:rsidTr="003A5B41">
        <w:tc>
          <w:tcPr>
            <w:tcW w:w="9062" w:type="dxa"/>
            <w:gridSpan w:val="2"/>
            <w:shd w:val="clear" w:color="auto" w:fill="BFBFBF" w:themeFill="background1" w:themeFillShade="BF"/>
            <w:vAlign w:val="center"/>
          </w:tcPr>
          <w:p w14:paraId="6CC104D8" w14:textId="77777777" w:rsidR="003A5B41" w:rsidRPr="00852933" w:rsidRDefault="003A5B41" w:rsidP="003A5B41">
            <w:pPr>
              <w:pStyle w:val="Default"/>
              <w:rPr>
                <w:b/>
                <w:bCs/>
                <w:color w:val="FFFFFF" w:themeColor="background1"/>
              </w:rPr>
            </w:pPr>
            <w:proofErr w:type="gramStart"/>
            <w:r w:rsidRPr="0081582A">
              <w:rPr>
                <w:b/>
                <w:bCs/>
                <w:color w:val="FFFFFF" w:themeColor="background1"/>
              </w:rPr>
              <w:t>Observations</w:t>
            </w:r>
            <w:r>
              <w:rPr>
                <w:b/>
                <w:bCs/>
                <w:color w:val="FFFFFF" w:themeColor="background1"/>
              </w:rPr>
              <w:t>;</w:t>
            </w:r>
            <w:proofErr w:type="gramEnd"/>
            <w:r>
              <w:rPr>
                <w:b/>
                <w:bCs/>
                <w:color w:val="FFFFFF" w:themeColor="background1"/>
              </w:rPr>
              <w:t xml:space="preserve"> </w:t>
            </w:r>
          </w:p>
          <w:p w14:paraId="43E3BD9E" w14:textId="77777777" w:rsidR="003A5B41" w:rsidRPr="00852933" w:rsidRDefault="003A5B41" w:rsidP="003A5B41">
            <w:pPr>
              <w:pStyle w:val="Default"/>
              <w:numPr>
                <w:ilvl w:val="0"/>
                <w:numId w:val="44"/>
              </w:numPr>
              <w:rPr>
                <w:rFonts w:ascii="Arial Nova" w:hAnsi="Arial Nova"/>
                <w:b/>
                <w:bCs/>
                <w:color w:val="FFFFFF" w:themeColor="background1"/>
              </w:rPr>
            </w:pPr>
            <w:r w:rsidRPr="00852933">
              <w:rPr>
                <w:rFonts w:ascii="Arial Nova" w:hAnsi="Arial Nova"/>
                <w:sz w:val="23"/>
                <w:szCs w:val="23"/>
              </w:rPr>
              <w:t xml:space="preserve">Training materials/reference documents used in COVID-19 vaccination training sessions and means of training used at each level </w:t>
            </w:r>
          </w:p>
          <w:p w14:paraId="12EE26A6" w14:textId="77777777" w:rsidR="003A5B41" w:rsidRDefault="003A5B41" w:rsidP="003A5B41">
            <w:pPr>
              <w:pStyle w:val="ListParagraph"/>
              <w:ind w:left="0" w:firstLine="0"/>
              <w:jc w:val="left"/>
              <w:rPr>
                <w:b/>
                <w:bCs/>
                <w:color w:val="FFFFFF" w:themeColor="background1"/>
              </w:rPr>
            </w:pPr>
            <w:r>
              <w:rPr>
                <w:b/>
                <w:bCs/>
                <w:color w:val="FFFFFF" w:themeColor="background1"/>
              </w:rPr>
              <w:t xml:space="preserve">Trigger questions </w:t>
            </w:r>
          </w:p>
          <w:p w14:paraId="554D7662" w14:textId="77777777" w:rsidR="003A5B41" w:rsidRPr="00852933" w:rsidRDefault="003A5B41" w:rsidP="003A5B41">
            <w:pPr>
              <w:pStyle w:val="Default"/>
              <w:numPr>
                <w:ilvl w:val="0"/>
                <w:numId w:val="39"/>
              </w:numPr>
              <w:spacing w:after="34"/>
              <w:rPr>
                <w:rFonts w:ascii="Arial Nova" w:hAnsi="Arial Nova"/>
                <w:sz w:val="23"/>
                <w:szCs w:val="23"/>
              </w:rPr>
            </w:pPr>
            <w:r w:rsidRPr="00852933">
              <w:rPr>
                <w:rFonts w:ascii="Arial Nova" w:hAnsi="Arial Nova"/>
                <w:sz w:val="23"/>
                <w:szCs w:val="23"/>
              </w:rPr>
              <w:t xml:space="preserve">Was the training of health workers done on time, and were there major gaps noted in health worker skills during implementation? </w:t>
            </w:r>
          </w:p>
          <w:p w14:paraId="17C383C4" w14:textId="77777777" w:rsidR="003A5B41" w:rsidRPr="00852933" w:rsidRDefault="003A5B41" w:rsidP="003A5B41">
            <w:pPr>
              <w:pStyle w:val="Default"/>
              <w:numPr>
                <w:ilvl w:val="0"/>
                <w:numId w:val="39"/>
              </w:numPr>
              <w:rPr>
                <w:rFonts w:ascii="Arial Nova" w:hAnsi="Arial Nova"/>
                <w:sz w:val="23"/>
                <w:szCs w:val="23"/>
              </w:rPr>
            </w:pPr>
            <w:r w:rsidRPr="00852933">
              <w:rPr>
                <w:rFonts w:ascii="Arial Nova" w:hAnsi="Arial Nova"/>
                <w:sz w:val="23"/>
                <w:szCs w:val="23"/>
              </w:rPr>
              <w:t>Were available tools used adequately for training health workers and volunteers (</w:t>
            </w:r>
            <w:proofErr w:type="gramStart"/>
            <w:r w:rsidRPr="00852933">
              <w:rPr>
                <w:rFonts w:ascii="Arial Nova" w:hAnsi="Arial Nova"/>
                <w:sz w:val="23"/>
                <w:szCs w:val="23"/>
              </w:rPr>
              <w:t>e.g.</w:t>
            </w:r>
            <w:proofErr w:type="gramEnd"/>
            <w:r w:rsidRPr="00852933">
              <w:rPr>
                <w:rFonts w:ascii="Arial Nova" w:hAnsi="Arial Nova"/>
                <w:sz w:val="23"/>
                <w:szCs w:val="23"/>
              </w:rPr>
              <w:t xml:space="preserve"> SIMEX, drills, preparatory checklists, ...)? </w:t>
            </w:r>
          </w:p>
          <w:p w14:paraId="42A2BAD6" w14:textId="77777777" w:rsidR="003A5B41" w:rsidRPr="0081582A" w:rsidRDefault="003A5B41" w:rsidP="003A5B41">
            <w:pPr>
              <w:pStyle w:val="ListParagraph"/>
              <w:ind w:left="0" w:firstLine="0"/>
              <w:jc w:val="left"/>
              <w:rPr>
                <w:b/>
                <w:bCs/>
                <w:color w:val="FFFFFF" w:themeColor="background1"/>
              </w:rPr>
            </w:pPr>
          </w:p>
        </w:tc>
      </w:tr>
      <w:tr w:rsidR="003A5B41" w14:paraId="77700C07" w14:textId="77777777" w:rsidTr="003A5B41">
        <w:tc>
          <w:tcPr>
            <w:tcW w:w="1794" w:type="dxa"/>
            <w:vAlign w:val="center"/>
          </w:tcPr>
          <w:p w14:paraId="629FF573" w14:textId="77777777" w:rsidR="003A5B41" w:rsidRDefault="003A5B41" w:rsidP="003A5B41">
            <w:pPr>
              <w:jc w:val="center"/>
            </w:pPr>
            <w:r>
              <w:t>Best practices</w:t>
            </w:r>
          </w:p>
        </w:tc>
        <w:tc>
          <w:tcPr>
            <w:tcW w:w="7268" w:type="dxa"/>
          </w:tcPr>
          <w:p w14:paraId="2D983A95" w14:textId="77777777" w:rsidR="003A5B41" w:rsidRPr="00405A8C" w:rsidRDefault="003A5B41" w:rsidP="003A5B41">
            <w:pPr>
              <w:pStyle w:val="ListParagraph"/>
              <w:numPr>
                <w:ilvl w:val="0"/>
                <w:numId w:val="4"/>
              </w:numPr>
            </w:pPr>
            <w:r w:rsidRPr="00405A8C">
              <w:t>Have hired the following to strengthen M&amp;E:</w:t>
            </w:r>
          </w:p>
          <w:p w14:paraId="440C3EFE" w14:textId="77777777" w:rsidR="003A5B41" w:rsidRPr="00405A8C" w:rsidRDefault="003A5B41" w:rsidP="003A5B41">
            <w:pPr>
              <w:pStyle w:val="ListParagraph"/>
              <w:numPr>
                <w:ilvl w:val="0"/>
                <w:numId w:val="4"/>
              </w:numPr>
            </w:pPr>
            <w:r w:rsidRPr="00405A8C">
              <w:t>108 Data clerks for the districts (data, entry, cleaning, reporting)</w:t>
            </w:r>
          </w:p>
          <w:p w14:paraId="24D98073" w14:textId="77777777" w:rsidR="003A5B41" w:rsidRPr="00405A8C" w:rsidRDefault="003A5B41" w:rsidP="003A5B41">
            <w:pPr>
              <w:pStyle w:val="ListParagraph"/>
              <w:numPr>
                <w:ilvl w:val="0"/>
                <w:numId w:val="4"/>
              </w:numPr>
            </w:pPr>
            <w:r w:rsidRPr="00405A8C">
              <w:t>18 System support officers for the districts (supervisory)</w:t>
            </w:r>
          </w:p>
          <w:p w14:paraId="47217E04" w14:textId="77777777" w:rsidR="003A5B41" w:rsidRPr="00405A8C" w:rsidRDefault="003A5B41" w:rsidP="003A5B41">
            <w:pPr>
              <w:pStyle w:val="ListParagraph"/>
              <w:numPr>
                <w:ilvl w:val="0"/>
                <w:numId w:val="4"/>
              </w:numPr>
            </w:pPr>
            <w:r w:rsidRPr="00405A8C">
              <w:t>3 Desk officers for DHIS2 registration and vaccination (HQ)</w:t>
            </w:r>
          </w:p>
          <w:p w14:paraId="6AEC28CE" w14:textId="77777777" w:rsidR="003A5B41" w:rsidRPr="00405A8C" w:rsidRDefault="003A5B41" w:rsidP="003A5B41">
            <w:pPr>
              <w:pStyle w:val="ListParagraph"/>
              <w:numPr>
                <w:ilvl w:val="0"/>
                <w:numId w:val="4"/>
              </w:numPr>
            </w:pPr>
            <w:r w:rsidRPr="00405A8C">
              <w:t>2 Analysts for HQ (consolidation of districts reports into national report)</w:t>
            </w:r>
          </w:p>
          <w:p w14:paraId="00E66060" w14:textId="77777777" w:rsidR="003A5B41" w:rsidRPr="00405A8C" w:rsidRDefault="003A5B41" w:rsidP="003A5B41">
            <w:pPr>
              <w:pStyle w:val="ListParagraph"/>
              <w:numPr>
                <w:ilvl w:val="0"/>
                <w:numId w:val="4"/>
              </w:numPr>
            </w:pPr>
            <w:r w:rsidRPr="00405A8C">
              <w:t>Request for doctors, nurses, etc. by districts</w:t>
            </w:r>
          </w:p>
          <w:p w14:paraId="210BE7F7" w14:textId="77777777" w:rsidR="003A5B41" w:rsidRPr="00405A8C" w:rsidRDefault="003A5B41" w:rsidP="003A5B41">
            <w:pPr>
              <w:pStyle w:val="ListParagraph"/>
              <w:numPr>
                <w:ilvl w:val="0"/>
                <w:numId w:val="4"/>
              </w:numPr>
            </w:pPr>
            <w:r w:rsidRPr="00405A8C">
              <w:t>Appointment of district liaison officers at national level</w:t>
            </w:r>
          </w:p>
          <w:p w14:paraId="60CEC532" w14:textId="77777777" w:rsidR="003A5B41" w:rsidRDefault="003A5B41" w:rsidP="003A5B41">
            <w:pPr>
              <w:pStyle w:val="ListParagraph"/>
              <w:numPr>
                <w:ilvl w:val="0"/>
                <w:numId w:val="4"/>
              </w:numPr>
            </w:pPr>
            <w:r w:rsidRPr="00405A8C">
              <w:t>Efficiency of Online trainings helped to scale up training</w:t>
            </w:r>
          </w:p>
        </w:tc>
      </w:tr>
      <w:tr w:rsidR="003A5B41" w14:paraId="78D6C11D" w14:textId="77777777" w:rsidTr="003A5B41">
        <w:tc>
          <w:tcPr>
            <w:tcW w:w="1794" w:type="dxa"/>
            <w:vAlign w:val="center"/>
          </w:tcPr>
          <w:p w14:paraId="208A709D" w14:textId="77777777" w:rsidR="003A5B41" w:rsidRDefault="003A5B41" w:rsidP="003A5B41">
            <w:pPr>
              <w:jc w:val="center"/>
            </w:pPr>
            <w:r>
              <w:t>Challenges</w:t>
            </w:r>
          </w:p>
        </w:tc>
        <w:tc>
          <w:tcPr>
            <w:tcW w:w="7268" w:type="dxa"/>
          </w:tcPr>
          <w:p w14:paraId="7A0F0B7A" w14:textId="77777777" w:rsidR="003A5B41" w:rsidRPr="00405A8C" w:rsidRDefault="003A5B41" w:rsidP="003A5B41">
            <w:pPr>
              <w:pStyle w:val="ListParagraph"/>
              <w:numPr>
                <w:ilvl w:val="0"/>
                <w:numId w:val="4"/>
              </w:numPr>
            </w:pPr>
            <w:r w:rsidRPr="00405A8C">
              <w:t xml:space="preserve">Knowledge gaps in AEFI assessment and management, medical screening for vaccination eligibility </w:t>
            </w:r>
            <w:proofErr w:type="gramStart"/>
            <w:r w:rsidRPr="00405A8C">
              <w:t>e.g.</w:t>
            </w:r>
            <w:proofErr w:type="gramEnd"/>
            <w:r w:rsidRPr="00405A8C">
              <w:t xml:space="preserve"> very sick patients</w:t>
            </w:r>
          </w:p>
          <w:p w14:paraId="2E383C5C" w14:textId="77777777" w:rsidR="003A5B41" w:rsidRPr="00405A8C" w:rsidRDefault="003A5B41" w:rsidP="003A5B41">
            <w:pPr>
              <w:pStyle w:val="ListParagraph"/>
              <w:numPr>
                <w:ilvl w:val="0"/>
                <w:numId w:val="4"/>
              </w:numPr>
            </w:pPr>
            <w:r w:rsidRPr="00405A8C">
              <w:t>Human Resource shortage (nurses, doctors, health care auxiliary, safety, health and environment officers, health education assistants, data clerks</w:t>
            </w:r>
          </w:p>
          <w:p w14:paraId="3E7064C5" w14:textId="77777777" w:rsidR="003A5B41" w:rsidRDefault="003A5B41" w:rsidP="003A5B41">
            <w:pPr>
              <w:pStyle w:val="ListParagraph"/>
              <w:numPr>
                <w:ilvl w:val="0"/>
                <w:numId w:val="4"/>
              </w:numPr>
            </w:pPr>
            <w:r w:rsidRPr="00405A8C">
              <w:t>Delay in finalization of national guidelines</w:t>
            </w:r>
          </w:p>
        </w:tc>
      </w:tr>
      <w:tr w:rsidR="003A5B41" w14:paraId="6FC8E398" w14:textId="77777777" w:rsidTr="003A5B41">
        <w:tc>
          <w:tcPr>
            <w:tcW w:w="9062" w:type="dxa"/>
            <w:gridSpan w:val="2"/>
            <w:shd w:val="clear" w:color="auto" w:fill="BFBFBF" w:themeFill="background1" w:themeFillShade="BF"/>
            <w:vAlign w:val="center"/>
          </w:tcPr>
          <w:p w14:paraId="61BB76C9" w14:textId="77777777" w:rsidR="003A5B41" w:rsidRDefault="003A5B41" w:rsidP="003A5B41">
            <w:r w:rsidRPr="002B2824">
              <w:rPr>
                <w:b/>
                <w:color w:val="FFFFFF" w:themeColor="background1"/>
              </w:rPr>
              <w:t>Key indicators</w:t>
            </w:r>
          </w:p>
        </w:tc>
      </w:tr>
      <w:tr w:rsidR="003A5B41" w14:paraId="384296CA" w14:textId="77777777" w:rsidTr="003A5B41">
        <w:tc>
          <w:tcPr>
            <w:tcW w:w="9062" w:type="dxa"/>
            <w:gridSpan w:val="2"/>
            <w:vAlign w:val="center"/>
          </w:tcPr>
          <w:p w14:paraId="08D0319D" w14:textId="77777777" w:rsidR="003A5B41" w:rsidRPr="00C56FB8" w:rsidRDefault="003A5B41" w:rsidP="003A5B41">
            <w:pPr>
              <w:pStyle w:val="ListParagraph"/>
              <w:numPr>
                <w:ilvl w:val="0"/>
                <w:numId w:val="28"/>
              </w:numPr>
              <w:rPr>
                <w:i/>
              </w:rPr>
            </w:pPr>
            <w:r w:rsidRPr="00C56FB8">
              <w:rPr>
                <w:i/>
              </w:rPr>
              <w:t>Key indicators reviewed during IAR</w:t>
            </w:r>
          </w:p>
          <w:p w14:paraId="360BFD06" w14:textId="77777777" w:rsidR="003A5B41" w:rsidRPr="00A51CC6" w:rsidRDefault="003A5B41" w:rsidP="003A5B41">
            <w:pPr>
              <w:pStyle w:val="ListParagraph"/>
              <w:numPr>
                <w:ilvl w:val="0"/>
                <w:numId w:val="4"/>
              </w:numPr>
            </w:pPr>
            <w:r w:rsidRPr="00A51CC6">
              <w:t>Number of individuals trained for Covid-19 vaccination (all modules)</w:t>
            </w:r>
          </w:p>
          <w:p w14:paraId="04F6905F" w14:textId="77777777" w:rsidR="003A5B41" w:rsidRPr="00A51CC6" w:rsidRDefault="003A5B41" w:rsidP="003A5B41">
            <w:pPr>
              <w:pStyle w:val="ListParagraph"/>
              <w:numPr>
                <w:ilvl w:val="0"/>
                <w:numId w:val="4"/>
              </w:numPr>
            </w:pPr>
            <w:r w:rsidRPr="00A51CC6">
              <w:t>Type of training</w:t>
            </w:r>
          </w:p>
          <w:p w14:paraId="020D410A" w14:textId="77777777" w:rsidR="003A5B41" w:rsidRPr="00A51CC6" w:rsidRDefault="003A5B41" w:rsidP="003A5B41">
            <w:pPr>
              <w:pStyle w:val="ListParagraph"/>
              <w:numPr>
                <w:ilvl w:val="0"/>
                <w:numId w:val="4"/>
              </w:numPr>
            </w:pPr>
            <w:r w:rsidRPr="00A51CC6">
              <w:t>Number of national level participants and number of district TOT participants</w:t>
            </w:r>
          </w:p>
          <w:p w14:paraId="5184DCC5" w14:textId="77777777" w:rsidR="003A5B41" w:rsidRPr="00A51CC6" w:rsidRDefault="003A5B41" w:rsidP="003A5B41">
            <w:pPr>
              <w:pStyle w:val="ListParagraph"/>
              <w:numPr>
                <w:ilvl w:val="0"/>
                <w:numId w:val="4"/>
              </w:numPr>
            </w:pPr>
            <w:r w:rsidRPr="00A51CC6">
              <w:t>Number of participants who attended district level cascading trainings</w:t>
            </w:r>
          </w:p>
          <w:p w14:paraId="71165DFD" w14:textId="77777777" w:rsidR="003A5B41" w:rsidRPr="00A51CC6" w:rsidRDefault="003A5B41" w:rsidP="003A5B41">
            <w:pPr>
              <w:pStyle w:val="ListParagraph"/>
              <w:numPr>
                <w:ilvl w:val="0"/>
                <w:numId w:val="4"/>
              </w:numPr>
            </w:pPr>
            <w:r w:rsidRPr="00A51CC6">
              <w:t>Knowledge gaps observed during vaccination</w:t>
            </w:r>
          </w:p>
          <w:p w14:paraId="02209D63" w14:textId="77777777" w:rsidR="003A5B41" w:rsidRDefault="003A5B41" w:rsidP="003A5B41">
            <w:pPr>
              <w:pStyle w:val="ListParagraph"/>
              <w:numPr>
                <w:ilvl w:val="0"/>
                <w:numId w:val="4"/>
              </w:numPr>
            </w:pPr>
            <w:r w:rsidRPr="00A51CC6">
              <w:lastRenderedPageBreak/>
              <w:t>Adequacy of implementers during vaccination</w:t>
            </w:r>
          </w:p>
        </w:tc>
      </w:tr>
      <w:tr w:rsidR="003A5B41" w14:paraId="1B7A0943" w14:textId="77777777" w:rsidTr="003A5B41">
        <w:tc>
          <w:tcPr>
            <w:tcW w:w="9062" w:type="dxa"/>
            <w:gridSpan w:val="2"/>
            <w:shd w:val="clear" w:color="auto" w:fill="BFBFBF" w:themeFill="background1" w:themeFillShade="BF"/>
          </w:tcPr>
          <w:p w14:paraId="6D9F8339" w14:textId="77777777" w:rsidR="003A5B41" w:rsidRPr="00330200" w:rsidRDefault="003A5B41" w:rsidP="003A5B41">
            <w:pPr>
              <w:pStyle w:val="ListParagraph"/>
              <w:ind w:left="0" w:firstLine="0"/>
              <w:jc w:val="left"/>
              <w:rPr>
                <w:b/>
                <w:bCs/>
                <w:color w:val="FFFFFF" w:themeColor="background1"/>
              </w:rPr>
            </w:pPr>
            <w:r>
              <w:rPr>
                <w:b/>
                <w:bCs/>
                <w:color w:val="FFFFFF" w:themeColor="background1"/>
              </w:rPr>
              <w:lastRenderedPageBreak/>
              <w:t>Prioritized</w:t>
            </w:r>
            <w:r w:rsidRPr="00330200">
              <w:rPr>
                <w:b/>
                <w:bCs/>
                <w:color w:val="FFFFFF" w:themeColor="background1"/>
              </w:rPr>
              <w:t xml:space="preserve"> actions</w:t>
            </w:r>
          </w:p>
        </w:tc>
      </w:tr>
      <w:tr w:rsidR="003A5B41" w14:paraId="463065CF" w14:textId="77777777" w:rsidTr="003A5B41">
        <w:trPr>
          <w:trHeight w:val="1495"/>
        </w:trPr>
        <w:tc>
          <w:tcPr>
            <w:tcW w:w="9062" w:type="dxa"/>
            <w:gridSpan w:val="2"/>
          </w:tcPr>
          <w:p w14:paraId="33C20404" w14:textId="77777777" w:rsidR="003A5B41" w:rsidRDefault="003A5B41" w:rsidP="003A5B41">
            <w:pPr>
              <w:pStyle w:val="ListParagraph"/>
              <w:numPr>
                <w:ilvl w:val="0"/>
                <w:numId w:val="29"/>
              </w:numPr>
            </w:pPr>
            <w:r>
              <w:t>For immediate implementation:</w:t>
            </w:r>
          </w:p>
          <w:p w14:paraId="3520DB88" w14:textId="77777777" w:rsidR="003A5B41" w:rsidRPr="00405A8C" w:rsidRDefault="003A5B41" w:rsidP="003A5B41">
            <w:pPr>
              <w:pStyle w:val="ListParagraph"/>
              <w:numPr>
                <w:ilvl w:val="0"/>
                <w:numId w:val="4"/>
              </w:numPr>
            </w:pPr>
            <w:r w:rsidRPr="00405A8C">
              <w:t>Hiring of data clerks</w:t>
            </w:r>
          </w:p>
          <w:p w14:paraId="4892AE39" w14:textId="77777777" w:rsidR="003A5B41" w:rsidRPr="00405A8C" w:rsidRDefault="003A5B41" w:rsidP="003A5B41">
            <w:pPr>
              <w:pStyle w:val="ListParagraph"/>
              <w:numPr>
                <w:ilvl w:val="0"/>
                <w:numId w:val="4"/>
              </w:numPr>
            </w:pPr>
            <w:r w:rsidRPr="00405A8C">
              <w:t>Strengthen partnership with private sector for vaccination</w:t>
            </w:r>
          </w:p>
          <w:p w14:paraId="3E3294ED" w14:textId="77777777" w:rsidR="003A5B41" w:rsidRPr="00405A8C" w:rsidRDefault="003A5B41" w:rsidP="003A5B41">
            <w:pPr>
              <w:pStyle w:val="ListParagraph"/>
              <w:numPr>
                <w:ilvl w:val="0"/>
                <w:numId w:val="4"/>
              </w:numPr>
            </w:pPr>
            <w:r w:rsidRPr="00405A8C">
              <w:t>Expedite finalization and dissemination of guidelines</w:t>
            </w:r>
          </w:p>
          <w:p w14:paraId="3588283B" w14:textId="77777777" w:rsidR="003A5B41" w:rsidRPr="00405A8C" w:rsidRDefault="003A5B41" w:rsidP="003A5B41">
            <w:pPr>
              <w:pStyle w:val="ListParagraph"/>
              <w:numPr>
                <w:ilvl w:val="0"/>
                <w:numId w:val="4"/>
              </w:numPr>
            </w:pPr>
            <w:r w:rsidRPr="00405A8C">
              <w:t>Determine and undertake refresher training for district implementers</w:t>
            </w:r>
          </w:p>
          <w:p w14:paraId="437C3AFF" w14:textId="77777777" w:rsidR="003A5B41" w:rsidRDefault="003A5B41" w:rsidP="003A5B41">
            <w:pPr>
              <w:pStyle w:val="ListParagraph"/>
              <w:numPr>
                <w:ilvl w:val="0"/>
                <w:numId w:val="4"/>
              </w:numPr>
            </w:pPr>
            <w:r w:rsidRPr="00405A8C">
              <w:t>Intensify supervision and mentorship</w:t>
            </w:r>
          </w:p>
          <w:p w14:paraId="0FF02121" w14:textId="77777777" w:rsidR="003A5B41" w:rsidRPr="00405A8C" w:rsidRDefault="003A5B41" w:rsidP="003A5B41">
            <w:pPr>
              <w:pStyle w:val="ListParagraph"/>
              <w:numPr>
                <w:ilvl w:val="0"/>
                <w:numId w:val="4"/>
              </w:numPr>
            </w:pPr>
            <w:r w:rsidRPr="00405A8C">
              <w:t xml:space="preserve">Hiring of nurses and doctors and other cadres as needed </w:t>
            </w:r>
          </w:p>
          <w:p w14:paraId="0A33B653" w14:textId="77777777" w:rsidR="003A5B41" w:rsidRDefault="003A5B41" w:rsidP="003A5B41">
            <w:pPr>
              <w:pStyle w:val="ListParagraph"/>
              <w:numPr>
                <w:ilvl w:val="0"/>
                <w:numId w:val="29"/>
              </w:numPr>
            </w:pPr>
            <w:r>
              <w:t>For mid to long-term implementation to improve the response to the ongoing COVID-19 outbreak:</w:t>
            </w:r>
          </w:p>
          <w:p w14:paraId="7CE63EA1" w14:textId="77777777" w:rsidR="003A5B41" w:rsidRPr="00405A8C" w:rsidRDefault="003A5B41" w:rsidP="003A5B41">
            <w:pPr>
              <w:pStyle w:val="ListParagraph"/>
              <w:numPr>
                <w:ilvl w:val="0"/>
                <w:numId w:val="4"/>
              </w:numPr>
            </w:pPr>
            <w:r w:rsidRPr="00405A8C">
              <w:t xml:space="preserve">Hiring of nurses and doctors and other cadres as needed </w:t>
            </w:r>
          </w:p>
          <w:p w14:paraId="27FD9456" w14:textId="77777777" w:rsidR="003A5B41" w:rsidRDefault="003A5B41" w:rsidP="003A5B41">
            <w:pPr>
              <w:pStyle w:val="ListParagraph"/>
              <w:ind w:left="720" w:firstLine="0"/>
            </w:pPr>
          </w:p>
        </w:tc>
      </w:tr>
    </w:tbl>
    <w:p w14:paraId="49BE8360" w14:textId="77777777" w:rsidR="003A5B41" w:rsidRDefault="003A5B41" w:rsidP="003A5B41"/>
    <w:p w14:paraId="2CC2D72A" w14:textId="77777777" w:rsidR="003A5B41" w:rsidRPr="008A0385" w:rsidRDefault="003A5B41" w:rsidP="003A5B41">
      <w:pPr>
        <w:rPr>
          <w:rFonts w:eastAsiaTheme="majorEastAsia" w:cstheme="majorBidi"/>
          <w:b/>
          <w:color w:val="006666"/>
          <w:sz w:val="26"/>
          <w:szCs w:val="26"/>
        </w:rPr>
      </w:pPr>
      <w:r>
        <w:br w:type="page"/>
      </w:r>
    </w:p>
    <w:tbl>
      <w:tblPr>
        <w:tblStyle w:val="TableGrid"/>
        <w:tblW w:w="0" w:type="auto"/>
        <w:tblLook w:val="04A0" w:firstRow="1" w:lastRow="0" w:firstColumn="1" w:lastColumn="0" w:noHBand="0" w:noVBand="1"/>
      </w:tblPr>
      <w:tblGrid>
        <w:gridCol w:w="1794"/>
        <w:gridCol w:w="7268"/>
      </w:tblGrid>
      <w:tr w:rsidR="003A5B41" w14:paraId="2A4AE988" w14:textId="77777777" w:rsidTr="003A5B41">
        <w:tc>
          <w:tcPr>
            <w:tcW w:w="9062" w:type="dxa"/>
            <w:gridSpan w:val="2"/>
            <w:shd w:val="clear" w:color="auto" w:fill="767171" w:themeFill="background2" w:themeFillShade="80"/>
          </w:tcPr>
          <w:p w14:paraId="49C51F34" w14:textId="77777777" w:rsidR="003A5B41" w:rsidRPr="00F449FD" w:rsidRDefault="003A5B41" w:rsidP="003A5B41">
            <w:pPr>
              <w:pStyle w:val="Heading2"/>
              <w:numPr>
                <w:ilvl w:val="0"/>
                <w:numId w:val="0"/>
              </w:numPr>
              <w:ind w:left="573" w:hanging="567"/>
              <w:outlineLvl w:val="1"/>
              <w:rPr>
                <w:color w:val="FFFFFF" w:themeColor="background1"/>
              </w:rPr>
            </w:pPr>
            <w:r>
              <w:rPr>
                <w:color w:val="FFFFFF" w:themeColor="background1"/>
              </w:rPr>
              <w:lastRenderedPageBreak/>
              <w:t xml:space="preserve">10.F Vaccine Acceptance &amp; Demand </w:t>
            </w:r>
          </w:p>
        </w:tc>
      </w:tr>
      <w:tr w:rsidR="003A5B41" w14:paraId="59BF9F7C" w14:textId="77777777" w:rsidTr="003A5B41">
        <w:tc>
          <w:tcPr>
            <w:tcW w:w="9062" w:type="dxa"/>
            <w:gridSpan w:val="2"/>
            <w:shd w:val="clear" w:color="auto" w:fill="BFBFBF" w:themeFill="background1" w:themeFillShade="BF"/>
            <w:vAlign w:val="center"/>
          </w:tcPr>
          <w:p w14:paraId="16EDBF81" w14:textId="77777777" w:rsidR="003A5B41" w:rsidRDefault="003A5B41" w:rsidP="003A5B41">
            <w:pPr>
              <w:pStyle w:val="ListParagraph"/>
              <w:ind w:left="0" w:firstLine="0"/>
              <w:jc w:val="left"/>
              <w:rPr>
                <w:b/>
                <w:bCs/>
                <w:color w:val="FFFFFF" w:themeColor="background1"/>
              </w:rPr>
            </w:pPr>
            <w:r w:rsidRPr="0081582A">
              <w:rPr>
                <w:b/>
                <w:bCs/>
                <w:color w:val="FFFFFF" w:themeColor="background1"/>
              </w:rPr>
              <w:t>Observations</w:t>
            </w:r>
          </w:p>
          <w:p w14:paraId="39D87B13" w14:textId="77777777" w:rsidR="003A5B41" w:rsidRPr="00852933" w:rsidRDefault="003A5B41" w:rsidP="003A5B41">
            <w:pPr>
              <w:pStyle w:val="Default"/>
              <w:numPr>
                <w:ilvl w:val="1"/>
                <w:numId w:val="36"/>
              </w:numPr>
              <w:spacing w:after="22"/>
              <w:rPr>
                <w:rFonts w:ascii="Arial Narrow" w:hAnsi="Arial Narrow"/>
                <w:sz w:val="23"/>
                <w:szCs w:val="23"/>
              </w:rPr>
            </w:pPr>
            <w:r w:rsidRPr="00852933">
              <w:rPr>
                <w:rFonts w:ascii="Arial Narrow" w:hAnsi="Arial Narrow"/>
                <w:sz w:val="23"/>
                <w:szCs w:val="23"/>
              </w:rPr>
              <w:t xml:space="preserve">Demand generation and community engagement </w:t>
            </w:r>
            <w:r>
              <w:rPr>
                <w:rFonts w:ascii="Arial Narrow" w:hAnsi="Arial Narrow"/>
                <w:sz w:val="23"/>
                <w:szCs w:val="23"/>
              </w:rPr>
              <w:t>(Strategies and means of communicating with the vaccines to raise demand)</w:t>
            </w:r>
          </w:p>
          <w:p w14:paraId="40F65F1F" w14:textId="77777777" w:rsidR="003A5B41" w:rsidRPr="00852933" w:rsidRDefault="003A5B41" w:rsidP="003A5B41">
            <w:pPr>
              <w:pStyle w:val="Default"/>
              <w:numPr>
                <w:ilvl w:val="1"/>
                <w:numId w:val="36"/>
              </w:numPr>
              <w:spacing w:after="22"/>
              <w:rPr>
                <w:rFonts w:ascii="Arial Narrow" w:hAnsi="Arial Narrow" w:cs="Courier New"/>
                <w:sz w:val="23"/>
                <w:szCs w:val="23"/>
              </w:rPr>
            </w:pPr>
            <w:r w:rsidRPr="00852933">
              <w:rPr>
                <w:rFonts w:ascii="Arial Narrow" w:hAnsi="Arial Narrow" w:cs="Courier New"/>
                <w:sz w:val="23"/>
                <w:szCs w:val="23"/>
              </w:rPr>
              <w:t xml:space="preserve">Social listening </w:t>
            </w:r>
          </w:p>
          <w:p w14:paraId="46ABEC39" w14:textId="77777777" w:rsidR="003A5B41" w:rsidRPr="00852933" w:rsidRDefault="003A5B41" w:rsidP="003A5B41">
            <w:pPr>
              <w:pStyle w:val="Default"/>
              <w:numPr>
                <w:ilvl w:val="1"/>
                <w:numId w:val="36"/>
              </w:numPr>
              <w:rPr>
                <w:rFonts w:ascii="Arial Narrow" w:hAnsi="Arial Narrow" w:cs="Courier New"/>
                <w:sz w:val="23"/>
                <w:szCs w:val="23"/>
              </w:rPr>
            </w:pPr>
            <w:r w:rsidRPr="00852933">
              <w:rPr>
                <w:rFonts w:ascii="Arial Narrow" w:hAnsi="Arial Narrow" w:cs="Courier New"/>
                <w:sz w:val="23"/>
                <w:szCs w:val="23"/>
              </w:rPr>
              <w:t xml:space="preserve">Hesitancy </w:t>
            </w:r>
          </w:p>
          <w:p w14:paraId="4C9216E1" w14:textId="77777777" w:rsidR="003A5B41" w:rsidRDefault="003A5B41" w:rsidP="003A5B41">
            <w:pPr>
              <w:pStyle w:val="ListParagraph"/>
              <w:ind w:left="0" w:firstLine="0"/>
              <w:jc w:val="left"/>
              <w:rPr>
                <w:b/>
                <w:bCs/>
                <w:color w:val="FFFFFF" w:themeColor="background1"/>
              </w:rPr>
            </w:pPr>
            <w:r>
              <w:rPr>
                <w:b/>
                <w:bCs/>
                <w:color w:val="FFFFFF" w:themeColor="background1"/>
              </w:rPr>
              <w:t xml:space="preserve">Trigger questions </w:t>
            </w:r>
          </w:p>
          <w:p w14:paraId="1B849D38" w14:textId="77777777" w:rsidR="003A5B41" w:rsidRPr="00852933" w:rsidRDefault="003A5B41" w:rsidP="003A5B41">
            <w:pPr>
              <w:pStyle w:val="Default"/>
              <w:numPr>
                <w:ilvl w:val="0"/>
                <w:numId w:val="41"/>
              </w:numPr>
              <w:spacing w:after="34"/>
              <w:rPr>
                <w:rFonts w:ascii="Arial Nova" w:hAnsi="Arial Nova"/>
                <w:sz w:val="23"/>
                <w:szCs w:val="23"/>
              </w:rPr>
            </w:pPr>
            <w:r w:rsidRPr="00852933">
              <w:rPr>
                <w:rFonts w:ascii="Arial Nova" w:hAnsi="Arial Nova"/>
                <w:sz w:val="23"/>
                <w:szCs w:val="23"/>
              </w:rPr>
              <w:t xml:space="preserve">How well was the coordination with other sectors for public communication and social mobilization? </w:t>
            </w:r>
          </w:p>
          <w:p w14:paraId="49901AE6" w14:textId="77777777" w:rsidR="003A5B41" w:rsidRPr="00852933" w:rsidRDefault="003A5B41" w:rsidP="003A5B41">
            <w:pPr>
              <w:pStyle w:val="Default"/>
              <w:numPr>
                <w:ilvl w:val="0"/>
                <w:numId w:val="41"/>
              </w:numPr>
              <w:spacing w:after="34"/>
              <w:rPr>
                <w:rFonts w:ascii="Arial Nova" w:hAnsi="Arial Nova"/>
                <w:sz w:val="23"/>
                <w:szCs w:val="23"/>
              </w:rPr>
            </w:pPr>
            <w:r w:rsidRPr="00852933">
              <w:rPr>
                <w:rFonts w:ascii="Arial Nova" w:hAnsi="Arial Nova"/>
                <w:sz w:val="23"/>
                <w:szCs w:val="23"/>
              </w:rPr>
              <w:t xml:space="preserve">How was communication with target groups and demand generation implemented before the roll-out? Were activities implemented as per plan? Were there specific channels that could have been included or specific activities that should have been implemented in hindsight? </w:t>
            </w:r>
          </w:p>
          <w:p w14:paraId="3864D42E" w14:textId="77777777" w:rsidR="003A5B41" w:rsidRPr="00852933" w:rsidRDefault="003A5B41" w:rsidP="003A5B41">
            <w:pPr>
              <w:pStyle w:val="Default"/>
              <w:numPr>
                <w:ilvl w:val="0"/>
                <w:numId w:val="41"/>
              </w:numPr>
              <w:spacing w:after="34"/>
              <w:rPr>
                <w:rFonts w:ascii="Arial Nova" w:hAnsi="Arial Nova"/>
                <w:sz w:val="23"/>
                <w:szCs w:val="23"/>
              </w:rPr>
            </w:pPr>
            <w:r w:rsidRPr="00852933">
              <w:rPr>
                <w:rFonts w:ascii="Arial Nova" w:hAnsi="Arial Nova"/>
                <w:sz w:val="23"/>
                <w:szCs w:val="23"/>
              </w:rPr>
              <w:t xml:space="preserve">How were expectations managed in the face of inadequate vaccine doses and a limited population group targeted per phase? </w:t>
            </w:r>
          </w:p>
          <w:p w14:paraId="0F2CAE66" w14:textId="77777777" w:rsidR="003A5B41" w:rsidRPr="00852933" w:rsidRDefault="003A5B41" w:rsidP="003A5B41">
            <w:pPr>
              <w:pStyle w:val="Default"/>
              <w:numPr>
                <w:ilvl w:val="0"/>
                <w:numId w:val="41"/>
              </w:numPr>
              <w:spacing w:after="34"/>
              <w:rPr>
                <w:rFonts w:ascii="Arial Nova" w:hAnsi="Arial Nova"/>
                <w:sz w:val="23"/>
                <w:szCs w:val="23"/>
              </w:rPr>
            </w:pPr>
            <w:r w:rsidRPr="00852933">
              <w:rPr>
                <w:rFonts w:ascii="Arial Nova" w:hAnsi="Arial Nova"/>
                <w:sz w:val="23"/>
                <w:szCs w:val="23"/>
              </w:rPr>
              <w:t xml:space="preserve">Was there any evidence generated on public perceptions to guide communications activities? What were the findings, and how do these inform decisions for future phases? Were there any identified barriers to demand for vaccination? </w:t>
            </w:r>
          </w:p>
          <w:p w14:paraId="402B2FAF" w14:textId="77777777" w:rsidR="003A5B41" w:rsidRPr="00852933" w:rsidRDefault="003A5B41" w:rsidP="003A5B41">
            <w:pPr>
              <w:pStyle w:val="Default"/>
              <w:numPr>
                <w:ilvl w:val="0"/>
                <w:numId w:val="41"/>
              </w:numPr>
              <w:spacing w:after="34"/>
              <w:rPr>
                <w:rFonts w:ascii="Arial Nova" w:hAnsi="Arial Nova"/>
                <w:sz w:val="23"/>
                <w:szCs w:val="23"/>
              </w:rPr>
            </w:pPr>
            <w:r w:rsidRPr="00852933">
              <w:rPr>
                <w:rFonts w:ascii="Arial Nova" w:hAnsi="Arial Nova"/>
                <w:sz w:val="23"/>
                <w:szCs w:val="23"/>
              </w:rPr>
              <w:t xml:space="preserve">Did we do adequate social listening, and did we use the findings to tailor the communication and mobilization efforts? What were the findings? How were rumors and misinformation managed? How are these findings likely to change over time? </w:t>
            </w:r>
          </w:p>
          <w:p w14:paraId="53D121FE" w14:textId="77777777" w:rsidR="003A5B41" w:rsidRPr="00852933" w:rsidRDefault="003A5B41" w:rsidP="003A5B41">
            <w:pPr>
              <w:pStyle w:val="Default"/>
              <w:numPr>
                <w:ilvl w:val="0"/>
                <w:numId w:val="41"/>
              </w:numPr>
              <w:spacing w:after="34"/>
              <w:rPr>
                <w:rFonts w:ascii="Arial Nova" w:hAnsi="Arial Nova"/>
                <w:sz w:val="23"/>
                <w:szCs w:val="23"/>
              </w:rPr>
            </w:pPr>
            <w:r w:rsidRPr="00852933">
              <w:rPr>
                <w:rFonts w:ascii="Arial Nova" w:hAnsi="Arial Nova"/>
                <w:sz w:val="23"/>
                <w:szCs w:val="23"/>
              </w:rPr>
              <w:t xml:space="preserve">Were there any known resistance groups and any negative publicity documented before the vaccine roll out? How was it managed? </w:t>
            </w:r>
          </w:p>
          <w:p w14:paraId="1911E9D0" w14:textId="77777777" w:rsidR="003A5B41" w:rsidRPr="00852933" w:rsidRDefault="003A5B41" w:rsidP="003A5B41">
            <w:pPr>
              <w:pStyle w:val="Default"/>
              <w:numPr>
                <w:ilvl w:val="0"/>
                <w:numId w:val="41"/>
              </w:numPr>
              <w:spacing w:after="34"/>
              <w:rPr>
                <w:rFonts w:ascii="Arial Nova" w:hAnsi="Arial Nova"/>
                <w:sz w:val="23"/>
                <w:szCs w:val="23"/>
              </w:rPr>
            </w:pPr>
            <w:r w:rsidRPr="00852933">
              <w:rPr>
                <w:rFonts w:ascii="Arial Nova" w:hAnsi="Arial Nova"/>
                <w:sz w:val="23"/>
                <w:szCs w:val="23"/>
              </w:rPr>
              <w:t xml:space="preserve">Has there been any emerging vaccine hesitancy during the rollout? What do we understand about the reasons for and the scale of the hesitancy? </w:t>
            </w:r>
          </w:p>
          <w:p w14:paraId="5F43908D" w14:textId="77777777" w:rsidR="003A5B41" w:rsidRPr="00852933" w:rsidRDefault="003A5B41" w:rsidP="003A5B41">
            <w:pPr>
              <w:pStyle w:val="Default"/>
              <w:numPr>
                <w:ilvl w:val="0"/>
                <w:numId w:val="41"/>
              </w:numPr>
              <w:spacing w:after="34"/>
              <w:rPr>
                <w:rFonts w:ascii="Arial Nova" w:hAnsi="Arial Nova"/>
                <w:sz w:val="23"/>
                <w:szCs w:val="23"/>
              </w:rPr>
            </w:pPr>
            <w:r w:rsidRPr="00852933">
              <w:rPr>
                <w:rFonts w:ascii="Arial Nova" w:hAnsi="Arial Nova"/>
                <w:sz w:val="23"/>
                <w:szCs w:val="23"/>
              </w:rPr>
              <w:t xml:space="preserve">What additional unused opportunities exist for better demand-generation? </w:t>
            </w:r>
          </w:p>
          <w:p w14:paraId="3E0D4FB5" w14:textId="77777777" w:rsidR="003A5B41" w:rsidRPr="00852933" w:rsidRDefault="003A5B41" w:rsidP="003A5B41">
            <w:pPr>
              <w:pStyle w:val="Default"/>
              <w:numPr>
                <w:ilvl w:val="0"/>
                <w:numId w:val="41"/>
              </w:numPr>
              <w:spacing w:after="34"/>
              <w:rPr>
                <w:rFonts w:ascii="Arial Nova" w:hAnsi="Arial Nova"/>
                <w:sz w:val="23"/>
                <w:szCs w:val="23"/>
              </w:rPr>
            </w:pPr>
            <w:r w:rsidRPr="00852933">
              <w:rPr>
                <w:rFonts w:ascii="Arial Nova" w:hAnsi="Arial Nova"/>
                <w:sz w:val="23"/>
                <w:szCs w:val="23"/>
              </w:rPr>
              <w:t xml:space="preserve">What was the preparations for crisis communication like? Was there a need to launch crisis communication, and how effective was it in terms of the ensuring successful vaccine rollout? </w:t>
            </w:r>
          </w:p>
          <w:p w14:paraId="1FB7AE78" w14:textId="77777777" w:rsidR="003A5B41" w:rsidRPr="00852933" w:rsidRDefault="003A5B41" w:rsidP="003A5B41">
            <w:pPr>
              <w:pStyle w:val="Default"/>
              <w:numPr>
                <w:ilvl w:val="0"/>
                <w:numId w:val="41"/>
              </w:numPr>
              <w:rPr>
                <w:rFonts w:ascii="Arial Nova" w:hAnsi="Arial Nova"/>
                <w:sz w:val="23"/>
                <w:szCs w:val="23"/>
              </w:rPr>
            </w:pPr>
            <w:r w:rsidRPr="00852933">
              <w:rPr>
                <w:rFonts w:ascii="Arial Nova" w:hAnsi="Arial Nova"/>
                <w:sz w:val="23"/>
                <w:szCs w:val="23"/>
              </w:rPr>
              <w:t xml:space="preserve">Was there adequate communication about the need for and the timing of a second dose vaccination? </w:t>
            </w:r>
          </w:p>
          <w:p w14:paraId="64ACF1A8" w14:textId="77777777" w:rsidR="003A5B41" w:rsidRPr="0081582A" w:rsidRDefault="003A5B41" w:rsidP="003A5B41">
            <w:pPr>
              <w:pStyle w:val="ListParagraph"/>
              <w:ind w:left="0" w:firstLine="0"/>
              <w:jc w:val="left"/>
              <w:rPr>
                <w:b/>
                <w:bCs/>
                <w:color w:val="FFFFFF" w:themeColor="background1"/>
              </w:rPr>
            </w:pPr>
          </w:p>
        </w:tc>
      </w:tr>
      <w:tr w:rsidR="003A5B41" w14:paraId="3564F31B" w14:textId="77777777" w:rsidTr="003A5B41">
        <w:tc>
          <w:tcPr>
            <w:tcW w:w="1794" w:type="dxa"/>
            <w:vAlign w:val="center"/>
          </w:tcPr>
          <w:p w14:paraId="27562FA4" w14:textId="77777777" w:rsidR="003A5B41" w:rsidRDefault="003A5B41" w:rsidP="003A5B41">
            <w:pPr>
              <w:jc w:val="center"/>
            </w:pPr>
            <w:r>
              <w:t>Best practices</w:t>
            </w:r>
          </w:p>
        </w:tc>
        <w:tc>
          <w:tcPr>
            <w:tcW w:w="7268" w:type="dxa"/>
          </w:tcPr>
          <w:p w14:paraId="306E6705" w14:textId="77777777" w:rsidR="003A5B41" w:rsidRPr="000C317E" w:rsidRDefault="003A5B41" w:rsidP="003A5B41">
            <w:pPr>
              <w:pStyle w:val="ListParagraph"/>
              <w:numPr>
                <w:ilvl w:val="0"/>
                <w:numId w:val="4"/>
              </w:numPr>
            </w:pPr>
            <w:r w:rsidRPr="000C317E">
              <w:t>Development of Communication Strategy and Implementation Plan for vaccine acceptance and uptake.</w:t>
            </w:r>
          </w:p>
          <w:p w14:paraId="1672E663" w14:textId="77777777" w:rsidR="003A5B41" w:rsidRPr="000C317E" w:rsidRDefault="003A5B41" w:rsidP="003A5B41">
            <w:pPr>
              <w:pStyle w:val="ListParagraph"/>
              <w:numPr>
                <w:ilvl w:val="0"/>
                <w:numId w:val="4"/>
              </w:numPr>
            </w:pPr>
            <w:r w:rsidRPr="000C317E">
              <w:t>Undertaking vaccine acceptance rate and risk perception survey for the general public.</w:t>
            </w:r>
          </w:p>
          <w:p w14:paraId="50FD26F3" w14:textId="77777777" w:rsidR="003A5B41" w:rsidRPr="000C317E" w:rsidRDefault="003A5B41" w:rsidP="003A5B41">
            <w:pPr>
              <w:pStyle w:val="ListParagraph"/>
              <w:numPr>
                <w:ilvl w:val="0"/>
                <w:numId w:val="4"/>
              </w:numPr>
            </w:pPr>
            <w:r w:rsidRPr="000C317E">
              <w:t>Demand creation and uptake national campaign launch (#ArmReady.</w:t>
            </w:r>
          </w:p>
          <w:p w14:paraId="1ACC20F4" w14:textId="77777777" w:rsidR="003A5B41" w:rsidRPr="000C317E" w:rsidRDefault="003A5B41" w:rsidP="003A5B41">
            <w:pPr>
              <w:pStyle w:val="ListParagraph"/>
              <w:numPr>
                <w:ilvl w:val="0"/>
                <w:numId w:val="4"/>
              </w:numPr>
            </w:pPr>
            <w:r w:rsidRPr="000C317E">
              <w:t>District activation of demand creation and uptake campaign launch.</w:t>
            </w:r>
          </w:p>
          <w:p w14:paraId="241900F7" w14:textId="77777777" w:rsidR="003A5B41" w:rsidRPr="000C317E" w:rsidRDefault="003A5B41" w:rsidP="003A5B41">
            <w:pPr>
              <w:pStyle w:val="ListParagraph"/>
              <w:numPr>
                <w:ilvl w:val="0"/>
                <w:numId w:val="4"/>
              </w:numPr>
            </w:pPr>
            <w:r w:rsidRPr="000C317E">
              <w:t>Widely publicized vaccination activations on various media platforms.</w:t>
            </w:r>
          </w:p>
          <w:p w14:paraId="6E46D2C7" w14:textId="77777777" w:rsidR="003A5B41" w:rsidRPr="000C317E" w:rsidRDefault="003A5B41" w:rsidP="003A5B41">
            <w:pPr>
              <w:pStyle w:val="ListParagraph"/>
              <w:numPr>
                <w:ilvl w:val="0"/>
                <w:numId w:val="4"/>
              </w:numPr>
            </w:pPr>
            <w:r w:rsidRPr="000C317E">
              <w:t>Effective use of Political, Community and Religious leaders as campaign champions.</w:t>
            </w:r>
          </w:p>
          <w:p w14:paraId="2E110E56" w14:textId="77777777" w:rsidR="003A5B41" w:rsidRPr="000C317E" w:rsidRDefault="003A5B41" w:rsidP="003A5B41">
            <w:pPr>
              <w:pStyle w:val="ListParagraph"/>
              <w:numPr>
                <w:ilvl w:val="0"/>
                <w:numId w:val="4"/>
              </w:numPr>
            </w:pPr>
            <w:r w:rsidRPr="000C317E">
              <w:lastRenderedPageBreak/>
              <w:t>Continuous social listening, media monitoring, rumor tracking to appropriately response.</w:t>
            </w:r>
          </w:p>
          <w:p w14:paraId="5F5FBE66" w14:textId="77777777" w:rsidR="003A5B41" w:rsidRPr="000C317E" w:rsidRDefault="003A5B41" w:rsidP="003A5B41">
            <w:pPr>
              <w:pStyle w:val="ListParagraph"/>
              <w:numPr>
                <w:ilvl w:val="0"/>
                <w:numId w:val="4"/>
              </w:numPr>
            </w:pPr>
            <w:r w:rsidRPr="000C317E">
              <w:t>Effective partnerships for leveraging resources and technical capabilities.</w:t>
            </w:r>
          </w:p>
          <w:p w14:paraId="771841FE" w14:textId="77777777" w:rsidR="003A5B41" w:rsidRPr="000C317E" w:rsidRDefault="003A5B41" w:rsidP="003A5B41">
            <w:pPr>
              <w:pStyle w:val="ListParagraph"/>
              <w:numPr>
                <w:ilvl w:val="0"/>
                <w:numId w:val="4"/>
              </w:numPr>
            </w:pPr>
            <w:r w:rsidRPr="000C317E">
              <w:t>Diverse expertise for comprehensive and evidence-based planning.</w:t>
            </w:r>
          </w:p>
          <w:p w14:paraId="78A89F89" w14:textId="77777777" w:rsidR="003A5B41" w:rsidRPr="000C317E" w:rsidRDefault="003A5B41" w:rsidP="003A5B41">
            <w:pPr>
              <w:pStyle w:val="ListParagraph"/>
              <w:numPr>
                <w:ilvl w:val="0"/>
                <w:numId w:val="4"/>
              </w:numPr>
            </w:pPr>
            <w:r w:rsidRPr="000C317E">
              <w:t>Existing strategic relationships to leverage different communication platforms.</w:t>
            </w:r>
          </w:p>
          <w:p w14:paraId="77FD4B1E" w14:textId="77777777" w:rsidR="003A5B41" w:rsidRPr="000C317E" w:rsidRDefault="003A5B41" w:rsidP="003A5B41">
            <w:pPr>
              <w:pStyle w:val="ListParagraph"/>
              <w:numPr>
                <w:ilvl w:val="0"/>
                <w:numId w:val="4"/>
              </w:numPr>
            </w:pPr>
            <w:r w:rsidRPr="000C317E">
              <w:t>Effective collaboration with District Health Management Teams (DHMTs) for community-based data collection.</w:t>
            </w:r>
          </w:p>
          <w:p w14:paraId="4B37C3F2" w14:textId="77777777" w:rsidR="003A5B41" w:rsidRDefault="003A5B41" w:rsidP="003A5B41">
            <w:pPr>
              <w:pStyle w:val="ListParagraph"/>
              <w:numPr>
                <w:ilvl w:val="0"/>
                <w:numId w:val="4"/>
              </w:numPr>
            </w:pPr>
            <w:r w:rsidRPr="000C317E">
              <w:t>Multi skilled team (academia, development partners, NGOs) to inform survey planning, tools and report writing.</w:t>
            </w:r>
          </w:p>
        </w:tc>
      </w:tr>
      <w:tr w:rsidR="003A5B41" w14:paraId="550A2504" w14:textId="77777777" w:rsidTr="003A5B41">
        <w:tc>
          <w:tcPr>
            <w:tcW w:w="1794" w:type="dxa"/>
            <w:vAlign w:val="center"/>
          </w:tcPr>
          <w:p w14:paraId="7CCF24A0" w14:textId="77777777" w:rsidR="003A5B41" w:rsidRDefault="003A5B41" w:rsidP="003A5B41">
            <w:pPr>
              <w:jc w:val="center"/>
            </w:pPr>
            <w:r>
              <w:lastRenderedPageBreak/>
              <w:t>Challenges</w:t>
            </w:r>
          </w:p>
        </w:tc>
        <w:tc>
          <w:tcPr>
            <w:tcW w:w="7268" w:type="dxa"/>
          </w:tcPr>
          <w:p w14:paraId="31BD1BD1" w14:textId="77777777" w:rsidR="003A5B41" w:rsidRPr="000C317E" w:rsidRDefault="003A5B41" w:rsidP="003A5B41">
            <w:pPr>
              <w:pStyle w:val="ListParagraph"/>
              <w:numPr>
                <w:ilvl w:val="0"/>
                <w:numId w:val="4"/>
              </w:numPr>
            </w:pPr>
            <w:r w:rsidRPr="000C317E">
              <w:t>Change in prioritizing target groups, requirements at vaccination sites and other information updates not communicated to the Communication team (at all and or on time).</w:t>
            </w:r>
          </w:p>
          <w:p w14:paraId="3EE0E6FC" w14:textId="77777777" w:rsidR="003A5B41" w:rsidRDefault="003A5B41" w:rsidP="003A5B41">
            <w:pPr>
              <w:pStyle w:val="ListParagraph"/>
              <w:numPr>
                <w:ilvl w:val="0"/>
                <w:numId w:val="4"/>
              </w:numPr>
            </w:pPr>
            <w:r w:rsidRPr="000C317E">
              <w:t xml:space="preserve">Difficulty in keeping up with social media rumours, myths and sometimes prematurely reported true issues. </w:t>
            </w:r>
            <w:proofErr w:type="gramStart"/>
            <w:r w:rsidRPr="000C317E">
              <w:t>E.g.</w:t>
            </w:r>
            <w:proofErr w:type="gramEnd"/>
            <w:r w:rsidRPr="000C317E">
              <w:t xml:space="preserve"> AEFI </w:t>
            </w:r>
          </w:p>
        </w:tc>
      </w:tr>
      <w:tr w:rsidR="003A5B41" w14:paraId="4D548BE6" w14:textId="77777777" w:rsidTr="003A5B41">
        <w:tc>
          <w:tcPr>
            <w:tcW w:w="9062" w:type="dxa"/>
            <w:gridSpan w:val="2"/>
            <w:shd w:val="clear" w:color="auto" w:fill="BFBFBF" w:themeFill="background1" w:themeFillShade="BF"/>
            <w:vAlign w:val="center"/>
          </w:tcPr>
          <w:p w14:paraId="013AF1A2" w14:textId="77777777" w:rsidR="003A5B41" w:rsidRDefault="003A5B41" w:rsidP="003A5B41">
            <w:r w:rsidRPr="002B2824">
              <w:rPr>
                <w:b/>
                <w:color w:val="FFFFFF" w:themeColor="background1"/>
              </w:rPr>
              <w:t>Key indicators</w:t>
            </w:r>
          </w:p>
        </w:tc>
      </w:tr>
      <w:tr w:rsidR="003A5B41" w14:paraId="1010CE17" w14:textId="77777777" w:rsidTr="003A5B41">
        <w:tc>
          <w:tcPr>
            <w:tcW w:w="9062" w:type="dxa"/>
            <w:gridSpan w:val="2"/>
            <w:vAlign w:val="center"/>
          </w:tcPr>
          <w:p w14:paraId="3F87CB4D" w14:textId="77777777" w:rsidR="003A5B41" w:rsidRPr="003350EA" w:rsidRDefault="003A5B41" w:rsidP="003A5B41">
            <w:pPr>
              <w:pStyle w:val="ListParagraph"/>
              <w:numPr>
                <w:ilvl w:val="0"/>
                <w:numId w:val="30"/>
              </w:numPr>
            </w:pPr>
            <w:r w:rsidRPr="003350EA">
              <w:t>Key indicators reviewed during IAR</w:t>
            </w:r>
          </w:p>
          <w:p w14:paraId="578F189F" w14:textId="77777777" w:rsidR="003A5B41" w:rsidRPr="00A51CC6" w:rsidRDefault="003A5B41" w:rsidP="003A5B41">
            <w:pPr>
              <w:pStyle w:val="ListParagraph"/>
              <w:numPr>
                <w:ilvl w:val="1"/>
                <w:numId w:val="5"/>
              </w:numPr>
            </w:pPr>
            <w:r w:rsidRPr="00A51CC6">
              <w:t xml:space="preserve">% </w:t>
            </w:r>
            <w:proofErr w:type="gramStart"/>
            <w:r w:rsidRPr="00A51CC6">
              <w:t>uptake</w:t>
            </w:r>
            <w:proofErr w:type="gramEnd"/>
            <w:r w:rsidRPr="00A51CC6">
              <w:t xml:space="preserve"> of COVID-19 vaccine</w:t>
            </w:r>
          </w:p>
          <w:p w14:paraId="27B068D3" w14:textId="77777777" w:rsidR="003A5B41" w:rsidRPr="00A51CC6" w:rsidRDefault="003A5B41" w:rsidP="003A5B41">
            <w:pPr>
              <w:pStyle w:val="ListParagraph"/>
              <w:numPr>
                <w:ilvl w:val="1"/>
                <w:numId w:val="5"/>
              </w:numPr>
            </w:pPr>
            <w:r w:rsidRPr="00A51CC6">
              <w:t>Number and types of IEC materials developed and available</w:t>
            </w:r>
          </w:p>
          <w:p w14:paraId="35B2310F" w14:textId="77777777" w:rsidR="003A5B41" w:rsidRDefault="003A5B41" w:rsidP="003A5B41">
            <w:pPr>
              <w:pStyle w:val="ListParagraph"/>
              <w:numPr>
                <w:ilvl w:val="1"/>
                <w:numId w:val="5"/>
              </w:numPr>
            </w:pPr>
            <w:r>
              <w:t>Number of media platforms utilized and content</w:t>
            </w:r>
          </w:p>
        </w:tc>
      </w:tr>
      <w:tr w:rsidR="003A5B41" w14:paraId="0D7C644B" w14:textId="77777777" w:rsidTr="003A5B41">
        <w:tc>
          <w:tcPr>
            <w:tcW w:w="9062" w:type="dxa"/>
            <w:gridSpan w:val="2"/>
            <w:shd w:val="clear" w:color="auto" w:fill="BFBFBF" w:themeFill="background1" w:themeFillShade="BF"/>
          </w:tcPr>
          <w:p w14:paraId="6FBF0053" w14:textId="77777777" w:rsidR="003A5B41" w:rsidRPr="00330200" w:rsidRDefault="003A5B41" w:rsidP="003A5B41">
            <w:pPr>
              <w:pStyle w:val="ListParagraph"/>
              <w:ind w:left="0" w:firstLine="0"/>
              <w:jc w:val="left"/>
              <w:rPr>
                <w:b/>
                <w:bCs/>
                <w:color w:val="FFFFFF" w:themeColor="background1"/>
              </w:rPr>
            </w:pPr>
            <w:r>
              <w:rPr>
                <w:b/>
                <w:bCs/>
                <w:color w:val="FFFFFF" w:themeColor="background1"/>
              </w:rPr>
              <w:t>Prioritized</w:t>
            </w:r>
            <w:r w:rsidRPr="00330200">
              <w:rPr>
                <w:b/>
                <w:bCs/>
                <w:color w:val="FFFFFF" w:themeColor="background1"/>
              </w:rPr>
              <w:t xml:space="preserve"> actions</w:t>
            </w:r>
          </w:p>
        </w:tc>
      </w:tr>
      <w:tr w:rsidR="003A5B41" w14:paraId="57D53045" w14:textId="77777777" w:rsidTr="003A5B41">
        <w:trPr>
          <w:trHeight w:val="1495"/>
        </w:trPr>
        <w:tc>
          <w:tcPr>
            <w:tcW w:w="9062" w:type="dxa"/>
            <w:gridSpan w:val="2"/>
          </w:tcPr>
          <w:p w14:paraId="782059B3" w14:textId="77777777" w:rsidR="003A5B41" w:rsidRDefault="003A5B41" w:rsidP="003A5B41">
            <w:pPr>
              <w:pStyle w:val="ListParagraph"/>
              <w:numPr>
                <w:ilvl w:val="0"/>
                <w:numId w:val="31"/>
              </w:numPr>
            </w:pPr>
            <w:r>
              <w:t>For immediate implementation:</w:t>
            </w:r>
          </w:p>
          <w:p w14:paraId="0C1E1AAC" w14:textId="77777777" w:rsidR="003A5B41" w:rsidRPr="000C317E" w:rsidRDefault="003A5B41" w:rsidP="003A5B41">
            <w:pPr>
              <w:pStyle w:val="ListParagraph"/>
              <w:numPr>
                <w:ilvl w:val="0"/>
                <w:numId w:val="5"/>
              </w:numPr>
            </w:pPr>
            <w:r w:rsidRPr="000C317E">
              <w:t>Vaccine Acceptance and Perceptions Survey for Health Workers</w:t>
            </w:r>
          </w:p>
          <w:p w14:paraId="79F1E8A9" w14:textId="77777777" w:rsidR="003A5B41" w:rsidRPr="000C317E" w:rsidRDefault="003A5B41" w:rsidP="003A5B41">
            <w:pPr>
              <w:pStyle w:val="ListParagraph"/>
              <w:numPr>
                <w:ilvl w:val="0"/>
                <w:numId w:val="5"/>
              </w:numPr>
            </w:pPr>
            <w:r w:rsidRPr="000C317E">
              <w:t>Targeted messaging for middle aged cohorts (including health workers).</w:t>
            </w:r>
          </w:p>
          <w:p w14:paraId="507793BB" w14:textId="77777777" w:rsidR="003A5B41" w:rsidRPr="000C317E" w:rsidRDefault="003A5B41" w:rsidP="003A5B41">
            <w:pPr>
              <w:pStyle w:val="ListParagraph"/>
              <w:numPr>
                <w:ilvl w:val="0"/>
                <w:numId w:val="5"/>
              </w:numPr>
            </w:pPr>
            <w:r w:rsidRPr="000C317E">
              <w:t>WHO to share guidance on social listening response for debunking myths and rumours.</w:t>
            </w:r>
          </w:p>
          <w:p w14:paraId="166B3BFC" w14:textId="77777777" w:rsidR="003A5B41" w:rsidRDefault="003A5B41" w:rsidP="003A5B41">
            <w:pPr>
              <w:pStyle w:val="ListParagraph"/>
              <w:numPr>
                <w:ilvl w:val="0"/>
                <w:numId w:val="31"/>
              </w:numPr>
            </w:pPr>
            <w:r>
              <w:t>For mid to long-term implementation to improve the response to the ongoing COVID-19 outbreak:</w:t>
            </w:r>
          </w:p>
          <w:p w14:paraId="2AE8FE3A" w14:textId="77777777" w:rsidR="003A5B41" w:rsidRPr="000C317E" w:rsidRDefault="003A5B41" w:rsidP="003A5B41">
            <w:pPr>
              <w:pStyle w:val="ListParagraph"/>
              <w:numPr>
                <w:ilvl w:val="0"/>
                <w:numId w:val="5"/>
              </w:numPr>
            </w:pPr>
            <w:r w:rsidRPr="000C317E">
              <w:t>Action Plan implementation dashboard for ease of monitoring.</w:t>
            </w:r>
          </w:p>
          <w:p w14:paraId="476DBC14" w14:textId="77777777" w:rsidR="003A5B41" w:rsidRDefault="003A5B41" w:rsidP="003A5B41">
            <w:pPr>
              <w:pStyle w:val="ListParagraph"/>
              <w:numPr>
                <w:ilvl w:val="0"/>
                <w:numId w:val="5"/>
              </w:numPr>
            </w:pPr>
            <w:r w:rsidRPr="009C2EF0">
              <w:t>Liaise with different Pillars to get up to date information for timely communication with target population.</w:t>
            </w:r>
          </w:p>
        </w:tc>
      </w:tr>
    </w:tbl>
    <w:p w14:paraId="28A99B36" w14:textId="77777777" w:rsidR="003A5B41" w:rsidRDefault="003A5B41" w:rsidP="003A5B41"/>
    <w:p w14:paraId="0DB43FC9" w14:textId="77777777" w:rsidR="003A5B41" w:rsidRPr="008A0385" w:rsidRDefault="003A5B41" w:rsidP="003A5B41">
      <w:pPr>
        <w:rPr>
          <w:rFonts w:eastAsiaTheme="majorEastAsia" w:cstheme="majorBidi"/>
          <w:b/>
          <w:color w:val="006666"/>
          <w:sz w:val="26"/>
          <w:szCs w:val="26"/>
        </w:rPr>
      </w:pPr>
      <w:r>
        <w:br w:type="page"/>
      </w:r>
    </w:p>
    <w:tbl>
      <w:tblPr>
        <w:tblStyle w:val="TableGrid"/>
        <w:tblW w:w="0" w:type="auto"/>
        <w:tblLook w:val="04A0" w:firstRow="1" w:lastRow="0" w:firstColumn="1" w:lastColumn="0" w:noHBand="0" w:noVBand="1"/>
      </w:tblPr>
      <w:tblGrid>
        <w:gridCol w:w="1794"/>
        <w:gridCol w:w="7268"/>
      </w:tblGrid>
      <w:tr w:rsidR="003A5B41" w14:paraId="2BC2D0B9" w14:textId="77777777" w:rsidTr="003A5B41">
        <w:tc>
          <w:tcPr>
            <w:tcW w:w="9062" w:type="dxa"/>
            <w:gridSpan w:val="2"/>
            <w:shd w:val="clear" w:color="auto" w:fill="767171" w:themeFill="background2" w:themeFillShade="80"/>
          </w:tcPr>
          <w:p w14:paraId="56FFBB57" w14:textId="77777777" w:rsidR="003A5B41" w:rsidRPr="00F449FD" w:rsidRDefault="003A5B41" w:rsidP="003A5B41">
            <w:pPr>
              <w:pStyle w:val="Heading2"/>
              <w:numPr>
                <w:ilvl w:val="0"/>
                <w:numId w:val="0"/>
              </w:numPr>
              <w:ind w:left="573" w:hanging="567"/>
              <w:outlineLvl w:val="1"/>
              <w:rPr>
                <w:color w:val="FFFFFF" w:themeColor="background1"/>
              </w:rPr>
            </w:pPr>
            <w:r>
              <w:rPr>
                <w:color w:val="FFFFFF" w:themeColor="background1"/>
              </w:rPr>
              <w:lastRenderedPageBreak/>
              <w:t xml:space="preserve">10.G Vaccine Safety </w:t>
            </w:r>
          </w:p>
        </w:tc>
      </w:tr>
      <w:tr w:rsidR="003A5B41" w14:paraId="5BD3449D" w14:textId="77777777" w:rsidTr="003A5B41">
        <w:tc>
          <w:tcPr>
            <w:tcW w:w="9062" w:type="dxa"/>
            <w:gridSpan w:val="2"/>
            <w:shd w:val="clear" w:color="auto" w:fill="BFBFBF" w:themeFill="background1" w:themeFillShade="BF"/>
            <w:vAlign w:val="center"/>
          </w:tcPr>
          <w:p w14:paraId="6BCE140F" w14:textId="77777777" w:rsidR="003A5B41" w:rsidRDefault="003A5B41" w:rsidP="003A5B41">
            <w:pPr>
              <w:pStyle w:val="Default"/>
            </w:pPr>
            <w:proofErr w:type="gramStart"/>
            <w:r w:rsidRPr="0081582A">
              <w:rPr>
                <w:b/>
                <w:bCs/>
                <w:color w:val="FFFFFF" w:themeColor="background1"/>
              </w:rPr>
              <w:t>Observations</w:t>
            </w:r>
            <w:r>
              <w:rPr>
                <w:b/>
                <w:bCs/>
                <w:color w:val="FFFFFF" w:themeColor="background1"/>
              </w:rPr>
              <w:t>;</w:t>
            </w:r>
            <w:proofErr w:type="gramEnd"/>
            <w:r>
              <w:rPr>
                <w:b/>
                <w:bCs/>
                <w:color w:val="FFFFFF" w:themeColor="background1"/>
              </w:rPr>
              <w:t xml:space="preserve"> </w:t>
            </w:r>
          </w:p>
          <w:p w14:paraId="5BE46EE5" w14:textId="77777777" w:rsidR="003A5B41" w:rsidRPr="00852933" w:rsidRDefault="003A5B41" w:rsidP="003A5B41">
            <w:pPr>
              <w:pStyle w:val="Default"/>
              <w:numPr>
                <w:ilvl w:val="1"/>
                <w:numId w:val="37"/>
              </w:numPr>
              <w:spacing w:after="22"/>
              <w:rPr>
                <w:rFonts w:ascii="Arial Nova" w:hAnsi="Arial Nova"/>
                <w:sz w:val="23"/>
                <w:szCs w:val="23"/>
              </w:rPr>
            </w:pPr>
            <w:r w:rsidRPr="00852933">
              <w:rPr>
                <w:rFonts w:ascii="Arial Nova" w:hAnsi="Arial Nova"/>
                <w:sz w:val="23"/>
                <w:szCs w:val="23"/>
              </w:rPr>
              <w:t xml:space="preserve">AEFI surveillance and causality assessment </w:t>
            </w:r>
            <w:r>
              <w:rPr>
                <w:rFonts w:ascii="Arial Nova" w:hAnsi="Arial Nova"/>
                <w:sz w:val="23"/>
                <w:szCs w:val="23"/>
              </w:rPr>
              <w:t xml:space="preserve">(notification, reporting, investigation etc..), updated tools for reporting and monitoring the AEFI </w:t>
            </w:r>
          </w:p>
          <w:p w14:paraId="657F3350" w14:textId="77777777" w:rsidR="003A5B41" w:rsidRPr="00852933" w:rsidRDefault="003A5B41" w:rsidP="003A5B41">
            <w:pPr>
              <w:pStyle w:val="Default"/>
              <w:numPr>
                <w:ilvl w:val="1"/>
                <w:numId w:val="37"/>
              </w:numPr>
              <w:rPr>
                <w:rFonts w:ascii="Arial Nova" w:hAnsi="Arial Nova" w:cs="Courier New"/>
                <w:sz w:val="23"/>
                <w:szCs w:val="23"/>
              </w:rPr>
            </w:pPr>
            <w:r w:rsidRPr="00852933">
              <w:rPr>
                <w:rFonts w:ascii="Arial Nova" w:hAnsi="Arial Nova" w:cs="Courier New"/>
                <w:sz w:val="23"/>
                <w:szCs w:val="23"/>
              </w:rPr>
              <w:t xml:space="preserve">Management of AEFIs </w:t>
            </w:r>
          </w:p>
          <w:p w14:paraId="5BE06205" w14:textId="77777777" w:rsidR="003A5B41" w:rsidRDefault="003A5B41" w:rsidP="003A5B41">
            <w:pPr>
              <w:pStyle w:val="Default"/>
              <w:rPr>
                <w:rFonts w:ascii="Courier New" w:hAnsi="Courier New" w:cs="Courier New"/>
                <w:sz w:val="23"/>
                <w:szCs w:val="23"/>
              </w:rPr>
            </w:pPr>
          </w:p>
          <w:p w14:paraId="4A1D517A" w14:textId="77777777" w:rsidR="003A5B41" w:rsidRDefault="003A5B41" w:rsidP="003A5B41">
            <w:pPr>
              <w:pStyle w:val="Default"/>
            </w:pPr>
            <w:r>
              <w:rPr>
                <w:b/>
                <w:bCs/>
                <w:color w:val="FFFFFF" w:themeColor="background1"/>
              </w:rPr>
              <w:t xml:space="preserve">Trigger Questions on Vaccine Safety </w:t>
            </w:r>
          </w:p>
          <w:p w14:paraId="61CB923B" w14:textId="77777777" w:rsidR="003A5B41" w:rsidRDefault="003A5B41" w:rsidP="003A5B41">
            <w:pPr>
              <w:pStyle w:val="Default"/>
              <w:numPr>
                <w:ilvl w:val="1"/>
                <w:numId w:val="37"/>
              </w:numPr>
              <w:spacing w:after="37"/>
              <w:rPr>
                <w:sz w:val="23"/>
                <w:szCs w:val="23"/>
              </w:rPr>
            </w:pPr>
            <w:r w:rsidRPr="00852933">
              <w:rPr>
                <w:rFonts w:ascii="Arial Nova" w:hAnsi="Arial Nova"/>
                <w:sz w:val="23"/>
                <w:szCs w:val="23"/>
              </w:rPr>
              <w:t>Did the AEFI surveillance system in place function as expected</w:t>
            </w:r>
            <w:r>
              <w:rPr>
                <w:sz w:val="23"/>
                <w:szCs w:val="23"/>
              </w:rPr>
              <w:t xml:space="preserve">? </w:t>
            </w:r>
          </w:p>
          <w:p w14:paraId="59B5C443" w14:textId="77777777" w:rsidR="003A5B41" w:rsidRPr="00852933" w:rsidRDefault="003A5B41" w:rsidP="003A5B41">
            <w:pPr>
              <w:pStyle w:val="Default"/>
              <w:numPr>
                <w:ilvl w:val="0"/>
                <w:numId w:val="42"/>
              </w:numPr>
              <w:spacing w:after="37"/>
              <w:rPr>
                <w:rFonts w:ascii="Arial Nova" w:hAnsi="Arial Nova"/>
                <w:sz w:val="23"/>
                <w:szCs w:val="23"/>
              </w:rPr>
            </w:pPr>
            <w:r w:rsidRPr="00852933">
              <w:rPr>
                <w:rFonts w:ascii="Arial Nova" w:hAnsi="Arial Nova"/>
                <w:sz w:val="23"/>
                <w:szCs w:val="23"/>
              </w:rPr>
              <w:t xml:space="preserve">How well have AEFI been handled in terms of reporting, medical management, investigation, causality assessment, and crisis communication? </w:t>
            </w:r>
          </w:p>
          <w:p w14:paraId="2D372E95" w14:textId="77777777" w:rsidR="003A5B41" w:rsidRPr="00852933" w:rsidRDefault="003A5B41" w:rsidP="003A5B41">
            <w:pPr>
              <w:pStyle w:val="Default"/>
              <w:numPr>
                <w:ilvl w:val="0"/>
                <w:numId w:val="42"/>
              </w:numPr>
              <w:spacing w:after="37"/>
              <w:rPr>
                <w:rFonts w:ascii="Arial Nova" w:hAnsi="Arial Nova"/>
                <w:sz w:val="23"/>
                <w:szCs w:val="23"/>
              </w:rPr>
            </w:pPr>
            <w:r w:rsidRPr="00852933">
              <w:rPr>
                <w:rFonts w:ascii="Arial Nova" w:hAnsi="Arial Nova"/>
                <w:sz w:val="23"/>
                <w:szCs w:val="23"/>
              </w:rPr>
              <w:t xml:space="preserve">Were there any clusters of AEFIs? Were these investigated promptly and thoroughly? </w:t>
            </w:r>
          </w:p>
          <w:p w14:paraId="3902E7B7" w14:textId="77777777" w:rsidR="003A5B41" w:rsidRPr="00852933" w:rsidRDefault="003A5B41" w:rsidP="003A5B41">
            <w:pPr>
              <w:pStyle w:val="Default"/>
              <w:numPr>
                <w:ilvl w:val="0"/>
                <w:numId w:val="42"/>
              </w:numPr>
              <w:spacing w:after="37"/>
              <w:rPr>
                <w:rFonts w:ascii="Arial Nova" w:hAnsi="Arial Nova"/>
                <w:sz w:val="23"/>
                <w:szCs w:val="23"/>
              </w:rPr>
            </w:pPr>
            <w:r w:rsidRPr="00852933">
              <w:rPr>
                <w:rFonts w:ascii="Arial Nova" w:hAnsi="Arial Nova"/>
                <w:sz w:val="23"/>
                <w:szCs w:val="23"/>
              </w:rPr>
              <w:t xml:space="preserve">Were there AEFIs as a result of programmatic errors? Were these investigated promptly? What actions were taken to address these errors? </w:t>
            </w:r>
          </w:p>
          <w:p w14:paraId="3F802C4D" w14:textId="77777777" w:rsidR="003A5B41" w:rsidRPr="00852933" w:rsidRDefault="003A5B41" w:rsidP="003A5B41">
            <w:pPr>
              <w:pStyle w:val="Default"/>
              <w:numPr>
                <w:ilvl w:val="0"/>
                <w:numId w:val="42"/>
              </w:numPr>
              <w:spacing w:after="37"/>
              <w:rPr>
                <w:rFonts w:ascii="Arial Nova" w:hAnsi="Arial Nova"/>
                <w:sz w:val="23"/>
                <w:szCs w:val="23"/>
              </w:rPr>
            </w:pPr>
            <w:r w:rsidRPr="00852933">
              <w:rPr>
                <w:rFonts w:ascii="Arial Nova" w:hAnsi="Arial Nova"/>
                <w:sz w:val="23"/>
                <w:szCs w:val="23"/>
              </w:rPr>
              <w:t xml:space="preserve">Was the national AEFI committee involved in causality assessment for clusters and severe AEFIs, and was the report available timely? </w:t>
            </w:r>
          </w:p>
          <w:p w14:paraId="33305120" w14:textId="77777777" w:rsidR="003A5B41" w:rsidRPr="00852933" w:rsidRDefault="003A5B41" w:rsidP="003A5B41">
            <w:pPr>
              <w:pStyle w:val="Default"/>
              <w:numPr>
                <w:ilvl w:val="0"/>
                <w:numId w:val="42"/>
              </w:numPr>
              <w:rPr>
                <w:rFonts w:ascii="Arial Nova" w:hAnsi="Arial Nova"/>
                <w:sz w:val="23"/>
                <w:szCs w:val="23"/>
              </w:rPr>
            </w:pPr>
            <w:r w:rsidRPr="00852933">
              <w:rPr>
                <w:rFonts w:ascii="Arial Nova" w:hAnsi="Arial Nova"/>
                <w:sz w:val="23"/>
                <w:szCs w:val="23"/>
              </w:rPr>
              <w:t xml:space="preserve">How smooth was the flow of information between the operational level and the central coordination? </w:t>
            </w:r>
          </w:p>
          <w:p w14:paraId="5FA51995" w14:textId="77777777" w:rsidR="003A5B41" w:rsidRPr="0081582A" w:rsidRDefault="003A5B41" w:rsidP="003A5B41">
            <w:pPr>
              <w:pStyle w:val="ListParagraph"/>
              <w:ind w:left="0" w:firstLine="0"/>
              <w:jc w:val="left"/>
              <w:rPr>
                <w:b/>
                <w:bCs/>
                <w:color w:val="FFFFFF" w:themeColor="background1"/>
              </w:rPr>
            </w:pPr>
          </w:p>
        </w:tc>
      </w:tr>
      <w:tr w:rsidR="003A5B41" w14:paraId="5B94DA3A" w14:textId="77777777" w:rsidTr="003A5B41">
        <w:tc>
          <w:tcPr>
            <w:tcW w:w="1794" w:type="dxa"/>
            <w:vAlign w:val="center"/>
          </w:tcPr>
          <w:p w14:paraId="52FC32EB" w14:textId="77777777" w:rsidR="003A5B41" w:rsidRDefault="003A5B41" w:rsidP="003A5B41">
            <w:pPr>
              <w:jc w:val="center"/>
            </w:pPr>
            <w:r>
              <w:t>Best practices</w:t>
            </w:r>
          </w:p>
        </w:tc>
        <w:tc>
          <w:tcPr>
            <w:tcW w:w="7268" w:type="dxa"/>
          </w:tcPr>
          <w:p w14:paraId="303A5330" w14:textId="77777777" w:rsidR="003A5B41" w:rsidRPr="00554811" w:rsidRDefault="003A5B41" w:rsidP="003A5B41">
            <w:pPr>
              <w:pStyle w:val="ListParagraph"/>
              <w:numPr>
                <w:ilvl w:val="0"/>
                <w:numId w:val="4"/>
              </w:numPr>
            </w:pPr>
            <w:r w:rsidRPr="00554811">
              <w:t xml:space="preserve">Training for District HCP on vaccine safety monitoring. </w:t>
            </w:r>
          </w:p>
          <w:p w14:paraId="48962EE8" w14:textId="77777777" w:rsidR="003A5B41" w:rsidRPr="00554811" w:rsidRDefault="003A5B41" w:rsidP="003A5B41">
            <w:pPr>
              <w:pStyle w:val="ListParagraph"/>
              <w:numPr>
                <w:ilvl w:val="0"/>
                <w:numId w:val="4"/>
              </w:numPr>
            </w:pPr>
            <w:r w:rsidRPr="00554811">
              <w:t xml:space="preserve">Media engagement and sensitization on medicines and vaccine safety. </w:t>
            </w:r>
          </w:p>
          <w:p w14:paraId="44924549" w14:textId="77777777" w:rsidR="003A5B41" w:rsidRPr="00554811" w:rsidRDefault="003A5B41" w:rsidP="003A5B41">
            <w:pPr>
              <w:pStyle w:val="ListParagraph"/>
              <w:numPr>
                <w:ilvl w:val="0"/>
                <w:numId w:val="4"/>
              </w:numPr>
            </w:pPr>
            <w:r w:rsidRPr="00554811">
              <w:t>Resuscitation of the AEFI Committee.</w:t>
            </w:r>
          </w:p>
          <w:p w14:paraId="3A78D48A" w14:textId="77777777" w:rsidR="003A5B41" w:rsidRPr="00554811" w:rsidRDefault="003A5B41" w:rsidP="003A5B41">
            <w:pPr>
              <w:pStyle w:val="ListParagraph"/>
              <w:numPr>
                <w:ilvl w:val="0"/>
                <w:numId w:val="4"/>
              </w:numPr>
            </w:pPr>
            <w:r w:rsidRPr="00554811">
              <w:t>Refresher training for AEFI Committee on Conduct of Investigation and Causality Assessment of AEFIs.</w:t>
            </w:r>
          </w:p>
          <w:p w14:paraId="487E95DD" w14:textId="77777777" w:rsidR="003A5B41" w:rsidRPr="00554811" w:rsidRDefault="003A5B41" w:rsidP="003A5B41">
            <w:pPr>
              <w:pStyle w:val="ListParagraph"/>
              <w:numPr>
                <w:ilvl w:val="0"/>
                <w:numId w:val="4"/>
              </w:numPr>
            </w:pPr>
            <w:r w:rsidRPr="00554811">
              <w:t xml:space="preserve">Streamlining of reporting Channels. </w:t>
            </w:r>
          </w:p>
          <w:p w14:paraId="3B48100F" w14:textId="77777777" w:rsidR="003A5B41" w:rsidRPr="00554811" w:rsidRDefault="003A5B41" w:rsidP="003A5B41">
            <w:pPr>
              <w:pStyle w:val="ListParagraph"/>
              <w:numPr>
                <w:ilvl w:val="0"/>
                <w:numId w:val="4"/>
              </w:numPr>
            </w:pPr>
            <w:r w:rsidRPr="00554811">
              <w:t>Covid 19 Guideline</w:t>
            </w:r>
          </w:p>
          <w:p w14:paraId="569CE1F2" w14:textId="77777777" w:rsidR="003A5B41" w:rsidRDefault="003A5B41" w:rsidP="003A5B41">
            <w:pPr>
              <w:pStyle w:val="ListParagraph"/>
              <w:numPr>
                <w:ilvl w:val="0"/>
                <w:numId w:val="4"/>
              </w:numPr>
            </w:pPr>
            <w:r w:rsidRPr="00554811">
              <w:t xml:space="preserve"> AEFI Line listing </w:t>
            </w:r>
          </w:p>
        </w:tc>
      </w:tr>
      <w:tr w:rsidR="003A5B41" w14:paraId="08BF351F" w14:textId="77777777" w:rsidTr="003A5B41">
        <w:tc>
          <w:tcPr>
            <w:tcW w:w="1794" w:type="dxa"/>
            <w:vAlign w:val="center"/>
          </w:tcPr>
          <w:p w14:paraId="7884D0B0" w14:textId="77777777" w:rsidR="003A5B41" w:rsidRDefault="003A5B41" w:rsidP="003A5B41">
            <w:pPr>
              <w:jc w:val="center"/>
            </w:pPr>
            <w:r>
              <w:t>Challenges</w:t>
            </w:r>
          </w:p>
        </w:tc>
        <w:tc>
          <w:tcPr>
            <w:tcW w:w="7268" w:type="dxa"/>
          </w:tcPr>
          <w:p w14:paraId="1A46E62D" w14:textId="77777777" w:rsidR="003A5B41" w:rsidRPr="00554811" w:rsidRDefault="003A5B41" w:rsidP="003A5B41">
            <w:pPr>
              <w:pStyle w:val="ListParagraph"/>
              <w:numPr>
                <w:ilvl w:val="0"/>
                <w:numId w:val="4"/>
              </w:numPr>
            </w:pPr>
            <w:r>
              <w:t>Inadequate</w:t>
            </w:r>
            <w:r w:rsidRPr="00554811">
              <w:t xml:space="preserve"> AEFI reporting forms at vaccination site </w:t>
            </w:r>
          </w:p>
          <w:p w14:paraId="2CF9181A" w14:textId="77777777" w:rsidR="003A5B41" w:rsidRPr="00554811" w:rsidRDefault="003A5B41" w:rsidP="003A5B41">
            <w:pPr>
              <w:pStyle w:val="ListParagraph"/>
              <w:numPr>
                <w:ilvl w:val="0"/>
                <w:numId w:val="4"/>
              </w:numPr>
            </w:pPr>
            <w:r>
              <w:t>Unc</w:t>
            </w:r>
            <w:r w:rsidRPr="00554811">
              <w:t xml:space="preserve">lear communication lines with district EPI focal persons </w:t>
            </w:r>
          </w:p>
          <w:p w14:paraId="6B1E696C" w14:textId="77777777" w:rsidR="003A5B41" w:rsidRDefault="003A5B41" w:rsidP="003A5B41">
            <w:pPr>
              <w:pStyle w:val="ListParagraph"/>
              <w:numPr>
                <w:ilvl w:val="0"/>
                <w:numId w:val="4"/>
              </w:numPr>
            </w:pPr>
            <w:r>
              <w:t>Delayed u</w:t>
            </w:r>
            <w:r w:rsidRPr="00554811">
              <w:t>pdate</w:t>
            </w:r>
            <w:r>
              <w:t>s</w:t>
            </w:r>
            <w:r w:rsidRPr="00554811">
              <w:t xml:space="preserve"> on issues faced by HCPs at vaccination sites</w:t>
            </w:r>
          </w:p>
        </w:tc>
      </w:tr>
      <w:tr w:rsidR="003A5B41" w14:paraId="15FE8263" w14:textId="77777777" w:rsidTr="003A5B41">
        <w:tc>
          <w:tcPr>
            <w:tcW w:w="9062" w:type="dxa"/>
            <w:gridSpan w:val="2"/>
            <w:shd w:val="clear" w:color="auto" w:fill="BFBFBF" w:themeFill="background1" w:themeFillShade="BF"/>
            <w:vAlign w:val="center"/>
          </w:tcPr>
          <w:p w14:paraId="2A65947E" w14:textId="77777777" w:rsidR="003A5B41" w:rsidRDefault="003A5B41" w:rsidP="003A5B41">
            <w:r w:rsidRPr="002B2824">
              <w:rPr>
                <w:b/>
                <w:color w:val="FFFFFF" w:themeColor="background1"/>
              </w:rPr>
              <w:t>Key indicators</w:t>
            </w:r>
          </w:p>
        </w:tc>
      </w:tr>
      <w:tr w:rsidR="003A5B41" w14:paraId="4BEDD44B" w14:textId="77777777" w:rsidTr="003A5B41">
        <w:tc>
          <w:tcPr>
            <w:tcW w:w="9062" w:type="dxa"/>
            <w:gridSpan w:val="2"/>
            <w:vAlign w:val="center"/>
          </w:tcPr>
          <w:p w14:paraId="5FDCD6EC" w14:textId="77777777" w:rsidR="003A5B41" w:rsidRDefault="003A5B41" w:rsidP="003A5B41">
            <w:pPr>
              <w:pStyle w:val="ListParagraph"/>
              <w:ind w:left="720" w:firstLine="0"/>
            </w:pPr>
            <w:r>
              <w:t>Key indicators reviewed during IAR</w:t>
            </w:r>
          </w:p>
          <w:p w14:paraId="362DF619" w14:textId="77777777" w:rsidR="003A5B41" w:rsidRPr="00581A15" w:rsidRDefault="003A5B41" w:rsidP="003A5B41">
            <w:pPr>
              <w:pStyle w:val="Default"/>
              <w:rPr>
                <w:sz w:val="2"/>
                <w:szCs w:val="2"/>
              </w:rPr>
            </w:pPr>
          </w:p>
          <w:p w14:paraId="1C46F92C" w14:textId="77777777" w:rsidR="003A5B41" w:rsidRPr="00852933" w:rsidRDefault="003A5B41" w:rsidP="003A5B41">
            <w:pPr>
              <w:pStyle w:val="Default"/>
              <w:numPr>
                <w:ilvl w:val="0"/>
                <w:numId w:val="5"/>
              </w:numPr>
              <w:spacing w:after="46"/>
              <w:rPr>
                <w:rFonts w:ascii="Arial Nova" w:hAnsi="Arial Nova"/>
                <w:sz w:val="23"/>
                <w:szCs w:val="23"/>
              </w:rPr>
            </w:pPr>
            <w:r w:rsidRPr="00852933">
              <w:rPr>
                <w:rFonts w:ascii="Arial Nova" w:hAnsi="Arial Nova"/>
                <w:sz w:val="23"/>
                <w:szCs w:val="23"/>
              </w:rPr>
              <w:t xml:space="preserve">Total # of AEFIs reported, by dose and by type of vaccine (rate per 100,000 doses provided) </w:t>
            </w:r>
          </w:p>
          <w:p w14:paraId="69D1C986" w14:textId="77777777" w:rsidR="003A5B41" w:rsidRPr="00852933" w:rsidRDefault="003A5B41" w:rsidP="003A5B41">
            <w:pPr>
              <w:pStyle w:val="Default"/>
              <w:numPr>
                <w:ilvl w:val="0"/>
                <w:numId w:val="5"/>
              </w:numPr>
              <w:spacing w:after="46"/>
              <w:rPr>
                <w:rFonts w:ascii="Arial Nova" w:hAnsi="Arial Nova"/>
                <w:sz w:val="23"/>
                <w:szCs w:val="23"/>
              </w:rPr>
            </w:pPr>
            <w:r w:rsidRPr="00852933">
              <w:rPr>
                <w:rFonts w:ascii="Arial Nova" w:hAnsi="Arial Nova" w:cs="Courier New"/>
                <w:sz w:val="23"/>
                <w:szCs w:val="23"/>
              </w:rPr>
              <w:t xml:space="preserve"> </w:t>
            </w:r>
            <w:r w:rsidRPr="00852933">
              <w:rPr>
                <w:rFonts w:ascii="Arial Nova" w:hAnsi="Arial Nova"/>
                <w:sz w:val="23"/>
                <w:szCs w:val="23"/>
              </w:rPr>
              <w:t xml:space="preserve"># </w:t>
            </w:r>
            <w:proofErr w:type="gramStart"/>
            <w:r w:rsidRPr="00852933">
              <w:rPr>
                <w:rFonts w:ascii="Arial Nova" w:hAnsi="Arial Nova"/>
                <w:sz w:val="23"/>
                <w:szCs w:val="23"/>
              </w:rPr>
              <w:t>of</w:t>
            </w:r>
            <w:proofErr w:type="gramEnd"/>
            <w:r w:rsidRPr="00852933">
              <w:rPr>
                <w:rFonts w:ascii="Arial Nova" w:hAnsi="Arial Nova"/>
                <w:sz w:val="23"/>
                <w:szCs w:val="23"/>
              </w:rPr>
              <w:t xml:space="preserve"> severe AEFI reported, by dose and by type of vaccine (rate per 100,000 doses provided) </w:t>
            </w:r>
          </w:p>
          <w:p w14:paraId="302D10E4" w14:textId="77777777" w:rsidR="003A5B41" w:rsidRDefault="003A5B41" w:rsidP="003A5B41">
            <w:pPr>
              <w:pStyle w:val="Default"/>
              <w:numPr>
                <w:ilvl w:val="0"/>
                <w:numId w:val="5"/>
              </w:numPr>
            </w:pPr>
            <w:r w:rsidRPr="00852933">
              <w:rPr>
                <w:rFonts w:ascii="Arial Nova" w:hAnsi="Arial Nova" w:cs="Courier New"/>
                <w:sz w:val="23"/>
                <w:szCs w:val="23"/>
              </w:rPr>
              <w:t xml:space="preserve"> </w:t>
            </w:r>
            <w:r w:rsidRPr="00852933">
              <w:rPr>
                <w:rFonts w:ascii="Arial Nova" w:hAnsi="Arial Nova"/>
                <w:sz w:val="23"/>
                <w:szCs w:val="23"/>
              </w:rPr>
              <w:t xml:space="preserve">% </w:t>
            </w:r>
            <w:proofErr w:type="gramStart"/>
            <w:r w:rsidRPr="00852933">
              <w:rPr>
                <w:rFonts w:ascii="Arial Nova" w:hAnsi="Arial Nova"/>
                <w:sz w:val="23"/>
                <w:szCs w:val="23"/>
              </w:rPr>
              <w:t>of</w:t>
            </w:r>
            <w:proofErr w:type="gramEnd"/>
            <w:r w:rsidRPr="00852933">
              <w:rPr>
                <w:rFonts w:ascii="Arial Nova" w:hAnsi="Arial Nova"/>
                <w:sz w:val="23"/>
                <w:szCs w:val="23"/>
              </w:rPr>
              <w:t xml:space="preserve"> districts with &gt;10 COVID-19 related AEFI reports/100,000 doses of COVID-19 vaccines doses administered</w:t>
            </w:r>
            <w:r>
              <w:rPr>
                <w:sz w:val="23"/>
                <w:szCs w:val="23"/>
              </w:rPr>
              <w:t xml:space="preserve">; </w:t>
            </w:r>
          </w:p>
        </w:tc>
      </w:tr>
      <w:tr w:rsidR="003A5B41" w14:paraId="64C7B4AE" w14:textId="77777777" w:rsidTr="003A5B41">
        <w:tc>
          <w:tcPr>
            <w:tcW w:w="9062" w:type="dxa"/>
            <w:gridSpan w:val="2"/>
            <w:shd w:val="clear" w:color="auto" w:fill="BFBFBF" w:themeFill="background1" w:themeFillShade="BF"/>
          </w:tcPr>
          <w:p w14:paraId="7DF61670" w14:textId="77777777" w:rsidR="003A5B41" w:rsidRPr="00330200" w:rsidRDefault="003A5B41" w:rsidP="003A5B41">
            <w:pPr>
              <w:pStyle w:val="ListParagraph"/>
              <w:ind w:left="0" w:firstLine="0"/>
              <w:jc w:val="left"/>
              <w:rPr>
                <w:b/>
                <w:bCs/>
                <w:color w:val="FFFFFF" w:themeColor="background1"/>
              </w:rPr>
            </w:pPr>
            <w:r>
              <w:rPr>
                <w:b/>
                <w:bCs/>
                <w:color w:val="FFFFFF" w:themeColor="background1"/>
              </w:rPr>
              <w:t>Prioritized</w:t>
            </w:r>
            <w:r w:rsidRPr="00330200">
              <w:rPr>
                <w:b/>
                <w:bCs/>
                <w:color w:val="FFFFFF" w:themeColor="background1"/>
              </w:rPr>
              <w:t xml:space="preserve"> actions</w:t>
            </w:r>
          </w:p>
        </w:tc>
      </w:tr>
      <w:tr w:rsidR="003A5B41" w14:paraId="009518F2" w14:textId="77777777" w:rsidTr="003A5B41">
        <w:trPr>
          <w:trHeight w:val="1495"/>
        </w:trPr>
        <w:tc>
          <w:tcPr>
            <w:tcW w:w="9062" w:type="dxa"/>
            <w:gridSpan w:val="2"/>
          </w:tcPr>
          <w:p w14:paraId="5C6B69ED" w14:textId="77777777" w:rsidR="003A5B41" w:rsidRDefault="003A5B41" w:rsidP="003A5B41">
            <w:pPr>
              <w:pStyle w:val="ListParagraph"/>
              <w:numPr>
                <w:ilvl w:val="0"/>
                <w:numId w:val="32"/>
              </w:numPr>
            </w:pPr>
            <w:r>
              <w:t>For immediate implementation:</w:t>
            </w:r>
          </w:p>
          <w:p w14:paraId="1FCB8676" w14:textId="77777777" w:rsidR="003A5B41" w:rsidRPr="00554811" w:rsidRDefault="003A5B41" w:rsidP="003A5B41">
            <w:pPr>
              <w:pStyle w:val="ListParagraph"/>
              <w:numPr>
                <w:ilvl w:val="0"/>
                <w:numId w:val="5"/>
              </w:numPr>
            </w:pPr>
            <w:r w:rsidRPr="00554811">
              <w:t>Facilitate reporting and exchange of issues or challenges to AEFI reporting.</w:t>
            </w:r>
          </w:p>
          <w:p w14:paraId="5DF21CC8" w14:textId="77777777" w:rsidR="003A5B41" w:rsidRPr="00554811" w:rsidRDefault="003A5B41" w:rsidP="003A5B41">
            <w:pPr>
              <w:pStyle w:val="ListParagraph"/>
              <w:numPr>
                <w:ilvl w:val="0"/>
                <w:numId w:val="5"/>
              </w:numPr>
            </w:pPr>
            <w:r w:rsidRPr="00554811">
              <w:t>Provide AEFI reporting forms to all vaccinating sites</w:t>
            </w:r>
          </w:p>
          <w:p w14:paraId="2C46FC2D" w14:textId="77777777" w:rsidR="003A5B41" w:rsidRPr="00554811" w:rsidRDefault="003A5B41" w:rsidP="003A5B41">
            <w:r>
              <w:t xml:space="preserve">- </w:t>
            </w:r>
            <w:r w:rsidRPr="00554811">
              <w:t>Print and publish Covid 19 Guideline and provide to HCP at vaccinating sites</w:t>
            </w:r>
          </w:p>
          <w:p w14:paraId="3A4503D1" w14:textId="77777777" w:rsidR="003A5B41" w:rsidRDefault="003A5B41" w:rsidP="003A5B41">
            <w:r w:rsidRPr="00554811">
              <w:lastRenderedPageBreak/>
              <w:t>-    Refresher training at facilities especially when new vaccines are being used</w:t>
            </w:r>
          </w:p>
          <w:p w14:paraId="04B04EFB" w14:textId="77777777" w:rsidR="003A5B41" w:rsidRDefault="003A5B41" w:rsidP="003A5B41">
            <w:pPr>
              <w:pStyle w:val="ListParagraph"/>
              <w:numPr>
                <w:ilvl w:val="0"/>
                <w:numId w:val="32"/>
              </w:numPr>
            </w:pPr>
            <w:r>
              <w:t>For mid to long-term implementation to improve the response to the ongoing COVID-19 outbreak:</w:t>
            </w:r>
          </w:p>
          <w:p w14:paraId="7AD2B5CB" w14:textId="77777777" w:rsidR="003A5B41" w:rsidRDefault="003A5B41" w:rsidP="003A5B41">
            <w:pPr>
              <w:pStyle w:val="ListParagraph"/>
              <w:ind w:left="720" w:firstLine="0"/>
            </w:pPr>
          </w:p>
        </w:tc>
      </w:tr>
    </w:tbl>
    <w:p w14:paraId="72EABA7A" w14:textId="77777777" w:rsidR="003A5B41" w:rsidRPr="008A0385" w:rsidRDefault="003A5B41" w:rsidP="003A5B41">
      <w:pPr>
        <w:rPr>
          <w:rFonts w:eastAsiaTheme="majorEastAsia" w:cstheme="majorBidi"/>
          <w:b/>
          <w:color w:val="006666"/>
          <w:sz w:val="26"/>
          <w:szCs w:val="26"/>
        </w:rPr>
      </w:pPr>
    </w:p>
    <w:tbl>
      <w:tblPr>
        <w:tblStyle w:val="TableGrid"/>
        <w:tblW w:w="0" w:type="auto"/>
        <w:tblLook w:val="04A0" w:firstRow="1" w:lastRow="0" w:firstColumn="1" w:lastColumn="0" w:noHBand="0" w:noVBand="1"/>
      </w:tblPr>
      <w:tblGrid>
        <w:gridCol w:w="1794"/>
        <w:gridCol w:w="7268"/>
      </w:tblGrid>
      <w:tr w:rsidR="003A5B41" w14:paraId="63E659BF" w14:textId="77777777" w:rsidTr="003A5B41">
        <w:tc>
          <w:tcPr>
            <w:tcW w:w="9062" w:type="dxa"/>
            <w:gridSpan w:val="2"/>
            <w:shd w:val="clear" w:color="auto" w:fill="767171" w:themeFill="background2" w:themeFillShade="80"/>
          </w:tcPr>
          <w:p w14:paraId="3200CDDD" w14:textId="77777777" w:rsidR="003A5B41" w:rsidRPr="00F449FD" w:rsidRDefault="003A5B41" w:rsidP="003A5B41">
            <w:pPr>
              <w:pStyle w:val="Heading2"/>
              <w:numPr>
                <w:ilvl w:val="0"/>
                <w:numId w:val="0"/>
              </w:numPr>
              <w:ind w:left="573" w:hanging="567"/>
              <w:outlineLvl w:val="1"/>
              <w:rPr>
                <w:color w:val="FFFFFF" w:themeColor="background1"/>
              </w:rPr>
            </w:pPr>
            <w:r>
              <w:rPr>
                <w:color w:val="FFFFFF" w:themeColor="background1"/>
              </w:rPr>
              <w:t xml:space="preserve">10.H Monitoring &amp; Evaluation  </w:t>
            </w:r>
          </w:p>
        </w:tc>
      </w:tr>
      <w:tr w:rsidR="003A5B41" w14:paraId="6D93E42D" w14:textId="77777777" w:rsidTr="003A5B41">
        <w:tc>
          <w:tcPr>
            <w:tcW w:w="9062" w:type="dxa"/>
            <w:gridSpan w:val="2"/>
            <w:shd w:val="clear" w:color="auto" w:fill="BFBFBF" w:themeFill="background1" w:themeFillShade="BF"/>
            <w:vAlign w:val="center"/>
          </w:tcPr>
          <w:p w14:paraId="170DD2A6" w14:textId="77777777" w:rsidR="003A5B41" w:rsidRDefault="003A5B41" w:rsidP="003A5B41">
            <w:pPr>
              <w:pStyle w:val="ListParagraph"/>
              <w:ind w:left="0" w:firstLine="0"/>
              <w:jc w:val="left"/>
              <w:rPr>
                <w:b/>
                <w:bCs/>
                <w:color w:val="FFFFFF" w:themeColor="background1"/>
              </w:rPr>
            </w:pPr>
            <w:r w:rsidRPr="0081582A">
              <w:rPr>
                <w:b/>
                <w:bCs/>
                <w:color w:val="FFFFFF" w:themeColor="background1"/>
              </w:rPr>
              <w:t>Observations</w:t>
            </w:r>
          </w:p>
          <w:p w14:paraId="0856F11E" w14:textId="77777777" w:rsidR="003A5B41" w:rsidRDefault="003A5B41" w:rsidP="003A5B41">
            <w:pPr>
              <w:numPr>
                <w:ilvl w:val="1"/>
                <w:numId w:val="45"/>
              </w:numPr>
              <w:adjustRightInd w:val="0"/>
              <w:spacing w:after="22"/>
              <w:rPr>
                <w:rFonts w:ascii="Arial Nova" w:hAnsi="Arial Nova" w:cs="Courier New"/>
                <w:color w:val="000000"/>
                <w:sz w:val="24"/>
              </w:rPr>
            </w:pPr>
            <w:r w:rsidRPr="00852933">
              <w:rPr>
                <w:rFonts w:ascii="Arial Nova" w:hAnsi="Arial Nova" w:cs="Courier New"/>
                <w:color w:val="000000"/>
                <w:sz w:val="24"/>
              </w:rPr>
              <w:t xml:space="preserve">Monitoring </w:t>
            </w:r>
            <w:r>
              <w:rPr>
                <w:rFonts w:ascii="Arial Nova" w:hAnsi="Arial Nova" w:cs="Courier New"/>
                <w:color w:val="000000"/>
                <w:sz w:val="24"/>
              </w:rPr>
              <w:t>(readiness assessment, implementation documentation)</w:t>
            </w:r>
          </w:p>
          <w:p w14:paraId="0A6CB1F7" w14:textId="77777777" w:rsidR="003A5B41" w:rsidRPr="00852933" w:rsidRDefault="003A5B41" w:rsidP="003A5B41">
            <w:pPr>
              <w:numPr>
                <w:ilvl w:val="1"/>
                <w:numId w:val="45"/>
              </w:numPr>
              <w:adjustRightInd w:val="0"/>
              <w:spacing w:after="22"/>
              <w:rPr>
                <w:rFonts w:ascii="Arial Nova" w:hAnsi="Arial Nova" w:cs="Courier New"/>
                <w:color w:val="000000"/>
                <w:sz w:val="24"/>
              </w:rPr>
            </w:pPr>
            <w:r>
              <w:rPr>
                <w:rFonts w:ascii="Arial Nova" w:hAnsi="Arial Nova" w:cs="Courier New"/>
                <w:color w:val="000000"/>
                <w:sz w:val="24"/>
              </w:rPr>
              <w:t>S</w:t>
            </w:r>
            <w:r w:rsidRPr="00852933">
              <w:rPr>
                <w:rFonts w:ascii="Arial Nova" w:hAnsi="Arial Nova" w:cs="Courier New"/>
                <w:color w:val="000000"/>
                <w:sz w:val="24"/>
              </w:rPr>
              <w:t xml:space="preserve">upervision </w:t>
            </w:r>
            <w:r>
              <w:rPr>
                <w:rFonts w:ascii="Arial Nova" w:hAnsi="Arial Nova" w:cs="Courier New"/>
                <w:color w:val="000000"/>
                <w:sz w:val="24"/>
              </w:rPr>
              <w:t>(Pre implementation and during implementation supervisions)</w:t>
            </w:r>
          </w:p>
          <w:p w14:paraId="06F40EB3" w14:textId="77777777" w:rsidR="003A5B41" w:rsidRPr="00852933" w:rsidRDefault="003A5B41" w:rsidP="003A5B41">
            <w:pPr>
              <w:numPr>
                <w:ilvl w:val="1"/>
                <w:numId w:val="45"/>
              </w:numPr>
              <w:adjustRightInd w:val="0"/>
              <w:rPr>
                <w:b/>
                <w:bCs/>
                <w:color w:val="FFFFFF" w:themeColor="background1"/>
              </w:rPr>
            </w:pPr>
            <w:r w:rsidRPr="00852933">
              <w:rPr>
                <w:rFonts w:ascii="Arial Nova" w:hAnsi="Arial Nova" w:cs="Calibri"/>
                <w:color w:val="000000"/>
                <w:sz w:val="23"/>
                <w:szCs w:val="23"/>
              </w:rPr>
              <w:t xml:space="preserve">Data and documentation (record keeping and data analysis) </w:t>
            </w:r>
          </w:p>
          <w:p w14:paraId="5BE4A4D2" w14:textId="77777777" w:rsidR="003A5B41" w:rsidRPr="0081582A" w:rsidRDefault="003A5B41" w:rsidP="003A5B41">
            <w:pPr>
              <w:pStyle w:val="ListParagraph"/>
              <w:ind w:left="0" w:firstLine="0"/>
              <w:jc w:val="left"/>
              <w:rPr>
                <w:b/>
                <w:bCs/>
                <w:color w:val="FFFFFF" w:themeColor="background1"/>
              </w:rPr>
            </w:pPr>
          </w:p>
        </w:tc>
      </w:tr>
      <w:tr w:rsidR="003A5B41" w14:paraId="30D1866E" w14:textId="77777777" w:rsidTr="003A5B41">
        <w:tc>
          <w:tcPr>
            <w:tcW w:w="1794" w:type="dxa"/>
            <w:vAlign w:val="center"/>
          </w:tcPr>
          <w:p w14:paraId="5DA59505" w14:textId="77777777" w:rsidR="003A5B41" w:rsidRDefault="003A5B41" w:rsidP="003A5B41">
            <w:pPr>
              <w:jc w:val="center"/>
            </w:pPr>
            <w:r>
              <w:t>Best practices</w:t>
            </w:r>
          </w:p>
        </w:tc>
        <w:tc>
          <w:tcPr>
            <w:tcW w:w="7268" w:type="dxa"/>
          </w:tcPr>
          <w:p w14:paraId="3452D8A1" w14:textId="77777777" w:rsidR="003A5B41" w:rsidRPr="00554811" w:rsidRDefault="003A5B41" w:rsidP="003A5B41">
            <w:pPr>
              <w:pStyle w:val="ListParagraph"/>
              <w:numPr>
                <w:ilvl w:val="0"/>
                <w:numId w:val="4"/>
              </w:numPr>
            </w:pPr>
            <w:r w:rsidRPr="00554811">
              <w:t>Developed the COVID-19 Vaccination Monitoring Plan and Guidelines….</w:t>
            </w:r>
          </w:p>
          <w:p w14:paraId="694D5CF8" w14:textId="77777777" w:rsidR="003A5B41" w:rsidRPr="00554811" w:rsidRDefault="003A5B41" w:rsidP="003A5B41">
            <w:pPr>
              <w:pStyle w:val="ListParagraph"/>
              <w:numPr>
                <w:ilvl w:val="0"/>
                <w:numId w:val="4"/>
              </w:numPr>
            </w:pPr>
            <w:r w:rsidRPr="00554811">
              <w:t>Customized data collection tools on DHIS2 Tracker.</w:t>
            </w:r>
          </w:p>
          <w:p w14:paraId="57F4970B" w14:textId="77777777" w:rsidR="003A5B41" w:rsidRPr="00554811" w:rsidRDefault="003A5B41" w:rsidP="003A5B41">
            <w:pPr>
              <w:pStyle w:val="ListParagraph"/>
              <w:numPr>
                <w:ilvl w:val="0"/>
                <w:numId w:val="4"/>
              </w:numPr>
            </w:pPr>
            <w:r w:rsidRPr="00554811">
              <w:t>Developed Manual backup data collection tools (COVID-19 Vaccination Register, Tally Sheet, Summary Form and the Vaccination Card)</w:t>
            </w:r>
          </w:p>
          <w:p w14:paraId="5D5371FD" w14:textId="77777777" w:rsidR="003A5B41" w:rsidRPr="00554811" w:rsidRDefault="003A5B41" w:rsidP="003A5B41">
            <w:pPr>
              <w:pStyle w:val="ListParagraph"/>
              <w:numPr>
                <w:ilvl w:val="0"/>
                <w:numId w:val="4"/>
              </w:numPr>
            </w:pPr>
            <w:r w:rsidRPr="00554811">
              <w:t>Developed training material (Power Point training Slides)</w:t>
            </w:r>
          </w:p>
          <w:p w14:paraId="6548CD73" w14:textId="77777777" w:rsidR="003A5B41" w:rsidRPr="00554811" w:rsidRDefault="003A5B41" w:rsidP="003A5B41">
            <w:pPr>
              <w:pStyle w:val="ListParagraph"/>
              <w:numPr>
                <w:ilvl w:val="0"/>
                <w:numId w:val="4"/>
              </w:numPr>
            </w:pPr>
            <w:r w:rsidRPr="00554811">
              <w:t xml:space="preserve">Conducted training for districts </w:t>
            </w:r>
          </w:p>
          <w:p w14:paraId="34FEAD1D" w14:textId="77777777" w:rsidR="003A5B41" w:rsidRPr="00554811" w:rsidRDefault="003A5B41" w:rsidP="003A5B41">
            <w:pPr>
              <w:pStyle w:val="ListParagraph"/>
              <w:numPr>
                <w:ilvl w:val="0"/>
                <w:numId w:val="4"/>
              </w:numPr>
            </w:pPr>
            <w:r w:rsidRPr="00554811">
              <w:t>Use of DHIS 2 for data collection and reporting…</w:t>
            </w:r>
          </w:p>
          <w:p w14:paraId="29440070" w14:textId="77777777" w:rsidR="003A5B41" w:rsidRDefault="003A5B41" w:rsidP="003A5B41">
            <w:pPr>
              <w:pStyle w:val="ListParagraph"/>
              <w:numPr>
                <w:ilvl w:val="0"/>
                <w:numId w:val="4"/>
              </w:numPr>
            </w:pPr>
            <w:r w:rsidRPr="00554811">
              <w:t>Continuous support on COVID vaccination monitoring provided to districts from MoHW.</w:t>
            </w:r>
          </w:p>
        </w:tc>
      </w:tr>
      <w:tr w:rsidR="003A5B41" w14:paraId="08158C0F" w14:textId="77777777" w:rsidTr="003A5B41">
        <w:tc>
          <w:tcPr>
            <w:tcW w:w="1794" w:type="dxa"/>
            <w:vAlign w:val="center"/>
          </w:tcPr>
          <w:p w14:paraId="711EF736" w14:textId="77777777" w:rsidR="003A5B41" w:rsidRDefault="003A5B41" w:rsidP="003A5B41">
            <w:pPr>
              <w:jc w:val="center"/>
            </w:pPr>
            <w:r>
              <w:t>Challenges</w:t>
            </w:r>
          </w:p>
        </w:tc>
        <w:tc>
          <w:tcPr>
            <w:tcW w:w="7268" w:type="dxa"/>
          </w:tcPr>
          <w:p w14:paraId="4BFEB6DF" w14:textId="77777777" w:rsidR="003A5B41" w:rsidRPr="00554811" w:rsidRDefault="003A5B41" w:rsidP="003A5B41">
            <w:pPr>
              <w:pStyle w:val="ListParagraph"/>
              <w:numPr>
                <w:ilvl w:val="0"/>
                <w:numId w:val="4"/>
              </w:numPr>
            </w:pPr>
            <w:r w:rsidRPr="00554811">
              <w:t>Low access and use of electronic data systems due to shortage of equipment and internet bandwidth….</w:t>
            </w:r>
          </w:p>
          <w:p w14:paraId="05BA645A" w14:textId="77777777" w:rsidR="003A5B41" w:rsidRPr="00554811" w:rsidRDefault="003A5B41" w:rsidP="003A5B41">
            <w:pPr>
              <w:pStyle w:val="ListParagraph"/>
              <w:numPr>
                <w:ilvl w:val="0"/>
                <w:numId w:val="4"/>
              </w:numPr>
            </w:pPr>
            <w:r w:rsidRPr="00554811">
              <w:rPr>
                <w:lang w:val="en-ZA"/>
              </w:rPr>
              <w:t>Delay in reporting and consolidation of national vaccination data due to manual data collection.</w:t>
            </w:r>
          </w:p>
          <w:p w14:paraId="5AA89448" w14:textId="77777777" w:rsidR="003A5B41" w:rsidRPr="00554811" w:rsidRDefault="003A5B41" w:rsidP="003A5B41">
            <w:pPr>
              <w:pStyle w:val="ListParagraph"/>
              <w:numPr>
                <w:ilvl w:val="0"/>
                <w:numId w:val="4"/>
              </w:numPr>
            </w:pPr>
            <w:r w:rsidRPr="00554811">
              <w:t>Shortage of manpower at facility level (data clerks).</w:t>
            </w:r>
          </w:p>
          <w:p w14:paraId="104D61DB" w14:textId="77777777" w:rsidR="003A5B41" w:rsidRPr="00554811" w:rsidRDefault="003A5B41" w:rsidP="003A5B41">
            <w:pPr>
              <w:pStyle w:val="ListParagraph"/>
              <w:numPr>
                <w:ilvl w:val="0"/>
                <w:numId w:val="4"/>
              </w:numPr>
            </w:pPr>
            <w:r w:rsidRPr="00554811">
              <w:t>Delay of clients registration due to lack of knowledge on use of ICT</w:t>
            </w:r>
            <w:r>
              <w:t xml:space="preserve"> </w:t>
            </w:r>
            <w:r w:rsidRPr="00554811">
              <w:t xml:space="preserve">(phones </w:t>
            </w:r>
            <w:proofErr w:type="gramStart"/>
            <w:r w:rsidRPr="00554811">
              <w:t>and  ICT</w:t>
            </w:r>
            <w:proofErr w:type="gramEnd"/>
            <w:r w:rsidRPr="00554811">
              <w:t xml:space="preserve"> equipment by the community (older adults) and Internet  bandwidth.</w:t>
            </w:r>
          </w:p>
          <w:p w14:paraId="03AFBDEB" w14:textId="77777777" w:rsidR="003A5B41" w:rsidRDefault="003A5B41" w:rsidP="003A5B41">
            <w:pPr>
              <w:pStyle w:val="ListParagraph"/>
              <w:numPr>
                <w:ilvl w:val="0"/>
                <w:numId w:val="4"/>
              </w:numPr>
            </w:pPr>
            <w:r w:rsidRPr="00554811">
              <w:t>Limited supply of vaccines impacted on the monitoring plan, target setting and data collection tools.</w:t>
            </w:r>
          </w:p>
        </w:tc>
      </w:tr>
      <w:tr w:rsidR="003A5B41" w14:paraId="5C38D29F" w14:textId="77777777" w:rsidTr="003A5B41">
        <w:tc>
          <w:tcPr>
            <w:tcW w:w="9062" w:type="dxa"/>
            <w:gridSpan w:val="2"/>
            <w:shd w:val="clear" w:color="auto" w:fill="BFBFBF" w:themeFill="background1" w:themeFillShade="BF"/>
            <w:vAlign w:val="center"/>
          </w:tcPr>
          <w:p w14:paraId="3DAACAF4" w14:textId="77777777" w:rsidR="003A5B41" w:rsidRDefault="003A5B41" w:rsidP="003A5B41">
            <w:r w:rsidRPr="002B2824">
              <w:rPr>
                <w:b/>
                <w:color w:val="FFFFFF" w:themeColor="background1"/>
              </w:rPr>
              <w:t>Key indicators</w:t>
            </w:r>
          </w:p>
        </w:tc>
      </w:tr>
      <w:tr w:rsidR="003A5B41" w14:paraId="74AECCF7" w14:textId="77777777" w:rsidTr="003A5B41">
        <w:tc>
          <w:tcPr>
            <w:tcW w:w="9062" w:type="dxa"/>
            <w:gridSpan w:val="2"/>
            <w:vAlign w:val="center"/>
          </w:tcPr>
          <w:p w14:paraId="0AF511C1" w14:textId="77777777" w:rsidR="003A5B41" w:rsidRPr="00433C5A" w:rsidRDefault="003A5B41" w:rsidP="003A5B41">
            <w:pPr>
              <w:rPr>
                <w:i/>
              </w:rPr>
            </w:pPr>
            <w:r w:rsidRPr="00433C5A">
              <w:rPr>
                <w:i/>
              </w:rPr>
              <w:t>Key indicators reviewed during IAR</w:t>
            </w:r>
          </w:p>
          <w:p w14:paraId="76B6D37B" w14:textId="77777777" w:rsidR="003A5B41" w:rsidRPr="00852933" w:rsidRDefault="003A5B41" w:rsidP="003A5B41">
            <w:pPr>
              <w:pStyle w:val="Default"/>
              <w:numPr>
                <w:ilvl w:val="1"/>
                <w:numId w:val="5"/>
              </w:numPr>
              <w:spacing w:after="44"/>
              <w:rPr>
                <w:rFonts w:ascii="Arial Nova" w:hAnsi="Arial Nova"/>
                <w:sz w:val="23"/>
                <w:szCs w:val="23"/>
              </w:rPr>
            </w:pPr>
            <w:r w:rsidRPr="00852933">
              <w:rPr>
                <w:rFonts w:ascii="Arial Nova" w:hAnsi="Arial Nova"/>
                <w:sz w:val="23"/>
                <w:szCs w:val="23"/>
              </w:rPr>
              <w:t xml:space="preserve">Total number of health workers vaccinated </w:t>
            </w:r>
          </w:p>
          <w:p w14:paraId="5EDC02A1" w14:textId="77777777" w:rsidR="003A5B41" w:rsidRPr="00852933" w:rsidRDefault="003A5B41" w:rsidP="003A5B41">
            <w:pPr>
              <w:pStyle w:val="Default"/>
              <w:numPr>
                <w:ilvl w:val="1"/>
                <w:numId w:val="5"/>
              </w:numPr>
              <w:spacing w:after="44"/>
              <w:rPr>
                <w:rFonts w:ascii="Arial Nova" w:hAnsi="Arial Nova" w:cs="Courier New"/>
                <w:sz w:val="23"/>
                <w:szCs w:val="23"/>
              </w:rPr>
            </w:pPr>
            <w:r w:rsidRPr="00852933">
              <w:rPr>
                <w:rFonts w:ascii="Arial Nova" w:hAnsi="Arial Nova" w:cs="Courier New"/>
                <w:sz w:val="23"/>
                <w:szCs w:val="23"/>
              </w:rPr>
              <w:t xml:space="preserve">Total number of people with at least one health condition vaccinated </w:t>
            </w:r>
          </w:p>
          <w:p w14:paraId="395DB886" w14:textId="77777777" w:rsidR="003A5B41" w:rsidRPr="00852933" w:rsidRDefault="003A5B41" w:rsidP="003A5B41">
            <w:pPr>
              <w:pStyle w:val="Default"/>
              <w:numPr>
                <w:ilvl w:val="1"/>
                <w:numId w:val="5"/>
              </w:numPr>
              <w:spacing w:after="44"/>
              <w:rPr>
                <w:rFonts w:ascii="Arial Nova" w:hAnsi="Arial Nova"/>
                <w:sz w:val="23"/>
                <w:szCs w:val="23"/>
              </w:rPr>
            </w:pPr>
            <w:r w:rsidRPr="00852933">
              <w:rPr>
                <w:rFonts w:ascii="Arial Nova" w:hAnsi="Arial Nova"/>
                <w:sz w:val="23"/>
                <w:szCs w:val="23"/>
              </w:rPr>
              <w:t xml:space="preserve">Total number of elderly persons vaccinated (as per national age cut-off point) </w:t>
            </w:r>
          </w:p>
          <w:p w14:paraId="5B7CC4F2" w14:textId="77777777" w:rsidR="003A5B41" w:rsidRPr="00852933" w:rsidRDefault="003A5B41" w:rsidP="003A5B41">
            <w:pPr>
              <w:pStyle w:val="Default"/>
              <w:numPr>
                <w:ilvl w:val="1"/>
                <w:numId w:val="5"/>
              </w:numPr>
              <w:spacing w:after="44"/>
              <w:rPr>
                <w:rFonts w:ascii="Arial Nova" w:hAnsi="Arial Nova" w:cs="Courier New"/>
                <w:sz w:val="23"/>
                <w:szCs w:val="23"/>
              </w:rPr>
            </w:pPr>
            <w:r w:rsidRPr="00852933">
              <w:rPr>
                <w:rFonts w:ascii="Arial Nova" w:hAnsi="Arial Nova" w:cs="Courier New"/>
                <w:sz w:val="23"/>
                <w:szCs w:val="23"/>
              </w:rPr>
              <w:t xml:space="preserve">% </w:t>
            </w:r>
            <w:proofErr w:type="gramStart"/>
            <w:r w:rsidRPr="00852933">
              <w:rPr>
                <w:rFonts w:ascii="Arial Nova" w:hAnsi="Arial Nova" w:cs="Courier New"/>
                <w:sz w:val="23"/>
                <w:szCs w:val="23"/>
              </w:rPr>
              <w:t>coverage</w:t>
            </w:r>
            <w:proofErr w:type="gramEnd"/>
            <w:r w:rsidRPr="00852933">
              <w:rPr>
                <w:rFonts w:ascii="Arial Nova" w:hAnsi="Arial Nova" w:cs="Courier New"/>
                <w:sz w:val="23"/>
                <w:szCs w:val="23"/>
              </w:rPr>
              <w:t xml:space="preserve"> against the target population by phase </w:t>
            </w:r>
          </w:p>
          <w:p w14:paraId="5C9C50B4" w14:textId="77777777" w:rsidR="003A5B41" w:rsidRPr="00852933" w:rsidRDefault="003A5B41" w:rsidP="003A5B41">
            <w:pPr>
              <w:pStyle w:val="Default"/>
              <w:spacing w:after="44"/>
              <w:ind w:left="1440"/>
              <w:rPr>
                <w:rFonts w:ascii="Arial Nova" w:hAnsi="Arial Nova"/>
                <w:sz w:val="23"/>
                <w:szCs w:val="23"/>
              </w:rPr>
            </w:pPr>
            <w:r w:rsidRPr="00852933">
              <w:rPr>
                <w:rFonts w:ascii="Arial Nova" w:hAnsi="Arial Nova" w:cs="Courier New"/>
                <w:sz w:val="23"/>
                <w:szCs w:val="23"/>
              </w:rPr>
              <w:t xml:space="preserve"> </w:t>
            </w:r>
            <w:r w:rsidRPr="00852933">
              <w:rPr>
                <w:rFonts w:ascii="Arial Nova" w:hAnsi="Arial Nova"/>
                <w:sz w:val="23"/>
                <w:szCs w:val="23"/>
              </w:rPr>
              <w:t xml:space="preserve">% </w:t>
            </w:r>
            <w:proofErr w:type="gramStart"/>
            <w:r w:rsidRPr="00852933">
              <w:rPr>
                <w:rFonts w:ascii="Arial Nova" w:hAnsi="Arial Nova"/>
                <w:sz w:val="23"/>
                <w:szCs w:val="23"/>
              </w:rPr>
              <w:t>coverage</w:t>
            </w:r>
            <w:proofErr w:type="gramEnd"/>
            <w:r w:rsidRPr="00852933">
              <w:rPr>
                <w:rFonts w:ascii="Arial Nova" w:hAnsi="Arial Nova"/>
                <w:sz w:val="23"/>
                <w:szCs w:val="23"/>
              </w:rPr>
              <w:t xml:space="preserve"> with 1</w:t>
            </w:r>
            <w:r w:rsidRPr="00852933">
              <w:rPr>
                <w:rFonts w:ascii="Arial Nova" w:hAnsi="Arial Nova"/>
                <w:sz w:val="16"/>
                <w:szCs w:val="16"/>
              </w:rPr>
              <w:t xml:space="preserve">st </w:t>
            </w:r>
            <w:r w:rsidRPr="00852933">
              <w:rPr>
                <w:rFonts w:ascii="Arial Nova" w:hAnsi="Arial Nova"/>
                <w:sz w:val="23"/>
                <w:szCs w:val="23"/>
              </w:rPr>
              <w:t xml:space="preserve">dose vaccination; </w:t>
            </w:r>
          </w:p>
          <w:p w14:paraId="73D0EC98" w14:textId="77777777" w:rsidR="003A5B41" w:rsidRDefault="003A5B41" w:rsidP="003A5B41">
            <w:pPr>
              <w:pStyle w:val="Default"/>
              <w:numPr>
                <w:ilvl w:val="1"/>
                <w:numId w:val="5"/>
              </w:numPr>
              <w:spacing w:after="44"/>
              <w:rPr>
                <w:rFonts w:ascii="Arial Nova" w:hAnsi="Arial Nova"/>
                <w:sz w:val="23"/>
                <w:szCs w:val="23"/>
              </w:rPr>
            </w:pPr>
            <w:r w:rsidRPr="00852933">
              <w:rPr>
                <w:rFonts w:ascii="Arial Nova" w:hAnsi="Arial Nova"/>
                <w:sz w:val="23"/>
                <w:szCs w:val="23"/>
              </w:rPr>
              <w:t xml:space="preserve">% </w:t>
            </w:r>
            <w:proofErr w:type="gramStart"/>
            <w:r w:rsidRPr="00852933">
              <w:rPr>
                <w:rFonts w:ascii="Arial Nova" w:hAnsi="Arial Nova"/>
                <w:sz w:val="23"/>
                <w:szCs w:val="23"/>
              </w:rPr>
              <w:t>coverage</w:t>
            </w:r>
            <w:proofErr w:type="gramEnd"/>
            <w:r w:rsidRPr="00852933">
              <w:rPr>
                <w:rFonts w:ascii="Arial Nova" w:hAnsi="Arial Nova"/>
                <w:sz w:val="23"/>
                <w:szCs w:val="23"/>
              </w:rPr>
              <w:t xml:space="preserve"> with 2</w:t>
            </w:r>
            <w:r w:rsidRPr="00852933">
              <w:rPr>
                <w:rFonts w:ascii="Arial Nova" w:hAnsi="Arial Nova"/>
                <w:sz w:val="16"/>
                <w:szCs w:val="16"/>
              </w:rPr>
              <w:t xml:space="preserve">nd </w:t>
            </w:r>
            <w:r w:rsidRPr="00852933">
              <w:rPr>
                <w:rFonts w:ascii="Arial Nova" w:hAnsi="Arial Nova"/>
                <w:sz w:val="23"/>
                <w:szCs w:val="23"/>
              </w:rPr>
              <w:t xml:space="preserve">dose vaccination </w:t>
            </w:r>
          </w:p>
          <w:p w14:paraId="31116FF1" w14:textId="77777777" w:rsidR="003A5B41" w:rsidRPr="00852933" w:rsidRDefault="003A5B41" w:rsidP="003A5B41">
            <w:pPr>
              <w:pStyle w:val="Default"/>
              <w:numPr>
                <w:ilvl w:val="1"/>
                <w:numId w:val="5"/>
              </w:numPr>
              <w:spacing w:after="44"/>
              <w:rPr>
                <w:rFonts w:ascii="Arial Nova" w:hAnsi="Arial Nova"/>
                <w:sz w:val="23"/>
                <w:szCs w:val="23"/>
              </w:rPr>
            </w:pPr>
            <w:r w:rsidRPr="00852933">
              <w:rPr>
                <w:rFonts w:ascii="Arial Nova" w:hAnsi="Arial Nova"/>
                <w:sz w:val="23"/>
                <w:szCs w:val="23"/>
              </w:rPr>
              <w:t xml:space="preserve">% </w:t>
            </w:r>
            <w:proofErr w:type="gramStart"/>
            <w:r w:rsidRPr="00852933">
              <w:rPr>
                <w:rFonts w:ascii="Arial Nova" w:hAnsi="Arial Nova"/>
                <w:sz w:val="23"/>
                <w:szCs w:val="23"/>
              </w:rPr>
              <w:t>drop</w:t>
            </w:r>
            <w:proofErr w:type="gramEnd"/>
            <w:r w:rsidRPr="00852933">
              <w:rPr>
                <w:rFonts w:ascii="Arial Nova" w:hAnsi="Arial Nova"/>
                <w:sz w:val="23"/>
                <w:szCs w:val="23"/>
              </w:rPr>
              <w:t>-out rate between 1</w:t>
            </w:r>
            <w:r w:rsidRPr="00852933">
              <w:rPr>
                <w:rFonts w:ascii="Arial Nova" w:hAnsi="Arial Nova"/>
                <w:sz w:val="16"/>
                <w:szCs w:val="16"/>
              </w:rPr>
              <w:t xml:space="preserve">st </w:t>
            </w:r>
            <w:r w:rsidRPr="00852933">
              <w:rPr>
                <w:rFonts w:ascii="Arial Nova" w:hAnsi="Arial Nova"/>
                <w:sz w:val="23"/>
                <w:szCs w:val="23"/>
              </w:rPr>
              <w:t>– 2</w:t>
            </w:r>
            <w:r w:rsidRPr="00852933">
              <w:rPr>
                <w:rFonts w:ascii="Arial Nova" w:hAnsi="Arial Nova"/>
                <w:sz w:val="16"/>
                <w:szCs w:val="16"/>
              </w:rPr>
              <w:t xml:space="preserve">nd </w:t>
            </w:r>
            <w:r w:rsidRPr="00852933">
              <w:rPr>
                <w:rFonts w:ascii="Arial Nova" w:hAnsi="Arial Nova"/>
                <w:sz w:val="23"/>
                <w:szCs w:val="23"/>
              </w:rPr>
              <w:t xml:space="preserve">dose </w:t>
            </w:r>
          </w:p>
          <w:p w14:paraId="0500399C" w14:textId="77777777" w:rsidR="003A5B41" w:rsidRPr="00433C5A" w:rsidRDefault="003A5B41" w:rsidP="003A5B41">
            <w:pPr>
              <w:pStyle w:val="Default"/>
              <w:numPr>
                <w:ilvl w:val="1"/>
                <w:numId w:val="5"/>
              </w:numPr>
              <w:rPr>
                <w:rFonts w:ascii="Arial Nova" w:hAnsi="Arial Nova" w:cs="Courier New"/>
                <w:sz w:val="23"/>
                <w:szCs w:val="23"/>
              </w:rPr>
            </w:pPr>
            <w:r w:rsidRPr="00852933">
              <w:rPr>
                <w:rFonts w:ascii="Arial Nova" w:hAnsi="Arial Nova" w:cs="Courier New"/>
                <w:sz w:val="23"/>
                <w:szCs w:val="23"/>
              </w:rPr>
              <w:lastRenderedPageBreak/>
              <w:t xml:space="preserve">% </w:t>
            </w:r>
            <w:proofErr w:type="gramStart"/>
            <w:r w:rsidRPr="00852933">
              <w:rPr>
                <w:rFonts w:ascii="Arial Nova" w:hAnsi="Arial Nova" w:cs="Courier New"/>
                <w:sz w:val="23"/>
                <w:szCs w:val="23"/>
              </w:rPr>
              <w:t>actual</w:t>
            </w:r>
            <w:proofErr w:type="gramEnd"/>
            <w:r w:rsidRPr="00852933">
              <w:rPr>
                <w:rFonts w:ascii="Arial Nova" w:hAnsi="Arial Nova" w:cs="Courier New"/>
                <w:sz w:val="23"/>
                <w:szCs w:val="23"/>
              </w:rPr>
              <w:t xml:space="preserve"> vaccine wastage rate </w:t>
            </w:r>
          </w:p>
        </w:tc>
      </w:tr>
      <w:tr w:rsidR="003A5B41" w14:paraId="46F2A235" w14:textId="77777777" w:rsidTr="003A5B41">
        <w:tc>
          <w:tcPr>
            <w:tcW w:w="9062" w:type="dxa"/>
            <w:gridSpan w:val="2"/>
            <w:shd w:val="clear" w:color="auto" w:fill="BFBFBF" w:themeFill="background1" w:themeFillShade="BF"/>
          </w:tcPr>
          <w:p w14:paraId="70FA21E1" w14:textId="77777777" w:rsidR="003A5B41" w:rsidRPr="00330200" w:rsidRDefault="003A5B41" w:rsidP="003A5B41">
            <w:pPr>
              <w:pStyle w:val="ListParagraph"/>
              <w:ind w:left="0" w:firstLine="0"/>
              <w:jc w:val="left"/>
              <w:rPr>
                <w:b/>
                <w:bCs/>
                <w:color w:val="FFFFFF" w:themeColor="background1"/>
              </w:rPr>
            </w:pPr>
            <w:r>
              <w:rPr>
                <w:b/>
                <w:bCs/>
                <w:color w:val="FFFFFF" w:themeColor="background1"/>
              </w:rPr>
              <w:lastRenderedPageBreak/>
              <w:t>Prioritized</w:t>
            </w:r>
            <w:r w:rsidRPr="00330200">
              <w:rPr>
                <w:b/>
                <w:bCs/>
                <w:color w:val="FFFFFF" w:themeColor="background1"/>
              </w:rPr>
              <w:t xml:space="preserve"> actions</w:t>
            </w:r>
          </w:p>
        </w:tc>
      </w:tr>
      <w:tr w:rsidR="003A5B41" w14:paraId="4C88E01C" w14:textId="77777777" w:rsidTr="003A5B41">
        <w:trPr>
          <w:trHeight w:val="1495"/>
        </w:trPr>
        <w:tc>
          <w:tcPr>
            <w:tcW w:w="9062" w:type="dxa"/>
            <w:gridSpan w:val="2"/>
          </w:tcPr>
          <w:p w14:paraId="6545B3A1" w14:textId="77777777" w:rsidR="003A5B41" w:rsidRDefault="003A5B41" w:rsidP="003A5B41">
            <w:pPr>
              <w:pStyle w:val="ListParagraph"/>
              <w:numPr>
                <w:ilvl w:val="0"/>
                <w:numId w:val="22"/>
              </w:numPr>
            </w:pPr>
            <w:r>
              <w:t>For immediate implementation:</w:t>
            </w:r>
          </w:p>
          <w:p w14:paraId="3E09024D" w14:textId="77777777" w:rsidR="003A5B41" w:rsidRPr="00554811" w:rsidRDefault="003A5B41" w:rsidP="003A5B41">
            <w:pPr>
              <w:pStyle w:val="ListParagraph"/>
              <w:numPr>
                <w:ilvl w:val="1"/>
                <w:numId w:val="22"/>
              </w:numPr>
            </w:pPr>
            <w:r w:rsidRPr="00554811">
              <w:t>Recruitment/mobilization of data clerks to improve data collection on COVID-19 Vaccination.</w:t>
            </w:r>
          </w:p>
          <w:p w14:paraId="7AAA2381" w14:textId="77777777" w:rsidR="003A5B41" w:rsidRPr="00554811" w:rsidRDefault="003A5B41" w:rsidP="003A5B41">
            <w:pPr>
              <w:pStyle w:val="ListParagraph"/>
              <w:numPr>
                <w:ilvl w:val="1"/>
                <w:numId w:val="22"/>
              </w:numPr>
            </w:pPr>
            <w:r w:rsidRPr="00554811">
              <w:t>Mobilize support from network providers to facilitate access to internet.</w:t>
            </w:r>
          </w:p>
          <w:p w14:paraId="6C20FC67" w14:textId="77777777" w:rsidR="003A5B41" w:rsidRPr="00554811" w:rsidRDefault="003A5B41" w:rsidP="003A5B41">
            <w:pPr>
              <w:pStyle w:val="ListParagraph"/>
              <w:numPr>
                <w:ilvl w:val="1"/>
                <w:numId w:val="22"/>
              </w:numPr>
            </w:pPr>
            <w:r w:rsidRPr="00554811">
              <w:t>Procurement and distribution of additional ICT equipment to vaccinating facilities.</w:t>
            </w:r>
          </w:p>
          <w:p w14:paraId="487FF507" w14:textId="77777777" w:rsidR="003A5B41" w:rsidRPr="00554811" w:rsidRDefault="003A5B41" w:rsidP="003A5B41">
            <w:pPr>
              <w:pStyle w:val="ListParagraph"/>
              <w:numPr>
                <w:ilvl w:val="1"/>
                <w:numId w:val="22"/>
              </w:numPr>
            </w:pPr>
            <w:r w:rsidRPr="00554811">
              <w:t>Continuous sufficient field support and mentoring.</w:t>
            </w:r>
          </w:p>
          <w:p w14:paraId="6FE7DFE3" w14:textId="77777777" w:rsidR="003A5B41" w:rsidRPr="00554811" w:rsidRDefault="003A5B41" w:rsidP="003A5B41">
            <w:pPr>
              <w:pStyle w:val="ListParagraph"/>
              <w:numPr>
                <w:ilvl w:val="1"/>
                <w:numId w:val="22"/>
              </w:numPr>
            </w:pPr>
            <w:r w:rsidRPr="00554811">
              <w:t>Conduct continuous data quality improvement initiatives and training.</w:t>
            </w:r>
          </w:p>
          <w:p w14:paraId="2D84F935" w14:textId="77777777" w:rsidR="003A5B41" w:rsidRPr="00554811" w:rsidRDefault="003A5B41" w:rsidP="003A5B41">
            <w:pPr>
              <w:pStyle w:val="ListParagraph"/>
              <w:numPr>
                <w:ilvl w:val="1"/>
                <w:numId w:val="22"/>
              </w:numPr>
            </w:pPr>
            <w:r w:rsidRPr="00554811">
              <w:t>Produce reports and provide feedback to districts/facilities on routine basis.</w:t>
            </w:r>
          </w:p>
          <w:p w14:paraId="615935E7" w14:textId="77777777" w:rsidR="003A5B41" w:rsidRDefault="003A5B41" w:rsidP="003A5B41">
            <w:pPr>
              <w:pStyle w:val="ListParagraph"/>
              <w:numPr>
                <w:ilvl w:val="0"/>
                <w:numId w:val="22"/>
              </w:numPr>
            </w:pPr>
            <w:r>
              <w:t>For mid to long-term implementation to improve the response to the ongoing COVID-19 outbreak:</w:t>
            </w:r>
          </w:p>
          <w:p w14:paraId="3675BBFB" w14:textId="77777777" w:rsidR="003A5B41" w:rsidRPr="00554811" w:rsidRDefault="003A5B41" w:rsidP="003A5B41">
            <w:pPr>
              <w:pStyle w:val="ListParagraph"/>
              <w:numPr>
                <w:ilvl w:val="1"/>
                <w:numId w:val="22"/>
              </w:numPr>
            </w:pPr>
            <w:r w:rsidRPr="00554811">
              <w:t>Recruitment/mobilization of data clerks to improve data collection on COVID-19 Vaccination …</w:t>
            </w:r>
          </w:p>
          <w:p w14:paraId="5DB95696" w14:textId="77777777" w:rsidR="003A5B41" w:rsidRPr="00554811" w:rsidRDefault="003A5B41" w:rsidP="003A5B41">
            <w:pPr>
              <w:pStyle w:val="ListParagraph"/>
              <w:numPr>
                <w:ilvl w:val="1"/>
                <w:numId w:val="22"/>
              </w:numPr>
            </w:pPr>
            <w:r w:rsidRPr="00554811">
              <w:t>Procurement and distribution of additional ICT equipment to vaccinating facilities.</w:t>
            </w:r>
          </w:p>
          <w:p w14:paraId="2A3BA07F" w14:textId="77777777" w:rsidR="003A5B41" w:rsidRDefault="003A5B41" w:rsidP="003A5B41">
            <w:pPr>
              <w:pStyle w:val="ListParagraph"/>
              <w:ind w:left="1440" w:firstLine="0"/>
            </w:pPr>
          </w:p>
        </w:tc>
      </w:tr>
    </w:tbl>
    <w:p w14:paraId="3A0A5FF3" w14:textId="77777777" w:rsidR="003A5B41" w:rsidRDefault="003A5B41" w:rsidP="003A5B41"/>
    <w:p w14:paraId="3B0FB595" w14:textId="77777777" w:rsidR="003A5B41" w:rsidRPr="008A0385" w:rsidRDefault="003A5B41" w:rsidP="003A5B41">
      <w:pPr>
        <w:rPr>
          <w:rFonts w:eastAsiaTheme="majorEastAsia" w:cstheme="majorBidi"/>
          <w:b/>
          <w:color w:val="006666"/>
          <w:sz w:val="26"/>
          <w:szCs w:val="26"/>
        </w:rPr>
      </w:pPr>
      <w:r>
        <w:br w:type="page"/>
      </w:r>
    </w:p>
    <w:p w14:paraId="64B5F9D5" w14:textId="77777777" w:rsidR="003A5B41" w:rsidRPr="00FC65DC" w:rsidRDefault="003A5B41" w:rsidP="003A5B41">
      <w:pPr>
        <w:pStyle w:val="Heading1"/>
        <w:rPr>
          <w:color w:val="auto"/>
        </w:rPr>
      </w:pPr>
      <w:r w:rsidRPr="00FC65DC">
        <w:rPr>
          <w:color w:val="auto"/>
        </w:rPr>
        <w:lastRenderedPageBreak/>
        <w:t>THE WAY FORWARD</w:t>
      </w:r>
    </w:p>
    <w:p w14:paraId="343E3F04" w14:textId="77777777" w:rsidR="003A5B41" w:rsidRPr="00E21240" w:rsidRDefault="003A5B41" w:rsidP="003A5B41">
      <w:pPr>
        <w:pStyle w:val="BodyText"/>
        <w:spacing w:line="20" w:lineRule="exact"/>
        <w:ind w:left="-1305"/>
        <w:rPr>
          <w:rFonts w:cs="Arial"/>
          <w:sz w:val="2"/>
          <w:lang w:val="en-GB"/>
        </w:rPr>
      </w:pPr>
    </w:p>
    <w:p w14:paraId="53043FBD" w14:textId="77777777" w:rsidR="003A5B41" w:rsidRPr="00FC65DC" w:rsidRDefault="003A5B41" w:rsidP="003A5B41">
      <w:pPr>
        <w:spacing w:before="85" w:line="268" w:lineRule="auto"/>
        <w:ind w:left="117"/>
        <w:rPr>
          <w:rFonts w:cs="Arial"/>
          <w:i/>
          <w:color w:val="767171" w:themeColor="background2" w:themeShade="80"/>
          <w:lang w:val="en-GB"/>
        </w:rPr>
      </w:pPr>
      <w:r w:rsidRPr="00FC65DC">
        <w:rPr>
          <w:rFonts w:cs="Arial"/>
          <w:i/>
          <w:color w:val="767171" w:themeColor="background2" w:themeShade="80"/>
          <w:lang w:val="en-GB"/>
        </w:rPr>
        <w:t xml:space="preserve">Overall best practices from the country’s implementation of COVID-19 vaccine (top 3-5): </w:t>
      </w:r>
    </w:p>
    <w:p w14:paraId="650E13D8"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eastAsia="Times New Roman" w:cs="Arial"/>
          <w:bCs/>
          <w:color w:val="000000" w:themeColor="text1"/>
          <w:kern w:val="24"/>
          <w:szCs w:val="22"/>
          <w:lang w:val="en-ZA" w:eastAsia="en-US" w:bidi="ar-SA"/>
        </w:rPr>
        <w:t>Establish the National Immunization Technical Working or Scientific Committee to oversee and advise in delivery of vaccines and research since the country will be receiving multiple vaccines</w:t>
      </w:r>
      <w:r w:rsidRPr="002402DD">
        <w:rPr>
          <w:rFonts w:eastAsia="Times New Roman" w:cs="Arial"/>
          <w:color w:val="000000" w:themeColor="text1"/>
          <w:kern w:val="24"/>
          <w:szCs w:val="22"/>
          <w:lang w:val="en-ZA" w:eastAsia="en-US" w:bidi="ar-SA"/>
        </w:rPr>
        <w:t xml:space="preserve"> </w:t>
      </w:r>
    </w:p>
    <w:p w14:paraId="681C2BAB"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eastAsia="Times New Roman" w:cs="Arial"/>
          <w:color w:val="000000" w:themeColor="text1"/>
          <w:kern w:val="24"/>
          <w:szCs w:val="22"/>
          <w:lang w:val="en-ZA" w:eastAsia="en-US" w:bidi="ar-SA"/>
        </w:rPr>
        <w:t>Harmonise COVID-19 vaccine response committees for better coordination, communication and unified response</w:t>
      </w:r>
    </w:p>
    <w:p w14:paraId="1BC43609"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rPr>
        <w:t>Determine private sector partnership needs for Districts and guide collaboration for vaccination to strengthen capacity of the public sector to deliver vaccination campaign (virtual planning meetings with DHMT coordinators)</w:t>
      </w:r>
    </w:p>
    <w:p w14:paraId="5159B4DC"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rPr>
        <w:t>Expedite finalization and dissemination of guidelines</w:t>
      </w:r>
    </w:p>
    <w:p w14:paraId="797C4199"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rPr>
        <w:t xml:space="preserve">Determine training needs and undertake refresher training for district implementers (Regional TOT refresher trainings: face to face/ virtual) </w:t>
      </w:r>
    </w:p>
    <w:p w14:paraId="2EED7714"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rPr>
        <w:t xml:space="preserve">Intensify supervision and mentorship by liaison officers </w:t>
      </w:r>
    </w:p>
    <w:p w14:paraId="66FE14B4"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rPr>
        <w:t xml:space="preserve">Continue with recruitment and mobilization of human resource </w:t>
      </w:r>
      <w:proofErr w:type="gramStart"/>
      <w:r w:rsidRPr="002402DD">
        <w:rPr>
          <w:rFonts w:cs="Arial"/>
          <w:szCs w:val="22"/>
        </w:rPr>
        <w:t>e.g.</w:t>
      </w:r>
      <w:proofErr w:type="gramEnd"/>
      <w:r w:rsidRPr="002402DD">
        <w:rPr>
          <w:rFonts w:cs="Arial"/>
          <w:szCs w:val="22"/>
        </w:rPr>
        <w:t xml:space="preserve"> data clerks, nurses to support vaccination roll out.</w:t>
      </w:r>
    </w:p>
    <w:p w14:paraId="3C6D2072"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rPr>
        <w:t>Conduct continuous field support and mentoring to districts and facilities on DHIS 2.</w:t>
      </w:r>
    </w:p>
    <w:p w14:paraId="41829433"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lang w:val="en-ZA"/>
        </w:rPr>
        <w:t>Facilitate WHO/MOHW data collaboration at all levels for experience sharing on data analysis and reporting.</w:t>
      </w:r>
    </w:p>
    <w:p w14:paraId="497C39C0"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lang w:val="en-ZA"/>
        </w:rPr>
        <w:t>Conduct continuous data quality reviews and intra-campaign monitoring (guidance and coordination).</w:t>
      </w:r>
    </w:p>
    <w:p w14:paraId="3DC050B1"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lang w:val="en-ZA"/>
        </w:rPr>
        <w:t>Technical support and facilitation to conduct Post Introduction Evaluation.</w:t>
      </w:r>
    </w:p>
    <w:p w14:paraId="15E47D41" w14:textId="77777777" w:rsidR="003A5B41" w:rsidRPr="002402DD" w:rsidRDefault="003A5B41" w:rsidP="003A5B41">
      <w:pPr>
        <w:pStyle w:val="ListParagraph"/>
        <w:numPr>
          <w:ilvl w:val="0"/>
          <w:numId w:val="49"/>
        </w:numPr>
        <w:spacing w:before="85" w:line="268" w:lineRule="auto"/>
        <w:rPr>
          <w:rFonts w:cs="Arial"/>
          <w:szCs w:val="22"/>
        </w:rPr>
      </w:pPr>
      <w:r w:rsidRPr="002402DD">
        <w:rPr>
          <w:rFonts w:cs="Arial"/>
          <w:szCs w:val="22"/>
          <w:lang w:val="en-ZA"/>
        </w:rPr>
        <w:t>Resource mobilization for procurement of additional ICT equipment and Post Vaccine Introduction Evaluation.</w:t>
      </w:r>
    </w:p>
    <w:p w14:paraId="79A5F01D" w14:textId="77777777" w:rsidR="003A5B41" w:rsidRPr="002402DD" w:rsidRDefault="003A5B41" w:rsidP="003A5B41">
      <w:pPr>
        <w:pStyle w:val="ListParagraph"/>
        <w:numPr>
          <w:ilvl w:val="0"/>
          <w:numId w:val="49"/>
        </w:numPr>
        <w:spacing w:before="85" w:line="268" w:lineRule="auto"/>
        <w:rPr>
          <w:rFonts w:cs="Arial"/>
          <w:szCs w:val="22"/>
          <w:lang w:bidi="ar-SA"/>
        </w:rPr>
      </w:pPr>
      <w:r w:rsidRPr="002402DD">
        <w:rPr>
          <w:rFonts w:cs="Arial"/>
          <w:szCs w:val="22"/>
          <w:lang w:bidi="ar-SA"/>
        </w:rPr>
        <w:t>Vaccine Acceptance and Perceptions Survey for Health Workers</w:t>
      </w:r>
    </w:p>
    <w:p w14:paraId="6DF99001" w14:textId="77777777" w:rsidR="003A5B41" w:rsidRPr="002402DD" w:rsidRDefault="003A5B41" w:rsidP="003A5B41">
      <w:pPr>
        <w:pStyle w:val="ListParagraph"/>
        <w:numPr>
          <w:ilvl w:val="0"/>
          <w:numId w:val="49"/>
        </w:numPr>
        <w:spacing w:before="85" w:line="268" w:lineRule="auto"/>
        <w:rPr>
          <w:rFonts w:cs="Arial"/>
          <w:szCs w:val="22"/>
          <w:lang w:bidi="ar-SA"/>
        </w:rPr>
      </w:pPr>
      <w:r w:rsidRPr="002402DD">
        <w:rPr>
          <w:rFonts w:cs="Arial"/>
          <w:szCs w:val="22"/>
          <w:lang w:bidi="ar-SA"/>
        </w:rPr>
        <w:t>Develop Social Listening Response Plan for Targeted Messaging</w:t>
      </w:r>
    </w:p>
    <w:p w14:paraId="1A165FCA" w14:textId="77777777" w:rsidR="003A5B41" w:rsidRPr="00EA14C4" w:rsidRDefault="003A5B41" w:rsidP="003A5B41">
      <w:pPr>
        <w:spacing w:before="85" w:line="268" w:lineRule="auto"/>
        <w:ind w:left="1440"/>
        <w:rPr>
          <w:rFonts w:cs="Arial"/>
        </w:rPr>
      </w:pPr>
    </w:p>
    <w:p w14:paraId="676591BC" w14:textId="77777777" w:rsidR="003A5B41" w:rsidRPr="00FC65DC" w:rsidRDefault="003A5B41" w:rsidP="003A5B41">
      <w:pPr>
        <w:spacing w:before="85" w:line="268" w:lineRule="auto"/>
        <w:ind w:left="117"/>
        <w:rPr>
          <w:rFonts w:cs="Arial"/>
          <w:i/>
          <w:color w:val="767171" w:themeColor="background2" w:themeShade="80"/>
          <w:lang w:val="en-GB"/>
        </w:rPr>
      </w:pPr>
      <w:r w:rsidRPr="00FC65DC">
        <w:rPr>
          <w:rFonts w:cs="Arial"/>
          <w:i/>
          <w:color w:val="767171" w:themeColor="background2" w:themeShade="80"/>
          <w:lang w:val="en-GB"/>
        </w:rPr>
        <w:t>Overall key challenges from the country’s implementation of COVID-19 vaccine (top 3-5):</w:t>
      </w:r>
    </w:p>
    <w:p w14:paraId="3E94D2D5" w14:textId="77777777" w:rsidR="003A5B41" w:rsidRDefault="003A5B41" w:rsidP="003A5B41">
      <w:pPr>
        <w:pStyle w:val="ListParagraph"/>
        <w:numPr>
          <w:ilvl w:val="1"/>
          <w:numId w:val="48"/>
        </w:numPr>
      </w:pPr>
      <w:r>
        <w:t>Uncertainty of vaccine supplies due to global limited supply of vaccines resulting in c</w:t>
      </w:r>
      <w:r w:rsidRPr="000C317E">
        <w:t>hange in prioritizing target groups</w:t>
      </w:r>
      <w:r>
        <w:t>.</w:t>
      </w:r>
    </w:p>
    <w:p w14:paraId="6E6900AE" w14:textId="77777777" w:rsidR="003A5B41" w:rsidRPr="00554811" w:rsidRDefault="003A5B41" w:rsidP="003A5B41">
      <w:pPr>
        <w:pStyle w:val="ListParagraph"/>
        <w:numPr>
          <w:ilvl w:val="1"/>
          <w:numId w:val="48"/>
        </w:numPr>
      </w:pPr>
      <w:r w:rsidRPr="00554811">
        <w:t>Limited supply of vaccines impacted on the monitoring plan, target setting and data collection tools.</w:t>
      </w:r>
    </w:p>
    <w:p w14:paraId="4D4C021B" w14:textId="77777777" w:rsidR="003A5B41" w:rsidRDefault="003A5B41" w:rsidP="003A5B41">
      <w:pPr>
        <w:pStyle w:val="ListParagraph"/>
        <w:numPr>
          <w:ilvl w:val="1"/>
          <w:numId w:val="48"/>
        </w:numPr>
      </w:pPr>
      <w:r>
        <w:t xml:space="preserve">Vaccine hesitancy by some health workers especially the young age </w:t>
      </w:r>
    </w:p>
    <w:p w14:paraId="77F9990D" w14:textId="77777777" w:rsidR="003A5B41" w:rsidRDefault="003A5B41" w:rsidP="003A5B41">
      <w:pPr>
        <w:pStyle w:val="ListParagraph"/>
        <w:numPr>
          <w:ilvl w:val="1"/>
          <w:numId w:val="46"/>
        </w:numPr>
      </w:pPr>
      <w:r>
        <w:t>Fast-paced global media/information releases leaving the country communication and media response trailing behind, especially social media.</w:t>
      </w:r>
    </w:p>
    <w:p w14:paraId="3D71805C" w14:textId="77777777" w:rsidR="003A5B41" w:rsidRPr="00405A8C" w:rsidRDefault="003A5B41" w:rsidP="003A5B41">
      <w:pPr>
        <w:pStyle w:val="ListParagraph"/>
        <w:numPr>
          <w:ilvl w:val="1"/>
          <w:numId w:val="46"/>
        </w:numPr>
      </w:pPr>
      <w:r w:rsidRPr="00405A8C">
        <w:t xml:space="preserve">Knowledge gaps in AEFI assessment and management, medical screening for vaccination eligibility </w:t>
      </w:r>
      <w:proofErr w:type="gramStart"/>
      <w:r w:rsidRPr="00405A8C">
        <w:t>e.g.</w:t>
      </w:r>
      <w:proofErr w:type="gramEnd"/>
      <w:r w:rsidRPr="00405A8C">
        <w:t xml:space="preserve"> very sick patients</w:t>
      </w:r>
    </w:p>
    <w:p w14:paraId="46560DFB" w14:textId="77777777" w:rsidR="003A5B41" w:rsidRPr="00405A8C" w:rsidRDefault="003A5B41" w:rsidP="003A5B41">
      <w:pPr>
        <w:pStyle w:val="ListParagraph"/>
        <w:numPr>
          <w:ilvl w:val="1"/>
          <w:numId w:val="46"/>
        </w:numPr>
      </w:pPr>
      <w:r w:rsidRPr="00405A8C">
        <w:t>Human Resource shortage (nurses, doctors, health care auxiliary, safety, health and environment officers, health education assistants, data clerks</w:t>
      </w:r>
    </w:p>
    <w:p w14:paraId="6E6337BD" w14:textId="77777777" w:rsidR="003A5B41" w:rsidRPr="00405A8C" w:rsidRDefault="003A5B41" w:rsidP="003A5B41">
      <w:pPr>
        <w:pStyle w:val="ListParagraph"/>
        <w:numPr>
          <w:ilvl w:val="1"/>
          <w:numId w:val="46"/>
        </w:numPr>
      </w:pPr>
      <w:r w:rsidRPr="00405A8C">
        <w:t>Delay in finalization of national guidelines</w:t>
      </w:r>
    </w:p>
    <w:p w14:paraId="6F5E3A87" w14:textId="77777777" w:rsidR="003A5B41" w:rsidRDefault="003A5B41" w:rsidP="003A5B41">
      <w:pPr>
        <w:pStyle w:val="ListParagraph"/>
        <w:numPr>
          <w:ilvl w:val="1"/>
          <w:numId w:val="46"/>
        </w:numPr>
      </w:pPr>
      <w:r w:rsidRPr="000C317E">
        <w:lastRenderedPageBreak/>
        <w:t>Difficulty in keeping up with social media rumors, myths and sometimes pre</w:t>
      </w:r>
      <w:r>
        <w:t xml:space="preserve">maturely reported true issues </w:t>
      </w:r>
      <w:proofErr w:type="gramStart"/>
      <w:r>
        <w:t>e</w:t>
      </w:r>
      <w:r w:rsidRPr="000C317E">
        <w:t>.g.</w:t>
      </w:r>
      <w:proofErr w:type="gramEnd"/>
      <w:r w:rsidRPr="000C317E">
        <w:t xml:space="preserve"> AEFI </w:t>
      </w:r>
    </w:p>
    <w:p w14:paraId="0CF84A67" w14:textId="77777777" w:rsidR="003A5B41" w:rsidRDefault="003A5B41" w:rsidP="003A5B41">
      <w:pPr>
        <w:pStyle w:val="ListParagraph"/>
        <w:numPr>
          <w:ilvl w:val="1"/>
          <w:numId w:val="46"/>
        </w:numPr>
      </w:pPr>
      <w:r>
        <w:t>Inadequate</w:t>
      </w:r>
      <w:r w:rsidRPr="00554811">
        <w:t xml:space="preserve"> AEFI reporting forms at vaccination site </w:t>
      </w:r>
    </w:p>
    <w:p w14:paraId="2C4B008D" w14:textId="77777777" w:rsidR="003A5B41" w:rsidRDefault="003A5B41" w:rsidP="003A5B41">
      <w:pPr>
        <w:pStyle w:val="ListParagraph"/>
        <w:numPr>
          <w:ilvl w:val="1"/>
          <w:numId w:val="46"/>
        </w:numPr>
      </w:pPr>
      <w:r>
        <w:t>Unc</w:t>
      </w:r>
      <w:r w:rsidRPr="00554811">
        <w:t xml:space="preserve">lear communication lines with district EPI focal persons </w:t>
      </w:r>
      <w:r>
        <w:t>resulting in delayed u</w:t>
      </w:r>
      <w:r w:rsidRPr="00554811">
        <w:t>pdate</w:t>
      </w:r>
      <w:r>
        <w:t>s</w:t>
      </w:r>
      <w:r w:rsidRPr="00554811">
        <w:t xml:space="preserve"> on issues faced by HCPs at vaccination sites</w:t>
      </w:r>
    </w:p>
    <w:p w14:paraId="5460DE5D" w14:textId="77777777" w:rsidR="003A5B41" w:rsidRPr="000D6350" w:rsidRDefault="003A5B41" w:rsidP="003A5B41">
      <w:pPr>
        <w:pStyle w:val="ListParagraph"/>
        <w:numPr>
          <w:ilvl w:val="1"/>
          <w:numId w:val="46"/>
        </w:numPr>
      </w:pPr>
      <w:r w:rsidRPr="00554811">
        <w:t>Low access and use of electronic data systems due to shortage of equipment and internet bandwidth</w:t>
      </w:r>
      <w:r>
        <w:t xml:space="preserve"> resulting in </w:t>
      </w:r>
      <w:r w:rsidRPr="0024336E">
        <w:rPr>
          <w:lang w:val="en-ZA"/>
        </w:rPr>
        <w:t xml:space="preserve">delay in reporting and consolidation of national vaccination data </w:t>
      </w:r>
    </w:p>
    <w:p w14:paraId="233F7805" w14:textId="77777777" w:rsidR="003A5B41" w:rsidRDefault="003A5B41" w:rsidP="003A5B41">
      <w:pPr>
        <w:pStyle w:val="ListParagraph"/>
        <w:numPr>
          <w:ilvl w:val="1"/>
          <w:numId w:val="46"/>
        </w:numPr>
      </w:pPr>
      <w:r w:rsidRPr="00554811">
        <w:t xml:space="preserve">Delay of client’s registration due </w:t>
      </w:r>
      <w:r>
        <w:t xml:space="preserve">to lack of knowledge on use of </w:t>
      </w:r>
      <w:r w:rsidRPr="00554811">
        <w:t>ICT</w:t>
      </w:r>
      <w:r>
        <w:t xml:space="preserve"> (phones and </w:t>
      </w:r>
      <w:r w:rsidRPr="00554811">
        <w:t>ICT equipment by the community (older adults) and Internet bandwidth.</w:t>
      </w:r>
    </w:p>
    <w:p w14:paraId="54EC1050" w14:textId="77777777" w:rsidR="003A5B41" w:rsidRDefault="003A5B41" w:rsidP="003A5B41"/>
    <w:p w14:paraId="7F3AA540" w14:textId="77777777" w:rsidR="003A5B41" w:rsidRPr="00FC65DC" w:rsidRDefault="003A5B41" w:rsidP="003A5B41">
      <w:pPr>
        <w:spacing w:before="85" w:line="268" w:lineRule="auto"/>
        <w:ind w:left="117"/>
        <w:rPr>
          <w:rFonts w:cs="Arial"/>
          <w:i/>
          <w:color w:val="767171" w:themeColor="background2" w:themeShade="80"/>
          <w:lang w:val="en-GB"/>
        </w:rPr>
      </w:pPr>
      <w:r w:rsidRPr="00FC65DC">
        <w:rPr>
          <w:rFonts w:cs="Arial"/>
          <w:i/>
          <w:color w:val="767171" w:themeColor="background2" w:themeShade="80"/>
          <w:lang w:val="en-GB"/>
        </w:rPr>
        <w:t>The most important piece of advice you would give another country just starting their program:</w:t>
      </w:r>
    </w:p>
    <w:p w14:paraId="07E28070" w14:textId="77777777" w:rsidR="003A5B41" w:rsidRPr="0040324D" w:rsidRDefault="003A5B41" w:rsidP="003A5B41">
      <w:pPr>
        <w:pStyle w:val="ListParagraph"/>
        <w:numPr>
          <w:ilvl w:val="1"/>
          <w:numId w:val="47"/>
        </w:numPr>
      </w:pPr>
      <w:r>
        <w:t>The country activated a few sites initially and snowballed to other sites served as a pilot exercise and guided implementation going forward</w:t>
      </w:r>
    </w:p>
    <w:p w14:paraId="176609A7" w14:textId="77777777" w:rsidR="003A5B41" w:rsidRDefault="003A5B41" w:rsidP="003A5B41">
      <w:pPr>
        <w:pStyle w:val="ListParagraph"/>
        <w:numPr>
          <w:ilvl w:val="1"/>
          <w:numId w:val="47"/>
        </w:numPr>
        <w:spacing w:before="85" w:line="268" w:lineRule="auto"/>
        <w:rPr>
          <w:rFonts w:cs="Arial"/>
          <w:szCs w:val="22"/>
          <w:lang w:val="en-GB"/>
        </w:rPr>
      </w:pPr>
      <w:r>
        <w:rPr>
          <w:rFonts w:cs="Arial"/>
          <w:szCs w:val="22"/>
          <w:lang w:val="en-GB"/>
        </w:rPr>
        <w:t xml:space="preserve">Expansion to use </w:t>
      </w:r>
      <w:r w:rsidRPr="0040324D">
        <w:rPr>
          <w:rFonts w:cs="Arial"/>
          <w:szCs w:val="22"/>
          <w:lang w:val="en-GB"/>
        </w:rPr>
        <w:t>more vaccination</w:t>
      </w:r>
      <w:r>
        <w:rPr>
          <w:rFonts w:cs="Arial"/>
          <w:szCs w:val="22"/>
          <w:lang w:val="en-GB"/>
        </w:rPr>
        <w:t xml:space="preserve"> sites</w:t>
      </w:r>
      <w:r w:rsidRPr="0040324D">
        <w:rPr>
          <w:rFonts w:cs="Arial"/>
          <w:szCs w:val="22"/>
          <w:lang w:val="en-GB"/>
        </w:rPr>
        <w:t xml:space="preserve"> improved compliancy to COVID 19 protocols and vaccine uptake</w:t>
      </w:r>
    </w:p>
    <w:p w14:paraId="408D11A7" w14:textId="77777777" w:rsidR="003A5B41" w:rsidRPr="0040324D" w:rsidRDefault="003A5B41" w:rsidP="003A5B41">
      <w:pPr>
        <w:pStyle w:val="ListParagraph"/>
        <w:numPr>
          <w:ilvl w:val="1"/>
          <w:numId w:val="47"/>
        </w:numPr>
        <w:spacing w:before="85" w:line="268" w:lineRule="auto"/>
        <w:rPr>
          <w:rFonts w:cs="Arial"/>
          <w:szCs w:val="22"/>
          <w:lang w:val="en-GB"/>
        </w:rPr>
      </w:pPr>
      <w:r>
        <w:t>Use of prominent persons such as former president, vice president, ministers and traditional leaders as champions and influencers improved vaccine acceptance and demand</w:t>
      </w:r>
    </w:p>
    <w:p w14:paraId="7EEB002B" w14:textId="77777777" w:rsidR="003A5B41" w:rsidRDefault="003A5B41" w:rsidP="003A5B41">
      <w:pPr>
        <w:pStyle w:val="ListParagraph"/>
        <w:spacing w:before="85" w:line="268" w:lineRule="auto"/>
        <w:ind w:left="720" w:firstLine="0"/>
        <w:rPr>
          <w:rFonts w:cs="Arial"/>
          <w:szCs w:val="22"/>
          <w:lang w:val="en-GB"/>
        </w:rPr>
      </w:pPr>
    </w:p>
    <w:p w14:paraId="18725CEC" w14:textId="77777777" w:rsidR="003A5B41" w:rsidRDefault="003A5B41" w:rsidP="003A5B41">
      <w:pPr>
        <w:pStyle w:val="ListParagraph"/>
        <w:spacing w:before="85" w:line="268" w:lineRule="auto"/>
        <w:ind w:left="720" w:firstLine="0"/>
        <w:rPr>
          <w:rFonts w:cs="Arial"/>
          <w:szCs w:val="22"/>
          <w:lang w:val="en-GB"/>
        </w:rPr>
      </w:pPr>
    </w:p>
    <w:p w14:paraId="76638167" w14:textId="77777777" w:rsidR="003A5B41" w:rsidRDefault="003A5B41" w:rsidP="003A5B41">
      <w:pPr>
        <w:pStyle w:val="ListParagraph"/>
        <w:spacing w:before="85" w:line="268" w:lineRule="auto"/>
        <w:ind w:left="720" w:firstLine="0"/>
        <w:rPr>
          <w:rFonts w:cs="Arial"/>
          <w:szCs w:val="22"/>
          <w:lang w:val="en-GB"/>
        </w:rPr>
      </w:pPr>
    </w:p>
    <w:p w14:paraId="62684B0C" w14:textId="77777777" w:rsidR="003A5B41" w:rsidRDefault="003A5B41" w:rsidP="003A5B41">
      <w:pPr>
        <w:pStyle w:val="ListParagraph"/>
        <w:spacing w:before="85" w:line="268" w:lineRule="auto"/>
        <w:ind w:left="720" w:firstLine="0"/>
        <w:rPr>
          <w:rFonts w:cs="Arial"/>
          <w:szCs w:val="22"/>
          <w:lang w:val="en-GB"/>
        </w:rPr>
      </w:pPr>
    </w:p>
    <w:p w14:paraId="5613E44C" w14:textId="77777777" w:rsidR="003A5B41" w:rsidRDefault="003A5B41" w:rsidP="003A5B41">
      <w:pPr>
        <w:pStyle w:val="ListParagraph"/>
        <w:spacing w:before="85" w:line="268" w:lineRule="auto"/>
        <w:ind w:left="720" w:firstLine="0"/>
        <w:rPr>
          <w:rFonts w:cs="Arial"/>
          <w:szCs w:val="22"/>
          <w:lang w:val="en-GB"/>
        </w:rPr>
      </w:pPr>
    </w:p>
    <w:p w14:paraId="542A28C0" w14:textId="77777777" w:rsidR="003A5B41" w:rsidRDefault="003A5B41" w:rsidP="003A5B41">
      <w:pPr>
        <w:pStyle w:val="ListParagraph"/>
        <w:spacing w:before="85" w:line="268" w:lineRule="auto"/>
        <w:ind w:left="720" w:firstLine="0"/>
        <w:rPr>
          <w:rFonts w:cs="Arial"/>
          <w:szCs w:val="22"/>
          <w:lang w:val="en-GB"/>
        </w:rPr>
      </w:pPr>
    </w:p>
    <w:p w14:paraId="706A323A" w14:textId="77777777" w:rsidR="003A5B41" w:rsidRDefault="003A5B41" w:rsidP="003A5B41">
      <w:pPr>
        <w:pStyle w:val="ListParagraph"/>
        <w:spacing w:before="85" w:line="268" w:lineRule="auto"/>
        <w:ind w:left="720" w:firstLine="0"/>
        <w:rPr>
          <w:rFonts w:cs="Arial"/>
          <w:szCs w:val="22"/>
          <w:lang w:val="en-GB"/>
        </w:rPr>
      </w:pPr>
    </w:p>
    <w:p w14:paraId="3515CB2A" w14:textId="77777777" w:rsidR="003A5B41" w:rsidRDefault="003A5B41" w:rsidP="003A5B41">
      <w:pPr>
        <w:pStyle w:val="ListParagraph"/>
        <w:spacing w:before="85" w:line="268" w:lineRule="auto"/>
        <w:ind w:left="720" w:firstLine="0"/>
        <w:rPr>
          <w:rFonts w:cs="Arial"/>
          <w:szCs w:val="22"/>
          <w:lang w:val="en-GB"/>
        </w:rPr>
      </w:pPr>
    </w:p>
    <w:p w14:paraId="201FD9E9" w14:textId="77777777" w:rsidR="003A5B41" w:rsidRDefault="003A5B41" w:rsidP="003A5B41">
      <w:pPr>
        <w:pStyle w:val="ListParagraph"/>
        <w:spacing w:before="85" w:line="268" w:lineRule="auto"/>
        <w:ind w:left="720" w:firstLine="0"/>
        <w:rPr>
          <w:rFonts w:cs="Arial"/>
          <w:szCs w:val="22"/>
          <w:lang w:val="en-GB"/>
        </w:rPr>
      </w:pPr>
    </w:p>
    <w:p w14:paraId="00F77659" w14:textId="77777777" w:rsidR="003A5B41" w:rsidRDefault="003A5B41" w:rsidP="003A5B41">
      <w:pPr>
        <w:pStyle w:val="ListParagraph"/>
        <w:spacing w:before="85" w:line="268" w:lineRule="auto"/>
        <w:ind w:left="720" w:firstLine="0"/>
        <w:rPr>
          <w:rFonts w:cs="Arial"/>
          <w:szCs w:val="22"/>
          <w:lang w:val="en-GB"/>
        </w:rPr>
      </w:pPr>
    </w:p>
    <w:p w14:paraId="3083D860" w14:textId="77777777" w:rsidR="003A5B41" w:rsidRDefault="003A5B41" w:rsidP="003A5B41">
      <w:pPr>
        <w:pStyle w:val="ListParagraph"/>
        <w:spacing w:before="85" w:line="268" w:lineRule="auto"/>
        <w:ind w:left="720" w:firstLine="0"/>
        <w:rPr>
          <w:rFonts w:cs="Arial"/>
          <w:szCs w:val="22"/>
          <w:lang w:val="en-GB"/>
        </w:rPr>
      </w:pPr>
    </w:p>
    <w:p w14:paraId="4D109C83" w14:textId="77777777" w:rsidR="003A5B41" w:rsidRDefault="003A5B41" w:rsidP="003A5B41">
      <w:pPr>
        <w:pStyle w:val="ListParagraph"/>
        <w:spacing w:before="85" w:line="268" w:lineRule="auto"/>
        <w:ind w:left="720" w:firstLine="0"/>
        <w:rPr>
          <w:rFonts w:cs="Arial"/>
          <w:szCs w:val="22"/>
          <w:lang w:val="en-GB"/>
        </w:rPr>
      </w:pPr>
    </w:p>
    <w:p w14:paraId="1151376E" w14:textId="77777777" w:rsidR="003A5B41" w:rsidRDefault="003A5B41" w:rsidP="003A5B41">
      <w:pPr>
        <w:pStyle w:val="ListParagraph"/>
        <w:spacing w:before="85" w:line="268" w:lineRule="auto"/>
        <w:ind w:left="720" w:firstLine="0"/>
        <w:rPr>
          <w:rFonts w:cs="Arial"/>
          <w:szCs w:val="22"/>
          <w:lang w:val="en-GB"/>
        </w:rPr>
      </w:pPr>
    </w:p>
    <w:p w14:paraId="73C82D0E" w14:textId="77777777" w:rsidR="003A5B41" w:rsidRDefault="003A5B41" w:rsidP="003A5B41">
      <w:pPr>
        <w:pStyle w:val="ListParagraph"/>
        <w:spacing w:before="85" w:line="268" w:lineRule="auto"/>
        <w:ind w:left="720" w:firstLine="0"/>
        <w:rPr>
          <w:rFonts w:cs="Arial"/>
          <w:szCs w:val="22"/>
          <w:lang w:val="en-GB"/>
        </w:rPr>
      </w:pPr>
    </w:p>
    <w:p w14:paraId="617577D5" w14:textId="77777777" w:rsidR="003A5B41" w:rsidRDefault="003A5B41" w:rsidP="003A5B41">
      <w:pPr>
        <w:pStyle w:val="ListParagraph"/>
        <w:spacing w:before="85" w:line="268" w:lineRule="auto"/>
        <w:ind w:left="720" w:firstLine="0"/>
        <w:rPr>
          <w:rFonts w:cs="Arial"/>
          <w:szCs w:val="22"/>
          <w:lang w:val="en-GB"/>
        </w:rPr>
      </w:pPr>
    </w:p>
    <w:p w14:paraId="7283090F" w14:textId="77777777" w:rsidR="003A5B41" w:rsidRDefault="003A5B41" w:rsidP="003A5B41">
      <w:pPr>
        <w:pStyle w:val="ListParagraph"/>
        <w:spacing w:before="85" w:line="268" w:lineRule="auto"/>
        <w:ind w:left="720" w:firstLine="0"/>
        <w:rPr>
          <w:rFonts w:cs="Arial"/>
          <w:szCs w:val="22"/>
          <w:lang w:val="en-GB"/>
        </w:rPr>
      </w:pPr>
    </w:p>
    <w:p w14:paraId="27FF66C2" w14:textId="77777777" w:rsidR="003A5B41" w:rsidRDefault="003A5B41" w:rsidP="003A5B41">
      <w:pPr>
        <w:pStyle w:val="ListParagraph"/>
        <w:spacing w:before="85" w:line="268" w:lineRule="auto"/>
        <w:ind w:left="720" w:firstLine="0"/>
        <w:rPr>
          <w:rFonts w:cs="Arial"/>
          <w:szCs w:val="22"/>
          <w:lang w:val="en-GB"/>
        </w:rPr>
      </w:pPr>
    </w:p>
    <w:p w14:paraId="0C15DFF2" w14:textId="77777777" w:rsidR="003A5B41" w:rsidRDefault="003A5B41" w:rsidP="003A5B41">
      <w:pPr>
        <w:pStyle w:val="ListParagraph"/>
        <w:spacing w:before="85" w:line="268" w:lineRule="auto"/>
        <w:ind w:left="720" w:firstLine="0"/>
        <w:rPr>
          <w:rFonts w:cs="Arial"/>
          <w:szCs w:val="22"/>
          <w:lang w:val="en-GB"/>
        </w:rPr>
      </w:pPr>
    </w:p>
    <w:p w14:paraId="3E3CF49F" w14:textId="77777777" w:rsidR="003A5B41" w:rsidRDefault="003A5B41" w:rsidP="003A5B41">
      <w:pPr>
        <w:pStyle w:val="ListParagraph"/>
        <w:spacing w:before="85" w:line="268" w:lineRule="auto"/>
        <w:ind w:left="720" w:firstLine="0"/>
        <w:rPr>
          <w:rFonts w:cs="Arial"/>
          <w:szCs w:val="22"/>
          <w:lang w:val="en-GB"/>
        </w:rPr>
      </w:pPr>
    </w:p>
    <w:p w14:paraId="438149F5" w14:textId="77777777" w:rsidR="003A5B41" w:rsidRDefault="003A5B41" w:rsidP="003A5B41">
      <w:pPr>
        <w:pStyle w:val="ListParagraph"/>
        <w:spacing w:before="85" w:line="268" w:lineRule="auto"/>
        <w:ind w:left="720" w:firstLine="0"/>
        <w:rPr>
          <w:rFonts w:cs="Arial"/>
          <w:szCs w:val="22"/>
          <w:lang w:val="en-GB"/>
        </w:rPr>
      </w:pPr>
    </w:p>
    <w:p w14:paraId="51FF1FCF" w14:textId="77777777" w:rsidR="003A5B41" w:rsidRDefault="003A5B41" w:rsidP="003A5B41">
      <w:pPr>
        <w:pStyle w:val="ListParagraph"/>
        <w:spacing w:before="85" w:line="268" w:lineRule="auto"/>
        <w:ind w:left="720" w:firstLine="0"/>
        <w:rPr>
          <w:rFonts w:cs="Arial"/>
          <w:szCs w:val="22"/>
          <w:lang w:val="en-GB"/>
        </w:rPr>
      </w:pPr>
    </w:p>
    <w:p w14:paraId="43741FF1" w14:textId="77777777" w:rsidR="003A5B41" w:rsidRDefault="003A5B41" w:rsidP="003A5B41">
      <w:pPr>
        <w:pStyle w:val="ListParagraph"/>
        <w:spacing w:before="85" w:line="268" w:lineRule="auto"/>
        <w:ind w:left="720" w:firstLine="0"/>
        <w:rPr>
          <w:rFonts w:cs="Arial"/>
          <w:szCs w:val="22"/>
          <w:lang w:val="en-GB"/>
        </w:rPr>
      </w:pPr>
    </w:p>
    <w:p w14:paraId="58FA2EED" w14:textId="77777777" w:rsidR="003A5B41" w:rsidRDefault="003A5B41" w:rsidP="003A5B41">
      <w:pPr>
        <w:pStyle w:val="ListParagraph"/>
        <w:spacing w:before="85" w:line="268" w:lineRule="auto"/>
        <w:ind w:left="720" w:firstLine="0"/>
        <w:rPr>
          <w:rFonts w:cs="Arial"/>
          <w:szCs w:val="22"/>
          <w:lang w:val="en-GB"/>
        </w:rPr>
      </w:pPr>
    </w:p>
    <w:p w14:paraId="10E713CA" w14:textId="77777777" w:rsidR="003A5B41" w:rsidRDefault="003A5B41" w:rsidP="003A5B41">
      <w:pPr>
        <w:pStyle w:val="ListParagraph"/>
        <w:spacing w:before="85" w:line="268" w:lineRule="auto"/>
        <w:ind w:left="720" w:firstLine="0"/>
        <w:rPr>
          <w:rFonts w:cs="Arial"/>
          <w:szCs w:val="22"/>
          <w:lang w:val="en-GB"/>
        </w:rPr>
      </w:pPr>
    </w:p>
    <w:p w14:paraId="0BEEF01F" w14:textId="77777777" w:rsidR="003A5B41" w:rsidRDefault="003A5B41" w:rsidP="003A5B41">
      <w:pPr>
        <w:pStyle w:val="ListParagraph"/>
        <w:spacing w:before="85" w:line="268" w:lineRule="auto"/>
        <w:ind w:left="720" w:firstLine="0"/>
        <w:rPr>
          <w:rFonts w:cs="Arial"/>
          <w:szCs w:val="22"/>
          <w:lang w:val="en-GB"/>
        </w:rPr>
      </w:pPr>
    </w:p>
    <w:p w14:paraId="687E9087" w14:textId="77777777" w:rsidR="003A5B41" w:rsidRPr="0040324D" w:rsidRDefault="003A5B41" w:rsidP="003A5B41">
      <w:pPr>
        <w:pStyle w:val="ListParagraph"/>
        <w:spacing w:before="85" w:line="268" w:lineRule="auto"/>
        <w:ind w:left="720" w:firstLine="0"/>
        <w:rPr>
          <w:rFonts w:cs="Arial"/>
          <w:szCs w:val="22"/>
          <w:lang w:val="en-GB"/>
        </w:rPr>
      </w:pPr>
    </w:p>
    <w:p w14:paraId="68238823" w14:textId="77777777" w:rsidR="003A5B41" w:rsidRPr="00693228" w:rsidRDefault="003A5B41" w:rsidP="00693228">
      <w:pPr>
        <w:spacing w:before="32" w:line="326" w:lineRule="auto"/>
        <w:rPr>
          <w:rFonts w:ascii="Tahoma" w:hAnsi="Tahoma" w:cs="Tahoma"/>
          <w:b/>
          <w:color w:val="767171" w:themeColor="background2" w:themeShade="80"/>
          <w:sz w:val="24"/>
          <w:szCs w:val="24"/>
          <w:lang w:val="en-GB"/>
        </w:rPr>
      </w:pPr>
    </w:p>
    <w:p w14:paraId="69EC62DE" w14:textId="77777777" w:rsidR="001D06EC" w:rsidRPr="003272CB" w:rsidRDefault="001D06EC" w:rsidP="003F316A">
      <w:pPr>
        <w:rPr>
          <w:rFonts w:ascii="Tahoma" w:hAnsi="Tahoma" w:cs="Tahoma"/>
          <w:b/>
          <w:sz w:val="24"/>
          <w:szCs w:val="24"/>
        </w:rPr>
      </w:pPr>
    </w:p>
    <w:sectPr w:rsidR="001D06EC" w:rsidRPr="003272CB" w:rsidSect="003A5B41">
      <w:pgSz w:w="11906" w:h="16838"/>
      <w:pgMar w:top="994" w:right="1411" w:bottom="1138" w:left="1411"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7955" w14:textId="77777777" w:rsidR="00AF07C5" w:rsidRDefault="00AF07C5" w:rsidP="00C40338">
      <w:pPr>
        <w:spacing w:after="0" w:line="240" w:lineRule="auto"/>
      </w:pPr>
      <w:r>
        <w:separator/>
      </w:r>
    </w:p>
  </w:endnote>
  <w:endnote w:type="continuationSeparator" w:id="0">
    <w:p w14:paraId="1A608C80" w14:textId="77777777" w:rsidR="00AF07C5" w:rsidRDefault="00AF07C5" w:rsidP="00C4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430752"/>
      <w:docPartObj>
        <w:docPartGallery w:val="Page Numbers (Bottom of Page)"/>
        <w:docPartUnique/>
      </w:docPartObj>
    </w:sdtPr>
    <w:sdtEndPr>
      <w:rPr>
        <w:noProof/>
      </w:rPr>
    </w:sdtEndPr>
    <w:sdtContent>
      <w:p w14:paraId="25A122C4" w14:textId="09181656" w:rsidR="003A5B41" w:rsidRDefault="003A5B41">
        <w:pPr>
          <w:pStyle w:val="Footer"/>
          <w:jc w:val="right"/>
        </w:pPr>
        <w:r>
          <w:fldChar w:fldCharType="begin"/>
        </w:r>
        <w:r>
          <w:instrText xml:space="preserve"> PAGE   \* MERGEFORMAT </w:instrText>
        </w:r>
        <w:r>
          <w:fldChar w:fldCharType="separate"/>
        </w:r>
        <w:r w:rsidR="009429B1">
          <w:rPr>
            <w:noProof/>
          </w:rPr>
          <w:t>3</w:t>
        </w:r>
        <w:r>
          <w:rPr>
            <w:noProof/>
          </w:rPr>
          <w:fldChar w:fldCharType="end"/>
        </w:r>
      </w:p>
    </w:sdtContent>
  </w:sdt>
  <w:p w14:paraId="0818A168" w14:textId="77777777" w:rsidR="003A5B41" w:rsidRDefault="003A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4512" w14:textId="77777777" w:rsidR="00AF07C5" w:rsidRDefault="00AF07C5" w:rsidP="00C40338">
      <w:pPr>
        <w:spacing w:after="0" w:line="240" w:lineRule="auto"/>
      </w:pPr>
      <w:r>
        <w:separator/>
      </w:r>
    </w:p>
  </w:footnote>
  <w:footnote w:type="continuationSeparator" w:id="0">
    <w:p w14:paraId="5804A219" w14:textId="77777777" w:rsidR="00AF07C5" w:rsidRDefault="00AF07C5" w:rsidP="00C4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2D42D3"/>
    <w:multiLevelType w:val="hybridMultilevel"/>
    <w:tmpl w:val="C23011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DF4C02"/>
    <w:multiLevelType w:val="hybridMultilevel"/>
    <w:tmpl w:val="509E2736"/>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2C4B6"/>
    <w:multiLevelType w:val="hybridMultilevel"/>
    <w:tmpl w:val="896A62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17F72"/>
    <w:multiLevelType w:val="hybridMultilevel"/>
    <w:tmpl w:val="02E6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307F9"/>
    <w:multiLevelType w:val="hybridMultilevel"/>
    <w:tmpl w:val="26226350"/>
    <w:lvl w:ilvl="0" w:tplc="E3C46C5A">
      <w:start w:val="2"/>
      <w:numFmt w:val="bullet"/>
      <w:lvlText w:val="-"/>
      <w:lvlJc w:val="left"/>
      <w:pPr>
        <w:ind w:left="720" w:hanging="360"/>
      </w:pPr>
      <w:rPr>
        <w:rFonts w:ascii="Arial" w:eastAsia="Roboto" w:hAnsi="Arial" w:cs="Arial" w:hint="default"/>
      </w:rPr>
    </w:lvl>
    <w:lvl w:ilvl="1" w:tplc="E3C46C5A">
      <w:start w:val="2"/>
      <w:numFmt w:val="bullet"/>
      <w:lvlText w:val="-"/>
      <w:lvlJc w:val="left"/>
      <w:pPr>
        <w:ind w:left="1440" w:hanging="360"/>
      </w:pPr>
      <w:rPr>
        <w:rFonts w:ascii="Arial" w:eastAsia="Roboto" w:hAnsi="Arial" w:cs="Aria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61730F"/>
    <w:multiLevelType w:val="hybridMultilevel"/>
    <w:tmpl w:val="99FCD938"/>
    <w:lvl w:ilvl="0" w:tplc="0409000F">
      <w:start w:val="1"/>
      <w:numFmt w:val="decimal"/>
      <w:lvlText w:val="%1."/>
      <w:lvlJc w:val="left"/>
      <w:pPr>
        <w:ind w:left="720" w:hanging="360"/>
      </w:p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73346"/>
    <w:multiLevelType w:val="hybridMultilevel"/>
    <w:tmpl w:val="72302558"/>
    <w:lvl w:ilvl="0" w:tplc="9664E5BE">
      <w:start w:val="1"/>
      <w:numFmt w:val="bullet"/>
      <w:lvlText w:val="-"/>
      <w:lvlJc w:val="left"/>
      <w:pPr>
        <w:ind w:left="720" w:hanging="360"/>
      </w:pPr>
      <w:rPr>
        <w:rFonts w:ascii="Times New Roman" w:hAnsi="Times New Roman" w:hint="default"/>
      </w:rPr>
    </w:lvl>
    <w:lvl w:ilvl="1" w:tplc="9A22B994">
      <w:start w:val="3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60B2F"/>
    <w:multiLevelType w:val="hybridMultilevel"/>
    <w:tmpl w:val="5A5AB730"/>
    <w:lvl w:ilvl="0" w:tplc="9664E5BE">
      <w:start w:val="1"/>
      <w:numFmt w:val="bullet"/>
      <w:lvlText w:val="-"/>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D62FC"/>
    <w:multiLevelType w:val="hybridMultilevel"/>
    <w:tmpl w:val="50E27F04"/>
    <w:lvl w:ilvl="0" w:tplc="E3C46C5A">
      <w:start w:val="2"/>
      <w:numFmt w:val="bullet"/>
      <w:lvlText w:val="-"/>
      <w:lvlJc w:val="left"/>
      <w:pPr>
        <w:ind w:left="1440" w:hanging="360"/>
      </w:pPr>
      <w:rPr>
        <w:rFonts w:ascii="Arial" w:eastAsia="Robot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A54248"/>
    <w:multiLevelType w:val="hybridMultilevel"/>
    <w:tmpl w:val="17267C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CD72AE0"/>
    <w:multiLevelType w:val="hybridMultilevel"/>
    <w:tmpl w:val="3518391C"/>
    <w:lvl w:ilvl="0" w:tplc="040C0005">
      <w:start w:val="1"/>
      <w:numFmt w:val="bullet"/>
      <w:lvlText w:val=""/>
      <w:lvlJc w:val="left"/>
      <w:pPr>
        <w:ind w:left="835" w:hanging="360"/>
      </w:pPr>
      <w:rPr>
        <w:rFonts w:ascii="Wingdings" w:hAnsi="Wingdings"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11" w15:restartNumberingAfterBreak="0">
    <w:nsid w:val="1D7B2072"/>
    <w:multiLevelType w:val="hybridMultilevel"/>
    <w:tmpl w:val="D9B20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F13FD9"/>
    <w:multiLevelType w:val="hybridMultilevel"/>
    <w:tmpl w:val="08481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A0FCB"/>
    <w:multiLevelType w:val="hybridMultilevel"/>
    <w:tmpl w:val="08481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A5D69"/>
    <w:multiLevelType w:val="hybridMultilevel"/>
    <w:tmpl w:val="93BA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D05EA"/>
    <w:multiLevelType w:val="hybridMultilevel"/>
    <w:tmpl w:val="084816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C1465"/>
    <w:multiLevelType w:val="hybridMultilevel"/>
    <w:tmpl w:val="E6E479AE"/>
    <w:lvl w:ilvl="0" w:tplc="E3C46C5A">
      <w:start w:val="2"/>
      <w:numFmt w:val="bullet"/>
      <w:lvlText w:val="-"/>
      <w:lvlJc w:val="left"/>
      <w:pPr>
        <w:ind w:left="1080" w:hanging="360"/>
      </w:pPr>
      <w:rPr>
        <w:rFonts w:ascii="Arial" w:eastAsia="Robot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99006B"/>
    <w:multiLevelType w:val="hybridMultilevel"/>
    <w:tmpl w:val="084816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9770E"/>
    <w:multiLevelType w:val="hybridMultilevel"/>
    <w:tmpl w:val="6A70E37A"/>
    <w:lvl w:ilvl="0" w:tplc="04090019">
      <w:start w:val="1"/>
      <w:numFmt w:val="lowerLetter"/>
      <w:lvlText w:val="%1."/>
      <w:lvlJc w:val="left"/>
      <w:pPr>
        <w:ind w:left="720" w:hanging="360"/>
      </w:pPr>
      <w:rPr>
        <w:rFonts w:hint="default"/>
      </w:rPr>
    </w:lvl>
    <w:lvl w:ilvl="1" w:tplc="E3C46C5A">
      <w:start w:val="2"/>
      <w:numFmt w:val="bullet"/>
      <w:lvlText w:val="-"/>
      <w:lvlJc w:val="left"/>
      <w:pPr>
        <w:ind w:left="1440" w:hanging="360"/>
      </w:pPr>
      <w:rPr>
        <w:rFonts w:ascii="Arial" w:eastAsia="Roboto"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86346"/>
    <w:multiLevelType w:val="hybridMultilevel"/>
    <w:tmpl w:val="084816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36C96"/>
    <w:multiLevelType w:val="hybridMultilevel"/>
    <w:tmpl w:val="F46A14E4"/>
    <w:lvl w:ilvl="0" w:tplc="9664E5BE">
      <w:start w:val="1"/>
      <w:numFmt w:val="bullet"/>
      <w:lvlText w:val="-"/>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45D90"/>
    <w:multiLevelType w:val="hybridMultilevel"/>
    <w:tmpl w:val="4ED6B8E4"/>
    <w:lvl w:ilvl="0" w:tplc="E3C46C5A">
      <w:start w:val="2"/>
      <w:numFmt w:val="bullet"/>
      <w:lvlText w:val="-"/>
      <w:lvlJc w:val="left"/>
      <w:pPr>
        <w:ind w:left="720" w:hanging="360"/>
      </w:pPr>
      <w:rPr>
        <w:rFonts w:ascii="Arial" w:eastAsia="Roboto" w:hAnsi="Arial" w:cs="Arial" w:hint="default"/>
      </w:rPr>
    </w:lvl>
    <w:lvl w:ilvl="1" w:tplc="0F7AFD2E">
      <w:start w:val="1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34F0DCD"/>
    <w:multiLevelType w:val="hybridMultilevel"/>
    <w:tmpl w:val="3A82176E"/>
    <w:lvl w:ilvl="0" w:tplc="E3C46C5A">
      <w:start w:val="2"/>
      <w:numFmt w:val="bullet"/>
      <w:lvlText w:val="-"/>
      <w:lvlJc w:val="left"/>
      <w:pPr>
        <w:ind w:left="720" w:hanging="360"/>
      </w:pPr>
      <w:rPr>
        <w:rFonts w:ascii="Arial" w:eastAsia="Roboto" w:hAnsi="Arial" w:cs="Arial" w:hint="default"/>
      </w:rPr>
    </w:lvl>
    <w:lvl w:ilvl="1" w:tplc="0F7AFD2E">
      <w:start w:val="1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1C63C1"/>
    <w:multiLevelType w:val="hybridMultilevel"/>
    <w:tmpl w:val="6DE6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190898"/>
    <w:multiLevelType w:val="hybridMultilevel"/>
    <w:tmpl w:val="B0E6E1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5EB25BA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E665C"/>
    <w:multiLevelType w:val="hybridMultilevel"/>
    <w:tmpl w:val="3EB2B8AE"/>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F8A4533"/>
    <w:multiLevelType w:val="hybridMultilevel"/>
    <w:tmpl w:val="44107E0A"/>
    <w:lvl w:ilvl="0" w:tplc="BDC6FC3E">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A6634C"/>
    <w:multiLevelType w:val="hybridMultilevel"/>
    <w:tmpl w:val="1318E81C"/>
    <w:lvl w:ilvl="0" w:tplc="04090019">
      <w:start w:val="1"/>
      <w:numFmt w:val="lowerLetter"/>
      <w:lvlText w:val="%1."/>
      <w:lvlJc w:val="left"/>
      <w:pPr>
        <w:ind w:left="720" w:hanging="360"/>
      </w:pPr>
      <w:rPr>
        <w:rFonts w:hint="default"/>
      </w:rPr>
    </w:lvl>
    <w:lvl w:ilvl="1" w:tplc="9664E5BE">
      <w:start w:val="1"/>
      <w:numFmt w:val="bullet"/>
      <w:lvlText w:val="-"/>
      <w:lvlJc w:val="left"/>
      <w:pPr>
        <w:ind w:left="810" w:hanging="360"/>
      </w:pPr>
      <w:rPr>
        <w:rFonts w:ascii="Times New Roman" w:hAnsi="Times New Roman" w:hint="default"/>
      </w:rPr>
    </w:lvl>
    <w:lvl w:ilvl="2" w:tplc="1C7E82E6">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A33EF9"/>
    <w:multiLevelType w:val="hybridMultilevel"/>
    <w:tmpl w:val="276230B4"/>
    <w:lvl w:ilvl="0" w:tplc="E3C46C5A">
      <w:start w:val="2"/>
      <w:numFmt w:val="bullet"/>
      <w:lvlText w:val="-"/>
      <w:lvlJc w:val="left"/>
      <w:pPr>
        <w:ind w:left="720" w:hanging="360"/>
      </w:pPr>
      <w:rPr>
        <w:rFonts w:ascii="Arial" w:eastAsia="Roboto" w:hAnsi="Arial" w:cs="Arial" w:hint="default"/>
      </w:rPr>
    </w:lvl>
    <w:lvl w:ilvl="1" w:tplc="E3C46C5A">
      <w:start w:val="2"/>
      <w:numFmt w:val="bullet"/>
      <w:lvlText w:val="-"/>
      <w:lvlJc w:val="left"/>
      <w:pPr>
        <w:ind w:left="1440" w:hanging="360"/>
      </w:pPr>
      <w:rPr>
        <w:rFonts w:ascii="Arial" w:eastAsia="Roboto" w:hAnsi="Arial" w:cs="Aria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64D2D0B"/>
    <w:multiLevelType w:val="hybridMultilevel"/>
    <w:tmpl w:val="553A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B111A6"/>
    <w:multiLevelType w:val="hybridMultilevel"/>
    <w:tmpl w:val="08481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DE68CA"/>
    <w:multiLevelType w:val="hybridMultilevel"/>
    <w:tmpl w:val="A1F47D8E"/>
    <w:lvl w:ilvl="0" w:tplc="2682AA6C">
      <w:start w:val="1"/>
      <w:numFmt w:val="bullet"/>
      <w:lvlText w:val="•"/>
      <w:lvlJc w:val="left"/>
      <w:pPr>
        <w:tabs>
          <w:tab w:val="num" w:pos="720"/>
        </w:tabs>
        <w:ind w:left="720" w:hanging="360"/>
      </w:pPr>
      <w:rPr>
        <w:rFonts w:ascii="Segoe UI" w:hAnsi="Segoe UI" w:hint="default"/>
      </w:rPr>
    </w:lvl>
    <w:lvl w:ilvl="1" w:tplc="8FDEC798" w:tentative="1">
      <w:start w:val="1"/>
      <w:numFmt w:val="bullet"/>
      <w:lvlText w:val="•"/>
      <w:lvlJc w:val="left"/>
      <w:pPr>
        <w:tabs>
          <w:tab w:val="num" w:pos="1440"/>
        </w:tabs>
        <w:ind w:left="1440" w:hanging="360"/>
      </w:pPr>
      <w:rPr>
        <w:rFonts w:ascii="Segoe UI" w:hAnsi="Segoe UI" w:hint="default"/>
      </w:rPr>
    </w:lvl>
    <w:lvl w:ilvl="2" w:tplc="8D50D4DA" w:tentative="1">
      <w:start w:val="1"/>
      <w:numFmt w:val="bullet"/>
      <w:lvlText w:val="•"/>
      <w:lvlJc w:val="left"/>
      <w:pPr>
        <w:tabs>
          <w:tab w:val="num" w:pos="2160"/>
        </w:tabs>
        <w:ind w:left="2160" w:hanging="360"/>
      </w:pPr>
      <w:rPr>
        <w:rFonts w:ascii="Segoe UI" w:hAnsi="Segoe UI" w:hint="default"/>
      </w:rPr>
    </w:lvl>
    <w:lvl w:ilvl="3" w:tplc="27E6144A" w:tentative="1">
      <w:start w:val="1"/>
      <w:numFmt w:val="bullet"/>
      <w:lvlText w:val="•"/>
      <w:lvlJc w:val="left"/>
      <w:pPr>
        <w:tabs>
          <w:tab w:val="num" w:pos="2880"/>
        </w:tabs>
        <w:ind w:left="2880" w:hanging="360"/>
      </w:pPr>
      <w:rPr>
        <w:rFonts w:ascii="Segoe UI" w:hAnsi="Segoe UI" w:hint="default"/>
      </w:rPr>
    </w:lvl>
    <w:lvl w:ilvl="4" w:tplc="CD4C848A" w:tentative="1">
      <w:start w:val="1"/>
      <w:numFmt w:val="bullet"/>
      <w:lvlText w:val="•"/>
      <w:lvlJc w:val="left"/>
      <w:pPr>
        <w:tabs>
          <w:tab w:val="num" w:pos="3600"/>
        </w:tabs>
        <w:ind w:left="3600" w:hanging="360"/>
      </w:pPr>
      <w:rPr>
        <w:rFonts w:ascii="Segoe UI" w:hAnsi="Segoe UI" w:hint="default"/>
      </w:rPr>
    </w:lvl>
    <w:lvl w:ilvl="5" w:tplc="114499CC" w:tentative="1">
      <w:start w:val="1"/>
      <w:numFmt w:val="bullet"/>
      <w:lvlText w:val="•"/>
      <w:lvlJc w:val="left"/>
      <w:pPr>
        <w:tabs>
          <w:tab w:val="num" w:pos="4320"/>
        </w:tabs>
        <w:ind w:left="4320" w:hanging="360"/>
      </w:pPr>
      <w:rPr>
        <w:rFonts w:ascii="Segoe UI" w:hAnsi="Segoe UI" w:hint="default"/>
      </w:rPr>
    </w:lvl>
    <w:lvl w:ilvl="6" w:tplc="9D6E3440" w:tentative="1">
      <w:start w:val="1"/>
      <w:numFmt w:val="bullet"/>
      <w:lvlText w:val="•"/>
      <w:lvlJc w:val="left"/>
      <w:pPr>
        <w:tabs>
          <w:tab w:val="num" w:pos="5040"/>
        </w:tabs>
        <w:ind w:left="5040" w:hanging="360"/>
      </w:pPr>
      <w:rPr>
        <w:rFonts w:ascii="Segoe UI" w:hAnsi="Segoe UI" w:hint="default"/>
      </w:rPr>
    </w:lvl>
    <w:lvl w:ilvl="7" w:tplc="043816D6" w:tentative="1">
      <w:start w:val="1"/>
      <w:numFmt w:val="bullet"/>
      <w:lvlText w:val="•"/>
      <w:lvlJc w:val="left"/>
      <w:pPr>
        <w:tabs>
          <w:tab w:val="num" w:pos="5760"/>
        </w:tabs>
        <w:ind w:left="5760" w:hanging="360"/>
      </w:pPr>
      <w:rPr>
        <w:rFonts w:ascii="Segoe UI" w:hAnsi="Segoe UI" w:hint="default"/>
      </w:rPr>
    </w:lvl>
    <w:lvl w:ilvl="8" w:tplc="65D0599A" w:tentative="1">
      <w:start w:val="1"/>
      <w:numFmt w:val="bullet"/>
      <w:lvlText w:val="•"/>
      <w:lvlJc w:val="left"/>
      <w:pPr>
        <w:tabs>
          <w:tab w:val="num" w:pos="6480"/>
        </w:tabs>
        <w:ind w:left="6480" w:hanging="360"/>
      </w:pPr>
      <w:rPr>
        <w:rFonts w:ascii="Segoe UI" w:hAnsi="Segoe UI" w:hint="default"/>
      </w:rPr>
    </w:lvl>
  </w:abstractNum>
  <w:abstractNum w:abstractNumId="32" w15:restartNumberingAfterBreak="0">
    <w:nsid w:val="4C1F1151"/>
    <w:multiLevelType w:val="hybridMultilevel"/>
    <w:tmpl w:val="145C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CE4755"/>
    <w:multiLevelType w:val="hybridMultilevel"/>
    <w:tmpl w:val="978E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F46223"/>
    <w:multiLevelType w:val="hybridMultilevel"/>
    <w:tmpl w:val="5AE43160"/>
    <w:lvl w:ilvl="0" w:tplc="9664E5BE">
      <w:start w:val="1"/>
      <w:numFmt w:val="bullet"/>
      <w:lvlText w:val="-"/>
      <w:lvlJc w:val="left"/>
      <w:pPr>
        <w:tabs>
          <w:tab w:val="num" w:pos="720"/>
        </w:tabs>
        <w:ind w:left="720" w:hanging="360"/>
      </w:pPr>
      <w:rPr>
        <w:rFonts w:ascii="Times New Roman" w:hAnsi="Times New Roman" w:hint="default"/>
      </w:rPr>
    </w:lvl>
    <w:lvl w:ilvl="1" w:tplc="26BEC68E">
      <w:start w:val="1"/>
      <w:numFmt w:val="bullet"/>
      <w:lvlText w:val="-"/>
      <w:lvlJc w:val="left"/>
      <w:pPr>
        <w:tabs>
          <w:tab w:val="num" w:pos="1440"/>
        </w:tabs>
        <w:ind w:left="1440" w:hanging="360"/>
      </w:pPr>
      <w:rPr>
        <w:rFonts w:ascii="Times New Roman" w:hAnsi="Times New Roman" w:hint="default"/>
      </w:rPr>
    </w:lvl>
    <w:lvl w:ilvl="2" w:tplc="B3C4F190" w:tentative="1">
      <w:start w:val="1"/>
      <w:numFmt w:val="bullet"/>
      <w:lvlText w:val="-"/>
      <w:lvlJc w:val="left"/>
      <w:pPr>
        <w:tabs>
          <w:tab w:val="num" w:pos="2160"/>
        </w:tabs>
        <w:ind w:left="2160" w:hanging="360"/>
      </w:pPr>
      <w:rPr>
        <w:rFonts w:ascii="Times New Roman" w:hAnsi="Times New Roman" w:hint="default"/>
      </w:rPr>
    </w:lvl>
    <w:lvl w:ilvl="3" w:tplc="A6F8240E" w:tentative="1">
      <w:start w:val="1"/>
      <w:numFmt w:val="bullet"/>
      <w:lvlText w:val="-"/>
      <w:lvlJc w:val="left"/>
      <w:pPr>
        <w:tabs>
          <w:tab w:val="num" w:pos="2880"/>
        </w:tabs>
        <w:ind w:left="2880" w:hanging="360"/>
      </w:pPr>
      <w:rPr>
        <w:rFonts w:ascii="Times New Roman" w:hAnsi="Times New Roman" w:hint="default"/>
      </w:rPr>
    </w:lvl>
    <w:lvl w:ilvl="4" w:tplc="786C3864" w:tentative="1">
      <w:start w:val="1"/>
      <w:numFmt w:val="bullet"/>
      <w:lvlText w:val="-"/>
      <w:lvlJc w:val="left"/>
      <w:pPr>
        <w:tabs>
          <w:tab w:val="num" w:pos="3600"/>
        </w:tabs>
        <w:ind w:left="3600" w:hanging="360"/>
      </w:pPr>
      <w:rPr>
        <w:rFonts w:ascii="Times New Roman" w:hAnsi="Times New Roman" w:hint="default"/>
      </w:rPr>
    </w:lvl>
    <w:lvl w:ilvl="5" w:tplc="BC9A042E" w:tentative="1">
      <w:start w:val="1"/>
      <w:numFmt w:val="bullet"/>
      <w:lvlText w:val="-"/>
      <w:lvlJc w:val="left"/>
      <w:pPr>
        <w:tabs>
          <w:tab w:val="num" w:pos="4320"/>
        </w:tabs>
        <w:ind w:left="4320" w:hanging="360"/>
      </w:pPr>
      <w:rPr>
        <w:rFonts w:ascii="Times New Roman" w:hAnsi="Times New Roman" w:hint="default"/>
      </w:rPr>
    </w:lvl>
    <w:lvl w:ilvl="6" w:tplc="9BBAD528" w:tentative="1">
      <w:start w:val="1"/>
      <w:numFmt w:val="bullet"/>
      <w:lvlText w:val="-"/>
      <w:lvlJc w:val="left"/>
      <w:pPr>
        <w:tabs>
          <w:tab w:val="num" w:pos="5040"/>
        </w:tabs>
        <w:ind w:left="5040" w:hanging="360"/>
      </w:pPr>
      <w:rPr>
        <w:rFonts w:ascii="Times New Roman" w:hAnsi="Times New Roman" w:hint="default"/>
      </w:rPr>
    </w:lvl>
    <w:lvl w:ilvl="7" w:tplc="ECDE8BE2" w:tentative="1">
      <w:start w:val="1"/>
      <w:numFmt w:val="bullet"/>
      <w:lvlText w:val="-"/>
      <w:lvlJc w:val="left"/>
      <w:pPr>
        <w:tabs>
          <w:tab w:val="num" w:pos="5760"/>
        </w:tabs>
        <w:ind w:left="5760" w:hanging="360"/>
      </w:pPr>
      <w:rPr>
        <w:rFonts w:ascii="Times New Roman" w:hAnsi="Times New Roman" w:hint="default"/>
      </w:rPr>
    </w:lvl>
    <w:lvl w:ilvl="8" w:tplc="CB82D41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16B4488"/>
    <w:multiLevelType w:val="hybridMultilevel"/>
    <w:tmpl w:val="084816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77DDF"/>
    <w:multiLevelType w:val="hybridMultilevel"/>
    <w:tmpl w:val="4C2E03BC"/>
    <w:lvl w:ilvl="0" w:tplc="E3C46C5A">
      <w:start w:val="2"/>
      <w:numFmt w:val="bullet"/>
      <w:lvlText w:val="-"/>
      <w:lvlJc w:val="left"/>
      <w:pPr>
        <w:ind w:left="720" w:hanging="360"/>
      </w:pPr>
      <w:rPr>
        <w:rFonts w:ascii="Arial" w:eastAsia="Roboto" w:hAnsi="Arial" w:cs="Arial" w:hint="default"/>
      </w:rPr>
    </w:lvl>
    <w:lvl w:ilvl="1" w:tplc="E3C46C5A">
      <w:start w:val="2"/>
      <w:numFmt w:val="bullet"/>
      <w:lvlText w:val="-"/>
      <w:lvlJc w:val="left"/>
      <w:pPr>
        <w:ind w:left="1440" w:hanging="360"/>
      </w:pPr>
      <w:rPr>
        <w:rFonts w:ascii="Arial" w:eastAsia="Roboto" w:hAnsi="Arial" w:cs="Aria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AD73EDE"/>
    <w:multiLevelType w:val="multilevel"/>
    <w:tmpl w:val="D4AAFEB6"/>
    <w:lvl w:ilvl="0">
      <w:start w:val="1"/>
      <w:numFmt w:val="decimal"/>
      <w:pStyle w:val="Heading1"/>
      <w:lvlText w:val="%1."/>
      <w:lvlJc w:val="left"/>
      <w:pPr>
        <w:ind w:left="432" w:hanging="432"/>
      </w:pPr>
      <w:rPr>
        <w:rFonts w:hint="default"/>
      </w:rPr>
    </w:lvl>
    <w:lvl w:ilvl="1">
      <w:start w:val="1"/>
      <w:numFmt w:val="decimal"/>
      <w:pStyle w:val="Heading2"/>
      <w:lvlText w:val="%2."/>
      <w:lvlJc w:val="left"/>
      <w:pPr>
        <w:ind w:left="576" w:hanging="576"/>
      </w:pPr>
      <w:rPr>
        <w:rFonts w:ascii="Tahoma" w:eastAsiaTheme="majorEastAsia" w:hAnsi="Tahoma" w:cs="Tahoma"/>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5BE51BD0"/>
    <w:multiLevelType w:val="hybridMultilevel"/>
    <w:tmpl w:val="08481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EF4A65"/>
    <w:multiLevelType w:val="hybridMultilevel"/>
    <w:tmpl w:val="AE300F34"/>
    <w:lvl w:ilvl="0" w:tplc="9664E5BE">
      <w:start w:val="1"/>
      <w:numFmt w:val="bullet"/>
      <w:lvlText w:val="-"/>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D5DFB"/>
    <w:multiLevelType w:val="hybridMultilevel"/>
    <w:tmpl w:val="08481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9A19AE"/>
    <w:multiLevelType w:val="hybridMultilevel"/>
    <w:tmpl w:val="084816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E50EB7"/>
    <w:multiLevelType w:val="hybridMultilevel"/>
    <w:tmpl w:val="08481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1286B"/>
    <w:multiLevelType w:val="hybridMultilevel"/>
    <w:tmpl w:val="336630FA"/>
    <w:lvl w:ilvl="0" w:tplc="E3C46C5A">
      <w:start w:val="2"/>
      <w:numFmt w:val="bullet"/>
      <w:lvlText w:val="-"/>
      <w:lvlJc w:val="left"/>
      <w:pPr>
        <w:ind w:left="720" w:hanging="360"/>
      </w:pPr>
      <w:rPr>
        <w:rFonts w:ascii="Arial" w:eastAsia="Robot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41D489A"/>
    <w:multiLevelType w:val="hybridMultilevel"/>
    <w:tmpl w:val="084816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66F27"/>
    <w:multiLevelType w:val="hybridMultilevel"/>
    <w:tmpl w:val="E79A82DA"/>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8CDE51E"/>
    <w:multiLevelType w:val="hybridMultilevel"/>
    <w:tmpl w:val="9B7422A8"/>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BC450A6"/>
    <w:multiLevelType w:val="multilevel"/>
    <w:tmpl w:val="5F1C2A50"/>
    <w:lvl w:ilvl="0">
      <w:start w:val="4"/>
      <w:numFmt w:val="decimal"/>
      <w:lvlText w:val="%1"/>
      <w:lvlJc w:val="left"/>
      <w:pPr>
        <w:ind w:left="405" w:hanging="40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8" w15:restartNumberingAfterBreak="0">
    <w:nsid w:val="7D2F37D5"/>
    <w:multiLevelType w:val="hybridMultilevel"/>
    <w:tmpl w:val="8EBEA1C4"/>
    <w:lvl w:ilvl="0" w:tplc="04090019">
      <w:start w:val="1"/>
      <w:numFmt w:val="lowerLetter"/>
      <w:lvlText w:val="%1."/>
      <w:lvlJc w:val="left"/>
      <w:pPr>
        <w:ind w:left="720" w:hanging="360"/>
      </w:pPr>
      <w:rPr>
        <w:rFonts w:hint="default"/>
      </w:rPr>
    </w:lvl>
    <w:lvl w:ilvl="1" w:tplc="9A22B994">
      <w:start w:val="3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601772">
    <w:abstractNumId w:val="37"/>
  </w:num>
  <w:num w:numId="2" w16cid:durableId="851797430">
    <w:abstractNumId w:val="31"/>
  </w:num>
  <w:num w:numId="3" w16cid:durableId="1961914759">
    <w:abstractNumId w:val="26"/>
  </w:num>
  <w:num w:numId="4" w16cid:durableId="1058477911">
    <w:abstractNumId w:val="43"/>
  </w:num>
  <w:num w:numId="5" w16cid:durableId="107436840">
    <w:abstractNumId w:val="21"/>
  </w:num>
  <w:num w:numId="6" w16cid:durableId="107547835">
    <w:abstractNumId w:val="22"/>
  </w:num>
  <w:num w:numId="7" w16cid:durableId="2034187782">
    <w:abstractNumId w:val="15"/>
  </w:num>
  <w:num w:numId="8" w16cid:durableId="1620910997">
    <w:abstractNumId w:val="20"/>
  </w:num>
  <w:num w:numId="9" w16cid:durableId="635525742">
    <w:abstractNumId w:val="16"/>
  </w:num>
  <w:num w:numId="10" w16cid:durableId="1275401052">
    <w:abstractNumId w:val="48"/>
  </w:num>
  <w:num w:numId="11" w16cid:durableId="766730098">
    <w:abstractNumId w:val="42"/>
  </w:num>
  <w:num w:numId="12" w16cid:durableId="297106732">
    <w:abstractNumId w:val="27"/>
  </w:num>
  <w:num w:numId="13" w16cid:durableId="406344582">
    <w:abstractNumId w:val="13"/>
  </w:num>
  <w:num w:numId="14" w16cid:durableId="1838690511">
    <w:abstractNumId w:val="5"/>
  </w:num>
  <w:num w:numId="15" w16cid:durableId="23673280">
    <w:abstractNumId w:val="18"/>
  </w:num>
  <w:num w:numId="16" w16cid:durableId="173031173">
    <w:abstractNumId w:val="39"/>
  </w:num>
  <w:num w:numId="17" w16cid:durableId="1001009751">
    <w:abstractNumId w:val="7"/>
  </w:num>
  <w:num w:numId="18" w16cid:durableId="115108059">
    <w:abstractNumId w:val="6"/>
  </w:num>
  <w:num w:numId="19" w16cid:durableId="652103348">
    <w:abstractNumId w:val="47"/>
  </w:num>
  <w:num w:numId="20" w16cid:durableId="633487866">
    <w:abstractNumId w:val="34"/>
  </w:num>
  <w:num w:numId="21" w16cid:durableId="1649942967">
    <w:abstractNumId w:val="9"/>
  </w:num>
  <w:num w:numId="22" w16cid:durableId="992493026">
    <w:abstractNumId w:val="24"/>
  </w:num>
  <w:num w:numId="23" w16cid:durableId="896630311">
    <w:abstractNumId w:val="11"/>
  </w:num>
  <w:num w:numId="24" w16cid:durableId="1719086512">
    <w:abstractNumId w:val="12"/>
  </w:num>
  <w:num w:numId="25" w16cid:durableId="828135194">
    <w:abstractNumId w:val="30"/>
  </w:num>
  <w:num w:numId="26" w16cid:durableId="804659661">
    <w:abstractNumId w:val="40"/>
  </w:num>
  <w:num w:numId="27" w16cid:durableId="1324820017">
    <w:abstractNumId w:val="19"/>
  </w:num>
  <w:num w:numId="28" w16cid:durableId="86927817">
    <w:abstractNumId w:val="35"/>
  </w:num>
  <w:num w:numId="29" w16cid:durableId="1263302687">
    <w:abstractNumId w:val="41"/>
  </w:num>
  <w:num w:numId="30" w16cid:durableId="179399247">
    <w:abstractNumId w:val="38"/>
  </w:num>
  <w:num w:numId="31" w16cid:durableId="1740060585">
    <w:abstractNumId w:val="17"/>
  </w:num>
  <w:num w:numId="32" w16cid:durableId="655189486">
    <w:abstractNumId w:val="44"/>
  </w:num>
  <w:num w:numId="33" w16cid:durableId="1793551888">
    <w:abstractNumId w:val="10"/>
  </w:num>
  <w:num w:numId="34" w16cid:durableId="972369975">
    <w:abstractNumId w:val="2"/>
  </w:num>
  <w:num w:numId="35" w16cid:durableId="1720740505">
    <w:abstractNumId w:val="1"/>
  </w:num>
  <w:num w:numId="36" w16cid:durableId="825977917">
    <w:abstractNumId w:val="25"/>
  </w:num>
  <w:num w:numId="37" w16cid:durableId="1073504148">
    <w:abstractNumId w:val="45"/>
  </w:num>
  <w:num w:numId="38" w16cid:durableId="1257204767">
    <w:abstractNumId w:val="3"/>
  </w:num>
  <w:num w:numId="39" w16cid:durableId="1881092349">
    <w:abstractNumId w:val="14"/>
  </w:num>
  <w:num w:numId="40" w16cid:durableId="1099375023">
    <w:abstractNumId w:val="29"/>
  </w:num>
  <w:num w:numId="41" w16cid:durableId="1107194234">
    <w:abstractNumId w:val="33"/>
  </w:num>
  <w:num w:numId="42" w16cid:durableId="1729647111">
    <w:abstractNumId w:val="32"/>
  </w:num>
  <w:num w:numId="43" w16cid:durableId="1031413760">
    <w:abstractNumId w:val="23"/>
  </w:num>
  <w:num w:numId="44" w16cid:durableId="1873226773">
    <w:abstractNumId w:val="0"/>
  </w:num>
  <w:num w:numId="45" w16cid:durableId="1361589073">
    <w:abstractNumId w:val="46"/>
  </w:num>
  <w:num w:numId="46" w16cid:durableId="58479018">
    <w:abstractNumId w:val="28"/>
  </w:num>
  <w:num w:numId="47" w16cid:durableId="1226842609">
    <w:abstractNumId w:val="4"/>
  </w:num>
  <w:num w:numId="48" w16cid:durableId="1990162660">
    <w:abstractNumId w:val="36"/>
  </w:num>
  <w:num w:numId="49" w16cid:durableId="30516092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EC"/>
    <w:rsid w:val="00022289"/>
    <w:rsid w:val="00052D5A"/>
    <w:rsid w:val="000858B8"/>
    <w:rsid w:val="0009244F"/>
    <w:rsid w:val="000B3741"/>
    <w:rsid w:val="001D06EC"/>
    <w:rsid w:val="001D1B84"/>
    <w:rsid w:val="001D74B8"/>
    <w:rsid w:val="00206656"/>
    <w:rsid w:val="002656FE"/>
    <w:rsid w:val="00274869"/>
    <w:rsid w:val="002D1D05"/>
    <w:rsid w:val="002D799A"/>
    <w:rsid w:val="00306BE2"/>
    <w:rsid w:val="003272CB"/>
    <w:rsid w:val="00340A61"/>
    <w:rsid w:val="0035780F"/>
    <w:rsid w:val="003A4209"/>
    <w:rsid w:val="003A5B41"/>
    <w:rsid w:val="003A6174"/>
    <w:rsid w:val="003D40D9"/>
    <w:rsid w:val="003D5254"/>
    <w:rsid w:val="003F316A"/>
    <w:rsid w:val="00440CF1"/>
    <w:rsid w:val="00443F57"/>
    <w:rsid w:val="00486DCB"/>
    <w:rsid w:val="004A763E"/>
    <w:rsid w:val="004B2AB3"/>
    <w:rsid w:val="004B3CDA"/>
    <w:rsid w:val="00531BD2"/>
    <w:rsid w:val="00591AAB"/>
    <w:rsid w:val="005F2058"/>
    <w:rsid w:val="00625F30"/>
    <w:rsid w:val="00665CC6"/>
    <w:rsid w:val="00693228"/>
    <w:rsid w:val="006E0C45"/>
    <w:rsid w:val="006E5B25"/>
    <w:rsid w:val="007024A4"/>
    <w:rsid w:val="00743CCD"/>
    <w:rsid w:val="00761F24"/>
    <w:rsid w:val="007704A9"/>
    <w:rsid w:val="0079028D"/>
    <w:rsid w:val="007A3713"/>
    <w:rsid w:val="007D5279"/>
    <w:rsid w:val="007F1BCF"/>
    <w:rsid w:val="0082109C"/>
    <w:rsid w:val="00870A5B"/>
    <w:rsid w:val="008E5D62"/>
    <w:rsid w:val="008F100F"/>
    <w:rsid w:val="009429B1"/>
    <w:rsid w:val="00953501"/>
    <w:rsid w:val="00963F26"/>
    <w:rsid w:val="00966B8A"/>
    <w:rsid w:val="00973147"/>
    <w:rsid w:val="00996430"/>
    <w:rsid w:val="009B7AB8"/>
    <w:rsid w:val="009C315D"/>
    <w:rsid w:val="00A510ED"/>
    <w:rsid w:val="00A51844"/>
    <w:rsid w:val="00A52E82"/>
    <w:rsid w:val="00A83470"/>
    <w:rsid w:val="00AF07C5"/>
    <w:rsid w:val="00B11EFA"/>
    <w:rsid w:val="00B86F54"/>
    <w:rsid w:val="00BD25AB"/>
    <w:rsid w:val="00BD5BEE"/>
    <w:rsid w:val="00BD7039"/>
    <w:rsid w:val="00BE6D58"/>
    <w:rsid w:val="00C40338"/>
    <w:rsid w:val="00C6064E"/>
    <w:rsid w:val="00CD4026"/>
    <w:rsid w:val="00D32ABC"/>
    <w:rsid w:val="00D7648E"/>
    <w:rsid w:val="00EE1845"/>
    <w:rsid w:val="00EE6A93"/>
    <w:rsid w:val="00EF6B22"/>
    <w:rsid w:val="00F017B4"/>
    <w:rsid w:val="00F325A6"/>
    <w:rsid w:val="00F62733"/>
    <w:rsid w:val="00FC20BA"/>
    <w:rsid w:val="00FC3508"/>
    <w:rsid w:val="00FF4695"/>
    <w:rsid w:val="2077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1CD5"/>
  <w15:chartTrackingRefBased/>
  <w15:docId w15:val="{F30A2162-5EC8-4B03-A87D-FCF7F6D0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6EC"/>
    <w:pPr>
      <w:keepNext/>
      <w:keepLines/>
      <w:numPr>
        <w:numId w:val="1"/>
      </w:numPr>
      <w:pBdr>
        <w:bottom w:val="single" w:sz="8" w:space="1" w:color="336666"/>
      </w:pBdr>
      <w:autoSpaceDE w:val="0"/>
      <w:autoSpaceDN w:val="0"/>
      <w:spacing w:before="240" w:after="0" w:line="276" w:lineRule="auto"/>
      <w:ind w:left="0" w:hanging="567"/>
      <w:jc w:val="both"/>
      <w:outlineLvl w:val="0"/>
    </w:pPr>
    <w:rPr>
      <w:rFonts w:ascii="Arial" w:eastAsiaTheme="majorEastAsia" w:hAnsi="Arial" w:cs="Arial"/>
      <w:b/>
      <w:bCs/>
      <w:color w:val="336666"/>
      <w:sz w:val="32"/>
      <w:szCs w:val="32"/>
      <w:lang w:val="en-GB" w:eastAsia="fr-FR" w:bidi="fr-FR"/>
    </w:rPr>
  </w:style>
  <w:style w:type="paragraph" w:styleId="Heading2">
    <w:name w:val="heading 2"/>
    <w:basedOn w:val="Normal"/>
    <w:next w:val="Normal"/>
    <w:link w:val="Heading2Char"/>
    <w:uiPriority w:val="9"/>
    <w:unhideWhenUsed/>
    <w:qFormat/>
    <w:rsid w:val="001D06EC"/>
    <w:pPr>
      <w:keepNext/>
      <w:keepLines/>
      <w:widowControl w:val="0"/>
      <w:numPr>
        <w:ilvl w:val="1"/>
        <w:numId w:val="1"/>
      </w:numPr>
      <w:autoSpaceDE w:val="0"/>
      <w:autoSpaceDN w:val="0"/>
      <w:spacing w:after="0" w:line="276" w:lineRule="auto"/>
      <w:ind w:left="573" w:hanging="567"/>
      <w:outlineLvl w:val="1"/>
    </w:pPr>
    <w:rPr>
      <w:rFonts w:ascii="Arial" w:eastAsiaTheme="majorEastAsia" w:hAnsi="Arial" w:cstheme="majorBidi"/>
      <w:b/>
      <w:color w:val="006666"/>
      <w:sz w:val="26"/>
      <w:szCs w:val="26"/>
      <w:lang w:eastAsia="fr-FR" w:bidi="fr-FR"/>
    </w:rPr>
  </w:style>
  <w:style w:type="paragraph" w:styleId="Heading4">
    <w:name w:val="heading 4"/>
    <w:basedOn w:val="Normal"/>
    <w:next w:val="Normal"/>
    <w:link w:val="Heading4Char"/>
    <w:uiPriority w:val="9"/>
    <w:semiHidden/>
    <w:unhideWhenUsed/>
    <w:qFormat/>
    <w:rsid w:val="001D06EC"/>
    <w:pPr>
      <w:keepNext/>
      <w:keepLines/>
      <w:numPr>
        <w:ilvl w:val="3"/>
        <w:numId w:val="1"/>
      </w:numPr>
      <w:autoSpaceDE w:val="0"/>
      <w:autoSpaceDN w:val="0"/>
      <w:spacing w:before="40" w:after="0" w:line="276" w:lineRule="auto"/>
      <w:jc w:val="both"/>
      <w:outlineLvl w:val="3"/>
    </w:pPr>
    <w:rPr>
      <w:rFonts w:asciiTheme="majorHAnsi" w:eastAsiaTheme="majorEastAsia" w:hAnsiTheme="majorHAnsi" w:cstheme="majorBidi"/>
      <w:i/>
      <w:iCs/>
      <w:color w:val="2E74B5" w:themeColor="accent1" w:themeShade="BF"/>
      <w:szCs w:val="24"/>
      <w:lang w:eastAsia="fr-FR" w:bidi="fr-FR"/>
    </w:rPr>
  </w:style>
  <w:style w:type="paragraph" w:styleId="Heading5">
    <w:name w:val="heading 5"/>
    <w:basedOn w:val="Normal"/>
    <w:next w:val="Normal"/>
    <w:link w:val="Heading5Char"/>
    <w:uiPriority w:val="9"/>
    <w:semiHidden/>
    <w:unhideWhenUsed/>
    <w:qFormat/>
    <w:rsid w:val="001D06EC"/>
    <w:pPr>
      <w:keepNext/>
      <w:keepLines/>
      <w:numPr>
        <w:ilvl w:val="4"/>
        <w:numId w:val="1"/>
      </w:numPr>
      <w:autoSpaceDE w:val="0"/>
      <w:autoSpaceDN w:val="0"/>
      <w:spacing w:before="40" w:after="0" w:line="276" w:lineRule="auto"/>
      <w:jc w:val="both"/>
      <w:outlineLvl w:val="4"/>
    </w:pPr>
    <w:rPr>
      <w:rFonts w:asciiTheme="majorHAnsi" w:eastAsiaTheme="majorEastAsia" w:hAnsiTheme="majorHAnsi" w:cstheme="majorBidi"/>
      <w:color w:val="2E74B5" w:themeColor="accent1" w:themeShade="BF"/>
      <w:szCs w:val="24"/>
      <w:lang w:eastAsia="fr-FR" w:bidi="fr-FR"/>
    </w:rPr>
  </w:style>
  <w:style w:type="paragraph" w:styleId="Heading6">
    <w:name w:val="heading 6"/>
    <w:basedOn w:val="Normal"/>
    <w:next w:val="Normal"/>
    <w:link w:val="Heading6Char"/>
    <w:uiPriority w:val="9"/>
    <w:semiHidden/>
    <w:unhideWhenUsed/>
    <w:qFormat/>
    <w:rsid w:val="001D06EC"/>
    <w:pPr>
      <w:keepNext/>
      <w:keepLines/>
      <w:numPr>
        <w:ilvl w:val="5"/>
        <w:numId w:val="1"/>
      </w:numPr>
      <w:autoSpaceDE w:val="0"/>
      <w:autoSpaceDN w:val="0"/>
      <w:spacing w:before="40" w:after="0" w:line="276" w:lineRule="auto"/>
      <w:jc w:val="both"/>
      <w:outlineLvl w:val="5"/>
    </w:pPr>
    <w:rPr>
      <w:rFonts w:asciiTheme="majorHAnsi" w:eastAsiaTheme="majorEastAsia" w:hAnsiTheme="majorHAnsi" w:cstheme="majorBidi"/>
      <w:color w:val="1F4D78" w:themeColor="accent1" w:themeShade="7F"/>
      <w:szCs w:val="24"/>
      <w:lang w:eastAsia="fr-FR" w:bidi="fr-FR"/>
    </w:rPr>
  </w:style>
  <w:style w:type="paragraph" w:styleId="Heading7">
    <w:name w:val="heading 7"/>
    <w:basedOn w:val="Normal"/>
    <w:next w:val="Normal"/>
    <w:link w:val="Heading7Char"/>
    <w:uiPriority w:val="9"/>
    <w:semiHidden/>
    <w:unhideWhenUsed/>
    <w:qFormat/>
    <w:rsid w:val="001D06EC"/>
    <w:pPr>
      <w:keepNext/>
      <w:keepLines/>
      <w:numPr>
        <w:ilvl w:val="6"/>
        <w:numId w:val="1"/>
      </w:numPr>
      <w:autoSpaceDE w:val="0"/>
      <w:autoSpaceDN w:val="0"/>
      <w:spacing w:before="40" w:after="0" w:line="276" w:lineRule="auto"/>
      <w:jc w:val="both"/>
      <w:outlineLvl w:val="6"/>
    </w:pPr>
    <w:rPr>
      <w:rFonts w:asciiTheme="majorHAnsi" w:eastAsiaTheme="majorEastAsia" w:hAnsiTheme="majorHAnsi" w:cstheme="majorBidi"/>
      <w:i/>
      <w:iCs/>
      <w:color w:val="1F4D78" w:themeColor="accent1" w:themeShade="7F"/>
      <w:szCs w:val="24"/>
      <w:lang w:eastAsia="fr-FR" w:bidi="fr-FR"/>
    </w:rPr>
  </w:style>
  <w:style w:type="paragraph" w:styleId="Heading8">
    <w:name w:val="heading 8"/>
    <w:basedOn w:val="Normal"/>
    <w:next w:val="Normal"/>
    <w:link w:val="Heading8Char"/>
    <w:uiPriority w:val="9"/>
    <w:semiHidden/>
    <w:unhideWhenUsed/>
    <w:qFormat/>
    <w:rsid w:val="001D06EC"/>
    <w:pPr>
      <w:keepNext/>
      <w:keepLines/>
      <w:numPr>
        <w:ilvl w:val="7"/>
        <w:numId w:val="1"/>
      </w:numPr>
      <w:autoSpaceDE w:val="0"/>
      <w:autoSpaceDN w:val="0"/>
      <w:spacing w:before="40" w:after="0" w:line="276" w:lineRule="auto"/>
      <w:jc w:val="both"/>
      <w:outlineLvl w:val="7"/>
    </w:pPr>
    <w:rPr>
      <w:rFonts w:asciiTheme="majorHAnsi" w:eastAsiaTheme="majorEastAsia" w:hAnsiTheme="majorHAnsi" w:cstheme="majorBidi"/>
      <w:color w:val="272727" w:themeColor="text1" w:themeTint="D8"/>
      <w:sz w:val="21"/>
      <w:szCs w:val="21"/>
      <w:lang w:eastAsia="fr-FR" w:bidi="fr-FR"/>
    </w:rPr>
  </w:style>
  <w:style w:type="paragraph" w:styleId="Heading9">
    <w:name w:val="heading 9"/>
    <w:basedOn w:val="Normal"/>
    <w:next w:val="Normal"/>
    <w:link w:val="Heading9Char"/>
    <w:uiPriority w:val="9"/>
    <w:semiHidden/>
    <w:unhideWhenUsed/>
    <w:qFormat/>
    <w:rsid w:val="001D06EC"/>
    <w:pPr>
      <w:keepNext/>
      <w:keepLines/>
      <w:numPr>
        <w:ilvl w:val="8"/>
        <w:numId w:val="1"/>
      </w:numPr>
      <w:autoSpaceDE w:val="0"/>
      <w:autoSpaceDN w:val="0"/>
      <w:spacing w:before="40" w:after="0" w:line="276" w:lineRule="auto"/>
      <w:jc w:val="both"/>
      <w:outlineLvl w:val="8"/>
    </w:pPr>
    <w:rPr>
      <w:rFonts w:asciiTheme="majorHAnsi" w:eastAsiaTheme="majorEastAsia" w:hAnsiTheme="majorHAnsi" w:cstheme="majorBidi"/>
      <w:i/>
      <w:iCs/>
      <w:color w:val="272727" w:themeColor="text1" w:themeTint="D8"/>
      <w:sz w:val="21"/>
      <w:szCs w:val="21"/>
      <w:lang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6EC"/>
    <w:rPr>
      <w:rFonts w:ascii="Arial" w:eastAsiaTheme="majorEastAsia" w:hAnsi="Arial" w:cs="Arial"/>
      <w:b/>
      <w:bCs/>
      <w:color w:val="336666"/>
      <w:sz w:val="32"/>
      <w:szCs w:val="32"/>
      <w:lang w:val="en-GB" w:eastAsia="fr-FR" w:bidi="fr-FR"/>
    </w:rPr>
  </w:style>
  <w:style w:type="character" w:customStyle="1" w:styleId="Heading2Char">
    <w:name w:val="Heading 2 Char"/>
    <w:basedOn w:val="DefaultParagraphFont"/>
    <w:link w:val="Heading2"/>
    <w:uiPriority w:val="9"/>
    <w:rsid w:val="001D06EC"/>
    <w:rPr>
      <w:rFonts w:ascii="Arial" w:eastAsiaTheme="majorEastAsia" w:hAnsi="Arial" w:cstheme="majorBidi"/>
      <w:b/>
      <w:color w:val="006666"/>
      <w:sz w:val="26"/>
      <w:szCs w:val="26"/>
      <w:lang w:eastAsia="fr-FR" w:bidi="fr-FR"/>
    </w:rPr>
  </w:style>
  <w:style w:type="character" w:customStyle="1" w:styleId="Heading4Char">
    <w:name w:val="Heading 4 Char"/>
    <w:basedOn w:val="DefaultParagraphFont"/>
    <w:link w:val="Heading4"/>
    <w:uiPriority w:val="9"/>
    <w:semiHidden/>
    <w:rsid w:val="001D06EC"/>
    <w:rPr>
      <w:rFonts w:asciiTheme="majorHAnsi" w:eastAsiaTheme="majorEastAsia" w:hAnsiTheme="majorHAnsi" w:cstheme="majorBidi"/>
      <w:i/>
      <w:iCs/>
      <w:color w:val="2E74B5" w:themeColor="accent1" w:themeShade="BF"/>
      <w:szCs w:val="24"/>
      <w:lang w:eastAsia="fr-FR" w:bidi="fr-FR"/>
    </w:rPr>
  </w:style>
  <w:style w:type="character" w:customStyle="1" w:styleId="Heading5Char">
    <w:name w:val="Heading 5 Char"/>
    <w:basedOn w:val="DefaultParagraphFont"/>
    <w:link w:val="Heading5"/>
    <w:uiPriority w:val="9"/>
    <w:semiHidden/>
    <w:rsid w:val="001D06EC"/>
    <w:rPr>
      <w:rFonts w:asciiTheme="majorHAnsi" w:eastAsiaTheme="majorEastAsia" w:hAnsiTheme="majorHAnsi" w:cstheme="majorBidi"/>
      <w:color w:val="2E74B5" w:themeColor="accent1" w:themeShade="BF"/>
      <w:szCs w:val="24"/>
      <w:lang w:eastAsia="fr-FR" w:bidi="fr-FR"/>
    </w:rPr>
  </w:style>
  <w:style w:type="character" w:customStyle="1" w:styleId="Heading6Char">
    <w:name w:val="Heading 6 Char"/>
    <w:basedOn w:val="DefaultParagraphFont"/>
    <w:link w:val="Heading6"/>
    <w:uiPriority w:val="9"/>
    <w:semiHidden/>
    <w:rsid w:val="001D06EC"/>
    <w:rPr>
      <w:rFonts w:asciiTheme="majorHAnsi" w:eastAsiaTheme="majorEastAsia" w:hAnsiTheme="majorHAnsi" w:cstheme="majorBidi"/>
      <w:color w:val="1F4D78" w:themeColor="accent1" w:themeShade="7F"/>
      <w:szCs w:val="24"/>
      <w:lang w:eastAsia="fr-FR" w:bidi="fr-FR"/>
    </w:rPr>
  </w:style>
  <w:style w:type="character" w:customStyle="1" w:styleId="Heading7Char">
    <w:name w:val="Heading 7 Char"/>
    <w:basedOn w:val="DefaultParagraphFont"/>
    <w:link w:val="Heading7"/>
    <w:uiPriority w:val="9"/>
    <w:semiHidden/>
    <w:rsid w:val="001D06EC"/>
    <w:rPr>
      <w:rFonts w:asciiTheme="majorHAnsi" w:eastAsiaTheme="majorEastAsia" w:hAnsiTheme="majorHAnsi" w:cstheme="majorBidi"/>
      <w:i/>
      <w:iCs/>
      <w:color w:val="1F4D78" w:themeColor="accent1" w:themeShade="7F"/>
      <w:szCs w:val="24"/>
      <w:lang w:eastAsia="fr-FR" w:bidi="fr-FR"/>
    </w:rPr>
  </w:style>
  <w:style w:type="character" w:customStyle="1" w:styleId="Heading8Char">
    <w:name w:val="Heading 8 Char"/>
    <w:basedOn w:val="DefaultParagraphFont"/>
    <w:link w:val="Heading8"/>
    <w:uiPriority w:val="9"/>
    <w:semiHidden/>
    <w:rsid w:val="001D06EC"/>
    <w:rPr>
      <w:rFonts w:asciiTheme="majorHAnsi" w:eastAsiaTheme="majorEastAsia" w:hAnsiTheme="majorHAnsi" w:cstheme="majorBidi"/>
      <w:color w:val="272727" w:themeColor="text1" w:themeTint="D8"/>
      <w:sz w:val="21"/>
      <w:szCs w:val="21"/>
      <w:lang w:eastAsia="fr-FR" w:bidi="fr-FR"/>
    </w:rPr>
  </w:style>
  <w:style w:type="character" w:customStyle="1" w:styleId="Heading9Char">
    <w:name w:val="Heading 9 Char"/>
    <w:basedOn w:val="DefaultParagraphFont"/>
    <w:link w:val="Heading9"/>
    <w:uiPriority w:val="9"/>
    <w:semiHidden/>
    <w:rsid w:val="001D06EC"/>
    <w:rPr>
      <w:rFonts w:asciiTheme="majorHAnsi" w:eastAsiaTheme="majorEastAsia" w:hAnsiTheme="majorHAnsi" w:cstheme="majorBidi"/>
      <w:i/>
      <w:iCs/>
      <w:color w:val="272727" w:themeColor="text1" w:themeTint="D8"/>
      <w:sz w:val="21"/>
      <w:szCs w:val="21"/>
      <w:lang w:eastAsia="fr-FR" w:bidi="fr-FR"/>
    </w:rPr>
  </w:style>
  <w:style w:type="paragraph" w:styleId="BodyText">
    <w:name w:val="Body Text"/>
    <w:basedOn w:val="Normal"/>
    <w:link w:val="BodyTextChar"/>
    <w:uiPriority w:val="1"/>
    <w:qFormat/>
    <w:rsid w:val="001D06EC"/>
    <w:pPr>
      <w:autoSpaceDE w:val="0"/>
      <w:autoSpaceDN w:val="0"/>
      <w:spacing w:after="0" w:line="276" w:lineRule="auto"/>
      <w:jc w:val="both"/>
    </w:pPr>
    <w:rPr>
      <w:rFonts w:ascii="Arial" w:eastAsia="Roboto" w:hAnsi="Arial" w:cs="Roboto"/>
      <w:sz w:val="20"/>
      <w:szCs w:val="20"/>
      <w:lang w:eastAsia="fr-FR" w:bidi="fr-FR"/>
    </w:rPr>
  </w:style>
  <w:style w:type="character" w:customStyle="1" w:styleId="BodyTextChar">
    <w:name w:val="Body Text Char"/>
    <w:basedOn w:val="DefaultParagraphFont"/>
    <w:link w:val="BodyText"/>
    <w:uiPriority w:val="1"/>
    <w:rsid w:val="001D06EC"/>
    <w:rPr>
      <w:rFonts w:ascii="Arial" w:eastAsia="Roboto" w:hAnsi="Arial" w:cs="Roboto"/>
      <w:sz w:val="20"/>
      <w:szCs w:val="20"/>
      <w:lang w:eastAsia="fr-FR" w:bidi="fr-FR"/>
    </w:rPr>
  </w:style>
  <w:style w:type="paragraph" w:customStyle="1" w:styleId="Bulletlist">
    <w:name w:val="Bullet list"/>
    <w:basedOn w:val="Normal"/>
    <w:rsid w:val="00625F30"/>
    <w:pPr>
      <w:numPr>
        <w:numId w:val="3"/>
      </w:numPr>
      <w:autoSpaceDE w:val="0"/>
      <w:autoSpaceDN w:val="0"/>
      <w:spacing w:after="0" w:line="276" w:lineRule="auto"/>
      <w:jc w:val="both"/>
    </w:pPr>
    <w:rPr>
      <w:rFonts w:ascii="Arial" w:eastAsia="Roboto" w:hAnsi="Arial" w:cs="Roboto"/>
      <w:szCs w:val="24"/>
      <w:lang w:eastAsia="fr-FR" w:bidi="fr-FR"/>
    </w:rPr>
  </w:style>
  <w:style w:type="table" w:styleId="TableGrid">
    <w:name w:val="Table Grid"/>
    <w:basedOn w:val="TableNormal"/>
    <w:uiPriority w:val="39"/>
    <w:rsid w:val="00625F3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Heading 2_sj,Ha"/>
    <w:basedOn w:val="Normal"/>
    <w:link w:val="ListParagraphChar"/>
    <w:uiPriority w:val="1"/>
    <w:qFormat/>
    <w:rsid w:val="00022289"/>
    <w:pPr>
      <w:autoSpaceDE w:val="0"/>
      <w:autoSpaceDN w:val="0"/>
      <w:spacing w:before="87" w:after="0" w:line="276" w:lineRule="auto"/>
      <w:ind w:left="838" w:hanging="153"/>
      <w:jc w:val="both"/>
    </w:pPr>
    <w:rPr>
      <w:rFonts w:ascii="Arial" w:eastAsia="Roboto" w:hAnsi="Arial" w:cs="Roboto"/>
      <w:szCs w:val="24"/>
      <w:lang w:eastAsia="fr-FR" w:bidi="fr-FR"/>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1"/>
    <w:qFormat/>
    <w:rsid w:val="00022289"/>
    <w:rPr>
      <w:rFonts w:ascii="Arial" w:eastAsia="Roboto" w:hAnsi="Arial" w:cs="Roboto"/>
      <w:szCs w:val="24"/>
      <w:lang w:eastAsia="fr-FR" w:bidi="fr-FR"/>
    </w:rPr>
  </w:style>
  <w:style w:type="paragraph" w:customStyle="1" w:styleId="Default">
    <w:name w:val="Default"/>
    <w:rsid w:val="00022289"/>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BD5BEE"/>
    <w:pPr>
      <w:autoSpaceDE w:val="0"/>
      <w:autoSpaceDN w:val="0"/>
      <w:spacing w:after="100" w:line="276" w:lineRule="auto"/>
      <w:jc w:val="both"/>
    </w:pPr>
    <w:rPr>
      <w:rFonts w:ascii="Arial" w:eastAsia="Roboto" w:hAnsi="Arial" w:cs="Roboto"/>
      <w:szCs w:val="24"/>
      <w:lang w:val="en-GB" w:eastAsia="fr-FR" w:bidi="fr-FR"/>
    </w:rPr>
  </w:style>
  <w:style w:type="character" w:styleId="Hyperlink">
    <w:name w:val="Hyperlink"/>
    <w:basedOn w:val="DefaultParagraphFont"/>
    <w:uiPriority w:val="99"/>
    <w:unhideWhenUsed/>
    <w:rsid w:val="00BD5BEE"/>
    <w:rPr>
      <w:color w:val="0563C1" w:themeColor="hyperlink"/>
      <w:u w:val="single"/>
    </w:rPr>
  </w:style>
  <w:style w:type="paragraph" w:styleId="TOCHeading">
    <w:name w:val="TOC Heading"/>
    <w:basedOn w:val="Heading1"/>
    <w:next w:val="Normal"/>
    <w:uiPriority w:val="39"/>
    <w:unhideWhenUsed/>
    <w:qFormat/>
    <w:rsid w:val="000858B8"/>
    <w:pPr>
      <w:numPr>
        <w:numId w:val="0"/>
      </w:numPr>
      <w:pBdr>
        <w:bottom w:val="none" w:sz="0" w:space="0" w:color="auto"/>
      </w:pBdr>
      <w:autoSpaceDE/>
      <w:autoSpaceDN/>
      <w:spacing w:line="259" w:lineRule="auto"/>
      <w:jc w:val="left"/>
      <w:outlineLvl w:val="9"/>
    </w:pPr>
    <w:rPr>
      <w:rFonts w:asciiTheme="majorHAnsi" w:hAnsiTheme="majorHAnsi" w:cstheme="majorBidi"/>
      <w:b w:val="0"/>
      <w:bCs w:val="0"/>
      <w:color w:val="2E74B5" w:themeColor="accent1" w:themeShade="BF"/>
      <w:lang w:val="en-US" w:eastAsia="en-US" w:bidi="ar-SA"/>
    </w:rPr>
  </w:style>
  <w:style w:type="paragraph" w:styleId="TOC2">
    <w:name w:val="toc 2"/>
    <w:basedOn w:val="Normal"/>
    <w:next w:val="Normal"/>
    <w:autoRedefine/>
    <w:uiPriority w:val="39"/>
    <w:unhideWhenUsed/>
    <w:rsid w:val="000858B8"/>
    <w:pPr>
      <w:autoSpaceDE w:val="0"/>
      <w:autoSpaceDN w:val="0"/>
      <w:spacing w:after="100" w:line="276" w:lineRule="auto"/>
      <w:ind w:left="220"/>
      <w:jc w:val="both"/>
    </w:pPr>
    <w:rPr>
      <w:rFonts w:ascii="Arial" w:eastAsia="Roboto" w:hAnsi="Arial" w:cs="Roboto"/>
      <w:szCs w:val="24"/>
      <w:lang w:val="en-GB" w:eastAsia="fr-FR" w:bidi="fr-FR"/>
    </w:rPr>
  </w:style>
  <w:style w:type="paragraph" w:styleId="TOC3">
    <w:name w:val="toc 3"/>
    <w:basedOn w:val="Normal"/>
    <w:next w:val="Normal"/>
    <w:autoRedefine/>
    <w:uiPriority w:val="39"/>
    <w:unhideWhenUsed/>
    <w:rsid w:val="002D799A"/>
    <w:pPr>
      <w:tabs>
        <w:tab w:val="left" w:pos="880"/>
        <w:tab w:val="right" w:leader="dot" w:pos="9062"/>
      </w:tabs>
      <w:autoSpaceDE w:val="0"/>
      <w:autoSpaceDN w:val="0"/>
      <w:spacing w:after="100" w:line="276" w:lineRule="auto"/>
      <w:ind w:left="440"/>
      <w:jc w:val="both"/>
    </w:pPr>
    <w:rPr>
      <w:rFonts w:ascii="Arial" w:eastAsia="Roboto" w:hAnsi="Arial" w:cs="Roboto"/>
      <w:noProof/>
      <w:szCs w:val="24"/>
      <w:lang w:val="en-GB" w:eastAsia="fr-FR" w:bidi="fr-FR"/>
    </w:rPr>
  </w:style>
  <w:style w:type="character" w:styleId="CommentReference">
    <w:name w:val="annotation reference"/>
    <w:basedOn w:val="DefaultParagraphFont"/>
    <w:uiPriority w:val="99"/>
    <w:semiHidden/>
    <w:unhideWhenUsed/>
    <w:rsid w:val="000858B8"/>
    <w:rPr>
      <w:sz w:val="16"/>
      <w:szCs w:val="16"/>
    </w:rPr>
  </w:style>
  <w:style w:type="paragraph" w:styleId="CommentText">
    <w:name w:val="annotation text"/>
    <w:basedOn w:val="Normal"/>
    <w:link w:val="CommentTextChar"/>
    <w:uiPriority w:val="99"/>
    <w:semiHidden/>
    <w:unhideWhenUsed/>
    <w:rsid w:val="000858B8"/>
    <w:pPr>
      <w:autoSpaceDE w:val="0"/>
      <w:autoSpaceDN w:val="0"/>
      <w:spacing w:after="0" w:line="240" w:lineRule="auto"/>
      <w:jc w:val="both"/>
    </w:pPr>
    <w:rPr>
      <w:rFonts w:ascii="Arial" w:eastAsia="Roboto" w:hAnsi="Arial" w:cs="Roboto"/>
      <w:sz w:val="20"/>
      <w:szCs w:val="20"/>
      <w:lang w:val="en-GB" w:eastAsia="fr-FR" w:bidi="fr-FR"/>
    </w:rPr>
  </w:style>
  <w:style w:type="character" w:customStyle="1" w:styleId="CommentTextChar">
    <w:name w:val="Comment Text Char"/>
    <w:basedOn w:val="DefaultParagraphFont"/>
    <w:link w:val="CommentText"/>
    <w:uiPriority w:val="99"/>
    <w:semiHidden/>
    <w:rsid w:val="000858B8"/>
    <w:rPr>
      <w:rFonts w:ascii="Arial" w:eastAsia="Roboto" w:hAnsi="Arial" w:cs="Roboto"/>
      <w:sz w:val="20"/>
      <w:szCs w:val="20"/>
      <w:lang w:val="en-GB" w:eastAsia="fr-FR" w:bidi="fr-FR"/>
    </w:rPr>
  </w:style>
  <w:style w:type="paragraph" w:styleId="BalloonText">
    <w:name w:val="Balloon Text"/>
    <w:basedOn w:val="Normal"/>
    <w:link w:val="BalloonTextChar"/>
    <w:uiPriority w:val="99"/>
    <w:semiHidden/>
    <w:unhideWhenUsed/>
    <w:rsid w:val="00085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B8"/>
    <w:rPr>
      <w:rFonts w:ascii="Segoe UI" w:hAnsi="Segoe UI" w:cs="Segoe UI"/>
      <w:sz w:val="18"/>
      <w:szCs w:val="18"/>
    </w:rPr>
  </w:style>
  <w:style w:type="paragraph" w:styleId="Header">
    <w:name w:val="header"/>
    <w:basedOn w:val="Normal"/>
    <w:link w:val="HeaderChar"/>
    <w:uiPriority w:val="99"/>
    <w:unhideWhenUsed/>
    <w:rsid w:val="00C4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338"/>
  </w:style>
  <w:style w:type="paragraph" w:styleId="Footer">
    <w:name w:val="footer"/>
    <w:basedOn w:val="Normal"/>
    <w:link w:val="FooterChar"/>
    <w:uiPriority w:val="99"/>
    <w:unhideWhenUsed/>
    <w:rsid w:val="00C4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338"/>
  </w:style>
  <w:style w:type="paragraph" w:customStyle="1" w:styleId="Headgeneral">
    <w:name w:val="Head general"/>
    <w:basedOn w:val="Normal"/>
    <w:qFormat/>
    <w:rsid w:val="003A5B41"/>
    <w:pPr>
      <w:autoSpaceDE w:val="0"/>
      <w:autoSpaceDN w:val="0"/>
      <w:spacing w:before="240" w:after="240" w:line="276" w:lineRule="auto"/>
      <w:jc w:val="center"/>
    </w:pPr>
    <w:rPr>
      <w:rFonts w:ascii="Arial" w:eastAsia="Roboto" w:hAnsi="Arial" w:cs="Roboto"/>
      <w:b/>
      <w:sz w:val="32"/>
      <w:szCs w:val="24"/>
      <w:lang w:val="en-GB"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sebaka@gov.bw" TargetMode="External"/><Relationship Id="rId26" Type="http://schemas.openxmlformats.org/officeDocument/2006/relationships/hyperlink" Target="mailto:mgaleemelwe@gov.bw" TargetMode="External"/><Relationship Id="rId39" Type="http://schemas.openxmlformats.org/officeDocument/2006/relationships/hyperlink" Target="mailto:Nesredin@gmail.com" TargetMode="External"/><Relationship Id="rId21" Type="http://schemas.openxmlformats.org/officeDocument/2006/relationships/hyperlink" Target="mailto:Othatilem6@gmail.com" TargetMode="External"/><Relationship Id="rId34" Type="http://schemas.openxmlformats.org/officeDocument/2006/relationships/hyperlink" Target="mailto:jraphalane@gmail.com" TargetMode="External"/><Relationship Id="rId42" Type="http://schemas.openxmlformats.org/officeDocument/2006/relationships/hyperlink" Target="mailto:rasaseabo@gmail.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limasifelani@gmail.com" TargetMode="External"/><Relationship Id="rId29" Type="http://schemas.openxmlformats.org/officeDocument/2006/relationships/hyperlink" Target="mailto:pzibodtwa@gov.b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kmodisaemang@gov.bw" TargetMode="External"/><Relationship Id="rId32" Type="http://schemas.openxmlformats.org/officeDocument/2006/relationships/hyperlink" Target="mailto:jsegodi@unicef.org" TargetMode="External"/><Relationship Id="rId37" Type="http://schemas.openxmlformats.org/officeDocument/2006/relationships/hyperlink" Target="mailto:gtlhomelang@gov.bw" TargetMode="External"/><Relationship Id="rId40" Type="http://schemas.openxmlformats.org/officeDocument/2006/relationships/hyperlink" Target="mailto:popsmetswi@gmail.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jmonyatsi@gov.bw" TargetMode="External"/><Relationship Id="rId23" Type="http://schemas.openxmlformats.org/officeDocument/2006/relationships/hyperlink" Target="mailto:boipelombakile@gmail.com" TargetMode="External"/><Relationship Id="rId28" Type="http://schemas.openxmlformats.org/officeDocument/2006/relationships/hyperlink" Target="mailto:pmlambo@gov.bw" TargetMode="External"/><Relationship Id="rId36" Type="http://schemas.openxmlformats.org/officeDocument/2006/relationships/hyperlink" Target="mailto:Ptema98@gmail.com" TargetMode="External"/><Relationship Id="rId10" Type="http://schemas.openxmlformats.org/officeDocument/2006/relationships/endnotes" Target="endnotes.xml"/><Relationship Id="rId19" Type="http://schemas.openxmlformats.org/officeDocument/2006/relationships/hyperlink" Target="mailto:phatshwanegee@yahoo.com" TargetMode="External"/><Relationship Id="rId31" Type="http://schemas.openxmlformats.org/officeDocument/2006/relationships/hyperlink" Target="mailto:gaboronemo@who.i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akubu@gov.bw" TargetMode="External"/><Relationship Id="rId22" Type="http://schemas.openxmlformats.org/officeDocument/2006/relationships/hyperlink" Target="mailto:skolane@gov.bw" TargetMode="External"/><Relationship Id="rId27" Type="http://schemas.openxmlformats.org/officeDocument/2006/relationships/hyperlink" Target="mailto:basego07@gmail.com" TargetMode="External"/><Relationship Id="rId30" Type="http://schemas.openxmlformats.org/officeDocument/2006/relationships/hyperlink" Target="mailto:mokiyab@who.int" TargetMode="External"/><Relationship Id="rId35" Type="http://schemas.openxmlformats.org/officeDocument/2006/relationships/hyperlink" Target="mailto:sejomaribe@gmail.com" TargetMode="External"/><Relationship Id="rId43"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bramogalana@gmail.com" TargetMode="External"/><Relationship Id="rId25" Type="http://schemas.openxmlformats.org/officeDocument/2006/relationships/hyperlink" Target="mailto:lesego_moatshe@mgmail.com" TargetMode="External"/><Relationship Id="rId33" Type="http://schemas.openxmlformats.org/officeDocument/2006/relationships/hyperlink" Target="mailto:ggaefele@gmail.com" TargetMode="External"/><Relationship Id="rId38" Type="http://schemas.openxmlformats.org/officeDocument/2006/relationships/hyperlink" Target="mailto:mseobakeng@gov.bw" TargetMode="External"/><Relationship Id="rId20" Type="http://schemas.openxmlformats.org/officeDocument/2006/relationships/hyperlink" Target="mailto:faith.morwaaglole@gmail.com" TargetMode="External"/><Relationship Id="rId41" Type="http://schemas.openxmlformats.org/officeDocument/2006/relationships/hyperlink" Target="mailto:lenahil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4f80a7-b071-487b-bbd6-8892ff174734">
      <Terms xmlns="http://schemas.microsoft.com/office/infopath/2007/PartnerControls"/>
    </lcf76f155ced4ddcb4097134ff3c332f>
    <TaxCatchAll xmlns="e1721c0b-4454-404e-abb2-4b8917d152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56196492002A4697DC86B6F3EEB911" ma:contentTypeVersion="12" ma:contentTypeDescription="Crée un document." ma:contentTypeScope="" ma:versionID="c11e731c09e7f248958e5f8e9148de5d">
  <xsd:schema xmlns:xsd="http://www.w3.org/2001/XMLSchema" xmlns:xs="http://www.w3.org/2001/XMLSchema" xmlns:p="http://schemas.microsoft.com/office/2006/metadata/properties" xmlns:ns2="384f80a7-b071-487b-bbd6-8892ff174734" xmlns:ns3="e1721c0b-4454-404e-abb2-4b8917d152b9" targetNamespace="http://schemas.microsoft.com/office/2006/metadata/properties" ma:root="true" ma:fieldsID="90ea83d680467d4ab0f05a1a64aefa66" ns2:_="" ns3:_="">
    <xsd:import namespace="384f80a7-b071-487b-bbd6-8892ff174734"/>
    <xsd:import namespace="e1721c0b-4454-404e-abb2-4b8917d15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f80a7-b071-487b-bbd6-8892ff174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ad3672e-4f06-4624-8734-b96e843e82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21c0b-4454-404e-abb2-4b8917d152b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96deadac-139b-48cd-9a24-4418d8107d6d}" ma:internalName="TaxCatchAll" ma:showField="CatchAllData" ma:web="e1721c0b-4454-404e-abb2-4b8917d15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715EE-AFC6-438C-B7B9-E70448FB8EB0}">
  <ds:schemaRefs>
    <ds:schemaRef ds:uri="http://schemas.openxmlformats.org/officeDocument/2006/bibliography"/>
  </ds:schemaRefs>
</ds:datastoreItem>
</file>

<file path=customXml/itemProps2.xml><?xml version="1.0" encoding="utf-8"?>
<ds:datastoreItem xmlns:ds="http://schemas.openxmlformats.org/officeDocument/2006/customXml" ds:itemID="{BB69D089-7850-447A-8D91-16DB1C3128AE}">
  <ds:schemaRefs>
    <ds:schemaRef ds:uri="http://schemas.microsoft.com/office/2006/metadata/properties"/>
    <ds:schemaRef ds:uri="http://schemas.microsoft.com/office/infopath/2007/PartnerControls"/>
    <ds:schemaRef ds:uri="384f80a7-b071-487b-bbd6-8892ff174734"/>
    <ds:schemaRef ds:uri="e1721c0b-4454-404e-abb2-4b8917d152b9"/>
  </ds:schemaRefs>
</ds:datastoreItem>
</file>

<file path=customXml/itemProps3.xml><?xml version="1.0" encoding="utf-8"?>
<ds:datastoreItem xmlns:ds="http://schemas.openxmlformats.org/officeDocument/2006/customXml" ds:itemID="{06A0DB26-C52A-4DCE-8B9E-D558FD88BB29}">
  <ds:schemaRefs>
    <ds:schemaRef ds:uri="http://schemas.microsoft.com/sharepoint/v3/contenttype/forms"/>
  </ds:schemaRefs>
</ds:datastoreItem>
</file>

<file path=customXml/itemProps4.xml><?xml version="1.0" encoding="utf-8"?>
<ds:datastoreItem xmlns:ds="http://schemas.openxmlformats.org/officeDocument/2006/customXml" ds:itemID="{A108E4CB-D12D-46AF-A90B-67964DB6CE94}"/>
</file>

<file path=docProps/app.xml><?xml version="1.0" encoding="utf-8"?>
<Properties xmlns="http://schemas.openxmlformats.org/officeDocument/2006/extended-properties" xmlns:vt="http://schemas.openxmlformats.org/officeDocument/2006/docPropsVTypes">
  <Template>Normal</Template>
  <TotalTime>0</TotalTime>
  <Pages>52</Pages>
  <Words>10937</Words>
  <Characters>62347</Characters>
  <Application>Microsoft Office Word</Application>
  <DocSecurity>0</DocSecurity>
  <Lines>519</Lines>
  <Paragraphs>146</Paragraphs>
  <ScaleCrop>false</ScaleCrop>
  <Company/>
  <LinksUpToDate>false</LinksUpToDate>
  <CharactersWithSpaces>73138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Ndibo Monyatsi</dc:creator>
  <cp:keywords/>
  <dc:description/>
  <cp:lastModifiedBy>Thierno Diao</cp:lastModifiedBy>
  <cp:revision>9</cp:revision>
  <dcterms:created xsi:type="dcterms:W3CDTF">2021-06-16T14:22:00Z</dcterms:created>
  <dcterms:modified xsi:type="dcterms:W3CDTF">2022-09-13T11:11:00Z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0x0101005056196492002A4697DC86B6F3EEB911</vt:lpwstr>
  </property>
  <property fmtid="{D5CDD505-2E9C-101B-9397-08002B2CF9AE}" pid="3" name="MediaServiceImageTags">
    <vt:lpwstr/>
  </property>
</Properties>
</file>