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91" w:rsidRPr="00BC0991" w:rsidRDefault="00BC0991" w:rsidP="00BC0991">
      <w:pPr>
        <w:jc w:val="right"/>
        <w:rPr>
          <w:rFonts w:ascii="Arial" w:hAnsi="Arial" w:cs="Arial"/>
          <w:b/>
        </w:rPr>
      </w:pPr>
    </w:p>
    <w:p w:rsidR="00BC0991" w:rsidRPr="00BC0991" w:rsidRDefault="00BC0991" w:rsidP="00BC0991">
      <w:pPr>
        <w:spacing w:line="360" w:lineRule="auto"/>
        <w:jc w:val="center"/>
        <w:rPr>
          <w:rFonts w:ascii="Arial" w:hAnsi="Arial" w:cs="Arial"/>
          <w:b/>
          <w:lang w:eastAsia="en-GB"/>
        </w:rPr>
      </w:pPr>
      <w:r w:rsidRPr="00BC0991">
        <w:rPr>
          <w:rFonts w:ascii="Arial" w:hAnsi="Arial" w:cs="Arial"/>
          <w:noProof/>
          <w:lang w:eastAsia="en-GB"/>
        </w:rPr>
        <w:drawing>
          <wp:inline distT="0" distB="0" distL="0" distR="0">
            <wp:extent cx="1576705" cy="11899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05" cy="1189990"/>
                    </a:xfrm>
                    <a:prstGeom prst="rect">
                      <a:avLst/>
                    </a:prstGeom>
                    <a:noFill/>
                    <a:ln>
                      <a:noFill/>
                    </a:ln>
                  </pic:spPr>
                </pic:pic>
              </a:graphicData>
            </a:graphic>
          </wp:inline>
        </w:drawing>
      </w:r>
    </w:p>
    <w:p w:rsidR="00BC0991" w:rsidRPr="00BC0991" w:rsidRDefault="00BC0991" w:rsidP="00BC0991">
      <w:pPr>
        <w:spacing w:line="360" w:lineRule="auto"/>
        <w:jc w:val="center"/>
        <w:rPr>
          <w:rFonts w:ascii="Arial" w:hAnsi="Arial" w:cs="Arial"/>
          <w:b/>
          <w:lang w:eastAsia="en-GB"/>
        </w:rPr>
      </w:pPr>
      <w:r w:rsidRPr="00BC0991">
        <w:rPr>
          <w:rFonts w:ascii="Arial" w:hAnsi="Arial" w:cs="Arial"/>
          <w:b/>
          <w:lang w:eastAsia="en-GB"/>
        </w:rPr>
        <w:t>NATIONAL MINING MUSEUM SCOTLAND</w:t>
      </w:r>
    </w:p>
    <w:tbl>
      <w:tblPr>
        <w:tblStyle w:val="TableGrid"/>
        <w:tblW w:w="0" w:type="auto"/>
        <w:tblInd w:w="0" w:type="dxa"/>
        <w:tblLook w:val="04A0" w:firstRow="1" w:lastRow="0" w:firstColumn="1" w:lastColumn="0" w:noHBand="0" w:noVBand="1"/>
      </w:tblPr>
      <w:tblGrid>
        <w:gridCol w:w="2005"/>
        <w:gridCol w:w="7011"/>
      </w:tblGrid>
      <w:tr w:rsidR="00BC0991" w:rsidRPr="00BC0991" w:rsidTr="00BC0991">
        <w:tc>
          <w:tcPr>
            <w:tcW w:w="97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C0991" w:rsidRPr="00BC0991" w:rsidRDefault="00BC0991">
            <w:pPr>
              <w:rPr>
                <w:rFonts w:ascii="Arial" w:hAnsi="Arial" w:cs="Arial"/>
                <w:b/>
                <w:lang w:eastAsia="en-GB"/>
              </w:rPr>
            </w:pPr>
            <w:r w:rsidRPr="00BC0991">
              <w:rPr>
                <w:rFonts w:ascii="Arial" w:hAnsi="Arial" w:cs="Arial"/>
                <w:b/>
                <w:lang w:eastAsia="en-GB"/>
              </w:rPr>
              <w:t xml:space="preserve">JOB DESCRIPTION </w:t>
            </w:r>
          </w:p>
        </w:tc>
      </w:tr>
      <w:tr w:rsidR="00BC0991" w:rsidRPr="00BC0991" w:rsidTr="00BC0991">
        <w:trPr>
          <w:trHeight w:val="297"/>
        </w:trPr>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lang w:eastAsia="en-GB"/>
              </w:rPr>
            </w:pPr>
            <w:r w:rsidRPr="00BC0991">
              <w:rPr>
                <w:rFonts w:ascii="Arial" w:hAnsi="Arial" w:cs="Arial"/>
                <w:b/>
                <w:lang w:eastAsia="en-GB"/>
              </w:rPr>
              <w:t>Post Title:</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rPr>
            </w:pPr>
            <w:r w:rsidRPr="00BC0991">
              <w:rPr>
                <w:rFonts w:ascii="Arial" w:hAnsi="Arial" w:cs="Arial"/>
              </w:rPr>
              <w:t>Finance and Administration Officer</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Salary:</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D23716" w:rsidP="00D23716">
            <w:pPr>
              <w:rPr>
                <w:rFonts w:ascii="Arial" w:hAnsi="Arial" w:cs="Arial"/>
                <w:lang w:eastAsia="en-GB"/>
              </w:rPr>
            </w:pPr>
            <w:r>
              <w:rPr>
                <w:rFonts w:ascii="Arial" w:hAnsi="Arial" w:cs="Arial"/>
                <w:lang w:eastAsia="en-GB"/>
              </w:rPr>
              <w:t>£20,500</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Contract:</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lang w:eastAsia="en-GB"/>
              </w:rPr>
              <w:t>Full Time (35hrs)</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Reports to:</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lang w:eastAsia="en-GB"/>
              </w:rPr>
              <w:t>Chief Executive</w:t>
            </w:r>
          </w:p>
        </w:tc>
      </w:tr>
      <w:tr w:rsidR="00BC0991" w:rsidRPr="00BC0991" w:rsidTr="00BC0991">
        <w:tc>
          <w:tcPr>
            <w:tcW w:w="2051"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b/>
                <w:lang w:eastAsia="en-GB"/>
              </w:rPr>
            </w:pPr>
            <w:r w:rsidRPr="00BC0991">
              <w:rPr>
                <w:rFonts w:ascii="Arial" w:hAnsi="Arial" w:cs="Arial"/>
                <w:b/>
                <w:lang w:eastAsia="en-GB"/>
              </w:rPr>
              <w:t>Responsible for:</w:t>
            </w:r>
          </w:p>
        </w:tc>
        <w:tc>
          <w:tcPr>
            <w:tcW w:w="7685" w:type="dxa"/>
            <w:tcBorders>
              <w:top w:val="single" w:sz="4" w:space="0" w:color="auto"/>
              <w:left w:val="single" w:sz="4" w:space="0" w:color="auto"/>
              <w:bottom w:val="single" w:sz="4" w:space="0" w:color="auto"/>
              <w:right w:val="single" w:sz="4" w:space="0" w:color="auto"/>
            </w:tcBorders>
            <w:hideMark/>
          </w:tcPr>
          <w:p w:rsidR="00BC0991" w:rsidRPr="00BC0991" w:rsidRDefault="00BC0991">
            <w:pPr>
              <w:rPr>
                <w:rFonts w:ascii="Arial" w:hAnsi="Arial" w:cs="Arial"/>
                <w:lang w:eastAsia="en-GB"/>
              </w:rPr>
            </w:pPr>
            <w:r w:rsidRPr="00BC0991">
              <w:rPr>
                <w:rFonts w:ascii="Arial" w:hAnsi="Arial" w:cs="Arial"/>
                <w:lang w:eastAsia="en-GB"/>
              </w:rPr>
              <w:t xml:space="preserve">Finance Assistant </w:t>
            </w:r>
          </w:p>
        </w:tc>
      </w:tr>
    </w:tbl>
    <w:p w:rsidR="00BC0991" w:rsidRPr="00BC0991" w:rsidRDefault="00BC0991" w:rsidP="00BC0991">
      <w:pPr>
        <w:rPr>
          <w:rFonts w:ascii="Arial" w:hAnsi="Arial" w:cs="Arial"/>
          <w:b/>
          <w:lang w:eastAsia="en-GB"/>
        </w:rPr>
      </w:pPr>
    </w:p>
    <w:p w:rsidR="00BC0991" w:rsidRPr="00BC0991" w:rsidRDefault="00BC0991" w:rsidP="00BC0991">
      <w:pPr>
        <w:rPr>
          <w:rFonts w:ascii="Arial" w:hAnsi="Arial" w:cs="Arial"/>
          <w:b/>
          <w:lang w:eastAsia="en-GB"/>
        </w:rPr>
      </w:pPr>
    </w:p>
    <w:p w:rsidR="00BC0991" w:rsidRPr="00BC0991" w:rsidRDefault="00BC0991" w:rsidP="00BC0991">
      <w:pPr>
        <w:rPr>
          <w:rFonts w:ascii="Arial" w:hAnsi="Arial" w:cs="Arial"/>
          <w:b/>
        </w:rPr>
      </w:pPr>
      <w:r w:rsidRPr="00BC0991">
        <w:rPr>
          <w:rFonts w:ascii="Arial" w:hAnsi="Arial" w:cs="Arial"/>
          <w:b/>
        </w:rPr>
        <w:t xml:space="preserve">BACKGROUND </w:t>
      </w:r>
    </w:p>
    <w:p w:rsidR="00BC0991" w:rsidRPr="00BC0991" w:rsidRDefault="00BC0991" w:rsidP="00BC0991">
      <w:pPr>
        <w:rPr>
          <w:rFonts w:ascii="Arial" w:hAnsi="Arial" w:cs="Arial"/>
          <w:b/>
        </w:rPr>
      </w:pPr>
    </w:p>
    <w:p w:rsidR="00BC0991" w:rsidRPr="00BC0991" w:rsidRDefault="00BC0991" w:rsidP="00BC0991">
      <w:pPr>
        <w:rPr>
          <w:rFonts w:ascii="Arial" w:hAnsi="Arial" w:cs="Arial"/>
        </w:rPr>
      </w:pPr>
      <w:r w:rsidRPr="00BC0991">
        <w:rPr>
          <w:rFonts w:ascii="Arial" w:hAnsi="Arial" w:cs="Arial"/>
        </w:rPr>
        <w:t xml:space="preserve">National Mining Museum Scotland is an independent trust and the national body responsible for the preservation and interpretation of Scotland’s Mining Heritage. The museum holds collections of national significance and is on the site of the Lady Victoria Colliery, built in 1895 as Scotland’s first super-pit. The museum offers a wide range of activities and events to a diverse and growing audience. The visitor experience includes access to the collections through tours and exhibitions and an award winning education programme. </w:t>
      </w:r>
    </w:p>
    <w:p w:rsidR="00774DE1" w:rsidRPr="00BC0991" w:rsidRDefault="00774DE1">
      <w:pPr>
        <w:rPr>
          <w:rFonts w:ascii="Arial" w:hAnsi="Arial" w:cs="Arial"/>
        </w:rPr>
      </w:pPr>
    </w:p>
    <w:p w:rsidR="00BC0991" w:rsidRPr="00BC0991" w:rsidRDefault="00BC0991">
      <w:pPr>
        <w:rPr>
          <w:rFonts w:ascii="Arial" w:hAnsi="Arial" w:cs="Arial"/>
          <w:b/>
        </w:rPr>
      </w:pPr>
      <w:r w:rsidRPr="00BC0991">
        <w:rPr>
          <w:rFonts w:ascii="Arial" w:hAnsi="Arial" w:cs="Arial"/>
          <w:b/>
        </w:rPr>
        <w:t>JOB PURPOSE</w:t>
      </w:r>
    </w:p>
    <w:p w:rsidR="00BC0991" w:rsidRPr="00BC0991" w:rsidRDefault="00BC0991" w:rsidP="00BC0991">
      <w:pPr>
        <w:pStyle w:val="Default"/>
        <w:rPr>
          <w:rFonts w:ascii="Arial" w:hAnsi="Arial" w:cs="Arial"/>
        </w:rPr>
      </w:pPr>
      <w:r w:rsidRPr="00BC0991">
        <w:rPr>
          <w:rFonts w:ascii="Arial" w:hAnsi="Arial" w:cs="Arial"/>
        </w:rPr>
        <w:t xml:space="preserve">The Finance and Administration Officer is responsible for the overall financial management (planning, budgeting, accounting and reporting) and administration of the National Mining Museum Scotland. This includes working with the Chief Executive to ensure the accurate preparation and maintenance of financial records for the Trust, and provide effective and efficient administrative support </w:t>
      </w:r>
      <w:r w:rsidR="00B259A1">
        <w:rPr>
          <w:rFonts w:ascii="Arial" w:hAnsi="Arial" w:cs="Arial"/>
        </w:rPr>
        <w:t>for</w:t>
      </w:r>
      <w:r w:rsidRPr="00BC0991">
        <w:rPr>
          <w:rFonts w:ascii="Arial" w:hAnsi="Arial" w:cs="Arial"/>
        </w:rPr>
        <w:t xml:space="preserve"> the National Mining Museum Scotland’s</w:t>
      </w:r>
      <w:r w:rsidR="005E3414">
        <w:rPr>
          <w:rFonts w:ascii="Arial" w:hAnsi="Arial" w:cs="Arial"/>
        </w:rPr>
        <w:t xml:space="preserve"> Board, stakeholders and staff and be the point of contact in MMMS for general administration duties. </w:t>
      </w:r>
    </w:p>
    <w:p w:rsidR="00BC0991" w:rsidRPr="00BC0991" w:rsidRDefault="00BC0991" w:rsidP="00BC0991">
      <w:pPr>
        <w:pStyle w:val="Default"/>
        <w:rPr>
          <w:rFonts w:ascii="Arial" w:hAnsi="Arial" w:cs="Arial"/>
        </w:rPr>
      </w:pPr>
    </w:p>
    <w:p w:rsidR="00BC0991" w:rsidRPr="00BC0991" w:rsidRDefault="00BC0991" w:rsidP="00BC0991">
      <w:pPr>
        <w:pStyle w:val="Default"/>
        <w:rPr>
          <w:rFonts w:ascii="Arial" w:hAnsi="Arial" w:cs="Arial"/>
          <w:b/>
        </w:rPr>
      </w:pPr>
      <w:r w:rsidRPr="00BC0991">
        <w:rPr>
          <w:rFonts w:ascii="Arial" w:hAnsi="Arial" w:cs="Arial"/>
          <w:b/>
        </w:rPr>
        <w:t>KEY RESPONSIBILITIES</w:t>
      </w:r>
    </w:p>
    <w:p w:rsidR="00BC0991" w:rsidRPr="00BC0991" w:rsidRDefault="00BC0991" w:rsidP="00BC0991">
      <w:pPr>
        <w:pStyle w:val="Default"/>
        <w:rPr>
          <w:rFonts w:ascii="Arial" w:hAnsi="Arial" w:cs="Arial"/>
          <w:b/>
        </w:rPr>
      </w:pPr>
    </w:p>
    <w:p w:rsidR="00BC0991" w:rsidRPr="00BC0991" w:rsidRDefault="00BC0991" w:rsidP="00BC0991">
      <w:pPr>
        <w:pStyle w:val="Default"/>
        <w:rPr>
          <w:rFonts w:ascii="Arial" w:hAnsi="Arial" w:cs="Arial"/>
        </w:rPr>
      </w:pPr>
    </w:p>
    <w:p w:rsidR="00BC0991" w:rsidRPr="00BC0991" w:rsidRDefault="00B259A1" w:rsidP="00B259A1">
      <w:pPr>
        <w:pStyle w:val="Default"/>
        <w:numPr>
          <w:ilvl w:val="0"/>
          <w:numId w:val="1"/>
        </w:numPr>
        <w:rPr>
          <w:rFonts w:ascii="Arial" w:hAnsi="Arial" w:cs="Arial"/>
        </w:rPr>
      </w:pPr>
      <w:r>
        <w:rPr>
          <w:rFonts w:ascii="Arial" w:hAnsi="Arial" w:cs="Arial"/>
        </w:rPr>
        <w:t>A</w:t>
      </w:r>
      <w:r w:rsidR="00BC0991" w:rsidRPr="00BC0991">
        <w:rPr>
          <w:rFonts w:ascii="Arial" w:hAnsi="Arial" w:cs="Arial"/>
        </w:rPr>
        <w:t xml:space="preserve">ssist the Chief Executive in maintaining financial controls, setting up systems to effectively manage spend against budget. </w:t>
      </w:r>
    </w:p>
    <w:p w:rsidR="00BC0991" w:rsidRPr="00BC0991" w:rsidRDefault="00B259A1" w:rsidP="00B259A1">
      <w:pPr>
        <w:pStyle w:val="Default"/>
        <w:numPr>
          <w:ilvl w:val="0"/>
          <w:numId w:val="1"/>
        </w:numPr>
        <w:rPr>
          <w:rFonts w:ascii="Arial" w:hAnsi="Arial" w:cs="Arial"/>
        </w:rPr>
      </w:pPr>
      <w:r>
        <w:rPr>
          <w:rFonts w:ascii="Arial" w:hAnsi="Arial" w:cs="Arial"/>
        </w:rPr>
        <w:t>P</w:t>
      </w:r>
      <w:r w:rsidR="00BC0991" w:rsidRPr="00BC0991">
        <w:rPr>
          <w:rFonts w:ascii="Arial" w:hAnsi="Arial" w:cs="Arial"/>
        </w:rPr>
        <w:t>repare invoices</w:t>
      </w:r>
      <w:r w:rsidR="004911C0">
        <w:rPr>
          <w:rFonts w:ascii="Arial" w:hAnsi="Arial" w:cs="Arial"/>
        </w:rPr>
        <w:t xml:space="preserve"> and finance draw down</w:t>
      </w:r>
      <w:r w:rsidR="00BC0991" w:rsidRPr="00BC0991">
        <w:rPr>
          <w:rFonts w:ascii="Arial" w:hAnsi="Arial" w:cs="Arial"/>
        </w:rPr>
        <w:t xml:space="preserve"> to funders</w:t>
      </w:r>
      <w:r w:rsidR="004911C0">
        <w:rPr>
          <w:rFonts w:ascii="Arial" w:hAnsi="Arial" w:cs="Arial"/>
        </w:rPr>
        <w:t>, such as the Scottish Government,</w:t>
      </w:r>
      <w:r w:rsidR="00BC0991" w:rsidRPr="00BC0991">
        <w:rPr>
          <w:rFonts w:ascii="Arial" w:hAnsi="Arial" w:cs="Arial"/>
        </w:rPr>
        <w:t xml:space="preserve"> in a timely manner according to the terms of the grant and contract conditions and to assist the Chief Executive to ensure that statutory returns are promptly filed and records maintained. </w:t>
      </w:r>
    </w:p>
    <w:p w:rsidR="00BC0991" w:rsidRDefault="00B259A1" w:rsidP="00B259A1">
      <w:pPr>
        <w:pStyle w:val="Default"/>
        <w:numPr>
          <w:ilvl w:val="0"/>
          <w:numId w:val="1"/>
        </w:numPr>
        <w:rPr>
          <w:rFonts w:ascii="Arial" w:hAnsi="Arial" w:cs="Arial"/>
        </w:rPr>
      </w:pPr>
      <w:r>
        <w:rPr>
          <w:rFonts w:ascii="Arial" w:hAnsi="Arial" w:cs="Arial"/>
        </w:rPr>
        <w:t>B</w:t>
      </w:r>
      <w:r w:rsidR="00BC0991" w:rsidRPr="00BC0991">
        <w:rPr>
          <w:rFonts w:ascii="Arial" w:hAnsi="Arial" w:cs="Arial"/>
        </w:rPr>
        <w:t xml:space="preserve">alance all payments received on a monthly </w:t>
      </w:r>
      <w:r w:rsidR="00F63482">
        <w:rPr>
          <w:rFonts w:ascii="Arial" w:hAnsi="Arial" w:cs="Arial"/>
        </w:rPr>
        <w:t xml:space="preserve">basis </w:t>
      </w:r>
      <w:r w:rsidR="00BC0991" w:rsidRPr="00BC0991">
        <w:rPr>
          <w:rFonts w:ascii="Arial" w:hAnsi="Arial" w:cs="Arial"/>
        </w:rPr>
        <w:t>and prepare, maintain and anal</w:t>
      </w:r>
      <w:r w:rsidR="004911C0">
        <w:rPr>
          <w:rFonts w:ascii="Arial" w:hAnsi="Arial" w:cs="Arial"/>
        </w:rPr>
        <w:t>yse the financial spreadsheets and prepare monthly budget updates.</w:t>
      </w:r>
    </w:p>
    <w:p w:rsidR="004911C0" w:rsidRPr="00601651" w:rsidRDefault="004911C0" w:rsidP="004911C0">
      <w:pPr>
        <w:pStyle w:val="Default"/>
        <w:numPr>
          <w:ilvl w:val="0"/>
          <w:numId w:val="1"/>
        </w:numPr>
        <w:rPr>
          <w:rFonts w:ascii="Arial" w:hAnsi="Arial" w:cs="Arial"/>
        </w:rPr>
      </w:pPr>
      <w:r w:rsidRPr="00601651">
        <w:rPr>
          <w:rFonts w:ascii="Arial" w:hAnsi="Arial" w:cs="Arial"/>
        </w:rPr>
        <w:lastRenderedPageBreak/>
        <w:t>Ensure financial updates are in place for the Board’s sub</w:t>
      </w:r>
      <w:r w:rsidR="00F63482">
        <w:rPr>
          <w:rFonts w:ascii="Arial" w:hAnsi="Arial" w:cs="Arial"/>
        </w:rPr>
        <w:t>-</w:t>
      </w:r>
      <w:r w:rsidRPr="00601651">
        <w:rPr>
          <w:rFonts w:ascii="Arial" w:hAnsi="Arial" w:cs="Arial"/>
        </w:rPr>
        <w:t xml:space="preserve">committee meetings and quarterly meetings and liaise with the Chief Executive and NMMS accountants to ensure that all financial spreadsheets and monthly reports are completed and submitted in a timely manner. </w:t>
      </w:r>
    </w:p>
    <w:p w:rsidR="000F329A" w:rsidRPr="00601651" w:rsidRDefault="00B259A1" w:rsidP="00EE3246">
      <w:pPr>
        <w:pStyle w:val="Default"/>
        <w:numPr>
          <w:ilvl w:val="0"/>
          <w:numId w:val="1"/>
        </w:numPr>
        <w:rPr>
          <w:rFonts w:ascii="Arial" w:hAnsi="Arial" w:cs="Arial"/>
        </w:rPr>
      </w:pPr>
      <w:r w:rsidRPr="00601651">
        <w:rPr>
          <w:rFonts w:ascii="Arial" w:hAnsi="Arial" w:cs="Arial"/>
        </w:rPr>
        <w:t>A</w:t>
      </w:r>
      <w:r w:rsidR="00BC0991" w:rsidRPr="00601651">
        <w:rPr>
          <w:rFonts w:ascii="Arial" w:hAnsi="Arial" w:cs="Arial"/>
        </w:rPr>
        <w:t xml:space="preserve">ssist with internal audits and with the preparation of accounts and returns for Her Majesty's Revenue and Customs (HMRC), Companies House and </w:t>
      </w:r>
      <w:r w:rsidRPr="00601651">
        <w:rPr>
          <w:rFonts w:ascii="Arial" w:hAnsi="Arial" w:cs="Arial"/>
        </w:rPr>
        <w:t>OSCR</w:t>
      </w:r>
      <w:r w:rsidR="000F329A" w:rsidRPr="00601651">
        <w:rPr>
          <w:rFonts w:ascii="Arial" w:hAnsi="Arial" w:cs="Arial"/>
        </w:rPr>
        <w:t>.</w:t>
      </w:r>
    </w:p>
    <w:p w:rsidR="009F63A7" w:rsidRPr="00601651" w:rsidRDefault="009F63A7" w:rsidP="005E3414">
      <w:pPr>
        <w:pStyle w:val="Default"/>
        <w:numPr>
          <w:ilvl w:val="0"/>
          <w:numId w:val="1"/>
        </w:numPr>
        <w:rPr>
          <w:rFonts w:ascii="Arial" w:hAnsi="Arial" w:cs="Arial"/>
        </w:rPr>
      </w:pPr>
      <w:r w:rsidRPr="00601651">
        <w:rPr>
          <w:rFonts w:ascii="Arial" w:hAnsi="Arial" w:cs="Arial"/>
        </w:rPr>
        <w:t>Negotiate appropriate insurance provision for the NMMS site.</w:t>
      </w:r>
    </w:p>
    <w:p w:rsidR="00EE3246" w:rsidRPr="00601651" w:rsidRDefault="00EE3246" w:rsidP="00EE3246">
      <w:pPr>
        <w:pStyle w:val="Default"/>
        <w:numPr>
          <w:ilvl w:val="0"/>
          <w:numId w:val="1"/>
        </w:numPr>
        <w:rPr>
          <w:rFonts w:ascii="Arial" w:hAnsi="Arial" w:cs="Arial"/>
        </w:rPr>
      </w:pPr>
      <w:r w:rsidRPr="00601651">
        <w:rPr>
          <w:rFonts w:ascii="Arial" w:hAnsi="Arial" w:cs="Arial"/>
        </w:rPr>
        <w:t xml:space="preserve">Ensure that the organisation’s petty cash systems and processes are accurately maintained and reconciled. </w:t>
      </w:r>
    </w:p>
    <w:p w:rsidR="00EE3246" w:rsidRPr="00601651" w:rsidRDefault="00EE3246" w:rsidP="00EE3246">
      <w:pPr>
        <w:pStyle w:val="Default"/>
        <w:numPr>
          <w:ilvl w:val="0"/>
          <w:numId w:val="1"/>
        </w:numPr>
        <w:rPr>
          <w:rFonts w:ascii="Arial" w:hAnsi="Arial" w:cs="Arial"/>
        </w:rPr>
      </w:pPr>
      <w:r w:rsidRPr="00601651">
        <w:rPr>
          <w:rFonts w:ascii="Arial" w:hAnsi="Arial" w:cs="Arial"/>
        </w:rPr>
        <w:t>Ensure that reimbursements, expenses, petty cash, invoices and financial transactions are in line with financial policies and procedures and managed accordingly.</w:t>
      </w:r>
    </w:p>
    <w:p w:rsidR="000F329A" w:rsidRPr="00601651" w:rsidRDefault="000F329A" w:rsidP="00601651">
      <w:pPr>
        <w:pStyle w:val="ListParagraph"/>
        <w:numPr>
          <w:ilvl w:val="0"/>
          <w:numId w:val="1"/>
        </w:numPr>
        <w:rPr>
          <w:rFonts w:ascii="Arial" w:hAnsi="Arial" w:cs="Arial"/>
        </w:rPr>
      </w:pPr>
      <w:r w:rsidRPr="00601651">
        <w:rPr>
          <w:rFonts w:ascii="Arial" w:hAnsi="Arial" w:cs="Arial"/>
        </w:rPr>
        <w:t xml:space="preserve">Ensure that the monthly payroll process </w:t>
      </w:r>
      <w:r w:rsidR="00F63482">
        <w:rPr>
          <w:rFonts w:ascii="Arial" w:hAnsi="Arial" w:cs="Arial"/>
        </w:rPr>
        <w:t xml:space="preserve">is </w:t>
      </w:r>
      <w:r w:rsidRPr="00601651">
        <w:rPr>
          <w:rFonts w:ascii="Arial" w:hAnsi="Arial" w:cs="Arial"/>
        </w:rPr>
        <w:t xml:space="preserve">correctly carried out and that employee BACS payments are actioned on the due date. </w:t>
      </w:r>
    </w:p>
    <w:p w:rsidR="000F329A" w:rsidRPr="00601651" w:rsidRDefault="000F329A" w:rsidP="00601651">
      <w:pPr>
        <w:pStyle w:val="ListParagraph"/>
        <w:numPr>
          <w:ilvl w:val="0"/>
          <w:numId w:val="1"/>
        </w:numPr>
        <w:rPr>
          <w:rFonts w:ascii="Arial" w:hAnsi="Arial" w:cs="Arial"/>
        </w:rPr>
      </w:pPr>
      <w:r w:rsidRPr="00601651">
        <w:rPr>
          <w:rFonts w:ascii="Arial" w:hAnsi="Arial" w:cs="Arial"/>
        </w:rPr>
        <w:t>Organise, service the NMMS Board meetings e.g. preparing and distributing agenda and papers, room booking and catering arrangements. Including liaison between the Chief Executive, NMMS Chair and Trustees.</w:t>
      </w:r>
    </w:p>
    <w:p w:rsidR="00BC0991" w:rsidRPr="00601651" w:rsidRDefault="00B259A1" w:rsidP="00601651">
      <w:pPr>
        <w:pStyle w:val="ListParagraph"/>
        <w:numPr>
          <w:ilvl w:val="0"/>
          <w:numId w:val="1"/>
        </w:numPr>
        <w:rPr>
          <w:rFonts w:ascii="Arial" w:hAnsi="Arial" w:cs="Arial"/>
        </w:rPr>
      </w:pPr>
      <w:r w:rsidRPr="00601651">
        <w:rPr>
          <w:rFonts w:ascii="Arial" w:hAnsi="Arial" w:cs="Arial"/>
        </w:rPr>
        <w:t>M</w:t>
      </w:r>
      <w:r w:rsidR="00BC0991" w:rsidRPr="00601651">
        <w:rPr>
          <w:rFonts w:ascii="Arial" w:hAnsi="Arial" w:cs="Arial"/>
        </w:rPr>
        <w:t>anage a team diary/calendar to enable efficient forward planning for meetin</w:t>
      </w:r>
      <w:r w:rsidR="000F329A" w:rsidRPr="00601651">
        <w:rPr>
          <w:rFonts w:ascii="Arial" w:hAnsi="Arial" w:cs="Arial"/>
        </w:rPr>
        <w:t>gs, events and other activities.</w:t>
      </w:r>
    </w:p>
    <w:p w:rsidR="00C66496" w:rsidRPr="00601651" w:rsidRDefault="000F329A" w:rsidP="00601651">
      <w:pPr>
        <w:pStyle w:val="ListParagraph"/>
        <w:numPr>
          <w:ilvl w:val="0"/>
          <w:numId w:val="1"/>
        </w:numPr>
        <w:rPr>
          <w:rFonts w:ascii="Arial" w:hAnsi="Arial" w:cs="Arial"/>
        </w:rPr>
      </w:pPr>
      <w:r w:rsidRPr="00601651">
        <w:rPr>
          <w:rFonts w:ascii="Arial" w:hAnsi="Arial" w:cs="Arial"/>
        </w:rPr>
        <w:t xml:space="preserve">Manage ICT and Communications contracts </w:t>
      </w:r>
      <w:r w:rsidR="00C66496" w:rsidRPr="00601651">
        <w:rPr>
          <w:rFonts w:ascii="Arial" w:hAnsi="Arial" w:cs="Arial"/>
          <w:lang w:val="en"/>
        </w:rPr>
        <w:t xml:space="preserve">including broadband, ICT equipment, ICT support contract, photocopiers etc. </w:t>
      </w:r>
    </w:p>
    <w:p w:rsidR="00CA3A9E" w:rsidRPr="00601651" w:rsidRDefault="00B259A1" w:rsidP="00601651">
      <w:pPr>
        <w:pStyle w:val="ListParagraph"/>
        <w:numPr>
          <w:ilvl w:val="0"/>
          <w:numId w:val="1"/>
        </w:numPr>
        <w:rPr>
          <w:rFonts w:ascii="Arial" w:hAnsi="Arial" w:cs="Arial"/>
        </w:rPr>
      </w:pPr>
      <w:r w:rsidRPr="00601651">
        <w:rPr>
          <w:rFonts w:ascii="Arial" w:hAnsi="Arial" w:cs="Arial"/>
        </w:rPr>
        <w:t>A</w:t>
      </w:r>
      <w:r w:rsidR="00BC0991" w:rsidRPr="00601651">
        <w:rPr>
          <w:rFonts w:ascii="Arial" w:hAnsi="Arial" w:cs="Arial"/>
        </w:rPr>
        <w:t xml:space="preserve">ttend </w:t>
      </w:r>
      <w:r w:rsidRPr="00601651">
        <w:rPr>
          <w:rFonts w:ascii="Arial" w:hAnsi="Arial" w:cs="Arial"/>
        </w:rPr>
        <w:t>NMMS</w:t>
      </w:r>
      <w:r w:rsidR="00F63482">
        <w:rPr>
          <w:rFonts w:ascii="Arial" w:hAnsi="Arial" w:cs="Arial"/>
        </w:rPr>
        <w:t xml:space="preserve"> meetings as required and</w:t>
      </w:r>
      <w:r w:rsidR="00BC0991" w:rsidRPr="00601651">
        <w:rPr>
          <w:rFonts w:ascii="Arial" w:hAnsi="Arial" w:cs="Arial"/>
        </w:rPr>
        <w:t xml:space="preserve"> take the minutes of the meetings in the agreed format to agreed standards</w:t>
      </w:r>
      <w:r w:rsidR="00BB5924" w:rsidRPr="00601651">
        <w:rPr>
          <w:rFonts w:ascii="Arial" w:hAnsi="Arial" w:cs="Arial"/>
        </w:rPr>
        <w:t>.</w:t>
      </w:r>
      <w:r w:rsidR="00BC0991" w:rsidRPr="00601651">
        <w:rPr>
          <w:rFonts w:ascii="Arial" w:hAnsi="Arial" w:cs="Arial"/>
        </w:rPr>
        <w:t xml:space="preserve"> </w:t>
      </w:r>
    </w:p>
    <w:p w:rsidR="00CA3A9E" w:rsidRPr="00601651" w:rsidRDefault="00CA3A9E" w:rsidP="00601651">
      <w:pPr>
        <w:pStyle w:val="ListParagraph"/>
        <w:numPr>
          <w:ilvl w:val="0"/>
          <w:numId w:val="1"/>
        </w:numPr>
        <w:rPr>
          <w:rFonts w:ascii="Arial" w:hAnsi="Arial" w:cs="Arial"/>
        </w:rPr>
      </w:pPr>
      <w:r w:rsidRPr="00601651">
        <w:rPr>
          <w:rFonts w:ascii="Arial" w:hAnsi="Arial" w:cs="Arial"/>
        </w:rPr>
        <w:t>Manage the Finance Assistant and ensure that they are clear on their objectives, given the opportunity to develop and receive regular feedback and performance appraisals.</w:t>
      </w:r>
    </w:p>
    <w:p w:rsidR="00BB5924" w:rsidRPr="00601651" w:rsidRDefault="00BB5924" w:rsidP="00601651">
      <w:pPr>
        <w:pStyle w:val="ListParagraph"/>
        <w:numPr>
          <w:ilvl w:val="0"/>
          <w:numId w:val="1"/>
        </w:numPr>
        <w:rPr>
          <w:rFonts w:ascii="Arial" w:hAnsi="Arial" w:cs="Arial"/>
        </w:rPr>
      </w:pPr>
      <w:r w:rsidRPr="00601651">
        <w:rPr>
          <w:rFonts w:ascii="Arial" w:hAnsi="Arial" w:cs="Arial"/>
        </w:rPr>
        <w:t>Be responsible for the induction of new staff, the management of personal records and other HR related requirements. This includes, the issue of identification badges and lanyards, the monitoring of annual and flexi leave and sickness absence and the upkeep of the employee handbook.</w:t>
      </w:r>
    </w:p>
    <w:p w:rsidR="005E3414" w:rsidRPr="00601651" w:rsidRDefault="005E3414" w:rsidP="00601651">
      <w:pPr>
        <w:pStyle w:val="ListParagraph"/>
        <w:numPr>
          <w:ilvl w:val="0"/>
          <w:numId w:val="1"/>
        </w:numPr>
        <w:rPr>
          <w:rFonts w:ascii="Arial" w:hAnsi="Arial" w:cs="Arial"/>
        </w:rPr>
      </w:pPr>
      <w:r w:rsidRPr="00601651">
        <w:rPr>
          <w:rFonts w:ascii="Arial" w:hAnsi="Arial" w:cs="Arial"/>
        </w:rPr>
        <w:t>Liaise with MENTOR</w:t>
      </w:r>
      <w:r w:rsidR="00F63482">
        <w:rPr>
          <w:rFonts w:ascii="Arial" w:hAnsi="Arial" w:cs="Arial"/>
        </w:rPr>
        <w:t>,</w:t>
      </w:r>
      <w:r w:rsidRPr="00601651">
        <w:rPr>
          <w:rFonts w:ascii="Arial" w:hAnsi="Arial" w:cs="Arial"/>
        </w:rPr>
        <w:t xml:space="preserve"> NMMS’s expert partner on matters relating to HR. </w:t>
      </w:r>
    </w:p>
    <w:p w:rsidR="00BB5924" w:rsidRPr="00601651" w:rsidRDefault="00BB5924" w:rsidP="00601651">
      <w:pPr>
        <w:pStyle w:val="ListParagraph"/>
        <w:numPr>
          <w:ilvl w:val="0"/>
          <w:numId w:val="1"/>
        </w:numPr>
        <w:rPr>
          <w:rFonts w:ascii="Arial" w:hAnsi="Arial" w:cs="Arial"/>
        </w:rPr>
      </w:pPr>
      <w:r w:rsidRPr="00601651">
        <w:rPr>
          <w:rFonts w:ascii="Arial" w:hAnsi="Arial" w:cs="Arial"/>
        </w:rPr>
        <w:t>Oversee the Mentor Live portal which covers HR and H&amp;S guidance and support for NMMS.</w:t>
      </w:r>
    </w:p>
    <w:p w:rsidR="00C66496" w:rsidRPr="00601651" w:rsidRDefault="00C66496" w:rsidP="00601651">
      <w:pPr>
        <w:pStyle w:val="ListParagraph"/>
        <w:numPr>
          <w:ilvl w:val="0"/>
          <w:numId w:val="1"/>
        </w:numPr>
        <w:rPr>
          <w:rFonts w:ascii="Arial" w:hAnsi="Arial" w:cs="Arial"/>
        </w:rPr>
      </w:pPr>
      <w:r w:rsidRPr="00601651">
        <w:rPr>
          <w:rFonts w:ascii="Arial" w:hAnsi="Arial" w:cs="Arial"/>
        </w:rPr>
        <w:t>Be the point of contact for general office enquiries.</w:t>
      </w:r>
    </w:p>
    <w:p w:rsidR="00B259A1" w:rsidRPr="00601651" w:rsidRDefault="00B259A1" w:rsidP="00601651">
      <w:pPr>
        <w:pStyle w:val="ListParagraph"/>
        <w:numPr>
          <w:ilvl w:val="0"/>
          <w:numId w:val="1"/>
        </w:numPr>
        <w:rPr>
          <w:rFonts w:ascii="Arial" w:hAnsi="Arial" w:cs="Arial"/>
        </w:rPr>
      </w:pPr>
      <w:r w:rsidRPr="00601651">
        <w:rPr>
          <w:rFonts w:ascii="Arial" w:hAnsi="Arial" w:cs="Arial"/>
        </w:rPr>
        <w:t>Undertake any duties at the request of the line manager which are commensurate with the role, including other project work within the Trust.</w:t>
      </w:r>
    </w:p>
    <w:p w:rsidR="00B259A1" w:rsidRPr="00B259A1" w:rsidRDefault="00B259A1" w:rsidP="00B259A1">
      <w:pPr>
        <w:suppressAutoHyphens w:val="0"/>
        <w:spacing w:after="160" w:line="259" w:lineRule="auto"/>
        <w:ind w:left="360"/>
        <w:rPr>
          <w:rFonts w:ascii="Arial" w:eastAsiaTheme="minorHAnsi" w:hAnsi="Arial" w:cs="Arial"/>
          <w:b/>
          <w:lang w:eastAsia="en-US"/>
        </w:rPr>
      </w:pPr>
    </w:p>
    <w:p w:rsidR="00B259A1" w:rsidRPr="00B259A1" w:rsidRDefault="00B259A1" w:rsidP="00B259A1">
      <w:pPr>
        <w:suppressAutoHyphens w:val="0"/>
        <w:spacing w:after="160" w:line="259" w:lineRule="auto"/>
        <w:rPr>
          <w:rFonts w:ascii="Arial" w:eastAsiaTheme="minorHAnsi" w:hAnsi="Arial" w:cs="Arial"/>
          <w:b/>
          <w:lang w:eastAsia="en-US"/>
        </w:rPr>
      </w:pPr>
      <w:r w:rsidRPr="00B259A1">
        <w:rPr>
          <w:rFonts w:ascii="Arial" w:eastAsiaTheme="minorHAnsi" w:hAnsi="Arial" w:cs="Arial"/>
          <w:b/>
          <w:lang w:eastAsia="en-US"/>
        </w:rPr>
        <w:t xml:space="preserve">PERSON SPECIFICATION </w:t>
      </w:r>
    </w:p>
    <w:tbl>
      <w:tblPr>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7"/>
        <w:gridCol w:w="1190"/>
        <w:gridCol w:w="1230"/>
        <w:gridCol w:w="2638"/>
      </w:tblGrid>
      <w:tr w:rsidR="00B259A1" w:rsidRPr="00B259A1" w:rsidTr="00860A66">
        <w:trPr>
          <w:cantSplit/>
          <w:trHeight w:val="424"/>
          <w:tblHeader/>
        </w:trPr>
        <w:tc>
          <w:tcPr>
            <w:tcW w:w="4167" w:type="dxa"/>
            <w:shd w:val="clear" w:color="auto" w:fill="404040" w:themeFill="text1" w:themeFillTint="BF"/>
            <w:vAlign w:val="center"/>
          </w:tcPr>
          <w:p w:rsidR="00B259A1" w:rsidRPr="00B259A1" w:rsidRDefault="00B259A1" w:rsidP="00B259A1">
            <w:pPr>
              <w:suppressAutoHyphens w:val="0"/>
              <w:ind w:firstLine="720"/>
              <w:jc w:val="center"/>
              <w:rPr>
                <w:rFonts w:ascii="Arial" w:eastAsiaTheme="minorHAnsi" w:hAnsi="Arial" w:cs="Arial"/>
                <w:color w:val="FFFFFF" w:themeColor="background1"/>
                <w:lang w:eastAsia="en-US"/>
              </w:rPr>
            </w:pPr>
          </w:p>
        </w:tc>
        <w:tc>
          <w:tcPr>
            <w:tcW w:w="1190" w:type="dxa"/>
            <w:shd w:val="clear" w:color="auto" w:fill="404040" w:themeFill="text1" w:themeFillTint="BF"/>
            <w:vAlign w:val="center"/>
          </w:tcPr>
          <w:p w:rsidR="00B259A1" w:rsidRPr="00B259A1" w:rsidRDefault="00B259A1" w:rsidP="00B259A1">
            <w:pPr>
              <w:suppressAutoHyphens w:val="0"/>
              <w:jc w:val="center"/>
              <w:rPr>
                <w:rFonts w:ascii="Arial" w:eastAsiaTheme="minorHAnsi" w:hAnsi="Arial" w:cs="Arial"/>
                <w:color w:val="FFFFFF" w:themeColor="background1"/>
                <w:lang w:eastAsia="en-US"/>
              </w:rPr>
            </w:pPr>
            <w:r w:rsidRPr="00B259A1">
              <w:rPr>
                <w:rFonts w:ascii="Arial" w:eastAsiaTheme="minorHAnsi" w:hAnsi="Arial" w:cs="Arial"/>
                <w:color w:val="FFFFFF" w:themeColor="background1"/>
                <w:lang w:eastAsia="en-US"/>
              </w:rPr>
              <w:t>Essential</w:t>
            </w:r>
          </w:p>
        </w:tc>
        <w:tc>
          <w:tcPr>
            <w:tcW w:w="1230" w:type="dxa"/>
            <w:shd w:val="clear" w:color="auto" w:fill="404040" w:themeFill="text1" w:themeFillTint="BF"/>
            <w:vAlign w:val="center"/>
          </w:tcPr>
          <w:p w:rsidR="00B259A1" w:rsidRPr="00B259A1" w:rsidRDefault="00B259A1" w:rsidP="00B259A1">
            <w:pPr>
              <w:suppressAutoHyphens w:val="0"/>
              <w:jc w:val="center"/>
              <w:rPr>
                <w:rFonts w:ascii="Arial" w:eastAsiaTheme="minorHAnsi" w:hAnsi="Arial" w:cs="Arial"/>
                <w:color w:val="FFFFFF" w:themeColor="background1"/>
                <w:lang w:eastAsia="en-US"/>
              </w:rPr>
            </w:pPr>
            <w:r w:rsidRPr="00B259A1">
              <w:rPr>
                <w:rFonts w:ascii="Arial" w:eastAsiaTheme="minorHAnsi" w:hAnsi="Arial" w:cs="Arial"/>
                <w:color w:val="FFFFFF" w:themeColor="background1"/>
                <w:lang w:eastAsia="en-US"/>
              </w:rPr>
              <w:t>Desirable</w:t>
            </w:r>
          </w:p>
        </w:tc>
        <w:tc>
          <w:tcPr>
            <w:tcW w:w="2638" w:type="dxa"/>
            <w:shd w:val="clear" w:color="auto" w:fill="404040" w:themeFill="text1" w:themeFillTint="BF"/>
            <w:vAlign w:val="center"/>
          </w:tcPr>
          <w:p w:rsidR="00B259A1" w:rsidRPr="00B259A1" w:rsidRDefault="00B259A1" w:rsidP="00B259A1">
            <w:pPr>
              <w:suppressAutoHyphens w:val="0"/>
              <w:rPr>
                <w:rFonts w:ascii="Arial" w:eastAsiaTheme="minorHAnsi" w:hAnsi="Arial" w:cs="Arial"/>
                <w:color w:val="FFFFFF" w:themeColor="background1"/>
                <w:lang w:eastAsia="en-US"/>
              </w:rPr>
            </w:pPr>
            <w:r w:rsidRPr="00B259A1">
              <w:rPr>
                <w:rFonts w:ascii="Arial" w:eastAsiaTheme="minorHAnsi" w:hAnsi="Arial" w:cs="Arial"/>
                <w:color w:val="FFFFFF" w:themeColor="background1"/>
                <w:lang w:eastAsia="en-US"/>
              </w:rPr>
              <w:t>Measured by</w:t>
            </w:r>
          </w:p>
        </w:tc>
      </w:tr>
      <w:tr w:rsidR="00B259A1" w:rsidRPr="00B259A1" w:rsidTr="00860A66">
        <w:trPr>
          <w:cantSplit/>
          <w:trHeight w:val="409"/>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Qualifications</w:t>
            </w:r>
          </w:p>
        </w:tc>
      </w:tr>
      <w:tr w:rsidR="00B259A1" w:rsidRPr="00B259A1" w:rsidTr="00860A66">
        <w:trPr>
          <w:cantSplit/>
          <w:trHeight w:val="553"/>
        </w:trPr>
        <w:tc>
          <w:tcPr>
            <w:tcW w:w="4167" w:type="dxa"/>
            <w:vAlign w:val="center"/>
          </w:tcPr>
          <w:p w:rsidR="00B259A1" w:rsidRPr="00B259A1" w:rsidRDefault="00B259A1" w:rsidP="000F329A">
            <w:pPr>
              <w:suppressAutoHyphens w:val="0"/>
              <w:rPr>
                <w:rFonts w:ascii="Arial" w:eastAsiaTheme="minorHAnsi" w:hAnsi="Arial" w:cs="Arial"/>
                <w:lang w:eastAsia="en-US"/>
              </w:rPr>
            </w:pPr>
            <w:r w:rsidRPr="00B259A1">
              <w:rPr>
                <w:rFonts w:ascii="Arial" w:eastAsiaTheme="minorHAnsi" w:hAnsi="Arial" w:cs="Arial"/>
                <w:lang w:eastAsia="en-US"/>
              </w:rPr>
              <w:t xml:space="preserve">Relevant </w:t>
            </w:r>
            <w:r w:rsidR="00BB5924">
              <w:rPr>
                <w:rFonts w:ascii="Arial" w:eastAsiaTheme="minorHAnsi" w:hAnsi="Arial" w:cs="Arial"/>
                <w:lang w:eastAsia="en-US"/>
              </w:rPr>
              <w:t xml:space="preserve">qualification or equivalent </w:t>
            </w:r>
            <w:r w:rsidR="000F329A">
              <w:rPr>
                <w:rFonts w:ascii="Arial" w:eastAsiaTheme="minorHAnsi" w:hAnsi="Arial" w:cs="Arial"/>
                <w:lang w:eastAsia="en-US"/>
              </w:rPr>
              <w:t>in financial management, reporting and budget monitoring and projection.</w:t>
            </w:r>
          </w:p>
        </w:tc>
        <w:tc>
          <w:tcPr>
            <w:tcW w:w="1190" w:type="dxa"/>
            <w:vAlign w:val="center"/>
          </w:tcPr>
          <w:p w:rsidR="00B259A1" w:rsidRPr="00B259A1" w:rsidRDefault="00BB592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Certificate to be produced at Interview</w:t>
            </w:r>
          </w:p>
        </w:tc>
      </w:tr>
      <w:tr w:rsidR="00B259A1" w:rsidRPr="00B259A1" w:rsidTr="00860A66">
        <w:trPr>
          <w:cantSplit/>
          <w:trHeight w:val="408"/>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Experience</w:t>
            </w:r>
          </w:p>
        </w:tc>
      </w:tr>
      <w:tr w:rsidR="00B259A1" w:rsidRPr="00B259A1" w:rsidTr="00860A66">
        <w:trPr>
          <w:cantSplit/>
          <w:trHeight w:val="553"/>
        </w:trPr>
        <w:tc>
          <w:tcPr>
            <w:tcW w:w="4167" w:type="dxa"/>
            <w:vAlign w:val="center"/>
          </w:tcPr>
          <w:p w:rsidR="00B259A1" w:rsidRPr="00B259A1" w:rsidRDefault="00B259A1" w:rsidP="00B259A1">
            <w:pPr>
              <w:suppressAutoHyphens w:val="0"/>
              <w:autoSpaceDE w:val="0"/>
              <w:autoSpaceDN w:val="0"/>
              <w:adjustRightInd w:val="0"/>
              <w:rPr>
                <w:rFonts w:ascii="Arial" w:eastAsiaTheme="minorHAnsi" w:hAnsi="Arial" w:cs="Arial"/>
                <w:color w:val="000000"/>
                <w:lang w:eastAsia="en-US"/>
              </w:rPr>
            </w:pPr>
            <w:r w:rsidRPr="00B259A1">
              <w:rPr>
                <w:rFonts w:ascii="Arial" w:eastAsiaTheme="minorHAnsi" w:hAnsi="Arial" w:cs="Arial"/>
                <w:color w:val="000000"/>
                <w:lang w:eastAsia="en-US"/>
              </w:rPr>
              <w:t xml:space="preserve">Experience in museum/visitor attraction or similar environment. </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FB3A83"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 xml:space="preserve">Application form; interview questions; </w:t>
            </w:r>
          </w:p>
        </w:tc>
      </w:tr>
      <w:tr w:rsidR="00B259A1" w:rsidRPr="00B259A1" w:rsidTr="00860A66">
        <w:trPr>
          <w:cantSplit/>
          <w:trHeight w:val="553"/>
        </w:trPr>
        <w:tc>
          <w:tcPr>
            <w:tcW w:w="4167" w:type="dxa"/>
            <w:vAlign w:val="center"/>
          </w:tcPr>
          <w:p w:rsidR="00B259A1" w:rsidRPr="00B259A1" w:rsidRDefault="006E279A" w:rsidP="00F0225C">
            <w:pPr>
              <w:suppressAutoHyphens w:val="0"/>
              <w:rPr>
                <w:rFonts w:ascii="Arial" w:eastAsiaTheme="minorHAnsi" w:hAnsi="Arial" w:cs="Arial"/>
                <w:lang w:eastAsia="en-US"/>
              </w:rPr>
            </w:pPr>
            <w:r>
              <w:rPr>
                <w:rFonts w:ascii="Arial" w:eastAsiaTheme="minorHAnsi" w:hAnsi="Arial" w:cs="Arial"/>
                <w:lang w:eastAsia="en-US"/>
              </w:rPr>
              <w:lastRenderedPageBreak/>
              <w:t>Experience in financial</w:t>
            </w:r>
            <w:r w:rsidR="00F0225C">
              <w:rPr>
                <w:rFonts w:ascii="Arial" w:eastAsiaTheme="minorHAnsi" w:hAnsi="Arial" w:cs="Arial"/>
                <w:lang w:eastAsia="en-US"/>
              </w:rPr>
              <w:t xml:space="preserve"> controls,</w:t>
            </w:r>
            <w:r>
              <w:rPr>
                <w:rFonts w:ascii="Arial" w:eastAsiaTheme="minorHAnsi" w:hAnsi="Arial" w:cs="Arial"/>
                <w:lang w:eastAsia="en-US"/>
              </w:rPr>
              <w:t xml:space="preserve"> monitoring and reporting.</w:t>
            </w:r>
          </w:p>
        </w:tc>
        <w:tc>
          <w:tcPr>
            <w:tcW w:w="1190" w:type="dxa"/>
            <w:vAlign w:val="center"/>
          </w:tcPr>
          <w:p w:rsidR="00B259A1" w:rsidRPr="00B259A1" w:rsidRDefault="000F329A"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 xml:space="preserve">Application form; interview questions; </w:t>
            </w:r>
            <w:r w:rsidR="00943764">
              <w:rPr>
                <w:rFonts w:ascii="Arial" w:eastAsiaTheme="minorHAnsi" w:hAnsi="Arial" w:cs="Arial"/>
                <w:lang w:eastAsia="en-US"/>
              </w:rPr>
              <w:t>probation period</w:t>
            </w:r>
          </w:p>
        </w:tc>
      </w:tr>
      <w:tr w:rsidR="00B259A1" w:rsidRPr="00B259A1" w:rsidTr="00860A66">
        <w:trPr>
          <w:cantSplit/>
          <w:trHeight w:val="553"/>
        </w:trPr>
        <w:tc>
          <w:tcPr>
            <w:tcW w:w="4167" w:type="dxa"/>
            <w:vAlign w:val="center"/>
          </w:tcPr>
          <w:p w:rsidR="00B259A1" w:rsidRPr="00B259A1" w:rsidRDefault="00F10876" w:rsidP="00B259A1">
            <w:pPr>
              <w:suppressAutoHyphens w:val="0"/>
              <w:rPr>
                <w:rFonts w:ascii="Arial" w:eastAsiaTheme="minorHAnsi" w:hAnsi="Arial" w:cs="Arial"/>
                <w:lang w:eastAsia="en-US"/>
              </w:rPr>
            </w:pPr>
            <w:r>
              <w:rPr>
                <w:rFonts w:ascii="Arial" w:eastAsiaTheme="minorHAnsi" w:hAnsi="Arial" w:cs="Arial"/>
                <w:lang w:eastAsia="en-US"/>
              </w:rPr>
              <w:t>Experience of payroll and accounts packages, such as SAGE</w:t>
            </w:r>
          </w:p>
        </w:tc>
        <w:tc>
          <w:tcPr>
            <w:tcW w:w="1190" w:type="dxa"/>
            <w:vAlign w:val="center"/>
          </w:tcPr>
          <w:p w:rsidR="00B259A1" w:rsidRPr="00B259A1" w:rsidRDefault="005E341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xml:space="preserve"> probation period</w:t>
            </w:r>
          </w:p>
        </w:tc>
      </w:tr>
      <w:tr w:rsidR="00B259A1" w:rsidRPr="00B259A1" w:rsidTr="00860A66">
        <w:trPr>
          <w:cantSplit/>
          <w:trHeight w:val="553"/>
        </w:trPr>
        <w:tc>
          <w:tcPr>
            <w:tcW w:w="4167" w:type="dxa"/>
            <w:vAlign w:val="center"/>
          </w:tcPr>
          <w:p w:rsidR="00B259A1" w:rsidRPr="00B259A1" w:rsidRDefault="005E3414"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Experience in working with external providers/contractors such as insurance brokers, auditors etc.</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p>
        </w:tc>
      </w:tr>
      <w:tr w:rsidR="00943764" w:rsidRPr="00B259A1" w:rsidTr="00860A66">
        <w:trPr>
          <w:cantSplit/>
          <w:trHeight w:val="553"/>
        </w:trPr>
        <w:tc>
          <w:tcPr>
            <w:tcW w:w="4167" w:type="dxa"/>
            <w:vAlign w:val="center"/>
          </w:tcPr>
          <w:p w:rsidR="00943764" w:rsidRDefault="00943764"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A good working knowledge of charity financial regulations and processes.</w:t>
            </w:r>
          </w:p>
        </w:tc>
        <w:tc>
          <w:tcPr>
            <w:tcW w:w="1190" w:type="dxa"/>
            <w:vAlign w:val="center"/>
          </w:tcPr>
          <w:p w:rsidR="00943764" w:rsidRPr="00B259A1" w:rsidRDefault="00943764" w:rsidP="00B259A1">
            <w:pPr>
              <w:suppressAutoHyphens w:val="0"/>
              <w:jc w:val="center"/>
              <w:rPr>
                <w:rFonts w:ascii="Arial" w:eastAsiaTheme="minorHAnsi" w:hAnsi="Arial" w:cs="Arial"/>
                <w:lang w:eastAsia="en-US"/>
              </w:rPr>
            </w:pPr>
          </w:p>
        </w:tc>
        <w:tc>
          <w:tcPr>
            <w:tcW w:w="1230" w:type="dxa"/>
            <w:vAlign w:val="center"/>
          </w:tcPr>
          <w:p w:rsidR="00943764" w:rsidRPr="00B259A1" w:rsidRDefault="0094376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943764" w:rsidRPr="00B259A1" w:rsidRDefault="00943764"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p>
        </w:tc>
      </w:tr>
      <w:tr w:rsidR="00B259A1" w:rsidRPr="00B259A1" w:rsidTr="00860A66">
        <w:trPr>
          <w:cantSplit/>
          <w:trHeight w:val="553"/>
        </w:trPr>
        <w:tc>
          <w:tcPr>
            <w:tcW w:w="4167" w:type="dxa"/>
            <w:vAlign w:val="center"/>
          </w:tcPr>
          <w:p w:rsidR="00B259A1" w:rsidRPr="00B259A1" w:rsidRDefault="005E3414"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Experience in working with leaders/managers within an organisation</w:t>
            </w:r>
            <w:r w:rsidR="00F63482">
              <w:rPr>
                <w:rFonts w:ascii="Arial" w:eastAsiaTheme="minorHAnsi" w:hAnsi="Arial" w:cs="Arial"/>
                <w:color w:val="000000"/>
                <w:lang w:eastAsia="en-US"/>
              </w:rPr>
              <w:t>.</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xml:space="preserve"> probation period</w:t>
            </w:r>
          </w:p>
        </w:tc>
      </w:tr>
      <w:tr w:rsidR="00EE3246" w:rsidRPr="00B259A1" w:rsidTr="00860A66">
        <w:trPr>
          <w:cantSplit/>
          <w:trHeight w:val="553"/>
        </w:trPr>
        <w:tc>
          <w:tcPr>
            <w:tcW w:w="4167" w:type="dxa"/>
            <w:vAlign w:val="center"/>
          </w:tcPr>
          <w:p w:rsidR="00EE3246" w:rsidRDefault="00EE3246" w:rsidP="00B259A1">
            <w:pPr>
              <w:suppressAutoHyphens w:val="0"/>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Understanding policies relating to data protection/GDPR.</w:t>
            </w:r>
          </w:p>
        </w:tc>
        <w:tc>
          <w:tcPr>
            <w:tcW w:w="1190" w:type="dxa"/>
            <w:vAlign w:val="center"/>
          </w:tcPr>
          <w:p w:rsidR="00EE3246" w:rsidRPr="00B259A1" w:rsidRDefault="00EE3246" w:rsidP="00B259A1">
            <w:pPr>
              <w:suppressAutoHyphens w:val="0"/>
              <w:jc w:val="center"/>
              <w:rPr>
                <w:rFonts w:ascii="Arial" w:eastAsiaTheme="minorHAnsi" w:hAnsi="Arial" w:cs="Arial"/>
                <w:lang w:eastAsia="en-US"/>
              </w:rPr>
            </w:pPr>
          </w:p>
        </w:tc>
        <w:tc>
          <w:tcPr>
            <w:tcW w:w="1230" w:type="dxa"/>
            <w:vAlign w:val="center"/>
          </w:tcPr>
          <w:p w:rsidR="00EE3246" w:rsidRPr="00B259A1" w:rsidRDefault="00EE3246"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EE3246" w:rsidRPr="00B259A1" w:rsidRDefault="00EE3246"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p>
        </w:tc>
      </w:tr>
      <w:tr w:rsidR="00B259A1" w:rsidRPr="00B259A1" w:rsidTr="00860A66">
        <w:trPr>
          <w:cantSplit/>
          <w:trHeight w:val="409"/>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Skills and Attributes</w:t>
            </w:r>
          </w:p>
        </w:tc>
      </w:tr>
      <w:tr w:rsidR="00B259A1" w:rsidRPr="00B259A1" w:rsidTr="00860A66">
        <w:trPr>
          <w:cantSplit/>
          <w:trHeight w:val="553"/>
        </w:trPr>
        <w:tc>
          <w:tcPr>
            <w:tcW w:w="4167" w:type="dxa"/>
            <w:vAlign w:val="center"/>
          </w:tcPr>
          <w:p w:rsidR="00B259A1" w:rsidRPr="00B259A1" w:rsidRDefault="005E3414" w:rsidP="00B259A1">
            <w:pPr>
              <w:suppressAutoHyphens w:val="0"/>
              <w:rPr>
                <w:rFonts w:ascii="Arial" w:eastAsiaTheme="minorHAnsi" w:hAnsi="Arial" w:cs="Arial"/>
                <w:lang w:eastAsia="en-US"/>
              </w:rPr>
            </w:pPr>
            <w:r>
              <w:rPr>
                <w:rFonts w:ascii="Arial" w:eastAsiaTheme="minorHAnsi" w:hAnsi="Arial" w:cs="Arial"/>
                <w:lang w:eastAsia="en-US"/>
              </w:rPr>
              <w:t xml:space="preserve">Ability to deliver Board requirements for meetings including minute taking, organising meetings and general communication with trustees. </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Excellent communication skills, interpersonal, written and verbal.</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autoSpaceDE w:val="0"/>
              <w:autoSpaceDN w:val="0"/>
              <w:adjustRightInd w:val="0"/>
              <w:rPr>
                <w:rFonts w:ascii="Arial" w:eastAsiaTheme="minorHAnsi" w:hAnsi="Arial" w:cs="Arial"/>
                <w:color w:val="000000"/>
                <w:lang w:eastAsia="en-US"/>
              </w:rPr>
            </w:pPr>
            <w:r w:rsidRPr="00B259A1">
              <w:rPr>
                <w:rFonts w:ascii="Arial" w:eastAsiaTheme="minorHAnsi" w:hAnsi="Arial" w:cs="Arial"/>
                <w:color w:val="000000"/>
                <w:lang w:eastAsia="en-US"/>
              </w:rPr>
              <w:t xml:space="preserve">Proven IT skills in word processing, databases, spreadsheets &amp; web/internet. </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6E279A" w:rsidP="006E279A">
            <w:pPr>
              <w:suppressAutoHyphens w:val="0"/>
              <w:rPr>
                <w:rFonts w:ascii="Arial" w:eastAsiaTheme="minorHAnsi" w:hAnsi="Arial" w:cs="Arial"/>
                <w:lang w:eastAsia="en-US"/>
              </w:rPr>
            </w:pPr>
            <w:r w:rsidRPr="00B259A1">
              <w:rPr>
                <w:rFonts w:ascii="Arial" w:eastAsiaTheme="minorHAnsi" w:hAnsi="Arial" w:cs="Arial"/>
                <w:lang w:eastAsia="en-US"/>
              </w:rPr>
              <w:t xml:space="preserve">Ability to be well organised and </w:t>
            </w:r>
            <w:r>
              <w:rPr>
                <w:rFonts w:ascii="Arial" w:eastAsiaTheme="minorHAnsi" w:hAnsi="Arial" w:cs="Arial"/>
                <w:lang w:eastAsia="en-US"/>
              </w:rPr>
              <w:t>prioritise workloads</w:t>
            </w:r>
            <w:r w:rsidR="00F63482">
              <w:rPr>
                <w:rFonts w:ascii="Arial" w:eastAsiaTheme="minorHAnsi" w:hAnsi="Arial" w:cs="Arial"/>
                <w:lang w:eastAsia="en-US"/>
              </w:rPr>
              <w:t>.</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943764" w:rsidP="00B259A1">
            <w:pPr>
              <w:suppressAutoHyphens w:val="0"/>
              <w:rPr>
                <w:rFonts w:ascii="Arial" w:eastAsiaTheme="minorHAnsi" w:hAnsi="Arial" w:cs="Arial"/>
                <w:lang w:eastAsia="en-US"/>
              </w:rPr>
            </w:pPr>
            <w:r>
              <w:rPr>
                <w:rFonts w:ascii="Arial" w:eastAsiaTheme="minorHAnsi" w:hAnsi="Arial" w:cs="Arial"/>
                <w:lang w:eastAsia="en-US"/>
              </w:rPr>
              <w:t xml:space="preserve">Application form, </w:t>
            </w:r>
            <w:r w:rsidR="00B259A1"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B259A1" w:rsidP="006E279A">
            <w:pPr>
              <w:suppressAutoHyphens w:val="0"/>
              <w:rPr>
                <w:rFonts w:ascii="Arial" w:eastAsiaTheme="minorHAnsi" w:hAnsi="Arial" w:cs="Arial"/>
                <w:lang w:eastAsia="en-US"/>
              </w:rPr>
            </w:pPr>
            <w:r w:rsidRPr="00B259A1">
              <w:rPr>
                <w:rFonts w:ascii="Arial" w:eastAsiaTheme="minorHAnsi" w:hAnsi="Arial" w:cs="Arial"/>
                <w:lang w:eastAsia="en-US"/>
              </w:rPr>
              <w:t>Ability to be a good t</w:t>
            </w:r>
            <w:r w:rsidR="006E279A">
              <w:rPr>
                <w:rFonts w:ascii="Arial" w:eastAsiaTheme="minorHAnsi" w:hAnsi="Arial" w:cs="Arial"/>
                <w:lang w:eastAsia="en-US"/>
              </w:rPr>
              <w:t xml:space="preserve">eam leader and to </w:t>
            </w:r>
            <w:r w:rsidR="005E3414">
              <w:rPr>
                <w:rFonts w:ascii="Arial" w:eastAsiaTheme="minorHAnsi" w:hAnsi="Arial" w:cs="Arial"/>
                <w:lang w:eastAsia="en-US"/>
              </w:rPr>
              <w:t xml:space="preserve">line </w:t>
            </w:r>
            <w:r w:rsidR="00F63482">
              <w:rPr>
                <w:rFonts w:ascii="Arial" w:eastAsiaTheme="minorHAnsi" w:hAnsi="Arial" w:cs="Arial"/>
                <w:lang w:eastAsia="en-US"/>
              </w:rPr>
              <w:t>manage staff.</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r w:rsidRPr="00B259A1">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Application form/ interview questions</w:t>
            </w:r>
            <w:r w:rsidR="00943764">
              <w:rPr>
                <w:rFonts w:ascii="Arial" w:eastAsiaTheme="minorHAnsi" w:hAnsi="Arial" w:cs="Arial"/>
                <w:lang w:eastAsia="en-US"/>
              </w:rPr>
              <w:t>, probation period.</w:t>
            </w:r>
          </w:p>
        </w:tc>
      </w:tr>
      <w:tr w:rsidR="00B259A1" w:rsidRPr="00B259A1" w:rsidTr="00860A66">
        <w:trPr>
          <w:cantSplit/>
          <w:trHeight w:val="408"/>
        </w:trPr>
        <w:tc>
          <w:tcPr>
            <w:tcW w:w="9225" w:type="dxa"/>
            <w:gridSpan w:val="4"/>
            <w:shd w:val="clear" w:color="auto" w:fill="D9D9D9" w:themeFill="background1" w:themeFillShade="D9"/>
            <w:vAlign w:val="center"/>
          </w:tcPr>
          <w:p w:rsidR="00B259A1" w:rsidRPr="00B259A1" w:rsidRDefault="00B259A1" w:rsidP="00B259A1">
            <w:pPr>
              <w:suppressAutoHyphens w:val="0"/>
              <w:rPr>
                <w:rFonts w:ascii="Arial" w:eastAsiaTheme="minorHAnsi" w:hAnsi="Arial" w:cs="Arial"/>
                <w:b/>
                <w:lang w:eastAsia="en-US"/>
              </w:rPr>
            </w:pPr>
            <w:r w:rsidRPr="00B259A1">
              <w:rPr>
                <w:rFonts w:ascii="Arial" w:eastAsiaTheme="minorHAnsi" w:hAnsi="Arial" w:cs="Arial"/>
                <w:b/>
                <w:lang w:eastAsia="en-US"/>
              </w:rPr>
              <w:t>Other</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Flexible, able to work evenings, weekends and public holidays.</w:t>
            </w:r>
          </w:p>
        </w:tc>
        <w:tc>
          <w:tcPr>
            <w:tcW w:w="119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1230" w:type="dxa"/>
            <w:vAlign w:val="center"/>
          </w:tcPr>
          <w:p w:rsidR="00B259A1" w:rsidRPr="00B259A1" w:rsidRDefault="006E279A"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Be approachable and have a friendly disposition</w:t>
            </w:r>
            <w:r w:rsidR="00F63482">
              <w:rPr>
                <w:rFonts w:ascii="Arial" w:eastAsiaTheme="minorHAnsi" w:hAnsi="Arial" w:cs="Arial"/>
                <w:lang w:eastAsia="en-US"/>
              </w:rPr>
              <w:t>.</w:t>
            </w:r>
          </w:p>
        </w:tc>
        <w:tc>
          <w:tcPr>
            <w:tcW w:w="1190" w:type="dxa"/>
            <w:vAlign w:val="center"/>
          </w:tcPr>
          <w:p w:rsidR="00B259A1" w:rsidRPr="00B259A1" w:rsidRDefault="006E279A"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r w:rsidR="00B259A1" w:rsidRPr="00B259A1" w:rsidTr="00860A66">
        <w:trPr>
          <w:cantSplit/>
          <w:trHeight w:val="553"/>
        </w:trPr>
        <w:tc>
          <w:tcPr>
            <w:tcW w:w="4167"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Ability to work in a busy office environment</w:t>
            </w:r>
            <w:r w:rsidR="00F63482">
              <w:rPr>
                <w:rFonts w:ascii="Arial" w:eastAsiaTheme="minorHAnsi" w:hAnsi="Arial" w:cs="Arial"/>
                <w:lang w:eastAsia="en-US"/>
              </w:rPr>
              <w:t>.</w:t>
            </w:r>
            <w:bookmarkStart w:id="0" w:name="_GoBack"/>
            <w:bookmarkEnd w:id="0"/>
          </w:p>
        </w:tc>
        <w:tc>
          <w:tcPr>
            <w:tcW w:w="1190" w:type="dxa"/>
            <w:vAlign w:val="center"/>
          </w:tcPr>
          <w:p w:rsidR="00B259A1" w:rsidRPr="00B259A1" w:rsidRDefault="005E3414" w:rsidP="00B259A1">
            <w:pPr>
              <w:suppressAutoHyphens w:val="0"/>
              <w:jc w:val="center"/>
              <w:rPr>
                <w:rFonts w:ascii="Arial" w:eastAsiaTheme="minorHAnsi" w:hAnsi="Arial" w:cs="Arial"/>
                <w:lang w:eastAsia="en-US"/>
              </w:rPr>
            </w:pPr>
            <w:r>
              <w:rPr>
                <w:rFonts w:ascii="Arial" w:eastAsiaTheme="minorHAnsi" w:hAnsi="Arial" w:cs="Arial"/>
                <w:lang w:eastAsia="en-US"/>
              </w:rPr>
              <w:t>x</w:t>
            </w:r>
          </w:p>
        </w:tc>
        <w:tc>
          <w:tcPr>
            <w:tcW w:w="1230" w:type="dxa"/>
            <w:vAlign w:val="center"/>
          </w:tcPr>
          <w:p w:rsidR="00B259A1" w:rsidRPr="00B259A1" w:rsidRDefault="00B259A1" w:rsidP="00B259A1">
            <w:pPr>
              <w:suppressAutoHyphens w:val="0"/>
              <w:jc w:val="center"/>
              <w:rPr>
                <w:rFonts w:ascii="Arial" w:eastAsiaTheme="minorHAnsi" w:hAnsi="Arial" w:cs="Arial"/>
                <w:lang w:eastAsia="en-US"/>
              </w:rPr>
            </w:pPr>
          </w:p>
        </w:tc>
        <w:tc>
          <w:tcPr>
            <w:tcW w:w="2638" w:type="dxa"/>
            <w:vAlign w:val="center"/>
          </w:tcPr>
          <w:p w:rsidR="00B259A1" w:rsidRPr="00B259A1" w:rsidRDefault="00B259A1" w:rsidP="00B259A1">
            <w:pPr>
              <w:suppressAutoHyphens w:val="0"/>
              <w:rPr>
                <w:rFonts w:ascii="Arial" w:eastAsiaTheme="minorHAnsi" w:hAnsi="Arial" w:cs="Arial"/>
                <w:lang w:eastAsia="en-US"/>
              </w:rPr>
            </w:pPr>
            <w:r w:rsidRPr="00B259A1">
              <w:rPr>
                <w:rFonts w:ascii="Arial" w:eastAsiaTheme="minorHAnsi" w:hAnsi="Arial" w:cs="Arial"/>
                <w:lang w:eastAsia="en-US"/>
              </w:rPr>
              <w:t>Interview questions; probation period</w:t>
            </w:r>
          </w:p>
        </w:tc>
      </w:tr>
    </w:tbl>
    <w:p w:rsidR="00B259A1" w:rsidRPr="00B259A1" w:rsidRDefault="00B259A1" w:rsidP="00B259A1">
      <w:pPr>
        <w:suppressAutoHyphens w:val="0"/>
        <w:spacing w:after="160" w:line="259" w:lineRule="auto"/>
        <w:rPr>
          <w:rFonts w:ascii="Arial" w:eastAsiaTheme="minorHAnsi" w:hAnsi="Arial" w:cs="Arial"/>
          <w:lang w:eastAsia="en-US"/>
        </w:rPr>
      </w:pPr>
    </w:p>
    <w:p w:rsidR="00B259A1" w:rsidRPr="00B259A1" w:rsidRDefault="00B259A1" w:rsidP="00B259A1">
      <w:pPr>
        <w:suppressAutoHyphens w:val="0"/>
        <w:spacing w:after="160" w:line="259" w:lineRule="auto"/>
        <w:rPr>
          <w:rFonts w:ascii="Arial" w:eastAsiaTheme="minorHAnsi" w:hAnsi="Arial" w:cs="Arial"/>
          <w:lang w:eastAsia="en-US"/>
        </w:rPr>
      </w:pPr>
    </w:p>
    <w:p w:rsidR="00B259A1" w:rsidRPr="00B259A1" w:rsidRDefault="00B259A1" w:rsidP="00B259A1">
      <w:pPr>
        <w:suppressAutoHyphens w:val="0"/>
        <w:spacing w:after="160" w:line="259" w:lineRule="auto"/>
        <w:ind w:left="360"/>
        <w:rPr>
          <w:rFonts w:ascii="Arial" w:eastAsiaTheme="minorHAnsi" w:hAnsi="Arial" w:cs="Arial"/>
          <w:color w:val="000000"/>
          <w:lang w:eastAsia="en-US"/>
        </w:rPr>
      </w:pPr>
    </w:p>
    <w:p w:rsidR="00B259A1" w:rsidRPr="00B259A1" w:rsidRDefault="00B259A1" w:rsidP="00B259A1">
      <w:pPr>
        <w:suppressAutoHyphens w:val="0"/>
        <w:spacing w:after="160" w:line="259" w:lineRule="auto"/>
        <w:ind w:left="360"/>
        <w:rPr>
          <w:rFonts w:ascii="Arial" w:eastAsiaTheme="minorHAnsi" w:hAnsi="Arial" w:cs="Arial"/>
          <w:color w:val="000000"/>
          <w:lang w:eastAsia="en-US"/>
        </w:rPr>
      </w:pPr>
    </w:p>
    <w:p w:rsidR="00B259A1" w:rsidRPr="00B259A1" w:rsidRDefault="00B259A1" w:rsidP="00B259A1">
      <w:pPr>
        <w:suppressAutoHyphens w:val="0"/>
        <w:spacing w:after="160" w:line="259" w:lineRule="auto"/>
        <w:ind w:left="360"/>
        <w:rPr>
          <w:rFonts w:ascii="Arial" w:eastAsiaTheme="minorHAnsi" w:hAnsi="Arial" w:cs="Arial"/>
          <w:color w:val="000000"/>
          <w:lang w:eastAsia="en-US"/>
        </w:rPr>
      </w:pPr>
    </w:p>
    <w:p w:rsidR="00BC0991" w:rsidRPr="00BC0991" w:rsidRDefault="00BC0991" w:rsidP="00BC0991">
      <w:pPr>
        <w:pStyle w:val="Default"/>
        <w:rPr>
          <w:rFonts w:ascii="Arial" w:hAnsi="Arial" w:cs="Arial"/>
        </w:rPr>
      </w:pPr>
    </w:p>
    <w:sectPr w:rsidR="00BC0991" w:rsidRPr="00BC09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BF" w:rsidRDefault="009103BF" w:rsidP="009103BF">
      <w:r>
        <w:separator/>
      </w:r>
    </w:p>
  </w:endnote>
  <w:endnote w:type="continuationSeparator" w:id="0">
    <w:p w:rsidR="009103BF" w:rsidRDefault="009103BF" w:rsidP="0091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BF" w:rsidRDefault="009103BF" w:rsidP="009103BF">
      <w:r>
        <w:separator/>
      </w:r>
    </w:p>
  </w:footnote>
  <w:footnote w:type="continuationSeparator" w:id="0">
    <w:p w:rsidR="009103BF" w:rsidRDefault="009103BF" w:rsidP="00910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341"/>
    <w:multiLevelType w:val="hybridMultilevel"/>
    <w:tmpl w:val="F828C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71E19"/>
    <w:multiLevelType w:val="hybridMultilevel"/>
    <w:tmpl w:val="B6EE6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EB669D7"/>
    <w:multiLevelType w:val="hybridMultilevel"/>
    <w:tmpl w:val="A8368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91"/>
    <w:rsid w:val="000D2E0B"/>
    <w:rsid w:val="000F329A"/>
    <w:rsid w:val="004911C0"/>
    <w:rsid w:val="0056699A"/>
    <w:rsid w:val="005E3414"/>
    <w:rsid w:val="00601651"/>
    <w:rsid w:val="006E279A"/>
    <w:rsid w:val="00774DE1"/>
    <w:rsid w:val="009103BF"/>
    <w:rsid w:val="00943764"/>
    <w:rsid w:val="009F63A7"/>
    <w:rsid w:val="00A31C3A"/>
    <w:rsid w:val="00B259A1"/>
    <w:rsid w:val="00B951E6"/>
    <w:rsid w:val="00BB5924"/>
    <w:rsid w:val="00BC0991"/>
    <w:rsid w:val="00C66496"/>
    <w:rsid w:val="00C82458"/>
    <w:rsid w:val="00C97E44"/>
    <w:rsid w:val="00CA3A9E"/>
    <w:rsid w:val="00D23716"/>
    <w:rsid w:val="00EE3246"/>
    <w:rsid w:val="00F0225C"/>
    <w:rsid w:val="00F10876"/>
    <w:rsid w:val="00F63482"/>
    <w:rsid w:val="00FB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2BA01CC-281D-4831-99E5-9C2913DE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91"/>
    <w:pPr>
      <w:suppressAutoHyphens/>
      <w:spacing w:after="0" w:line="240" w:lineRule="auto"/>
    </w:pPr>
    <w:rPr>
      <w:rFonts w:ascii="Tahoma" w:eastAsia="Times New Roman" w:hAnsi="Tahoma"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91"/>
    <w:pPr>
      <w:suppressAutoHyphens/>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991"/>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9103BF"/>
    <w:pPr>
      <w:tabs>
        <w:tab w:val="center" w:pos="4513"/>
        <w:tab w:val="right" w:pos="9026"/>
      </w:tabs>
    </w:pPr>
  </w:style>
  <w:style w:type="character" w:customStyle="1" w:styleId="HeaderChar">
    <w:name w:val="Header Char"/>
    <w:basedOn w:val="DefaultParagraphFont"/>
    <w:link w:val="Header"/>
    <w:uiPriority w:val="99"/>
    <w:rsid w:val="009103BF"/>
    <w:rPr>
      <w:rFonts w:ascii="Tahoma" w:eastAsia="Times New Roman" w:hAnsi="Tahoma" w:cs="Times New Roman"/>
      <w:sz w:val="24"/>
      <w:szCs w:val="24"/>
      <w:lang w:eastAsia="ar-SA"/>
    </w:rPr>
  </w:style>
  <w:style w:type="paragraph" w:styleId="Footer">
    <w:name w:val="footer"/>
    <w:basedOn w:val="Normal"/>
    <w:link w:val="FooterChar"/>
    <w:uiPriority w:val="99"/>
    <w:unhideWhenUsed/>
    <w:rsid w:val="009103BF"/>
    <w:pPr>
      <w:tabs>
        <w:tab w:val="center" w:pos="4513"/>
        <w:tab w:val="right" w:pos="9026"/>
      </w:tabs>
    </w:pPr>
  </w:style>
  <w:style w:type="character" w:customStyle="1" w:styleId="FooterChar">
    <w:name w:val="Footer Char"/>
    <w:basedOn w:val="DefaultParagraphFont"/>
    <w:link w:val="Footer"/>
    <w:uiPriority w:val="99"/>
    <w:rsid w:val="009103BF"/>
    <w:rPr>
      <w:rFonts w:ascii="Tahoma" w:eastAsia="Times New Roman" w:hAnsi="Tahoma" w:cs="Times New Roman"/>
      <w:sz w:val="24"/>
      <w:szCs w:val="24"/>
      <w:lang w:eastAsia="ar-SA"/>
    </w:rPr>
  </w:style>
  <w:style w:type="paragraph" w:styleId="BalloonText">
    <w:name w:val="Balloon Text"/>
    <w:basedOn w:val="Normal"/>
    <w:link w:val="BalloonTextChar"/>
    <w:uiPriority w:val="99"/>
    <w:semiHidden/>
    <w:unhideWhenUsed/>
    <w:rsid w:val="00C9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E44"/>
    <w:rPr>
      <w:rFonts w:ascii="Segoe UI" w:eastAsia="Times New Roman" w:hAnsi="Segoe UI" w:cs="Segoe UI"/>
      <w:sz w:val="18"/>
      <w:szCs w:val="18"/>
      <w:lang w:eastAsia="ar-SA"/>
    </w:rPr>
  </w:style>
  <w:style w:type="paragraph" w:styleId="ListParagraph">
    <w:name w:val="List Paragraph"/>
    <w:basedOn w:val="Normal"/>
    <w:uiPriority w:val="34"/>
    <w:qFormat/>
    <w:rsid w:val="00CA3A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731">
      <w:bodyDiv w:val="1"/>
      <w:marLeft w:val="0"/>
      <w:marRight w:val="0"/>
      <w:marTop w:val="0"/>
      <w:marBottom w:val="0"/>
      <w:divBdr>
        <w:top w:val="none" w:sz="0" w:space="0" w:color="auto"/>
        <w:left w:val="none" w:sz="0" w:space="0" w:color="auto"/>
        <w:bottom w:val="none" w:sz="0" w:space="0" w:color="auto"/>
        <w:right w:val="none" w:sz="0" w:space="0" w:color="auto"/>
      </w:divBdr>
    </w:div>
    <w:div w:id="1120609983">
      <w:bodyDiv w:val="1"/>
      <w:marLeft w:val="0"/>
      <w:marRight w:val="0"/>
      <w:marTop w:val="0"/>
      <w:marBottom w:val="0"/>
      <w:divBdr>
        <w:top w:val="none" w:sz="0" w:space="0" w:color="auto"/>
        <w:left w:val="none" w:sz="0" w:space="0" w:color="auto"/>
        <w:bottom w:val="none" w:sz="0" w:space="0" w:color="auto"/>
        <w:right w:val="none" w:sz="0" w:space="0" w:color="auto"/>
      </w:divBdr>
    </w:div>
    <w:div w:id="188278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C146-4537-4B5F-B8A4-0A663C6A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Cross</dc:creator>
  <cp:keywords/>
  <dc:description/>
  <cp:lastModifiedBy>Gillian Rankin</cp:lastModifiedBy>
  <cp:revision>3</cp:revision>
  <cp:lastPrinted>2018-10-31T10:20:00Z</cp:lastPrinted>
  <dcterms:created xsi:type="dcterms:W3CDTF">2018-11-13T15:51:00Z</dcterms:created>
  <dcterms:modified xsi:type="dcterms:W3CDTF">2018-11-16T10:06:00Z</dcterms:modified>
</cp:coreProperties>
</file>