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DA5" w:rsidRDefault="00DF3DA5" w:rsidP="00DF3DA5">
      <w:pPr>
        <w:jc w:val="center"/>
        <w:rPr>
          <w:rFonts w:ascii="Tahoma" w:hAnsi="Tahoma" w:cs="Tahoma"/>
          <w:b/>
          <w:sz w:val="22"/>
          <w:szCs w:val="22"/>
        </w:rPr>
      </w:pPr>
    </w:p>
    <w:p w:rsidR="00DF3DA5" w:rsidRPr="003D079C" w:rsidRDefault="00DF3DA5" w:rsidP="00DF3DA5">
      <w:pPr>
        <w:jc w:val="center"/>
        <w:rPr>
          <w:rFonts w:ascii="Tahoma" w:hAnsi="Tahoma" w:cs="Tahoma"/>
          <w:b/>
          <w:sz w:val="22"/>
          <w:szCs w:val="22"/>
        </w:rPr>
      </w:pPr>
      <w:r w:rsidRPr="003D079C">
        <w:rPr>
          <w:rFonts w:ascii="Tahoma" w:hAnsi="Tahoma" w:cs="Tahoma"/>
          <w:b/>
          <w:sz w:val="22"/>
          <w:szCs w:val="22"/>
        </w:rPr>
        <w:t>INFORMATION ABOUT RASAC P&amp;K</w:t>
      </w:r>
      <w:r>
        <w:rPr>
          <w:rFonts w:ascii="Tahoma" w:hAnsi="Tahoma" w:cs="Tahoma"/>
          <w:b/>
          <w:sz w:val="22"/>
          <w:szCs w:val="22"/>
        </w:rPr>
        <w:t xml:space="preserve"> </w:t>
      </w:r>
    </w:p>
    <w:p w:rsidR="00DF3DA5" w:rsidRPr="003D079C" w:rsidRDefault="00DF3DA5" w:rsidP="00DF3DA5">
      <w:pPr>
        <w:rPr>
          <w:rFonts w:ascii="Tahoma" w:hAnsi="Tahoma" w:cs="Tahoma"/>
          <w:b/>
          <w:sz w:val="22"/>
          <w:szCs w:val="22"/>
        </w:rPr>
      </w:pPr>
    </w:p>
    <w:p w:rsidR="00DF3DA5" w:rsidRPr="00DF3DA5" w:rsidRDefault="00DF3DA5" w:rsidP="00DF3DA5">
      <w:pPr>
        <w:jc w:val="both"/>
        <w:rPr>
          <w:rFonts w:ascii="Tahoma" w:hAnsi="Tahoma" w:cs="Tahoma"/>
          <w:b/>
          <w:sz w:val="21"/>
          <w:szCs w:val="21"/>
        </w:rPr>
      </w:pPr>
      <w:r w:rsidRPr="00DF3DA5">
        <w:rPr>
          <w:rFonts w:ascii="Tahoma" w:hAnsi="Tahoma" w:cs="Tahoma"/>
          <w:b/>
          <w:sz w:val="21"/>
          <w:szCs w:val="21"/>
        </w:rPr>
        <w:t xml:space="preserve">About the Centre </w:t>
      </w:r>
    </w:p>
    <w:p w:rsidR="00DF3DA5" w:rsidRPr="00DF3DA5" w:rsidRDefault="00DF3DA5" w:rsidP="00DF3DA5">
      <w:pPr>
        <w:autoSpaceDE w:val="0"/>
        <w:autoSpaceDN w:val="0"/>
        <w:adjustRightInd w:val="0"/>
        <w:jc w:val="both"/>
        <w:rPr>
          <w:rFonts w:ascii="Tahoma" w:eastAsia="Calibri" w:hAnsi="Tahoma" w:cs="Tahoma"/>
          <w:sz w:val="21"/>
          <w:szCs w:val="21"/>
          <w:lang w:val="en-US"/>
        </w:rPr>
      </w:pPr>
      <w:r w:rsidRPr="00DF3DA5">
        <w:rPr>
          <w:rFonts w:ascii="Tahoma" w:eastAsia="Calibri" w:hAnsi="Tahoma" w:cs="Tahoma"/>
          <w:sz w:val="21"/>
          <w:szCs w:val="21"/>
          <w:lang w:val="en-US"/>
        </w:rPr>
        <w:t xml:space="preserve">Our Centre is based in central Perth, but provides a service across Perth &amp; Kinross.  RASAC P&amp;K is a member Centre of Rape Crisis Scotland and we are committed to providing consistent and holistic support to female survivors, young people and their supporters across Perth &amp; Kinross.   </w:t>
      </w:r>
    </w:p>
    <w:p w:rsidR="00DF3DA5" w:rsidRPr="00DF3DA5" w:rsidRDefault="00DF3DA5" w:rsidP="00DF3DA5">
      <w:pPr>
        <w:autoSpaceDE w:val="0"/>
        <w:autoSpaceDN w:val="0"/>
        <w:adjustRightInd w:val="0"/>
        <w:jc w:val="both"/>
        <w:rPr>
          <w:rFonts w:ascii="Tahoma" w:hAnsi="Tahoma" w:cs="Tahoma"/>
          <w:bCs/>
          <w:sz w:val="21"/>
          <w:szCs w:val="21"/>
          <w:lang w:val="en-US"/>
        </w:rPr>
      </w:pPr>
    </w:p>
    <w:p w:rsidR="00DF3DA5" w:rsidRPr="00DF3DA5" w:rsidRDefault="00DF3DA5" w:rsidP="00DF3DA5">
      <w:pPr>
        <w:jc w:val="both"/>
        <w:rPr>
          <w:rFonts w:ascii="Tahoma" w:hAnsi="Tahoma" w:cs="Tahoma"/>
          <w:b/>
          <w:sz w:val="21"/>
          <w:szCs w:val="21"/>
        </w:rPr>
      </w:pPr>
      <w:r w:rsidRPr="00DF3DA5">
        <w:rPr>
          <w:rFonts w:ascii="Tahoma" w:hAnsi="Tahoma" w:cs="Tahoma"/>
          <w:b/>
          <w:sz w:val="21"/>
          <w:szCs w:val="21"/>
        </w:rPr>
        <w:t>What we do</w:t>
      </w:r>
    </w:p>
    <w:p w:rsidR="00DF3DA5" w:rsidRPr="00DF3DA5" w:rsidRDefault="00DF3DA5" w:rsidP="00DF3DA5">
      <w:pPr>
        <w:autoSpaceDE w:val="0"/>
        <w:autoSpaceDN w:val="0"/>
        <w:adjustRightInd w:val="0"/>
        <w:jc w:val="both"/>
        <w:rPr>
          <w:rFonts w:ascii="Tahoma" w:hAnsi="Tahoma" w:cs="Tahoma"/>
          <w:sz w:val="21"/>
          <w:szCs w:val="21"/>
        </w:rPr>
      </w:pPr>
      <w:r w:rsidRPr="00DF3DA5">
        <w:rPr>
          <w:rFonts w:ascii="Tahoma" w:hAnsi="Tahoma" w:cs="Tahoma"/>
          <w:sz w:val="21"/>
          <w:szCs w:val="21"/>
        </w:rPr>
        <w:t xml:space="preserve">RASAC P&amp;K </w:t>
      </w:r>
      <w:r w:rsidR="00F31DDF">
        <w:rPr>
          <w:rFonts w:ascii="Tahoma" w:hAnsi="Tahoma" w:cs="Tahoma"/>
          <w:sz w:val="21"/>
          <w:szCs w:val="21"/>
        </w:rPr>
        <w:t>provide</w:t>
      </w:r>
      <w:r w:rsidRPr="00DF3DA5">
        <w:rPr>
          <w:rFonts w:ascii="Tahoma" w:hAnsi="Tahoma" w:cs="Tahoma"/>
          <w:sz w:val="21"/>
          <w:szCs w:val="21"/>
        </w:rPr>
        <w:t xml:space="preserve"> a</w:t>
      </w:r>
      <w:r w:rsidRPr="00DF3DA5">
        <w:rPr>
          <w:rFonts w:ascii="Tahoma" w:eastAsia="Calibri" w:hAnsi="Tahoma" w:cs="Tahoma"/>
          <w:sz w:val="21"/>
          <w:szCs w:val="21"/>
          <w:lang w:val="en-US"/>
        </w:rPr>
        <w:t xml:space="preserve"> free and confidential support and advocacy service to women</w:t>
      </w:r>
      <w:r w:rsidR="00BC14C2">
        <w:rPr>
          <w:rFonts w:ascii="Tahoma" w:eastAsia="Calibri" w:hAnsi="Tahoma" w:cs="Tahoma"/>
          <w:sz w:val="21"/>
          <w:szCs w:val="21"/>
          <w:lang w:val="en-US"/>
        </w:rPr>
        <w:t>,</w:t>
      </w:r>
      <w:r w:rsidRPr="00DF3DA5">
        <w:rPr>
          <w:rFonts w:ascii="Tahoma" w:eastAsia="Calibri" w:hAnsi="Tahoma" w:cs="Tahoma"/>
          <w:sz w:val="21"/>
          <w:szCs w:val="21"/>
          <w:lang w:val="en-US"/>
        </w:rPr>
        <w:t xml:space="preserve"> young people (boys 12-18) </w:t>
      </w:r>
      <w:r w:rsidR="00BC14C2">
        <w:rPr>
          <w:rFonts w:ascii="Tahoma" w:eastAsia="Calibri" w:hAnsi="Tahoma" w:cs="Tahoma"/>
          <w:sz w:val="21"/>
          <w:szCs w:val="21"/>
          <w:lang w:val="en-US"/>
        </w:rPr>
        <w:t>and families affected by sexual violence</w:t>
      </w:r>
      <w:r w:rsidRPr="00DF3DA5">
        <w:rPr>
          <w:rFonts w:ascii="Tahoma" w:eastAsia="Calibri" w:hAnsi="Tahoma" w:cs="Tahoma"/>
          <w:sz w:val="21"/>
          <w:szCs w:val="21"/>
          <w:lang w:val="en-US"/>
        </w:rPr>
        <w:t xml:space="preserve">.  We provide helpline, face to face, email, group and letter support.  We also offer support and information to family, friends and partners of survivors.  We have a resource library with books and DVDs available for loan.  </w:t>
      </w:r>
    </w:p>
    <w:p w:rsidR="00DF3DA5" w:rsidRPr="00DF3DA5" w:rsidRDefault="00DF3DA5" w:rsidP="00DF3DA5">
      <w:pPr>
        <w:autoSpaceDE w:val="0"/>
        <w:autoSpaceDN w:val="0"/>
        <w:adjustRightInd w:val="0"/>
        <w:jc w:val="both"/>
        <w:rPr>
          <w:rFonts w:ascii="Tahoma" w:hAnsi="Tahoma" w:cs="Tahoma"/>
          <w:sz w:val="21"/>
          <w:szCs w:val="21"/>
        </w:rPr>
      </w:pPr>
    </w:p>
    <w:p w:rsidR="00DF3DA5" w:rsidRPr="00DF3DA5" w:rsidRDefault="00DF3DA5" w:rsidP="00DF3DA5">
      <w:pPr>
        <w:autoSpaceDE w:val="0"/>
        <w:autoSpaceDN w:val="0"/>
        <w:adjustRightInd w:val="0"/>
        <w:jc w:val="both"/>
        <w:rPr>
          <w:rFonts w:ascii="Tahoma" w:hAnsi="Tahoma" w:cs="Tahoma"/>
          <w:sz w:val="21"/>
          <w:szCs w:val="21"/>
        </w:rPr>
      </w:pPr>
      <w:r w:rsidRPr="00DF3DA5">
        <w:rPr>
          <w:rFonts w:ascii="Tahoma" w:hAnsi="Tahoma" w:cs="Tahoma"/>
          <w:sz w:val="21"/>
          <w:szCs w:val="21"/>
        </w:rPr>
        <w:t xml:space="preserve">RASAC Youth Initiative (RYI) is a project within RASAC P&amp;K which delivers a range of age appropriate prevention workshops to young people age 12-18. RYI deliver workshops across a variety of community and educational settings.  </w:t>
      </w:r>
    </w:p>
    <w:p w:rsidR="00DF3DA5" w:rsidRPr="00DF3DA5" w:rsidRDefault="00DF3DA5" w:rsidP="00DF3DA5">
      <w:pPr>
        <w:autoSpaceDE w:val="0"/>
        <w:autoSpaceDN w:val="0"/>
        <w:adjustRightInd w:val="0"/>
        <w:jc w:val="both"/>
        <w:rPr>
          <w:rFonts w:ascii="Arial Narrow" w:hAnsi="Arial Narrow" w:cs="Arial"/>
          <w:sz w:val="21"/>
          <w:szCs w:val="21"/>
        </w:rPr>
      </w:pPr>
    </w:p>
    <w:p w:rsidR="00DF3DA5" w:rsidRPr="00DF3DA5" w:rsidRDefault="00DF3DA5" w:rsidP="00DF3DA5">
      <w:pPr>
        <w:widowControl/>
        <w:suppressAutoHyphens w:val="0"/>
        <w:ind w:right="-52"/>
        <w:jc w:val="both"/>
        <w:rPr>
          <w:rFonts w:ascii="Tahoma" w:eastAsia="Times New Roman" w:hAnsi="Tahoma" w:cs="Tahoma"/>
          <w:i/>
          <w:kern w:val="0"/>
          <w:sz w:val="21"/>
          <w:szCs w:val="21"/>
          <w:lang w:eastAsia="en-GB"/>
        </w:rPr>
      </w:pPr>
      <w:r w:rsidRPr="00DF3DA5">
        <w:rPr>
          <w:rFonts w:ascii="Tahoma" w:eastAsia="Times" w:hAnsi="Tahoma" w:cs="Tahoma"/>
          <w:b/>
          <w:kern w:val="0"/>
          <w:sz w:val="21"/>
          <w:szCs w:val="21"/>
        </w:rPr>
        <w:t xml:space="preserve">Our Mission: </w:t>
      </w:r>
      <w:r w:rsidRPr="00DF3DA5">
        <w:rPr>
          <w:rFonts w:ascii="Tahoma" w:eastAsia="Times New Roman" w:hAnsi="Tahoma" w:cs="Tahoma"/>
          <w:bCs/>
          <w:i/>
          <w:color w:val="000000"/>
          <w:kern w:val="24"/>
          <w:sz w:val="21"/>
          <w:szCs w:val="21"/>
          <w:lang w:eastAsia="en-GB"/>
        </w:rPr>
        <w:t>Women Working Towards Freedom from Rape and Sexual Abuse</w:t>
      </w:r>
    </w:p>
    <w:p w:rsidR="00DF3DA5" w:rsidRPr="00DF3DA5" w:rsidRDefault="00DF3DA5" w:rsidP="00DF3DA5">
      <w:pPr>
        <w:widowControl/>
        <w:suppressAutoHyphens w:val="0"/>
        <w:ind w:right="-52"/>
        <w:jc w:val="both"/>
        <w:textAlignment w:val="baseline"/>
        <w:rPr>
          <w:rFonts w:ascii="Tahoma" w:eastAsia="Times New Roman" w:hAnsi="Tahoma" w:cs="Tahoma"/>
          <w:b/>
          <w:bCs/>
          <w:color w:val="000000"/>
          <w:kern w:val="0"/>
          <w:sz w:val="21"/>
          <w:szCs w:val="21"/>
          <w:lang w:eastAsia="en-GB"/>
        </w:rPr>
      </w:pPr>
    </w:p>
    <w:p w:rsidR="00DF3DA5" w:rsidRPr="00DF3DA5" w:rsidRDefault="00DF3DA5" w:rsidP="00DF3DA5">
      <w:pPr>
        <w:widowControl/>
        <w:suppressAutoHyphens w:val="0"/>
        <w:spacing w:before="96"/>
        <w:ind w:right="-52"/>
        <w:jc w:val="both"/>
        <w:textAlignment w:val="baseline"/>
        <w:rPr>
          <w:rFonts w:ascii="Tahoma" w:eastAsia="Times New Roman" w:hAnsi="Tahoma" w:cs="Tahoma"/>
          <w:b/>
          <w:bCs/>
          <w:color w:val="000000"/>
          <w:kern w:val="0"/>
          <w:sz w:val="21"/>
          <w:szCs w:val="21"/>
          <w:lang w:eastAsia="en-GB"/>
        </w:rPr>
      </w:pPr>
      <w:r w:rsidRPr="00DF3DA5">
        <w:rPr>
          <w:rFonts w:ascii="Tahoma" w:eastAsia="Times New Roman" w:hAnsi="Tahoma" w:cs="Tahoma"/>
          <w:b/>
          <w:bCs/>
          <w:color w:val="000000"/>
          <w:kern w:val="0"/>
          <w:sz w:val="21"/>
          <w:szCs w:val="21"/>
          <w:lang w:eastAsia="en-GB"/>
        </w:rPr>
        <w:t>Our Visions</w:t>
      </w:r>
    </w:p>
    <w:p w:rsidR="00DF3DA5" w:rsidRPr="00DF3DA5" w:rsidRDefault="00DF3DA5" w:rsidP="00DF3DA5">
      <w:pPr>
        <w:widowControl/>
        <w:suppressAutoHyphens w:val="0"/>
        <w:ind w:right="-52"/>
        <w:jc w:val="both"/>
        <w:textAlignment w:val="baseline"/>
        <w:rPr>
          <w:rFonts w:ascii="Tahoma" w:eastAsia="Times New Roman" w:hAnsi="Tahoma" w:cs="Tahoma"/>
          <w:bCs/>
          <w:color w:val="000000"/>
          <w:kern w:val="0"/>
          <w:sz w:val="21"/>
          <w:szCs w:val="21"/>
          <w:lang w:eastAsia="en-GB"/>
        </w:rPr>
      </w:pPr>
      <w:r w:rsidRPr="00DF3DA5">
        <w:rPr>
          <w:rFonts w:ascii="Tahoma" w:eastAsia="Times New Roman" w:hAnsi="Tahoma" w:cs="Tahoma"/>
          <w:bCs/>
          <w:color w:val="000000"/>
          <w:kern w:val="0"/>
          <w:sz w:val="21"/>
          <w:szCs w:val="21"/>
          <w:lang w:eastAsia="en-GB"/>
        </w:rPr>
        <w:t>At RASAC (P&amp;K) we work towards our mission through our ongoing commitment to the following visions…</w:t>
      </w:r>
    </w:p>
    <w:p w:rsidR="00DF3DA5" w:rsidRPr="00DF3DA5" w:rsidRDefault="00DF3DA5" w:rsidP="00DF3DA5">
      <w:pPr>
        <w:widowControl/>
        <w:suppressAutoHyphens w:val="0"/>
        <w:spacing w:before="96"/>
        <w:ind w:right="-52"/>
        <w:jc w:val="both"/>
        <w:textAlignment w:val="baseline"/>
        <w:rPr>
          <w:rFonts w:ascii="Tahoma" w:eastAsia="Times New Roman" w:hAnsi="Tahoma" w:cs="Tahoma"/>
          <w:kern w:val="0"/>
          <w:sz w:val="4"/>
          <w:szCs w:val="21"/>
          <w:lang w:eastAsia="en-GB"/>
        </w:rPr>
      </w:pPr>
    </w:p>
    <w:p w:rsidR="00DF3DA5" w:rsidRPr="00DF3DA5" w:rsidRDefault="00DF3DA5" w:rsidP="00DF3DA5">
      <w:pPr>
        <w:widowControl/>
        <w:suppressAutoHyphens w:val="0"/>
        <w:spacing w:before="96"/>
        <w:ind w:left="1560" w:right="-52" w:hanging="1560"/>
        <w:jc w:val="both"/>
        <w:textAlignment w:val="baseline"/>
        <w:rPr>
          <w:rFonts w:ascii="Tahoma" w:eastAsia="Times New Roman" w:hAnsi="Tahoma" w:cs="Tahoma"/>
          <w:kern w:val="0"/>
          <w:sz w:val="21"/>
          <w:szCs w:val="21"/>
          <w:lang w:eastAsia="en-GB"/>
        </w:rPr>
      </w:pPr>
      <w:r w:rsidRPr="00DF3DA5">
        <w:rPr>
          <w:rFonts w:ascii="Tahoma" w:eastAsia="Times New Roman" w:hAnsi="Tahoma" w:cs="Tahoma"/>
          <w:b/>
          <w:bCs/>
          <w:color w:val="000000"/>
          <w:kern w:val="0"/>
          <w:sz w:val="21"/>
          <w:szCs w:val="21"/>
          <w:lang w:eastAsia="en-GB"/>
        </w:rPr>
        <w:t>Prevention:</w:t>
      </w:r>
      <w:r w:rsidRPr="00DF3DA5">
        <w:rPr>
          <w:rFonts w:ascii="Tahoma" w:eastAsia="Times New Roman" w:hAnsi="Tahoma" w:cs="Tahoma"/>
          <w:b/>
          <w:bCs/>
          <w:color w:val="000000"/>
          <w:kern w:val="0"/>
          <w:sz w:val="21"/>
          <w:szCs w:val="21"/>
          <w:lang w:eastAsia="en-GB"/>
        </w:rPr>
        <w:tab/>
      </w:r>
      <w:r w:rsidRPr="00DF3DA5">
        <w:rPr>
          <w:rFonts w:ascii="Tahoma" w:eastAsia="Times New Roman" w:hAnsi="Tahoma" w:cs="Tahoma"/>
          <w:bCs/>
          <w:color w:val="000000"/>
          <w:kern w:val="0"/>
          <w:sz w:val="21"/>
          <w:szCs w:val="21"/>
          <w:lang w:eastAsia="en-GB"/>
        </w:rPr>
        <w:t xml:space="preserve">To change societal attitudes and beliefs through awareness raising events, campaigns and education.  </w:t>
      </w:r>
    </w:p>
    <w:p w:rsidR="00DF3DA5" w:rsidRPr="00DF3DA5" w:rsidRDefault="00DF3DA5" w:rsidP="00DF3DA5">
      <w:pPr>
        <w:widowControl/>
        <w:suppressAutoHyphens w:val="0"/>
        <w:spacing w:before="96"/>
        <w:ind w:left="1560" w:right="-52"/>
        <w:jc w:val="both"/>
        <w:textAlignment w:val="baseline"/>
        <w:rPr>
          <w:rFonts w:ascii="Tahoma" w:eastAsia="Times New Roman" w:hAnsi="Tahoma" w:cs="Tahoma"/>
          <w:bCs/>
          <w:color w:val="000000"/>
          <w:kern w:val="0"/>
          <w:sz w:val="21"/>
          <w:szCs w:val="21"/>
          <w:lang w:eastAsia="en-GB"/>
        </w:rPr>
      </w:pPr>
      <w:r w:rsidRPr="00DF3DA5">
        <w:rPr>
          <w:rFonts w:ascii="Tahoma" w:eastAsia="Times New Roman" w:hAnsi="Tahoma" w:cs="Tahoma"/>
          <w:bCs/>
          <w:color w:val="000000"/>
          <w:kern w:val="0"/>
          <w:sz w:val="21"/>
          <w:szCs w:val="21"/>
          <w:lang w:eastAsia="en-GB"/>
        </w:rPr>
        <w:t xml:space="preserve">Working in collaboration with relevant agencies to eliminate gender based violence against women.  </w:t>
      </w:r>
    </w:p>
    <w:p w:rsidR="00DF3DA5" w:rsidRPr="00DF3DA5" w:rsidRDefault="00DF3DA5" w:rsidP="00DF3DA5">
      <w:pPr>
        <w:widowControl/>
        <w:suppressAutoHyphens w:val="0"/>
        <w:spacing w:before="96"/>
        <w:ind w:left="1560" w:right="-52" w:hanging="1560"/>
        <w:jc w:val="both"/>
        <w:textAlignment w:val="baseline"/>
        <w:rPr>
          <w:rFonts w:ascii="Tahoma" w:eastAsia="Times New Roman" w:hAnsi="Tahoma" w:cs="Tahoma"/>
          <w:bCs/>
          <w:color w:val="000000"/>
          <w:kern w:val="0"/>
          <w:sz w:val="21"/>
          <w:szCs w:val="21"/>
          <w:lang w:eastAsia="en-GB"/>
        </w:rPr>
      </w:pPr>
      <w:r w:rsidRPr="00DF3DA5">
        <w:rPr>
          <w:rFonts w:ascii="Tahoma" w:eastAsia="Times New Roman" w:hAnsi="Tahoma" w:cs="Tahoma"/>
          <w:b/>
          <w:bCs/>
          <w:color w:val="000000"/>
          <w:kern w:val="0"/>
          <w:sz w:val="21"/>
          <w:szCs w:val="21"/>
          <w:lang w:eastAsia="en-GB"/>
        </w:rPr>
        <w:t xml:space="preserve">Protection:  </w:t>
      </w:r>
      <w:r w:rsidRPr="00DF3DA5">
        <w:rPr>
          <w:rFonts w:ascii="Tahoma" w:eastAsia="Times New Roman" w:hAnsi="Tahoma" w:cs="Tahoma"/>
          <w:b/>
          <w:bCs/>
          <w:color w:val="000000"/>
          <w:kern w:val="0"/>
          <w:sz w:val="21"/>
          <w:szCs w:val="21"/>
          <w:lang w:eastAsia="en-GB"/>
        </w:rPr>
        <w:tab/>
      </w:r>
      <w:r w:rsidRPr="00DF3DA5">
        <w:rPr>
          <w:rFonts w:ascii="Tahoma" w:eastAsia="Times New Roman" w:hAnsi="Tahoma" w:cs="Tahoma"/>
          <w:bCs/>
          <w:color w:val="000000"/>
          <w:kern w:val="0"/>
          <w:sz w:val="21"/>
          <w:szCs w:val="21"/>
          <w:lang w:eastAsia="en-GB"/>
        </w:rPr>
        <w:t>Creating a safe environment where women can freely express themselves.</w:t>
      </w:r>
    </w:p>
    <w:p w:rsidR="00DF3DA5" w:rsidRPr="00DF3DA5" w:rsidRDefault="00DF3DA5" w:rsidP="00DF3DA5">
      <w:pPr>
        <w:widowControl/>
        <w:suppressAutoHyphens w:val="0"/>
        <w:spacing w:before="96"/>
        <w:ind w:left="1560" w:right="-52" w:hanging="1560"/>
        <w:jc w:val="both"/>
        <w:textAlignment w:val="baseline"/>
        <w:rPr>
          <w:rFonts w:ascii="Tahoma" w:eastAsia="Times New Roman" w:hAnsi="Tahoma" w:cs="Tahoma"/>
          <w:bCs/>
          <w:color w:val="000000"/>
          <w:kern w:val="0"/>
          <w:sz w:val="21"/>
          <w:szCs w:val="21"/>
          <w:lang w:eastAsia="en-GB"/>
        </w:rPr>
      </w:pPr>
      <w:r w:rsidRPr="00DF3DA5">
        <w:rPr>
          <w:rFonts w:ascii="Tahoma" w:eastAsia="Times New Roman" w:hAnsi="Tahoma" w:cs="Tahoma"/>
          <w:b/>
          <w:bCs/>
          <w:color w:val="000000"/>
          <w:kern w:val="0"/>
          <w:sz w:val="21"/>
          <w:szCs w:val="21"/>
          <w:lang w:eastAsia="en-GB"/>
        </w:rPr>
        <w:t>Provision:</w:t>
      </w:r>
      <w:r w:rsidRPr="00DF3DA5">
        <w:rPr>
          <w:rFonts w:ascii="Tahoma" w:eastAsia="Times New Roman" w:hAnsi="Tahoma" w:cs="Tahoma"/>
          <w:b/>
          <w:bCs/>
          <w:color w:val="000000"/>
          <w:kern w:val="0"/>
          <w:sz w:val="21"/>
          <w:szCs w:val="21"/>
          <w:lang w:eastAsia="en-GB"/>
        </w:rPr>
        <w:tab/>
      </w:r>
      <w:r w:rsidRPr="00DF3DA5">
        <w:rPr>
          <w:rFonts w:ascii="Tahoma" w:eastAsia="Times New Roman" w:hAnsi="Tahoma" w:cs="Tahoma"/>
          <w:bCs/>
          <w:color w:val="000000"/>
          <w:kern w:val="0"/>
          <w:sz w:val="21"/>
          <w:szCs w:val="21"/>
          <w:lang w:eastAsia="en-GB"/>
        </w:rPr>
        <w:t>To continually grow and adapt our services in response to those who need us.</w:t>
      </w:r>
    </w:p>
    <w:p w:rsidR="00DF3DA5" w:rsidRPr="00DF3DA5" w:rsidRDefault="00DF3DA5" w:rsidP="00DF3DA5">
      <w:pPr>
        <w:widowControl/>
        <w:suppressAutoHyphens w:val="0"/>
        <w:spacing w:before="96"/>
        <w:ind w:left="1560" w:right="-52" w:hanging="1560"/>
        <w:jc w:val="both"/>
        <w:textAlignment w:val="baseline"/>
        <w:rPr>
          <w:rFonts w:ascii="Tahoma" w:eastAsia="Times New Roman" w:hAnsi="Tahoma" w:cs="Tahoma"/>
          <w:b/>
          <w:kern w:val="0"/>
          <w:sz w:val="21"/>
          <w:szCs w:val="21"/>
          <w:lang w:eastAsia="en-GB"/>
        </w:rPr>
      </w:pPr>
      <w:r w:rsidRPr="00DF3DA5">
        <w:rPr>
          <w:rFonts w:ascii="Tahoma" w:eastAsia="Times New Roman" w:hAnsi="Tahoma" w:cs="Tahoma"/>
          <w:b/>
          <w:bCs/>
          <w:color w:val="000000"/>
          <w:kern w:val="0"/>
          <w:sz w:val="21"/>
          <w:szCs w:val="21"/>
          <w:lang w:eastAsia="en-GB"/>
        </w:rPr>
        <w:t xml:space="preserve">Participation:  </w:t>
      </w:r>
      <w:r w:rsidRPr="00DF3DA5">
        <w:rPr>
          <w:rFonts w:ascii="Tahoma" w:eastAsia="Times New Roman" w:hAnsi="Tahoma" w:cs="Tahoma"/>
          <w:b/>
          <w:bCs/>
          <w:color w:val="000000"/>
          <w:kern w:val="0"/>
          <w:sz w:val="21"/>
          <w:szCs w:val="21"/>
          <w:lang w:eastAsia="en-GB"/>
        </w:rPr>
        <w:tab/>
      </w:r>
      <w:r w:rsidRPr="00DF3DA5">
        <w:rPr>
          <w:rFonts w:ascii="Tahoma" w:eastAsia="Times New Roman" w:hAnsi="Tahoma" w:cs="Tahoma"/>
          <w:bCs/>
          <w:color w:val="000000"/>
          <w:kern w:val="0"/>
          <w:sz w:val="21"/>
          <w:szCs w:val="21"/>
          <w:lang w:eastAsia="en-GB"/>
        </w:rPr>
        <w:t>Overcoming all barriers to give survivors a voice through the promotion of service user involvement.</w:t>
      </w:r>
      <w:r w:rsidRPr="00DF3DA5">
        <w:rPr>
          <w:rFonts w:ascii="Tahoma" w:eastAsia="Times New Roman" w:hAnsi="Tahoma" w:cs="Tahoma"/>
          <w:color w:val="000000"/>
          <w:kern w:val="0"/>
          <w:sz w:val="21"/>
          <w:szCs w:val="21"/>
          <w:lang w:eastAsia="en-GB"/>
        </w:rPr>
        <w:t xml:space="preserve"> </w:t>
      </w:r>
    </w:p>
    <w:p w:rsidR="00DF3DA5" w:rsidRPr="00DF3DA5" w:rsidRDefault="00DF3DA5" w:rsidP="00DF3DA5">
      <w:pPr>
        <w:widowControl/>
        <w:suppressAutoHyphens w:val="0"/>
        <w:spacing w:before="96"/>
        <w:ind w:right="-52" w:hanging="1702"/>
        <w:textAlignment w:val="baseline"/>
        <w:rPr>
          <w:rFonts w:ascii="Tahoma" w:eastAsia="Times New Roman" w:hAnsi="Tahoma" w:cs="Tahoma"/>
          <w:b/>
          <w:kern w:val="0"/>
          <w:sz w:val="21"/>
          <w:szCs w:val="21"/>
          <w:lang w:eastAsia="en-GB"/>
        </w:rPr>
      </w:pPr>
    </w:p>
    <w:p w:rsidR="00DF3DA5" w:rsidRPr="00DF3DA5" w:rsidRDefault="00DF3DA5" w:rsidP="00DF3DA5">
      <w:pPr>
        <w:widowControl/>
        <w:suppressAutoHyphens w:val="0"/>
        <w:spacing w:before="96"/>
        <w:ind w:right="-52"/>
        <w:textAlignment w:val="baseline"/>
        <w:rPr>
          <w:rFonts w:ascii="Tahoma" w:eastAsia="Times New Roman" w:hAnsi="Tahoma" w:cs="Tahoma"/>
          <w:b/>
          <w:kern w:val="0"/>
          <w:sz w:val="21"/>
          <w:szCs w:val="21"/>
          <w:lang w:eastAsia="en-GB"/>
        </w:rPr>
      </w:pPr>
      <w:r w:rsidRPr="00DF3DA5">
        <w:rPr>
          <w:rFonts w:ascii="Tahoma" w:eastAsia="Times New Roman" w:hAnsi="Tahoma" w:cs="Tahoma"/>
          <w:b/>
          <w:kern w:val="0"/>
          <w:sz w:val="21"/>
          <w:szCs w:val="21"/>
          <w:lang w:eastAsia="en-GB"/>
        </w:rPr>
        <w:t>Our Values</w:t>
      </w:r>
    </w:p>
    <w:p w:rsidR="00DF3DA5" w:rsidRPr="00DF3DA5" w:rsidRDefault="00DF3DA5" w:rsidP="00DF3DA5">
      <w:pPr>
        <w:widowControl/>
        <w:suppressAutoHyphens w:val="0"/>
        <w:ind w:right="-52"/>
        <w:jc w:val="both"/>
        <w:textAlignment w:val="baseline"/>
        <w:rPr>
          <w:rFonts w:ascii="Tahoma" w:eastAsia="Times New Roman" w:hAnsi="Tahoma" w:cs="Tahoma"/>
          <w:color w:val="000000"/>
          <w:kern w:val="0"/>
          <w:sz w:val="21"/>
          <w:szCs w:val="21"/>
          <w:lang w:eastAsia="en-GB"/>
        </w:rPr>
      </w:pPr>
      <w:r w:rsidRPr="00DF3DA5">
        <w:rPr>
          <w:rFonts w:ascii="Tahoma" w:eastAsia="Times New Roman" w:hAnsi="Tahoma" w:cs="Tahoma"/>
          <w:color w:val="000000"/>
          <w:kern w:val="0"/>
          <w:sz w:val="21"/>
          <w:szCs w:val="21"/>
          <w:lang w:eastAsia="en-GB"/>
        </w:rPr>
        <w:t xml:space="preserve">Our core values underpin everything that we do.  They lie at the heart of our visions and it is with these values that we believe RASAC (P&amp;K) will be successful in continually developing and adapting services in order to achieve our mission.  </w:t>
      </w:r>
    </w:p>
    <w:p w:rsidR="00DF3DA5" w:rsidRPr="00DF3DA5" w:rsidRDefault="00DF3DA5" w:rsidP="00DF3DA5">
      <w:pPr>
        <w:widowControl/>
        <w:suppressAutoHyphens w:val="0"/>
        <w:ind w:right="-52"/>
        <w:textAlignment w:val="baseline"/>
        <w:rPr>
          <w:rFonts w:ascii="Tahoma" w:eastAsia="Times New Roman" w:hAnsi="Tahoma" w:cs="Tahoma"/>
          <w:color w:val="000000"/>
          <w:kern w:val="0"/>
          <w:sz w:val="21"/>
          <w:szCs w:val="21"/>
          <w:lang w:eastAsia="en-GB"/>
        </w:rPr>
      </w:pPr>
    </w:p>
    <w:p w:rsidR="00DF3DA5" w:rsidRPr="00DF3DA5" w:rsidRDefault="00DF3DA5" w:rsidP="00DF3DA5">
      <w:pPr>
        <w:widowControl/>
        <w:numPr>
          <w:ilvl w:val="0"/>
          <w:numId w:val="2"/>
        </w:numPr>
        <w:suppressAutoHyphens w:val="0"/>
        <w:ind w:left="426" w:right="-51" w:hanging="426"/>
        <w:jc w:val="both"/>
        <w:textAlignment w:val="baseline"/>
        <w:rPr>
          <w:rFonts w:ascii="Tahoma" w:eastAsia="Times New Roman" w:hAnsi="Tahoma" w:cs="Tahoma"/>
          <w:kern w:val="0"/>
          <w:sz w:val="21"/>
          <w:szCs w:val="21"/>
          <w:lang w:eastAsia="en-GB"/>
        </w:rPr>
      </w:pPr>
      <w:r w:rsidRPr="00DF3DA5">
        <w:rPr>
          <w:rFonts w:ascii="Tahoma" w:eastAsia="Times New Roman" w:hAnsi="Tahoma" w:cs="Tahoma"/>
          <w:color w:val="000000"/>
          <w:kern w:val="0"/>
          <w:sz w:val="21"/>
          <w:szCs w:val="21"/>
          <w:lang w:eastAsia="en-GB"/>
        </w:rPr>
        <w:t xml:space="preserve">We believe that all women, young people and children, regardless of ethnic background, culture or sexuality, should have access to non-judgemental, confidential support at any given time. </w:t>
      </w:r>
    </w:p>
    <w:p w:rsidR="00DF3DA5" w:rsidRPr="00DF3DA5" w:rsidRDefault="00DF3DA5" w:rsidP="00DF3DA5">
      <w:pPr>
        <w:widowControl/>
        <w:numPr>
          <w:ilvl w:val="0"/>
          <w:numId w:val="2"/>
        </w:numPr>
        <w:suppressAutoHyphens w:val="0"/>
        <w:ind w:left="426" w:right="-51" w:hanging="426"/>
        <w:jc w:val="both"/>
        <w:textAlignment w:val="baseline"/>
        <w:rPr>
          <w:rFonts w:ascii="Tahoma" w:eastAsia="Times New Roman" w:hAnsi="Tahoma" w:cs="Tahoma"/>
          <w:kern w:val="0"/>
          <w:sz w:val="21"/>
          <w:szCs w:val="21"/>
          <w:lang w:eastAsia="en-GB"/>
        </w:rPr>
      </w:pPr>
      <w:r w:rsidRPr="00DF3DA5">
        <w:rPr>
          <w:rFonts w:ascii="Tahoma" w:eastAsia="Times New Roman" w:hAnsi="Tahoma" w:cs="Tahoma"/>
          <w:color w:val="000000"/>
          <w:kern w:val="0"/>
          <w:sz w:val="21"/>
          <w:szCs w:val="21"/>
          <w:lang w:eastAsia="en-GB"/>
        </w:rPr>
        <w:t xml:space="preserve">We believe that no woman, young person or child, regardless of behaviour, dress or lifestyle is to blame for any form of rape, sexual abuse or sexual assault. </w:t>
      </w:r>
    </w:p>
    <w:p w:rsidR="00DF3DA5" w:rsidRPr="00DF3DA5" w:rsidRDefault="00DF3DA5" w:rsidP="00DF3DA5">
      <w:pPr>
        <w:widowControl/>
        <w:numPr>
          <w:ilvl w:val="0"/>
          <w:numId w:val="2"/>
        </w:numPr>
        <w:suppressAutoHyphens w:val="0"/>
        <w:ind w:left="426" w:right="-52" w:hanging="426"/>
        <w:jc w:val="both"/>
        <w:textAlignment w:val="baseline"/>
        <w:rPr>
          <w:rFonts w:ascii="Tahoma" w:eastAsia="Times New Roman" w:hAnsi="Tahoma" w:cs="Tahoma"/>
          <w:kern w:val="0"/>
          <w:sz w:val="21"/>
          <w:szCs w:val="21"/>
          <w:lang w:eastAsia="en-GB"/>
        </w:rPr>
      </w:pPr>
      <w:r w:rsidRPr="00DF3DA5">
        <w:rPr>
          <w:rFonts w:ascii="Tahoma" w:eastAsia="Times New Roman" w:hAnsi="Tahoma" w:cs="Tahoma"/>
          <w:color w:val="000000"/>
          <w:kern w:val="0"/>
          <w:sz w:val="21"/>
          <w:szCs w:val="21"/>
          <w:lang w:eastAsia="en-GB"/>
        </w:rPr>
        <w:t xml:space="preserve">We believe that it is everyone’s responsibility to adopt zero tolerance to any form of rape, sexual abuse and sexual assault of any woman, young person or child. </w:t>
      </w:r>
    </w:p>
    <w:p w:rsidR="00DF3DA5" w:rsidRDefault="00DF3DA5" w:rsidP="00DF3DA5">
      <w:pPr>
        <w:pStyle w:val="NormalWeb"/>
        <w:shd w:val="clear" w:color="auto" w:fill="FFFFFF"/>
        <w:spacing w:before="0" w:beforeAutospacing="0" w:after="0" w:afterAutospacing="0" w:line="270" w:lineRule="atLeast"/>
        <w:jc w:val="center"/>
        <w:rPr>
          <w:rFonts w:ascii="Tahoma" w:hAnsi="Tahoma" w:cs="Tahoma"/>
          <w:b/>
          <w:sz w:val="22"/>
          <w:szCs w:val="22"/>
          <w:lang w:val="fr-FR"/>
        </w:rPr>
      </w:pPr>
    </w:p>
    <w:p w:rsidR="00F31DDF" w:rsidRDefault="00F31DDF" w:rsidP="00DF3DA5">
      <w:pPr>
        <w:pStyle w:val="NormalWeb"/>
        <w:shd w:val="clear" w:color="auto" w:fill="FFFFFF"/>
        <w:spacing w:before="0" w:beforeAutospacing="0" w:after="0" w:afterAutospacing="0" w:line="270" w:lineRule="atLeast"/>
        <w:jc w:val="center"/>
        <w:rPr>
          <w:rFonts w:ascii="Tahoma" w:hAnsi="Tahoma" w:cs="Tahoma"/>
          <w:b/>
          <w:sz w:val="22"/>
          <w:szCs w:val="22"/>
          <w:lang w:val="fr-FR"/>
        </w:rPr>
      </w:pPr>
    </w:p>
    <w:p w:rsidR="00BC14C2" w:rsidRDefault="00BC14C2" w:rsidP="00DF3DA5">
      <w:pPr>
        <w:pStyle w:val="NormalWeb"/>
        <w:shd w:val="clear" w:color="auto" w:fill="FFFFFF"/>
        <w:spacing w:before="0" w:beforeAutospacing="0" w:after="0" w:afterAutospacing="0" w:line="270" w:lineRule="atLeast"/>
        <w:jc w:val="center"/>
        <w:rPr>
          <w:rFonts w:ascii="Tahoma" w:hAnsi="Tahoma" w:cs="Tahoma"/>
          <w:b/>
          <w:sz w:val="22"/>
          <w:szCs w:val="22"/>
          <w:lang w:val="fr-FR"/>
        </w:rPr>
      </w:pPr>
    </w:p>
    <w:p w:rsidR="00BC14C2" w:rsidRDefault="00BC14C2" w:rsidP="00DF3DA5">
      <w:pPr>
        <w:pStyle w:val="NormalWeb"/>
        <w:shd w:val="clear" w:color="auto" w:fill="FFFFFF"/>
        <w:spacing w:before="0" w:beforeAutospacing="0" w:after="0" w:afterAutospacing="0" w:line="270" w:lineRule="atLeast"/>
        <w:jc w:val="center"/>
        <w:rPr>
          <w:rFonts w:ascii="Tahoma" w:hAnsi="Tahoma" w:cs="Tahoma"/>
          <w:b/>
          <w:sz w:val="22"/>
          <w:szCs w:val="22"/>
          <w:lang w:val="fr-FR"/>
        </w:rPr>
      </w:pPr>
    </w:p>
    <w:p w:rsidR="00BC14C2" w:rsidRDefault="00BC14C2" w:rsidP="00DF3DA5">
      <w:pPr>
        <w:pStyle w:val="NormalWeb"/>
        <w:shd w:val="clear" w:color="auto" w:fill="FFFFFF"/>
        <w:spacing w:before="0" w:beforeAutospacing="0" w:after="0" w:afterAutospacing="0" w:line="270" w:lineRule="atLeast"/>
        <w:jc w:val="center"/>
        <w:rPr>
          <w:rFonts w:ascii="Tahoma" w:hAnsi="Tahoma" w:cs="Tahoma"/>
          <w:b/>
          <w:sz w:val="22"/>
          <w:szCs w:val="22"/>
          <w:lang w:val="fr-FR"/>
        </w:rPr>
      </w:pPr>
    </w:p>
    <w:p w:rsidR="00DF3DA5" w:rsidRPr="00EE7F25" w:rsidRDefault="00DF3DA5" w:rsidP="00DF3DA5">
      <w:pPr>
        <w:pStyle w:val="NormalWeb"/>
        <w:shd w:val="clear" w:color="auto" w:fill="FFFFFF"/>
        <w:spacing w:before="0" w:beforeAutospacing="0" w:after="0" w:afterAutospacing="0" w:line="270" w:lineRule="atLeast"/>
        <w:jc w:val="center"/>
        <w:rPr>
          <w:rFonts w:ascii="Tahoma" w:hAnsi="Tahoma" w:cs="Tahoma"/>
          <w:b/>
          <w:bCs/>
          <w:sz w:val="22"/>
          <w:szCs w:val="22"/>
          <w:lang w:val="fr-FR"/>
        </w:rPr>
      </w:pPr>
      <w:proofErr w:type="spellStart"/>
      <w:r w:rsidRPr="00EE7F25">
        <w:rPr>
          <w:rFonts w:ascii="Tahoma" w:hAnsi="Tahoma" w:cs="Tahoma"/>
          <w:b/>
          <w:sz w:val="22"/>
          <w:szCs w:val="22"/>
          <w:lang w:val="fr-FR"/>
        </w:rPr>
        <w:t>Rape</w:t>
      </w:r>
      <w:proofErr w:type="spellEnd"/>
      <w:r w:rsidRPr="00EE7F25">
        <w:rPr>
          <w:rFonts w:ascii="Tahoma" w:hAnsi="Tahoma" w:cs="Tahoma"/>
          <w:b/>
          <w:sz w:val="22"/>
          <w:szCs w:val="22"/>
          <w:lang w:val="fr-FR"/>
        </w:rPr>
        <w:t xml:space="preserve"> and </w:t>
      </w:r>
      <w:proofErr w:type="spellStart"/>
      <w:r w:rsidRPr="00EE7F25">
        <w:rPr>
          <w:rFonts w:ascii="Tahoma" w:hAnsi="Tahoma" w:cs="Tahoma"/>
          <w:b/>
          <w:sz w:val="22"/>
          <w:szCs w:val="22"/>
          <w:lang w:val="fr-FR"/>
        </w:rPr>
        <w:t>Sexual</w:t>
      </w:r>
      <w:proofErr w:type="spellEnd"/>
      <w:r w:rsidRPr="00EE7F25">
        <w:rPr>
          <w:rFonts w:ascii="Tahoma" w:hAnsi="Tahoma" w:cs="Tahoma"/>
          <w:b/>
          <w:sz w:val="22"/>
          <w:szCs w:val="22"/>
          <w:lang w:val="fr-FR"/>
        </w:rPr>
        <w:t xml:space="preserve"> Abuse Centre, Perth &amp; Kinross</w:t>
      </w:r>
    </w:p>
    <w:p w:rsidR="00DF3DA5" w:rsidRPr="00EE7F25" w:rsidRDefault="00DF3DA5" w:rsidP="00DF3DA5">
      <w:pPr>
        <w:jc w:val="center"/>
        <w:rPr>
          <w:rFonts w:ascii="Tahoma" w:hAnsi="Tahoma" w:cs="Tahoma"/>
          <w:b/>
          <w:bCs/>
          <w:sz w:val="22"/>
          <w:szCs w:val="22"/>
        </w:rPr>
      </w:pPr>
      <w:r w:rsidRPr="00EE7F25">
        <w:rPr>
          <w:rFonts w:ascii="Tahoma" w:hAnsi="Tahoma" w:cs="Tahoma"/>
          <w:b/>
          <w:bCs/>
          <w:sz w:val="22"/>
          <w:szCs w:val="22"/>
        </w:rPr>
        <w:t>GUIDANCE NOTES FOR JOB APPLICANTS</w:t>
      </w:r>
    </w:p>
    <w:p w:rsidR="00DF3DA5" w:rsidRPr="00DF3DA5" w:rsidRDefault="00DF3DA5" w:rsidP="00DF3DA5">
      <w:pPr>
        <w:jc w:val="both"/>
        <w:rPr>
          <w:rFonts w:ascii="Tahoma" w:hAnsi="Tahoma" w:cs="Tahoma"/>
          <w:b/>
          <w:bCs/>
          <w:sz w:val="21"/>
          <w:szCs w:val="21"/>
        </w:rPr>
      </w:pPr>
    </w:p>
    <w:p w:rsidR="00DF3DA5" w:rsidRPr="00DF3DA5" w:rsidRDefault="00DF3DA5" w:rsidP="00DF3DA5">
      <w:pPr>
        <w:jc w:val="both"/>
        <w:rPr>
          <w:rFonts w:ascii="Tahoma" w:hAnsi="Tahoma" w:cs="Tahoma"/>
          <w:b/>
          <w:bCs/>
          <w:sz w:val="21"/>
          <w:szCs w:val="21"/>
        </w:rPr>
      </w:pPr>
      <w:r w:rsidRPr="00DF3DA5">
        <w:rPr>
          <w:rFonts w:ascii="Tahoma" w:hAnsi="Tahoma" w:cs="Tahoma"/>
          <w:b/>
          <w:bCs/>
          <w:sz w:val="21"/>
          <w:szCs w:val="21"/>
        </w:rPr>
        <w:t>CVs</w:t>
      </w:r>
    </w:p>
    <w:p w:rsidR="00DF3DA5" w:rsidRPr="00DF3DA5" w:rsidRDefault="00DF3DA5" w:rsidP="00DF3DA5">
      <w:pPr>
        <w:jc w:val="both"/>
        <w:rPr>
          <w:rFonts w:ascii="Tahoma" w:hAnsi="Tahoma" w:cs="Tahoma"/>
          <w:sz w:val="21"/>
          <w:szCs w:val="21"/>
        </w:rPr>
      </w:pPr>
      <w:r w:rsidRPr="00DF3DA5">
        <w:rPr>
          <w:rFonts w:ascii="Tahoma" w:hAnsi="Tahoma" w:cs="Tahoma"/>
          <w:sz w:val="21"/>
          <w:szCs w:val="21"/>
        </w:rPr>
        <w:t xml:space="preserve">RASAC P&amp;K does not accept CVs as applications for any post (paid or voluntary). </w:t>
      </w:r>
    </w:p>
    <w:p w:rsidR="00DF3DA5" w:rsidRPr="00DF3DA5" w:rsidRDefault="00DF3DA5" w:rsidP="00DF3DA5">
      <w:pPr>
        <w:jc w:val="both"/>
        <w:rPr>
          <w:rFonts w:ascii="Tahoma" w:hAnsi="Tahoma" w:cs="Tahoma"/>
          <w:b/>
          <w:bCs/>
          <w:sz w:val="21"/>
          <w:szCs w:val="21"/>
        </w:rPr>
      </w:pPr>
    </w:p>
    <w:p w:rsidR="00DF3DA5" w:rsidRPr="00DF3DA5" w:rsidRDefault="00DF3DA5" w:rsidP="00DF3DA5">
      <w:pPr>
        <w:jc w:val="both"/>
        <w:rPr>
          <w:rFonts w:ascii="Tahoma" w:hAnsi="Tahoma" w:cs="Tahoma"/>
          <w:b/>
          <w:bCs/>
          <w:sz w:val="21"/>
          <w:szCs w:val="21"/>
        </w:rPr>
      </w:pPr>
      <w:r w:rsidRPr="00DF3DA5">
        <w:rPr>
          <w:rFonts w:ascii="Tahoma" w:hAnsi="Tahoma" w:cs="Tahoma"/>
          <w:b/>
          <w:bCs/>
          <w:sz w:val="21"/>
          <w:szCs w:val="21"/>
        </w:rPr>
        <w:t>Completing application form</w:t>
      </w:r>
    </w:p>
    <w:p w:rsidR="00DF3DA5" w:rsidRPr="00DF3DA5" w:rsidRDefault="00DF3DA5" w:rsidP="00DF3DA5">
      <w:pPr>
        <w:jc w:val="both"/>
        <w:rPr>
          <w:rFonts w:ascii="Tahoma" w:hAnsi="Tahoma" w:cs="Tahoma"/>
          <w:sz w:val="21"/>
          <w:szCs w:val="21"/>
        </w:rPr>
      </w:pPr>
      <w:r w:rsidRPr="00DF3DA5">
        <w:rPr>
          <w:rFonts w:ascii="Tahoma" w:hAnsi="Tahoma" w:cs="Tahoma"/>
          <w:sz w:val="21"/>
          <w:szCs w:val="21"/>
        </w:rPr>
        <w:t>In the pack that these guidance notes came with you have been provided with:</w:t>
      </w:r>
    </w:p>
    <w:p w:rsidR="00DF3DA5" w:rsidRPr="00DF3DA5" w:rsidRDefault="00DF3DA5" w:rsidP="00DF3DA5">
      <w:pPr>
        <w:jc w:val="both"/>
        <w:rPr>
          <w:rFonts w:ascii="Tahoma" w:hAnsi="Tahoma" w:cs="Tahoma"/>
          <w:sz w:val="21"/>
          <w:szCs w:val="21"/>
        </w:rPr>
      </w:pPr>
    </w:p>
    <w:p w:rsidR="00DF3DA5" w:rsidRPr="00DF3DA5" w:rsidRDefault="00DF3DA5" w:rsidP="00DF3DA5">
      <w:pPr>
        <w:numPr>
          <w:ilvl w:val="0"/>
          <w:numId w:val="3"/>
        </w:numPr>
        <w:jc w:val="both"/>
        <w:rPr>
          <w:rFonts w:ascii="Tahoma" w:hAnsi="Tahoma" w:cs="Tahoma"/>
          <w:sz w:val="21"/>
          <w:szCs w:val="21"/>
        </w:rPr>
      </w:pPr>
      <w:r w:rsidRPr="00DF3DA5">
        <w:rPr>
          <w:rFonts w:ascii="Tahoma" w:hAnsi="Tahoma" w:cs="Tahoma"/>
          <w:sz w:val="21"/>
          <w:szCs w:val="21"/>
        </w:rPr>
        <w:t>A covering letter</w:t>
      </w:r>
    </w:p>
    <w:p w:rsidR="00DF3DA5" w:rsidRPr="001100B0" w:rsidRDefault="00DF3DA5" w:rsidP="00B77912">
      <w:pPr>
        <w:numPr>
          <w:ilvl w:val="0"/>
          <w:numId w:val="3"/>
        </w:numPr>
        <w:jc w:val="both"/>
        <w:rPr>
          <w:rFonts w:ascii="Tahoma" w:hAnsi="Tahoma" w:cs="Tahoma"/>
          <w:sz w:val="21"/>
          <w:szCs w:val="21"/>
        </w:rPr>
      </w:pPr>
      <w:r w:rsidRPr="001100B0">
        <w:rPr>
          <w:rFonts w:ascii="Tahoma" w:hAnsi="Tahoma" w:cs="Tahoma"/>
          <w:sz w:val="21"/>
          <w:szCs w:val="21"/>
        </w:rPr>
        <w:t>Job Description</w:t>
      </w:r>
      <w:r w:rsidR="001100B0" w:rsidRPr="001100B0">
        <w:rPr>
          <w:rFonts w:ascii="Tahoma" w:hAnsi="Tahoma" w:cs="Tahoma"/>
          <w:sz w:val="21"/>
          <w:szCs w:val="21"/>
        </w:rPr>
        <w:t xml:space="preserve"> and </w:t>
      </w:r>
      <w:r w:rsidRPr="001100B0">
        <w:rPr>
          <w:rFonts w:ascii="Tahoma" w:hAnsi="Tahoma" w:cs="Tahoma"/>
          <w:sz w:val="21"/>
          <w:szCs w:val="21"/>
        </w:rPr>
        <w:t>Person Specification</w:t>
      </w:r>
    </w:p>
    <w:p w:rsidR="00DF3DA5" w:rsidRPr="00DF3DA5" w:rsidRDefault="00DF3DA5" w:rsidP="00DF3DA5">
      <w:pPr>
        <w:numPr>
          <w:ilvl w:val="0"/>
          <w:numId w:val="3"/>
        </w:numPr>
        <w:jc w:val="both"/>
        <w:rPr>
          <w:rFonts w:ascii="Tahoma" w:hAnsi="Tahoma" w:cs="Tahoma"/>
          <w:sz w:val="21"/>
          <w:szCs w:val="21"/>
        </w:rPr>
      </w:pPr>
      <w:r w:rsidRPr="00DF3DA5">
        <w:rPr>
          <w:rFonts w:ascii="Tahoma" w:hAnsi="Tahoma" w:cs="Tahoma"/>
          <w:sz w:val="21"/>
          <w:szCs w:val="21"/>
        </w:rPr>
        <w:t xml:space="preserve">Information about RASAC P&amp;K </w:t>
      </w:r>
    </w:p>
    <w:p w:rsidR="00DF3DA5" w:rsidRPr="00DF3DA5" w:rsidRDefault="00DF3DA5" w:rsidP="00DF3DA5">
      <w:pPr>
        <w:numPr>
          <w:ilvl w:val="0"/>
          <w:numId w:val="3"/>
        </w:numPr>
        <w:jc w:val="both"/>
        <w:rPr>
          <w:rFonts w:ascii="Tahoma" w:hAnsi="Tahoma" w:cs="Tahoma"/>
          <w:sz w:val="21"/>
          <w:szCs w:val="21"/>
        </w:rPr>
      </w:pPr>
      <w:r w:rsidRPr="00DF3DA5">
        <w:rPr>
          <w:rFonts w:ascii="Tahoma" w:hAnsi="Tahoma" w:cs="Tahoma"/>
          <w:sz w:val="21"/>
          <w:szCs w:val="21"/>
        </w:rPr>
        <w:t>An application form</w:t>
      </w:r>
    </w:p>
    <w:p w:rsidR="00DF3DA5" w:rsidRPr="00DF3DA5" w:rsidRDefault="00DF3DA5" w:rsidP="00DF3DA5">
      <w:pPr>
        <w:numPr>
          <w:ilvl w:val="0"/>
          <w:numId w:val="3"/>
        </w:numPr>
        <w:jc w:val="both"/>
        <w:rPr>
          <w:rFonts w:ascii="Tahoma" w:hAnsi="Tahoma" w:cs="Tahoma"/>
          <w:sz w:val="21"/>
          <w:szCs w:val="21"/>
        </w:rPr>
      </w:pPr>
      <w:r w:rsidRPr="00DF3DA5">
        <w:rPr>
          <w:rFonts w:ascii="Tahoma" w:hAnsi="Tahoma" w:cs="Tahoma"/>
          <w:sz w:val="21"/>
          <w:szCs w:val="21"/>
        </w:rPr>
        <w:t>A confidential equal opportunities monitoring form and a confidential disclosure form (please ensure these are completed and returned to us. Both of these will be treated as confidential)</w:t>
      </w:r>
    </w:p>
    <w:p w:rsidR="00DF3DA5" w:rsidRPr="00DF3DA5" w:rsidRDefault="00DF3DA5" w:rsidP="00DF3DA5">
      <w:pPr>
        <w:ind w:left="360"/>
        <w:jc w:val="both"/>
        <w:rPr>
          <w:rFonts w:ascii="Tahoma" w:hAnsi="Tahoma" w:cs="Tahoma"/>
          <w:sz w:val="21"/>
          <w:szCs w:val="21"/>
        </w:rPr>
      </w:pPr>
    </w:p>
    <w:p w:rsidR="00DF3DA5" w:rsidRPr="00DF3DA5" w:rsidRDefault="00DF3DA5" w:rsidP="00DF3DA5">
      <w:pPr>
        <w:jc w:val="both"/>
        <w:rPr>
          <w:rFonts w:ascii="Tahoma" w:hAnsi="Tahoma" w:cs="Tahoma"/>
          <w:b/>
          <w:sz w:val="21"/>
          <w:szCs w:val="21"/>
        </w:rPr>
      </w:pPr>
      <w:r w:rsidRPr="00DF3DA5">
        <w:rPr>
          <w:rFonts w:ascii="Tahoma" w:hAnsi="Tahoma" w:cs="Tahoma"/>
          <w:b/>
          <w:sz w:val="21"/>
          <w:szCs w:val="21"/>
        </w:rPr>
        <w:t xml:space="preserve">Please read all of this information carefully before completing the application form. </w:t>
      </w:r>
    </w:p>
    <w:p w:rsidR="00DF3DA5" w:rsidRPr="00DF3DA5" w:rsidRDefault="00DF3DA5" w:rsidP="00DF3DA5">
      <w:pPr>
        <w:jc w:val="both"/>
        <w:rPr>
          <w:rFonts w:ascii="Tahoma" w:hAnsi="Tahoma" w:cs="Tahoma"/>
          <w:sz w:val="21"/>
          <w:szCs w:val="21"/>
        </w:rPr>
      </w:pPr>
    </w:p>
    <w:p w:rsidR="00DF3DA5" w:rsidRPr="00DF3DA5" w:rsidRDefault="00DF3DA5" w:rsidP="00DF3DA5">
      <w:pPr>
        <w:jc w:val="both"/>
        <w:rPr>
          <w:rFonts w:ascii="Tahoma" w:hAnsi="Tahoma" w:cs="Tahoma"/>
          <w:b/>
          <w:bCs/>
          <w:color w:val="000000"/>
          <w:sz w:val="21"/>
          <w:szCs w:val="21"/>
        </w:rPr>
      </w:pPr>
      <w:r w:rsidRPr="00DF3DA5">
        <w:rPr>
          <w:rFonts w:ascii="Tahoma" w:hAnsi="Tahoma" w:cs="Tahoma"/>
          <w:color w:val="000000"/>
          <w:sz w:val="21"/>
          <w:szCs w:val="21"/>
        </w:rPr>
        <w:t xml:space="preserve">In order to get shortlisted, you must demonstrate with examples how you meet the criteria outlined on the person specification. Please provide specific examples of your skills, knowledge and experience against each of the criteria (this could be paid or unpaid work). </w:t>
      </w:r>
      <w:r w:rsidRPr="00DF3DA5">
        <w:rPr>
          <w:rFonts w:ascii="Tahoma" w:hAnsi="Tahoma" w:cs="Tahoma"/>
          <w:b/>
          <w:color w:val="000000"/>
          <w:sz w:val="21"/>
          <w:szCs w:val="21"/>
        </w:rPr>
        <w:t>Please a</w:t>
      </w:r>
      <w:r w:rsidRPr="00DF3DA5">
        <w:rPr>
          <w:rFonts w:ascii="Tahoma" w:hAnsi="Tahoma" w:cs="Tahoma"/>
          <w:b/>
          <w:bCs/>
          <w:color w:val="000000"/>
          <w:sz w:val="21"/>
          <w:szCs w:val="21"/>
        </w:rPr>
        <w:t>ddress each point on the person specification in a clearly headed paragraph.</w:t>
      </w:r>
    </w:p>
    <w:p w:rsidR="00DF3DA5" w:rsidRPr="00DF3DA5" w:rsidRDefault="00DF3DA5" w:rsidP="00DF3DA5">
      <w:pPr>
        <w:jc w:val="both"/>
        <w:rPr>
          <w:rFonts w:ascii="Tahoma" w:hAnsi="Tahoma" w:cs="Tahoma"/>
          <w:sz w:val="21"/>
          <w:szCs w:val="21"/>
        </w:rPr>
      </w:pPr>
    </w:p>
    <w:p w:rsidR="00DF3DA5" w:rsidRPr="00DF3DA5" w:rsidRDefault="00DF3DA5" w:rsidP="00DF3DA5">
      <w:pPr>
        <w:jc w:val="both"/>
        <w:rPr>
          <w:rFonts w:ascii="Tahoma" w:hAnsi="Tahoma" w:cs="Tahoma"/>
          <w:b/>
          <w:bCs/>
          <w:sz w:val="21"/>
          <w:szCs w:val="21"/>
        </w:rPr>
      </w:pPr>
      <w:r w:rsidRPr="00DF3DA5">
        <w:rPr>
          <w:rFonts w:ascii="Tahoma" w:hAnsi="Tahoma" w:cs="Tahoma"/>
          <w:b/>
          <w:bCs/>
          <w:sz w:val="21"/>
          <w:szCs w:val="21"/>
        </w:rPr>
        <w:t>Education/qualifications</w:t>
      </w:r>
    </w:p>
    <w:p w:rsidR="00DF3DA5" w:rsidRPr="00DF3DA5" w:rsidRDefault="00DF3DA5" w:rsidP="00DF3DA5">
      <w:pPr>
        <w:jc w:val="both"/>
        <w:rPr>
          <w:rFonts w:ascii="Tahoma" w:hAnsi="Tahoma" w:cs="Tahoma"/>
          <w:sz w:val="21"/>
          <w:szCs w:val="21"/>
          <w:lang w:val="en-US"/>
        </w:rPr>
      </w:pPr>
      <w:r w:rsidRPr="00DF3DA5">
        <w:rPr>
          <w:rFonts w:ascii="Tahoma" w:hAnsi="Tahoma" w:cs="Tahoma"/>
          <w:sz w:val="21"/>
          <w:szCs w:val="21"/>
          <w:lang w:val="en-US"/>
        </w:rPr>
        <w:t xml:space="preserve">Any professional or academic qualifications that you hold that may enhance these posts will be greatly valued. However, success in these posts is determined by the drive, interest and commitment of the candidate to invest in our mission, vision and values through the services of RASAC P&amp;K.  We welcome applications from women who meet all of the other criteria outlined without formal qualifications who can demonstrate an engagement with lifelong learning and personal development. </w:t>
      </w:r>
    </w:p>
    <w:p w:rsidR="00DF3DA5" w:rsidRPr="00DF3DA5" w:rsidRDefault="00DF3DA5" w:rsidP="00DF3DA5">
      <w:pPr>
        <w:jc w:val="both"/>
        <w:rPr>
          <w:rFonts w:ascii="Tahoma" w:hAnsi="Tahoma" w:cs="Tahoma"/>
          <w:b/>
          <w:bCs/>
          <w:sz w:val="21"/>
          <w:szCs w:val="21"/>
        </w:rPr>
      </w:pPr>
      <w:r w:rsidRPr="00DF3DA5">
        <w:rPr>
          <w:rFonts w:ascii="Tahoma" w:hAnsi="Tahoma" w:cs="Tahoma"/>
          <w:b/>
          <w:bCs/>
          <w:sz w:val="21"/>
          <w:szCs w:val="21"/>
        </w:rPr>
        <w:t xml:space="preserve"> </w:t>
      </w:r>
    </w:p>
    <w:p w:rsidR="00DF3DA5" w:rsidRPr="00DF3DA5" w:rsidRDefault="00DF3DA5" w:rsidP="00DF3DA5">
      <w:pPr>
        <w:jc w:val="both"/>
        <w:rPr>
          <w:rFonts w:ascii="Tahoma" w:hAnsi="Tahoma" w:cs="Tahoma"/>
          <w:sz w:val="21"/>
          <w:szCs w:val="21"/>
        </w:rPr>
      </w:pPr>
      <w:r w:rsidRPr="00DF3DA5">
        <w:rPr>
          <w:rFonts w:ascii="Tahoma" w:hAnsi="Tahoma" w:cs="Tahoma"/>
          <w:sz w:val="21"/>
          <w:szCs w:val="21"/>
        </w:rPr>
        <w:t xml:space="preserve">Please let us know about all your most recent training and personal development experiences, including non-accredited learning and courses you have undertaken </w:t>
      </w:r>
    </w:p>
    <w:p w:rsidR="00DF3DA5" w:rsidRPr="00DF3DA5" w:rsidRDefault="00DF3DA5" w:rsidP="00DF3DA5">
      <w:pPr>
        <w:jc w:val="both"/>
        <w:rPr>
          <w:rFonts w:ascii="Tahoma" w:hAnsi="Tahoma" w:cs="Tahoma"/>
          <w:b/>
          <w:bCs/>
          <w:sz w:val="21"/>
          <w:szCs w:val="21"/>
        </w:rPr>
      </w:pPr>
    </w:p>
    <w:p w:rsidR="00DF3DA5" w:rsidRPr="00DF3DA5" w:rsidRDefault="00DF3DA5" w:rsidP="00DF3DA5">
      <w:pPr>
        <w:jc w:val="both"/>
        <w:rPr>
          <w:rFonts w:ascii="Tahoma" w:hAnsi="Tahoma" w:cs="Tahoma"/>
          <w:b/>
          <w:bCs/>
          <w:sz w:val="21"/>
          <w:szCs w:val="21"/>
        </w:rPr>
      </w:pPr>
      <w:r w:rsidRPr="00DF3DA5">
        <w:rPr>
          <w:rFonts w:ascii="Tahoma" w:hAnsi="Tahoma" w:cs="Tahoma"/>
          <w:b/>
          <w:bCs/>
          <w:sz w:val="21"/>
          <w:szCs w:val="21"/>
        </w:rPr>
        <w:t>Recruitment process</w:t>
      </w:r>
    </w:p>
    <w:p w:rsidR="00DF3DA5" w:rsidRDefault="00DF3DA5" w:rsidP="00DF3DA5">
      <w:pPr>
        <w:jc w:val="both"/>
        <w:rPr>
          <w:rFonts w:ascii="Tahoma" w:hAnsi="Tahoma" w:cs="Tahoma"/>
          <w:sz w:val="21"/>
          <w:szCs w:val="21"/>
        </w:rPr>
      </w:pPr>
      <w:r w:rsidRPr="00DF3DA5">
        <w:rPr>
          <w:rFonts w:ascii="Tahoma" w:hAnsi="Tahoma" w:cs="Tahoma"/>
          <w:sz w:val="21"/>
          <w:szCs w:val="21"/>
        </w:rPr>
        <w:t xml:space="preserve">The deadline for completed applications is </w:t>
      </w:r>
      <w:r w:rsidR="001100B0" w:rsidRPr="001100B0">
        <w:rPr>
          <w:rFonts w:ascii="Tahoma" w:hAnsi="Tahoma" w:cs="Tahoma"/>
          <w:sz w:val="21"/>
          <w:szCs w:val="21"/>
        </w:rPr>
        <w:t>12 noon</w:t>
      </w:r>
      <w:r w:rsidRPr="001100B0">
        <w:rPr>
          <w:rFonts w:ascii="Tahoma" w:hAnsi="Tahoma" w:cs="Tahoma"/>
          <w:sz w:val="21"/>
          <w:szCs w:val="21"/>
        </w:rPr>
        <w:t xml:space="preserve"> </w:t>
      </w:r>
      <w:r w:rsidR="001100B0" w:rsidRPr="001100B0">
        <w:rPr>
          <w:rFonts w:ascii="Tahoma" w:hAnsi="Tahoma" w:cs="Tahoma"/>
          <w:sz w:val="21"/>
          <w:szCs w:val="21"/>
        </w:rPr>
        <w:t xml:space="preserve">on </w:t>
      </w:r>
      <w:r w:rsidR="00E1327C">
        <w:rPr>
          <w:rFonts w:ascii="Tahoma" w:hAnsi="Tahoma" w:cs="Tahoma"/>
          <w:sz w:val="21"/>
          <w:szCs w:val="21"/>
        </w:rPr>
        <w:t xml:space="preserve">Friday </w:t>
      </w:r>
      <w:r w:rsidR="00EA0059">
        <w:rPr>
          <w:rFonts w:ascii="Tahoma" w:hAnsi="Tahoma" w:cs="Tahoma"/>
          <w:sz w:val="21"/>
          <w:szCs w:val="21"/>
        </w:rPr>
        <w:t>18</w:t>
      </w:r>
      <w:r w:rsidR="00EA0059" w:rsidRPr="00EA0059">
        <w:rPr>
          <w:rFonts w:ascii="Tahoma" w:hAnsi="Tahoma" w:cs="Tahoma"/>
          <w:sz w:val="21"/>
          <w:szCs w:val="21"/>
          <w:vertAlign w:val="superscript"/>
        </w:rPr>
        <w:t>th</w:t>
      </w:r>
      <w:r w:rsidR="00EA0059">
        <w:rPr>
          <w:rFonts w:ascii="Tahoma" w:hAnsi="Tahoma" w:cs="Tahoma"/>
          <w:sz w:val="21"/>
          <w:szCs w:val="21"/>
        </w:rPr>
        <w:t xml:space="preserve"> January</w:t>
      </w:r>
      <w:bookmarkStart w:id="0" w:name="_GoBack"/>
      <w:bookmarkEnd w:id="0"/>
      <w:r w:rsidR="001100B0">
        <w:rPr>
          <w:rFonts w:ascii="Tahoma" w:hAnsi="Tahoma" w:cs="Tahoma"/>
          <w:sz w:val="21"/>
          <w:szCs w:val="21"/>
        </w:rPr>
        <w:t xml:space="preserve"> 201</w:t>
      </w:r>
      <w:r w:rsidR="00BC14C2">
        <w:rPr>
          <w:rFonts w:ascii="Tahoma" w:hAnsi="Tahoma" w:cs="Tahoma"/>
          <w:sz w:val="21"/>
          <w:szCs w:val="21"/>
        </w:rPr>
        <w:t>8</w:t>
      </w:r>
      <w:r w:rsidRPr="00DF3DA5">
        <w:rPr>
          <w:rFonts w:ascii="Tahoma" w:hAnsi="Tahoma" w:cs="Tahoma"/>
          <w:sz w:val="21"/>
          <w:szCs w:val="21"/>
        </w:rPr>
        <w:t xml:space="preserve">. </w:t>
      </w:r>
    </w:p>
    <w:p w:rsidR="009B7BBC" w:rsidRPr="00DF3DA5" w:rsidRDefault="009B7BBC" w:rsidP="00DF3DA5">
      <w:pPr>
        <w:jc w:val="both"/>
        <w:rPr>
          <w:rFonts w:ascii="Tahoma" w:hAnsi="Tahoma" w:cs="Tahoma"/>
          <w:sz w:val="21"/>
          <w:szCs w:val="21"/>
        </w:rPr>
      </w:pPr>
    </w:p>
    <w:p w:rsidR="00DF3DA5" w:rsidRDefault="00DF3DA5" w:rsidP="00DF3DA5">
      <w:pPr>
        <w:jc w:val="both"/>
        <w:rPr>
          <w:rFonts w:ascii="Tahoma" w:hAnsi="Tahoma" w:cs="Tahoma"/>
          <w:sz w:val="21"/>
          <w:szCs w:val="21"/>
        </w:rPr>
      </w:pPr>
      <w:r w:rsidRPr="00DF3DA5">
        <w:rPr>
          <w:rFonts w:ascii="Tahoma" w:hAnsi="Tahoma" w:cs="Tahoma"/>
          <w:sz w:val="21"/>
          <w:szCs w:val="21"/>
        </w:rPr>
        <w:t xml:space="preserve">We will contact successful applicants by post or email to invite them for interview following the shortlisting process. </w:t>
      </w:r>
    </w:p>
    <w:p w:rsidR="00D21053" w:rsidRPr="00DF3DA5" w:rsidRDefault="00D21053" w:rsidP="00DF3DA5">
      <w:pPr>
        <w:jc w:val="both"/>
        <w:rPr>
          <w:rFonts w:ascii="Tahoma" w:hAnsi="Tahoma" w:cs="Tahoma"/>
          <w:sz w:val="21"/>
          <w:szCs w:val="21"/>
        </w:rPr>
      </w:pPr>
    </w:p>
    <w:p w:rsidR="00DF3DA5" w:rsidRPr="00DF3DA5" w:rsidRDefault="00DF3DA5" w:rsidP="00DF3DA5">
      <w:pPr>
        <w:jc w:val="both"/>
        <w:rPr>
          <w:rFonts w:ascii="Tahoma" w:hAnsi="Tahoma" w:cs="Tahoma"/>
          <w:b/>
          <w:bCs/>
          <w:sz w:val="21"/>
          <w:szCs w:val="21"/>
        </w:rPr>
      </w:pPr>
      <w:r w:rsidRPr="00DF3DA5">
        <w:rPr>
          <w:rFonts w:ascii="Tahoma" w:hAnsi="Tahoma" w:cs="Tahoma"/>
          <w:b/>
          <w:bCs/>
          <w:sz w:val="21"/>
          <w:szCs w:val="21"/>
        </w:rPr>
        <w:t>References</w:t>
      </w:r>
    </w:p>
    <w:p w:rsidR="00DF3DA5" w:rsidRPr="00DF3DA5" w:rsidRDefault="00DF3DA5" w:rsidP="00DF3DA5">
      <w:pPr>
        <w:jc w:val="both"/>
        <w:rPr>
          <w:rFonts w:ascii="Arial Narrow" w:hAnsi="Arial Narrow" w:cs="Arial"/>
          <w:b/>
          <w:bCs/>
          <w:sz w:val="21"/>
          <w:szCs w:val="21"/>
        </w:rPr>
      </w:pPr>
      <w:r w:rsidRPr="00DF3DA5">
        <w:rPr>
          <w:rFonts w:ascii="Tahoma" w:hAnsi="Tahoma" w:cs="Tahoma"/>
          <w:sz w:val="21"/>
          <w:szCs w:val="21"/>
        </w:rPr>
        <w:t xml:space="preserve">Please supply full contact details for the referees. </w:t>
      </w:r>
      <w:r w:rsidRPr="00DF3DA5">
        <w:rPr>
          <w:rFonts w:ascii="Tahoma" w:hAnsi="Tahoma" w:cs="Tahoma"/>
          <w:color w:val="000000"/>
          <w:sz w:val="21"/>
          <w:szCs w:val="21"/>
        </w:rPr>
        <w:t xml:space="preserve">If you are in paid employment, your current employer should be named as the first referee as someone we can approach for a reference. </w:t>
      </w:r>
      <w:r w:rsidRPr="00DF3DA5">
        <w:rPr>
          <w:rFonts w:ascii="Tahoma" w:hAnsi="Tahoma" w:cs="Tahoma"/>
          <w:sz w:val="21"/>
          <w:szCs w:val="21"/>
        </w:rPr>
        <w:t xml:space="preserve">They will be taken up when we have identified a successful applicant. </w:t>
      </w:r>
    </w:p>
    <w:p w:rsidR="004B5E18" w:rsidRDefault="004B5E18"/>
    <w:sectPr w:rsidR="004B5E18" w:rsidSect="00DF3DA5">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B32" w:rsidRDefault="00D81B32" w:rsidP="00DF3DA5">
      <w:r>
        <w:separator/>
      </w:r>
    </w:p>
  </w:endnote>
  <w:endnote w:type="continuationSeparator" w:id="0">
    <w:p w:rsidR="00D81B32" w:rsidRDefault="00D81B32" w:rsidP="00DF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B32" w:rsidRDefault="00D81B32" w:rsidP="00DF3DA5">
      <w:r>
        <w:separator/>
      </w:r>
    </w:p>
  </w:footnote>
  <w:footnote w:type="continuationSeparator" w:id="0">
    <w:p w:rsidR="00D81B32" w:rsidRDefault="00D81B32" w:rsidP="00DF3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DA5" w:rsidRDefault="00DF3DA5" w:rsidP="00DF3DA5">
    <w:pPr>
      <w:pStyle w:val="Header"/>
      <w:jc w:val="center"/>
    </w:pPr>
    <w:r>
      <w:rPr>
        <w:noProof/>
        <w:lang w:eastAsia="en-GB"/>
      </w:rPr>
      <w:drawing>
        <wp:inline distT="0" distB="0" distL="0" distR="0" wp14:anchorId="0C231EAF" wp14:editId="3A5CD73F">
          <wp:extent cx="2771775" cy="118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A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1050" cy="1184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1.5pt" o:bullet="t">
        <v:imagedata r:id="rId1" o:title="RYI fig (2)"/>
      </v:shape>
    </w:pict>
  </w:numPicBullet>
  <w:numPicBullet w:numPicBulletId="1">
    <w:pict>
      <v:shape id="_x0000_i1027" type="#_x0000_t75" style="width:105.5pt;height:95pt" o:bullet="t">
        <v:imagedata r:id="rId2" o:title="RASAC fig"/>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2BA217EE"/>
    <w:multiLevelType w:val="hybridMultilevel"/>
    <w:tmpl w:val="90081674"/>
    <w:lvl w:ilvl="0" w:tplc="B2B8BEB8">
      <w:start w:val="1"/>
      <w:numFmt w:val="bullet"/>
      <w:lvlText w:val=""/>
      <w:lvlPicBulletId w:val="0"/>
      <w:lvlJc w:val="left"/>
      <w:pPr>
        <w:ind w:left="-273" w:hanging="360"/>
      </w:pPr>
      <w:rPr>
        <w:rFonts w:ascii="Symbol" w:hAnsi="Symbol" w:hint="default"/>
        <w:color w:val="auto"/>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nsid w:val="2ED72820"/>
    <w:multiLevelType w:val="multilevel"/>
    <w:tmpl w:val="FA7E549E"/>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A5"/>
    <w:rsid w:val="001100B0"/>
    <w:rsid w:val="003F5CED"/>
    <w:rsid w:val="00403CD8"/>
    <w:rsid w:val="00457A91"/>
    <w:rsid w:val="004B5E18"/>
    <w:rsid w:val="006205C6"/>
    <w:rsid w:val="009B7BBC"/>
    <w:rsid w:val="00A239D5"/>
    <w:rsid w:val="00BC14C2"/>
    <w:rsid w:val="00C14580"/>
    <w:rsid w:val="00D21053"/>
    <w:rsid w:val="00D81B32"/>
    <w:rsid w:val="00DF3DA5"/>
    <w:rsid w:val="00E1327C"/>
    <w:rsid w:val="00EA0059"/>
    <w:rsid w:val="00F3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81BC0C-FD43-446D-864F-9C92A6A4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A5"/>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DF3DA5"/>
    <w:pPr>
      <w:widowControl/>
      <w:suppressAutoHyphens w:val="0"/>
      <w:spacing w:before="100" w:beforeAutospacing="1" w:after="100" w:afterAutospacing="1"/>
    </w:pPr>
    <w:rPr>
      <w:rFonts w:eastAsia="Times New Roman"/>
      <w:kern w:val="0"/>
      <w:lang w:val="en-US"/>
    </w:rPr>
  </w:style>
  <w:style w:type="paragraph" w:styleId="Header">
    <w:name w:val="header"/>
    <w:basedOn w:val="Normal"/>
    <w:link w:val="HeaderChar"/>
    <w:uiPriority w:val="99"/>
    <w:unhideWhenUsed/>
    <w:rsid w:val="00DF3DA5"/>
    <w:pPr>
      <w:tabs>
        <w:tab w:val="center" w:pos="4513"/>
        <w:tab w:val="right" w:pos="9026"/>
      </w:tabs>
    </w:pPr>
  </w:style>
  <w:style w:type="character" w:customStyle="1" w:styleId="HeaderChar">
    <w:name w:val="Header Char"/>
    <w:basedOn w:val="DefaultParagraphFont"/>
    <w:link w:val="Header"/>
    <w:uiPriority w:val="99"/>
    <w:rsid w:val="00DF3DA5"/>
    <w:rPr>
      <w:rFonts w:ascii="Times New Roman" w:eastAsia="Arial Unicode MS" w:hAnsi="Times New Roman" w:cs="Times New Roman"/>
      <w:kern w:val="1"/>
      <w:sz w:val="24"/>
      <w:szCs w:val="24"/>
    </w:rPr>
  </w:style>
  <w:style w:type="paragraph" w:styleId="Footer">
    <w:name w:val="footer"/>
    <w:basedOn w:val="Normal"/>
    <w:link w:val="FooterChar"/>
    <w:uiPriority w:val="99"/>
    <w:unhideWhenUsed/>
    <w:rsid w:val="00DF3DA5"/>
    <w:pPr>
      <w:tabs>
        <w:tab w:val="center" w:pos="4513"/>
        <w:tab w:val="right" w:pos="9026"/>
      </w:tabs>
    </w:pPr>
  </w:style>
  <w:style w:type="character" w:customStyle="1" w:styleId="FooterChar">
    <w:name w:val="Footer Char"/>
    <w:basedOn w:val="DefaultParagraphFont"/>
    <w:link w:val="Footer"/>
    <w:uiPriority w:val="99"/>
    <w:rsid w:val="00DF3DA5"/>
    <w:rPr>
      <w:rFonts w:ascii="Times New Roman" w:eastAsia="Arial Unicode MS" w:hAnsi="Times New Roman" w:cs="Times New Roman"/>
      <w:kern w:val="1"/>
      <w:sz w:val="24"/>
      <w:szCs w:val="24"/>
    </w:rPr>
  </w:style>
  <w:style w:type="paragraph" w:styleId="BalloonText">
    <w:name w:val="Balloon Text"/>
    <w:basedOn w:val="Normal"/>
    <w:link w:val="BalloonTextChar"/>
    <w:uiPriority w:val="99"/>
    <w:semiHidden/>
    <w:unhideWhenUsed/>
    <w:rsid w:val="00DF3DA5"/>
    <w:rPr>
      <w:rFonts w:ascii="Tahoma" w:hAnsi="Tahoma" w:cs="Tahoma"/>
      <w:sz w:val="16"/>
      <w:szCs w:val="16"/>
    </w:rPr>
  </w:style>
  <w:style w:type="character" w:customStyle="1" w:styleId="BalloonTextChar">
    <w:name w:val="Balloon Text Char"/>
    <w:basedOn w:val="DefaultParagraphFont"/>
    <w:link w:val="BalloonText"/>
    <w:uiPriority w:val="99"/>
    <w:semiHidden/>
    <w:rsid w:val="00DF3DA5"/>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c:creator>
  <cp:lastModifiedBy>Jennifer Stewart</cp:lastModifiedBy>
  <cp:revision>6</cp:revision>
  <dcterms:created xsi:type="dcterms:W3CDTF">2018-03-26T21:43:00Z</dcterms:created>
  <dcterms:modified xsi:type="dcterms:W3CDTF">2018-12-17T01:56:00Z</dcterms:modified>
</cp:coreProperties>
</file>