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2458" w14:textId="77777777" w:rsidR="003554FA" w:rsidRPr="00261851" w:rsidRDefault="003554FA" w:rsidP="003554FA">
      <w:pPr>
        <w:jc w:val="center"/>
        <w:rPr>
          <w:b/>
          <w:sz w:val="28"/>
          <w:szCs w:val="28"/>
        </w:rPr>
      </w:pPr>
      <w:r w:rsidRPr="00261851">
        <w:rPr>
          <w:b/>
          <w:sz w:val="28"/>
          <w:szCs w:val="28"/>
        </w:rPr>
        <w:t>Job Description</w:t>
      </w:r>
    </w:p>
    <w:p w14:paraId="6B74229A" w14:textId="77777777" w:rsidR="003554FA" w:rsidRDefault="003554FA" w:rsidP="003554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PROJECT WORKER/ADMINISTRATOR</w:t>
      </w:r>
    </w:p>
    <w:p w14:paraId="61605798" w14:textId="77777777" w:rsidR="003554FA" w:rsidRPr="00E1321E" w:rsidRDefault="003554FA" w:rsidP="003554FA">
      <w:pPr>
        <w:rPr>
          <w:sz w:val="28"/>
          <w:szCs w:val="28"/>
        </w:rPr>
      </w:pPr>
      <w:r w:rsidRPr="00E1321E">
        <w:rPr>
          <w:sz w:val="28"/>
          <w:szCs w:val="28"/>
        </w:rPr>
        <w:t xml:space="preserve">To be responsible for the administration of all financial transactions for the Brock. For example – cash sales, invoicing, spreadsheet maintenance and bank account reconciliation </w:t>
      </w:r>
    </w:p>
    <w:p w14:paraId="480D408E" w14:textId="77777777" w:rsidR="003554FA" w:rsidRPr="00E1321E" w:rsidRDefault="003554FA" w:rsidP="003554FA">
      <w:pPr>
        <w:rPr>
          <w:sz w:val="28"/>
          <w:szCs w:val="28"/>
        </w:rPr>
      </w:pPr>
      <w:r w:rsidRPr="00E1321E">
        <w:rPr>
          <w:sz w:val="28"/>
          <w:szCs w:val="28"/>
        </w:rPr>
        <w:t>To be responsible for facilitating weekly craft workshops with service users</w:t>
      </w:r>
    </w:p>
    <w:p w14:paraId="3F72555D" w14:textId="77777777" w:rsidR="003554FA" w:rsidRPr="00E1321E" w:rsidRDefault="003554FA" w:rsidP="003554FA">
      <w:pPr>
        <w:rPr>
          <w:sz w:val="28"/>
          <w:szCs w:val="28"/>
        </w:rPr>
      </w:pPr>
      <w:r w:rsidRPr="00E1321E">
        <w:rPr>
          <w:sz w:val="28"/>
          <w:szCs w:val="28"/>
        </w:rPr>
        <w:t>To attend and represent the Brock at events and activities with promotional material and products as appropriate</w:t>
      </w:r>
    </w:p>
    <w:p w14:paraId="20419918" w14:textId="77777777" w:rsidR="003554FA" w:rsidRPr="00E1321E" w:rsidRDefault="003554FA" w:rsidP="003554FA">
      <w:pPr>
        <w:rPr>
          <w:sz w:val="28"/>
          <w:szCs w:val="28"/>
        </w:rPr>
      </w:pPr>
      <w:r w:rsidRPr="00E1321E">
        <w:rPr>
          <w:sz w:val="28"/>
          <w:szCs w:val="28"/>
        </w:rPr>
        <w:t>To lead on publicity and marketing of the Project both internally and externally, and to be responsible for web-based activities, e.g.  website maintenance and social media streams.</w:t>
      </w:r>
    </w:p>
    <w:p w14:paraId="0F9AEC10" w14:textId="77777777" w:rsidR="003554FA" w:rsidRPr="00E1321E" w:rsidRDefault="003554FA" w:rsidP="003554FA">
      <w:pPr>
        <w:rPr>
          <w:sz w:val="28"/>
          <w:szCs w:val="28"/>
        </w:rPr>
      </w:pPr>
      <w:r w:rsidRPr="00E1321E">
        <w:rPr>
          <w:sz w:val="28"/>
          <w:szCs w:val="28"/>
        </w:rPr>
        <w:t xml:space="preserve">To be responsible for maintaining data recording, filing systems and </w:t>
      </w:r>
      <w:r>
        <w:rPr>
          <w:sz w:val="28"/>
          <w:szCs w:val="28"/>
        </w:rPr>
        <w:t>t</w:t>
      </w:r>
      <w:r w:rsidRPr="00E1321E">
        <w:rPr>
          <w:sz w:val="28"/>
          <w:szCs w:val="28"/>
        </w:rPr>
        <w:t>o assist with keeping records, preparing reports and recording meetings in the daily activities of the Project business and its ongoing development.</w:t>
      </w:r>
    </w:p>
    <w:p w14:paraId="455EDA15" w14:textId="77777777" w:rsidR="003554FA" w:rsidRPr="00E1321E" w:rsidRDefault="003554FA" w:rsidP="003554FA">
      <w:pPr>
        <w:rPr>
          <w:sz w:val="28"/>
          <w:szCs w:val="28"/>
        </w:rPr>
      </w:pPr>
      <w:r w:rsidRPr="00E1321E">
        <w:rPr>
          <w:sz w:val="28"/>
          <w:szCs w:val="28"/>
        </w:rPr>
        <w:t>To assist with updating policies, procedures, risk assessments and Project recording systems.</w:t>
      </w:r>
    </w:p>
    <w:p w14:paraId="62E14147" w14:textId="77777777" w:rsidR="003554FA" w:rsidRPr="00E1321E" w:rsidRDefault="003554FA" w:rsidP="003554FA">
      <w:pPr>
        <w:rPr>
          <w:sz w:val="28"/>
          <w:szCs w:val="28"/>
        </w:rPr>
      </w:pPr>
      <w:r>
        <w:rPr>
          <w:sz w:val="28"/>
          <w:szCs w:val="28"/>
        </w:rPr>
        <w:t>To u</w:t>
      </w:r>
      <w:r w:rsidRPr="00E1321E">
        <w:rPr>
          <w:sz w:val="28"/>
          <w:szCs w:val="28"/>
        </w:rPr>
        <w:t xml:space="preserve">ndertake training as necessary in line with the development of the post and as agreed with </w:t>
      </w:r>
      <w:r>
        <w:rPr>
          <w:sz w:val="28"/>
          <w:szCs w:val="28"/>
        </w:rPr>
        <w:t xml:space="preserve">the </w:t>
      </w:r>
      <w:r w:rsidRPr="00E1321E">
        <w:rPr>
          <w:sz w:val="28"/>
          <w:szCs w:val="28"/>
        </w:rPr>
        <w:t>line manager as part of the personal development planning process.</w:t>
      </w:r>
    </w:p>
    <w:p w14:paraId="16A67C87" w14:textId="6E810637" w:rsidR="003554FA" w:rsidRPr="00261851" w:rsidRDefault="003554FA" w:rsidP="003554FA">
      <w:pPr>
        <w:rPr>
          <w:sz w:val="28"/>
          <w:szCs w:val="28"/>
        </w:rPr>
      </w:pPr>
      <w:r w:rsidRPr="00E1321E">
        <w:rPr>
          <w:sz w:val="28"/>
          <w:szCs w:val="28"/>
        </w:rPr>
        <w:t>To undertake other reasonable duties at the request of the line manager which are commensurate with the role including supporting project work in the garden centre and the wood</w:t>
      </w:r>
      <w:r>
        <w:rPr>
          <w:sz w:val="28"/>
          <w:szCs w:val="28"/>
        </w:rPr>
        <w:t xml:space="preserve"> </w:t>
      </w:r>
      <w:r w:rsidRPr="00E1321E">
        <w:rPr>
          <w:sz w:val="28"/>
          <w:szCs w:val="28"/>
        </w:rPr>
        <w:t>work shop, internal job rotation and absence cover.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Updated March 2019</w:t>
      </w:r>
    </w:p>
    <w:p w14:paraId="714D426D" w14:textId="77777777" w:rsidR="003554FA" w:rsidRDefault="003554FA" w:rsidP="003554FA">
      <w:pPr>
        <w:spacing w:after="0"/>
        <w:ind w:left="720" w:hanging="720"/>
        <w:rPr>
          <w:b/>
          <w:sz w:val="28"/>
          <w:szCs w:val="28"/>
        </w:rPr>
      </w:pPr>
    </w:p>
    <w:p w14:paraId="4698CB06" w14:textId="3C14494F" w:rsidR="003554FA" w:rsidRPr="00261851" w:rsidRDefault="003554FA" w:rsidP="003554FA">
      <w:pPr>
        <w:spacing w:after="0"/>
        <w:ind w:left="720" w:hanging="720"/>
        <w:rPr>
          <w:sz w:val="28"/>
          <w:szCs w:val="28"/>
        </w:rPr>
      </w:pPr>
      <w:r w:rsidRPr="00261851">
        <w:rPr>
          <w:b/>
          <w:sz w:val="28"/>
          <w:szCs w:val="28"/>
        </w:rPr>
        <w:lastRenderedPageBreak/>
        <w:t>Person Specification - Selection Criteria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Updated March 2019</w:t>
      </w:r>
    </w:p>
    <w:p w14:paraId="67EF0EFF" w14:textId="77777777" w:rsidR="003554FA" w:rsidRDefault="003554FA" w:rsidP="003554FA">
      <w:pPr>
        <w:spacing w:after="0"/>
        <w:rPr>
          <w:rFonts w:ascii="Arial" w:hAnsi="Arial" w:cs="Arial"/>
          <w:b/>
          <w:sz w:val="24"/>
          <w:szCs w:val="24"/>
        </w:rPr>
      </w:pPr>
    </w:p>
    <w:p w14:paraId="6EB1883B" w14:textId="1A5C7487" w:rsidR="003554FA" w:rsidRPr="003554FA" w:rsidRDefault="003554FA" w:rsidP="003554FA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554FA">
        <w:rPr>
          <w:rFonts w:ascii="Arial" w:hAnsi="Arial" w:cs="Arial"/>
          <w:b/>
          <w:sz w:val="24"/>
          <w:szCs w:val="24"/>
        </w:rPr>
        <w:t>EDUCATION</w:t>
      </w:r>
      <w:r w:rsidRPr="003554FA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4870"/>
        <w:gridCol w:w="4741"/>
      </w:tblGrid>
      <w:tr w:rsidR="003554FA" w:rsidRPr="003554FA" w14:paraId="2DAD0783" w14:textId="77777777" w:rsidTr="003554FA">
        <w:tc>
          <w:tcPr>
            <w:tcW w:w="4870" w:type="dxa"/>
          </w:tcPr>
          <w:p w14:paraId="2BC44495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554FA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4741" w:type="dxa"/>
          </w:tcPr>
          <w:p w14:paraId="2387D96E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554FA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554FA" w:rsidRPr="003554FA" w14:paraId="558EAA1A" w14:textId="77777777" w:rsidTr="003554FA">
        <w:tc>
          <w:tcPr>
            <w:tcW w:w="4870" w:type="dxa"/>
          </w:tcPr>
          <w:p w14:paraId="6205E90E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Qualified to HNC level in a relevant discipline</w:t>
            </w:r>
          </w:p>
        </w:tc>
        <w:tc>
          <w:tcPr>
            <w:tcW w:w="4741" w:type="dxa"/>
          </w:tcPr>
          <w:p w14:paraId="17CAAE55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color w:val="000000"/>
                <w:sz w:val="24"/>
                <w:szCs w:val="24"/>
              </w:rPr>
              <w:t>Qualified to HNC level in administration or equivalent experience</w:t>
            </w:r>
          </w:p>
        </w:tc>
      </w:tr>
    </w:tbl>
    <w:p w14:paraId="711F1DBC" w14:textId="77777777" w:rsidR="003554FA" w:rsidRPr="003554FA" w:rsidRDefault="003554FA" w:rsidP="003554FA">
      <w:pPr>
        <w:spacing w:after="0"/>
        <w:rPr>
          <w:rFonts w:ascii="Arial" w:hAnsi="Arial" w:cs="Arial"/>
          <w:b/>
          <w:sz w:val="24"/>
          <w:szCs w:val="24"/>
        </w:rPr>
      </w:pPr>
    </w:p>
    <w:p w14:paraId="424C07DB" w14:textId="51136BE5" w:rsidR="003554FA" w:rsidRPr="003554FA" w:rsidRDefault="003554FA" w:rsidP="003554FA">
      <w:pPr>
        <w:spacing w:after="0"/>
        <w:rPr>
          <w:rFonts w:ascii="Arial" w:hAnsi="Arial" w:cs="Arial"/>
          <w:b/>
          <w:sz w:val="24"/>
          <w:szCs w:val="24"/>
        </w:rPr>
      </w:pPr>
      <w:r w:rsidRPr="003554FA">
        <w:rPr>
          <w:rFonts w:ascii="Arial" w:hAnsi="Arial" w:cs="Arial"/>
          <w:b/>
          <w:sz w:val="24"/>
          <w:szCs w:val="24"/>
        </w:rPr>
        <w:t>SKILLS AND ABILITY</w:t>
      </w:r>
      <w:r w:rsidRPr="003554FA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3554FA" w:rsidRPr="003554FA" w14:paraId="2569DCA6" w14:textId="77777777" w:rsidTr="003554FA">
        <w:tc>
          <w:tcPr>
            <w:tcW w:w="5070" w:type="dxa"/>
          </w:tcPr>
          <w:p w14:paraId="79D63D83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554FA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536" w:type="dxa"/>
          </w:tcPr>
          <w:p w14:paraId="2B02CC71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554FA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554FA" w:rsidRPr="003554FA" w14:paraId="39325DC0" w14:textId="77777777" w:rsidTr="003554FA">
        <w:tc>
          <w:tcPr>
            <w:tcW w:w="5070" w:type="dxa"/>
          </w:tcPr>
          <w:p w14:paraId="69429EB9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Sensitivity to people affected by chronic mental health conditions</w:t>
            </w:r>
          </w:p>
        </w:tc>
        <w:tc>
          <w:tcPr>
            <w:tcW w:w="4536" w:type="dxa"/>
          </w:tcPr>
          <w:p w14:paraId="3BD017EB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 xml:space="preserve">Awareness of the impact of chronic mental health conditions </w:t>
            </w:r>
          </w:p>
        </w:tc>
      </w:tr>
      <w:tr w:rsidR="003554FA" w:rsidRPr="003554FA" w14:paraId="14AD1186" w14:textId="77777777" w:rsidTr="003554FA">
        <w:tc>
          <w:tcPr>
            <w:tcW w:w="5070" w:type="dxa"/>
          </w:tcPr>
          <w:p w14:paraId="5C435E3F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Good organisational skills and able to give attention to detail</w:t>
            </w:r>
          </w:p>
        </w:tc>
        <w:tc>
          <w:tcPr>
            <w:tcW w:w="4536" w:type="dxa"/>
          </w:tcPr>
          <w:p w14:paraId="1F838C60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Experience of working in an administrative and/or clerical capacity</w:t>
            </w:r>
          </w:p>
        </w:tc>
      </w:tr>
      <w:tr w:rsidR="003554FA" w:rsidRPr="003554FA" w14:paraId="44A659AD" w14:textId="77777777" w:rsidTr="003554FA">
        <w:tc>
          <w:tcPr>
            <w:tcW w:w="5070" w:type="dxa"/>
          </w:tcPr>
          <w:p w14:paraId="4E860291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Knowledge of therapeutic working and/or Social Enterprise</w:t>
            </w:r>
          </w:p>
        </w:tc>
        <w:tc>
          <w:tcPr>
            <w:tcW w:w="4536" w:type="dxa"/>
          </w:tcPr>
          <w:p w14:paraId="2F149BB6" w14:textId="5A0F0613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Experience of providing craft workshops</w:t>
            </w:r>
          </w:p>
        </w:tc>
      </w:tr>
      <w:tr w:rsidR="003554FA" w:rsidRPr="003554FA" w14:paraId="7B62D4CC" w14:textId="77777777" w:rsidTr="003554FA">
        <w:tc>
          <w:tcPr>
            <w:tcW w:w="5070" w:type="dxa"/>
          </w:tcPr>
          <w:p w14:paraId="3CCB2368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Ability to prioritise and manage work load in a pressurised environment</w:t>
            </w:r>
          </w:p>
        </w:tc>
        <w:tc>
          <w:tcPr>
            <w:tcW w:w="4536" w:type="dxa"/>
          </w:tcPr>
          <w:p w14:paraId="581A134A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Experience in working in a voluntary organisation, in either a paid or voluntary capacity</w:t>
            </w:r>
          </w:p>
        </w:tc>
      </w:tr>
      <w:tr w:rsidR="003554FA" w:rsidRPr="003554FA" w14:paraId="7081A22C" w14:textId="77777777" w:rsidTr="003554FA">
        <w:tc>
          <w:tcPr>
            <w:tcW w:w="5070" w:type="dxa"/>
          </w:tcPr>
          <w:p w14:paraId="198A8AED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Good general IT skills – e.g. website maintenance, Social Media supervision, Microsoft Office</w:t>
            </w:r>
          </w:p>
        </w:tc>
        <w:tc>
          <w:tcPr>
            <w:tcW w:w="4536" w:type="dxa"/>
          </w:tcPr>
          <w:p w14:paraId="73006077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Experience of developing filing and monitoring systems</w:t>
            </w:r>
          </w:p>
        </w:tc>
      </w:tr>
      <w:tr w:rsidR="003554FA" w:rsidRPr="003554FA" w14:paraId="29E4AE50" w14:textId="77777777" w:rsidTr="003554FA">
        <w:tc>
          <w:tcPr>
            <w:tcW w:w="5070" w:type="dxa"/>
          </w:tcPr>
          <w:p w14:paraId="00D9BC2A" w14:textId="77777777" w:rsid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Good communication and interactive skills.</w:t>
            </w:r>
          </w:p>
          <w:p w14:paraId="38377662" w14:textId="2946167F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C565F1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4FA" w:rsidRPr="003554FA" w14:paraId="4A2B6592" w14:textId="77777777" w:rsidTr="003554FA">
        <w:tc>
          <w:tcPr>
            <w:tcW w:w="5070" w:type="dxa"/>
          </w:tcPr>
          <w:p w14:paraId="44FFEBC9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Ability to work independently and as part of a team.</w:t>
            </w:r>
          </w:p>
        </w:tc>
        <w:tc>
          <w:tcPr>
            <w:tcW w:w="4536" w:type="dxa"/>
          </w:tcPr>
          <w:p w14:paraId="290544C1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54FA" w:rsidRPr="003554FA" w14:paraId="39821668" w14:textId="77777777" w:rsidTr="003554FA">
        <w:tc>
          <w:tcPr>
            <w:tcW w:w="5070" w:type="dxa"/>
          </w:tcPr>
          <w:p w14:paraId="7DE47A7C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Ability to drive the project vehicle</w:t>
            </w:r>
          </w:p>
          <w:p w14:paraId="413BEF31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54064A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49B76F" w14:textId="77777777" w:rsidR="003554FA" w:rsidRDefault="003554FA" w:rsidP="003554FA">
      <w:pPr>
        <w:spacing w:after="0"/>
        <w:rPr>
          <w:rFonts w:ascii="Arial" w:hAnsi="Arial" w:cs="Arial"/>
          <w:b/>
          <w:sz w:val="24"/>
          <w:szCs w:val="24"/>
        </w:rPr>
      </w:pPr>
    </w:p>
    <w:p w14:paraId="4EA25F3C" w14:textId="629A29FD" w:rsidR="003554FA" w:rsidRPr="003554FA" w:rsidRDefault="003554FA" w:rsidP="003554FA">
      <w:pPr>
        <w:spacing w:after="0"/>
        <w:rPr>
          <w:rFonts w:ascii="Arial" w:hAnsi="Arial" w:cs="Arial"/>
          <w:sz w:val="24"/>
          <w:szCs w:val="24"/>
        </w:rPr>
      </w:pPr>
      <w:r w:rsidRPr="003554FA">
        <w:rPr>
          <w:rFonts w:ascii="Arial" w:hAnsi="Arial" w:cs="Arial"/>
          <w:b/>
          <w:sz w:val="24"/>
          <w:szCs w:val="24"/>
        </w:rPr>
        <w:t>PERSONAL QUALITIES</w:t>
      </w: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5075"/>
        <w:gridCol w:w="4536"/>
      </w:tblGrid>
      <w:tr w:rsidR="003554FA" w:rsidRPr="003554FA" w14:paraId="19CE70C7" w14:textId="77777777" w:rsidTr="003554FA">
        <w:tc>
          <w:tcPr>
            <w:tcW w:w="5075" w:type="dxa"/>
          </w:tcPr>
          <w:p w14:paraId="462C5744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554FA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4536" w:type="dxa"/>
          </w:tcPr>
          <w:p w14:paraId="2E1C96B5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554FA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554FA" w:rsidRPr="003554FA" w14:paraId="2ACBCF1E" w14:textId="77777777" w:rsidTr="003554FA">
        <w:tc>
          <w:tcPr>
            <w:tcW w:w="5075" w:type="dxa"/>
          </w:tcPr>
          <w:p w14:paraId="1FC93FA9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Approachable and Empathetic to Service Users</w:t>
            </w:r>
          </w:p>
        </w:tc>
        <w:tc>
          <w:tcPr>
            <w:tcW w:w="4536" w:type="dxa"/>
          </w:tcPr>
          <w:p w14:paraId="069C072C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4FA" w:rsidRPr="003554FA" w14:paraId="73BFE808" w14:textId="77777777" w:rsidTr="003554FA">
        <w:tc>
          <w:tcPr>
            <w:tcW w:w="5075" w:type="dxa"/>
          </w:tcPr>
          <w:p w14:paraId="67D58B36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Able to adapt to changing needs of a Project</w:t>
            </w:r>
          </w:p>
        </w:tc>
        <w:tc>
          <w:tcPr>
            <w:tcW w:w="4536" w:type="dxa"/>
          </w:tcPr>
          <w:p w14:paraId="064A843E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4FA" w:rsidRPr="003554FA" w14:paraId="4D5A2A81" w14:textId="77777777" w:rsidTr="003554FA">
        <w:tc>
          <w:tcPr>
            <w:tcW w:w="5075" w:type="dxa"/>
          </w:tcPr>
          <w:p w14:paraId="24356CE0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FA">
              <w:rPr>
                <w:rFonts w:ascii="Arial" w:hAnsi="Arial" w:cs="Arial"/>
                <w:sz w:val="24"/>
                <w:szCs w:val="24"/>
              </w:rPr>
              <w:t>Flexible working practice suited to the needs of a small organisation.</w:t>
            </w:r>
          </w:p>
        </w:tc>
        <w:tc>
          <w:tcPr>
            <w:tcW w:w="4536" w:type="dxa"/>
          </w:tcPr>
          <w:p w14:paraId="309E8B7E" w14:textId="77777777" w:rsidR="003554FA" w:rsidRPr="003554FA" w:rsidRDefault="003554FA" w:rsidP="003554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64967" w14:textId="77777777" w:rsidR="00160898" w:rsidRDefault="00160898" w:rsidP="003554FA">
      <w:pPr>
        <w:pStyle w:val="NoSpacing"/>
        <w:rPr>
          <w:rFonts w:ascii="Arial" w:hAnsi="Arial" w:cs="Arial"/>
          <w:b/>
          <w:sz w:val="36"/>
          <w:szCs w:val="36"/>
        </w:rPr>
      </w:pPr>
    </w:p>
    <w:sectPr w:rsidR="00160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3623" w14:textId="77777777" w:rsidR="00881D26" w:rsidRDefault="00881D26" w:rsidP="003E02A5">
      <w:pPr>
        <w:spacing w:after="0" w:line="240" w:lineRule="auto"/>
      </w:pPr>
      <w:r>
        <w:separator/>
      </w:r>
    </w:p>
  </w:endnote>
  <w:endnote w:type="continuationSeparator" w:id="0">
    <w:p w14:paraId="460FA2EA" w14:textId="77777777" w:rsidR="00881D26" w:rsidRDefault="00881D26" w:rsidP="003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B36C" w14:textId="77777777" w:rsidR="00BD52B8" w:rsidRDefault="00BD5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246B" w14:textId="69637EB0" w:rsidR="00377632" w:rsidRDefault="003554FA" w:rsidP="007044C2">
    <w:pP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69ACEE" wp14:editId="36BF711F">
          <wp:simplePos x="0" y="0"/>
          <wp:positionH relativeFrom="column">
            <wp:posOffset>1971675</wp:posOffset>
          </wp:positionH>
          <wp:positionV relativeFrom="paragraph">
            <wp:posOffset>293370</wp:posOffset>
          </wp:positionV>
          <wp:extent cx="942975" cy="459740"/>
          <wp:effectExtent l="0" t="0" r="0" b="0"/>
          <wp:wrapTight wrapText="bothSides">
            <wp:wrapPolygon edited="0">
              <wp:start x="0" y="0"/>
              <wp:lineTo x="0" y="20586"/>
              <wp:lineTo x="21382" y="20586"/>
              <wp:lineTo x="21382" y="0"/>
              <wp:lineTo x="0" y="0"/>
            </wp:wrapPolygon>
          </wp:wrapTight>
          <wp:docPr id="1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4C2" w:rsidRPr="007044C2">
      <w:rPr>
        <w:b/>
        <w:color w:val="283214"/>
        <w:sz w:val="18"/>
        <w:szCs w:val="18"/>
      </w:rPr>
      <w:t>189a West Main Street, BROXBURN, West Lothian, EH52 5LH</w:t>
    </w:r>
    <w:r w:rsidR="009A166C">
      <w:rPr>
        <w:b/>
        <w:color w:val="283214"/>
        <w:sz w:val="18"/>
        <w:szCs w:val="18"/>
      </w:rPr>
      <w:t xml:space="preserve">, </w:t>
    </w:r>
    <w:r w:rsidR="007044C2" w:rsidRPr="007044C2">
      <w:rPr>
        <w:b/>
        <w:color w:val="283214"/>
        <w:sz w:val="18"/>
        <w:szCs w:val="18"/>
      </w:rPr>
      <w:t>tel: 01506 858080</w:t>
    </w:r>
    <w:r w:rsidR="009A166C">
      <w:rPr>
        <w:b/>
        <w:color w:val="283214"/>
        <w:sz w:val="18"/>
        <w:szCs w:val="18"/>
      </w:rPr>
      <w:br/>
      <w:t>website: www.thebrock.org,</w:t>
    </w:r>
    <w:r w:rsidR="007044C2" w:rsidRPr="007044C2">
      <w:rPr>
        <w:b/>
        <w:color w:val="283214"/>
        <w:sz w:val="18"/>
        <w:szCs w:val="18"/>
      </w:rPr>
      <w:t xml:space="preserve"> email: </w:t>
    </w:r>
    <w:hyperlink r:id="rId2" w:history="1">
      <w:r w:rsidR="007044C2" w:rsidRPr="00934727">
        <w:rPr>
          <w:rStyle w:val="Hyperlink"/>
          <w:b/>
          <w:sz w:val="18"/>
          <w:szCs w:val="18"/>
        </w:rPr>
        <w:t>admin@thebrock.org</w:t>
      </w:r>
    </w:hyperlink>
    <w:r w:rsidR="007044C2">
      <w:rPr>
        <w:b/>
        <w:color w:val="283214"/>
        <w:sz w:val="18"/>
        <w:szCs w:val="18"/>
      </w:rPr>
      <w:br/>
    </w:r>
    <w:r w:rsidR="007044C2">
      <w:t xml:space="preserve">       </w:t>
    </w:r>
    <w:r w:rsidRPr="00F750AE">
      <w:rPr>
        <w:noProof/>
        <w:lang w:eastAsia="en-GB"/>
      </w:rPr>
      <w:drawing>
        <wp:inline distT="0" distB="0" distL="0" distR="0" wp14:anchorId="32EC66E5" wp14:editId="2A6D1688">
          <wp:extent cx="676275" cy="419100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7632">
      <w:tab/>
    </w:r>
    <w:r w:rsidRPr="00160898">
      <w:rPr>
        <w:rFonts w:ascii="Arial" w:hAnsi="Arial" w:cs="Arial"/>
        <w:noProof/>
        <w:lang w:eastAsia="en-GB"/>
      </w:rPr>
      <w:drawing>
        <wp:inline distT="0" distB="0" distL="0" distR="0" wp14:anchorId="2AE290E1" wp14:editId="30B7850F">
          <wp:extent cx="923925" cy="381000"/>
          <wp:effectExtent l="0" t="0" r="0" b="0"/>
          <wp:docPr id="8" name="Picture 4" descr="C:\Users\Brock GC\Pictures\Rob Tr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ck GC\Pictures\Rob Trus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50AE">
      <w:rPr>
        <w:noProof/>
        <w:lang w:eastAsia="en-GB"/>
      </w:rPr>
      <w:drawing>
        <wp:inline distT="0" distB="0" distL="0" distR="0" wp14:anchorId="327B123B" wp14:editId="15000525">
          <wp:extent cx="1400175" cy="381000"/>
          <wp:effectExtent l="0" t="0" r="0" b="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7632">
      <w:tab/>
    </w:r>
    <w:r w:rsidRPr="00F750AE">
      <w:rPr>
        <w:noProof/>
        <w:lang w:eastAsia="en-GB"/>
      </w:rPr>
      <w:drawing>
        <wp:inline distT="0" distB="0" distL="0" distR="0" wp14:anchorId="2CA68671" wp14:editId="517B4AAE">
          <wp:extent cx="1133475" cy="3905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50AE">
      <w:rPr>
        <w:noProof/>
        <w:lang w:eastAsia="en-GB"/>
      </w:rPr>
      <w:drawing>
        <wp:inline distT="0" distB="0" distL="0" distR="0" wp14:anchorId="29A78A47" wp14:editId="2C3952A9">
          <wp:extent cx="428625" cy="381000"/>
          <wp:effectExtent l="0" t="0" r="0" b="0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50AE">
      <w:rPr>
        <w:noProof/>
        <w:lang w:eastAsia="en-GB"/>
      </w:rPr>
      <w:drawing>
        <wp:inline distT="0" distB="0" distL="0" distR="0" wp14:anchorId="126A2E81" wp14:editId="1FBEE360">
          <wp:extent cx="838200" cy="371475"/>
          <wp:effectExtent l="0" t="0" r="0" b="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50AE">
      <w:rPr>
        <w:noProof/>
        <w:lang w:eastAsia="en-GB"/>
      </w:rPr>
      <w:drawing>
        <wp:inline distT="0" distB="0" distL="0" distR="0" wp14:anchorId="61B7DEEB" wp14:editId="6BD7697C">
          <wp:extent cx="381000" cy="381000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50AE">
      <w:rPr>
        <w:noProof/>
        <w:lang w:eastAsia="en-GB"/>
      </w:rPr>
      <w:drawing>
        <wp:inline distT="0" distB="0" distL="0" distR="0" wp14:anchorId="4FF9FCA0" wp14:editId="086C89F4">
          <wp:extent cx="495300" cy="495300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50AE">
      <w:rPr>
        <w:noProof/>
        <w:lang w:eastAsia="en-GB"/>
      </w:rPr>
      <w:drawing>
        <wp:inline distT="0" distB="0" distL="0" distR="0" wp14:anchorId="7318EADB" wp14:editId="6EE5DDCC">
          <wp:extent cx="390525" cy="400050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8F05" w14:textId="77777777" w:rsidR="00BD52B8" w:rsidRDefault="00BD5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F24D" w14:textId="77777777" w:rsidR="00881D26" w:rsidRDefault="00881D26" w:rsidP="003E02A5">
      <w:pPr>
        <w:spacing w:after="0" w:line="240" w:lineRule="auto"/>
      </w:pPr>
      <w:r>
        <w:separator/>
      </w:r>
    </w:p>
  </w:footnote>
  <w:footnote w:type="continuationSeparator" w:id="0">
    <w:p w14:paraId="75034632" w14:textId="77777777" w:rsidR="00881D26" w:rsidRDefault="00881D26" w:rsidP="003E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EE0E" w14:textId="77777777" w:rsidR="00BD52B8" w:rsidRDefault="00BD5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8873" w14:textId="6B82DBB0" w:rsidR="007044C2" w:rsidRDefault="003554FA" w:rsidP="00377632">
    <w:pPr>
      <w:pStyle w:val="Header"/>
    </w:pPr>
    <w:r w:rsidRPr="00160898">
      <w:rPr>
        <w:rFonts w:ascii="Arial" w:hAnsi="Arial" w:cs="Arial"/>
        <w:noProof/>
        <w:lang w:eastAsia="en-GB"/>
      </w:rPr>
      <w:drawing>
        <wp:inline distT="0" distB="0" distL="0" distR="0" wp14:anchorId="3FF7C4B0" wp14:editId="40392666">
          <wp:extent cx="1514475" cy="914400"/>
          <wp:effectExtent l="0" t="0" r="0" b="0"/>
          <wp:docPr id="10" name="Picture 2" descr="C:\Users\Brock GC\Pictures\logo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ock GC\Pictures\logo 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166C">
      <w:tab/>
    </w:r>
  </w:p>
  <w:p w14:paraId="5F3A6809" w14:textId="3D930453" w:rsidR="00975D07" w:rsidRDefault="003554FA" w:rsidP="003776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4FEDAB" wp14:editId="15C18EE1">
              <wp:simplePos x="0" y="0"/>
              <wp:positionH relativeFrom="margin">
                <wp:posOffset>47625</wp:posOffset>
              </wp:positionH>
              <wp:positionV relativeFrom="margin">
                <wp:posOffset>-153670</wp:posOffset>
              </wp:positionV>
              <wp:extent cx="1238250" cy="15176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5176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EB6E5A" w14:textId="77777777" w:rsidR="003E02A5" w:rsidRPr="00160898" w:rsidRDefault="00975D07" w:rsidP="00975D07">
                          <w:pPr>
                            <w:spacing w:after="0" w:line="240" w:lineRule="auto"/>
                            <w:rPr>
                              <w:color w:val="E7E6E6"/>
                            </w:rPr>
                          </w:pPr>
                          <w:r w:rsidRPr="00160898">
                            <w:rPr>
                              <w:color w:val="E7E6E6"/>
                            </w:rPr>
                            <w:t xml:space="preserve">  </w:t>
                          </w:r>
                          <w:r w:rsidR="003E02A5" w:rsidRPr="00160898">
                            <w:rPr>
                              <w:color w:val="E7E6E6"/>
                            </w:rPr>
                            <w:t>SCIO SCO44528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FEDAB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3.75pt;margin-top:-12.1pt;width:97.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bOIQIAACYEAAAOAAAAZHJzL2Uyb0RvYy54bWysU9uO0zAQfUfiHyy/0ySll92o6aq0WoS0&#10;XKRdPsBxnCYi8Zix26R8PWO7LQXeEH6wPDP2mTNnxquHse/YUaFtQRc8m6ScKS2havW+4F9fHt/c&#10;cWad0JXoQKuCn5TlD+vXr1aDydUUGugqhYxAtM0HU/DGOZMniZWN6oWdgFGagjVgLxyZuE8qFAOh&#10;910yTdNFMgBWBkEqa8m7i0G+Dvh1raT7XNdWOdYVnLi5sGPYS78n65XI9yhM08ozDfEPLHrRakp6&#10;hdoJJ9gB27+g+lYiWKjdREKfQF23UoUaqJos/aOa50YYFWohcay5ymT/H6z8dPyCrK0KPs3uOdOi&#10;pya9qNGxdzAy7yOFBmNzuvhs6KobKUCdDtVa8wTym2Uato3Qe7VBhKFRoiKGmX+Z3DyNONaDlMNH&#10;qCiRODgIQGONvZePBGGETp06XbvjyUifcvr2bjqnkKRYNs+Wi3lIIfLLa4PWvVfQM38oOFL3A7o4&#10;Plnn2Yj8csUns9C11WPbdcHAfbntkB0FTcoy3exmy/C2O/TENboXKa04MuSmwYru2cVN+DbChFy/&#10;4XfaZ9Hg80Uq3hP08ZJEcdxYjme9S6hOpBRCHFn6YnRoAH9wNtC4Ftx+PwhUnHUfNKl9n81mfr6D&#10;QQe89ZYXr9CSIAouHXIWja2Lv+FgsN03lCN2VsOGelO3QTbfxMjnzJiGMVR4/jh+2m/tcOvX917/&#10;BAAA//8DAFBLAwQUAAYACAAAACEAC4OnEtsAAAAHAQAADwAAAGRycy9kb3ducmV2LnhtbEyOS0vE&#10;MBSF94L/IVzB3UxqfFKbDsNAEcqAOOrCXaa9JsXmpjSZtv57rytdngfnfMVm8b2YcIxdIA1X6wwE&#10;UhPajqyGt9dq9QAiJkOt6QOhhm+MsCnPzwqTt2GmF5wOyQoeoZgbDS6lIZcyNg69ieswIHH2GUZv&#10;EsvRynY0M4/7Xqosu5PedMQPzgy4c9h8HU5ew7SzvqqVW+h53r/XT5Xd1x9brS8vlu0jiIRL+ivD&#10;Lz6jQ8lMx3CiNopew/0tFzWs1I0CwbnKFDtHdq5BloX8z1/+AAAA//8DAFBLAQItABQABgAIAAAA&#10;IQC2gziS/gAAAOEBAAATAAAAAAAAAAAAAAAAAAAAAABbQ29udGVudF9UeXBlc10ueG1sUEsBAi0A&#10;FAAGAAgAAAAhADj9If/WAAAAlAEAAAsAAAAAAAAAAAAAAAAALwEAAF9yZWxzLy5yZWxzUEsBAi0A&#10;FAAGAAgAAAAhAPhoNs4hAgAAJgQAAA4AAAAAAAAAAAAAAAAALgIAAGRycy9lMm9Eb2MueG1sUEsB&#10;Ai0AFAAGAAgAAAAhAAuDpxLbAAAABwEAAA8AAAAAAAAAAAAAAAAAewQAAGRycy9kb3ducmV2Lnht&#10;bFBLBQYAAAAABAAEAPMAAACDBQAAAAA=&#10;" o:allowincell="f" fillcolor="#a9d18e" stroked="f">
              <v:textbox inset=",0,,0">
                <w:txbxContent>
                  <w:p w14:paraId="33EB6E5A" w14:textId="77777777" w:rsidR="003E02A5" w:rsidRPr="00160898" w:rsidRDefault="00975D07" w:rsidP="00975D07">
                    <w:pPr>
                      <w:spacing w:after="0" w:line="240" w:lineRule="auto"/>
                      <w:rPr>
                        <w:color w:val="E7E6E6"/>
                      </w:rPr>
                    </w:pPr>
                    <w:r w:rsidRPr="00160898">
                      <w:rPr>
                        <w:color w:val="E7E6E6"/>
                      </w:rPr>
                      <w:t xml:space="preserve">  </w:t>
                    </w:r>
                    <w:r w:rsidR="003E02A5" w:rsidRPr="00160898">
                      <w:rPr>
                        <w:color w:val="E7E6E6"/>
                      </w:rPr>
                      <w:t>SCIO SCO44528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8031" w14:textId="77777777" w:rsidR="00BD52B8" w:rsidRDefault="00BD5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CD9"/>
    <w:multiLevelType w:val="hybridMultilevel"/>
    <w:tmpl w:val="EB1AF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0367"/>
    <w:multiLevelType w:val="hybridMultilevel"/>
    <w:tmpl w:val="7F4C2E0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625DD4"/>
    <w:multiLevelType w:val="hybridMultilevel"/>
    <w:tmpl w:val="F74E34C6"/>
    <w:lvl w:ilvl="0" w:tplc="E40AF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14"/>
    <w:rsid w:val="000A6A57"/>
    <w:rsid w:val="000B3E7F"/>
    <w:rsid w:val="00160898"/>
    <w:rsid w:val="002E15D9"/>
    <w:rsid w:val="003554FA"/>
    <w:rsid w:val="00355B8E"/>
    <w:rsid w:val="0036399A"/>
    <w:rsid w:val="00375F65"/>
    <w:rsid w:val="00377632"/>
    <w:rsid w:val="003E02A5"/>
    <w:rsid w:val="003E1131"/>
    <w:rsid w:val="0061142D"/>
    <w:rsid w:val="007044C2"/>
    <w:rsid w:val="00723F49"/>
    <w:rsid w:val="00760E6E"/>
    <w:rsid w:val="007C4714"/>
    <w:rsid w:val="00881D26"/>
    <w:rsid w:val="00884FC4"/>
    <w:rsid w:val="00936886"/>
    <w:rsid w:val="00975D07"/>
    <w:rsid w:val="009A166C"/>
    <w:rsid w:val="009F4070"/>
    <w:rsid w:val="009F624D"/>
    <w:rsid w:val="00A16BD6"/>
    <w:rsid w:val="00A33C98"/>
    <w:rsid w:val="00B452E4"/>
    <w:rsid w:val="00BC50B4"/>
    <w:rsid w:val="00BD52B8"/>
    <w:rsid w:val="00BD7AF5"/>
    <w:rsid w:val="00C43F0F"/>
    <w:rsid w:val="00D10733"/>
    <w:rsid w:val="00E206F1"/>
    <w:rsid w:val="00F75B3D"/>
    <w:rsid w:val="00FA0811"/>
    <w:rsid w:val="00FD34B3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4AE2B6E3"/>
  <w15:chartTrackingRefBased/>
  <w15:docId w15:val="{9714360F-D9C7-45AD-BE96-CFD23453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8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2D"/>
    <w:pPr>
      <w:ind w:left="720"/>
      <w:contextualSpacing/>
    </w:pPr>
  </w:style>
  <w:style w:type="character" w:styleId="Hyperlink">
    <w:name w:val="Hyperlink"/>
    <w:uiPriority w:val="99"/>
    <w:unhideWhenUsed/>
    <w:rsid w:val="009F40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3C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2A5"/>
  </w:style>
  <w:style w:type="paragraph" w:styleId="Footer">
    <w:name w:val="footer"/>
    <w:basedOn w:val="Normal"/>
    <w:link w:val="FooterChar"/>
    <w:uiPriority w:val="99"/>
    <w:unhideWhenUsed/>
    <w:rsid w:val="003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2A5"/>
  </w:style>
  <w:style w:type="paragraph" w:customStyle="1" w:styleId="jbodytext">
    <w:name w:val="jbodytext"/>
    <w:rsid w:val="00160898"/>
    <w:pPr>
      <w:spacing w:after="240" w:line="320" w:lineRule="exact"/>
    </w:pPr>
    <w:rPr>
      <w:rFonts w:ascii="Univers" w:eastAsia="Times New Roman" w:hAnsi="Univers" w:cs="Univers"/>
      <w:noProof/>
      <w:sz w:val="28"/>
      <w:szCs w:val="28"/>
      <w:lang w:eastAsia="en-US"/>
    </w:rPr>
  </w:style>
  <w:style w:type="paragraph" w:styleId="NoSpacing">
    <w:name w:val="No Spacing"/>
    <w:uiPriority w:val="1"/>
    <w:qFormat/>
    <w:rsid w:val="00160898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554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hyperlink" Target="mailto:admin@thebrock.org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brock gcentre</cp:lastModifiedBy>
  <cp:revision>2</cp:revision>
  <cp:lastPrinted>2018-02-15T10:44:00Z</cp:lastPrinted>
  <dcterms:created xsi:type="dcterms:W3CDTF">2019-03-12T16:18:00Z</dcterms:created>
  <dcterms:modified xsi:type="dcterms:W3CDTF">2019-03-12T16:18:00Z</dcterms:modified>
</cp:coreProperties>
</file>