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78" w:rsidRPr="00777937" w:rsidRDefault="00BE5B78" w:rsidP="00BE5B78">
      <w:pPr>
        <w:pStyle w:val="Header"/>
        <w:tabs>
          <w:tab w:val="clear" w:pos="4153"/>
          <w:tab w:val="clear" w:pos="8306"/>
          <w:tab w:val="center" w:pos="4500"/>
          <w:tab w:val="right" w:pos="9000"/>
        </w:tabs>
        <w:ind w:left="-1077" w:right="-648"/>
        <w:jc w:val="center"/>
        <w:rPr>
          <w:rFonts w:ascii="Arial" w:hAnsi="Arial" w:cs="Arial"/>
          <w:b/>
        </w:rPr>
      </w:pPr>
      <w:r w:rsidRPr="00777937">
        <w:rPr>
          <w:rFonts w:ascii="Arial" w:hAnsi="Arial" w:cs="Arial"/>
          <w:b/>
        </w:rPr>
        <w:t>CHILDREN’S HOSPICE</w:t>
      </w:r>
      <w:r w:rsidR="003C452C">
        <w:rPr>
          <w:rFonts w:ascii="Arial" w:hAnsi="Arial" w:cs="Arial"/>
          <w:b/>
        </w:rPr>
        <w:t>S</w:t>
      </w:r>
      <w:r w:rsidRPr="00777937">
        <w:rPr>
          <w:rFonts w:ascii="Arial" w:hAnsi="Arial" w:cs="Arial"/>
          <w:b/>
        </w:rPr>
        <w:t xml:space="preserve"> </w:t>
      </w:r>
      <w:r w:rsidR="003C452C">
        <w:rPr>
          <w:rFonts w:ascii="Arial" w:hAnsi="Arial" w:cs="Arial"/>
          <w:b/>
        </w:rPr>
        <w:t>ACROSS</w:t>
      </w:r>
      <w:r w:rsidRPr="00777937">
        <w:rPr>
          <w:rFonts w:ascii="Arial" w:hAnsi="Arial" w:cs="Arial"/>
          <w:b/>
        </w:rPr>
        <w:t xml:space="preserve"> SCOTLAND</w:t>
      </w:r>
    </w:p>
    <w:p w:rsidR="00BE5B78" w:rsidRPr="00777937" w:rsidRDefault="00BE5B78" w:rsidP="00BE5B78">
      <w:pPr>
        <w:rPr>
          <w:rFonts w:ascii="Arial" w:hAnsi="Arial" w:cs="Arial"/>
        </w:rPr>
      </w:pPr>
    </w:p>
    <w:p w:rsidR="00BE5B78" w:rsidRPr="00777937" w:rsidRDefault="00BE5B78" w:rsidP="00BE5B78">
      <w:pPr>
        <w:pStyle w:val="Heading4"/>
        <w:ind w:left="-1077" w:right="-648"/>
        <w:jc w:val="center"/>
        <w:rPr>
          <w:rFonts w:ascii="Arial" w:hAnsi="Arial" w:cs="Arial"/>
          <w:b/>
          <w:sz w:val="24"/>
        </w:rPr>
      </w:pPr>
      <w:smartTag w:uri="urn:schemas-microsoft-com:office:smarttags" w:element="stockticker">
        <w:r w:rsidRPr="00777937">
          <w:rPr>
            <w:rFonts w:ascii="Arial" w:hAnsi="Arial" w:cs="Arial"/>
            <w:b/>
            <w:sz w:val="24"/>
          </w:rPr>
          <w:t>JOB</w:t>
        </w:r>
      </w:smartTag>
      <w:r w:rsidRPr="00777937">
        <w:rPr>
          <w:rFonts w:ascii="Arial" w:hAnsi="Arial" w:cs="Arial"/>
          <w:b/>
          <w:sz w:val="24"/>
        </w:rPr>
        <w:t xml:space="preserve"> DESCRIPTION </w:t>
      </w:r>
    </w:p>
    <w:p w:rsidR="00BE5B78" w:rsidRPr="00777937" w:rsidRDefault="00BE5B78" w:rsidP="00BE5B78">
      <w:pPr>
        <w:rPr>
          <w:rFonts w:ascii="Arial" w:hAnsi="Arial" w:cs="Arial"/>
        </w:rPr>
      </w:pPr>
    </w:p>
    <w:p w:rsidR="00BE5B78" w:rsidRPr="00777937" w:rsidRDefault="00BE5B78" w:rsidP="00BE5B78">
      <w:pPr>
        <w:rPr>
          <w:rFonts w:ascii="Arial" w:hAnsi="Arial" w:cs="Arial"/>
        </w:rPr>
      </w:pPr>
    </w:p>
    <w:p w:rsidR="00BE5B78" w:rsidRPr="00777937" w:rsidRDefault="00BE5B78" w:rsidP="00BE5B78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E5B78" w:rsidRPr="00777937">
        <w:tc>
          <w:tcPr>
            <w:tcW w:w="10440" w:type="dxa"/>
          </w:tcPr>
          <w:p w:rsidR="00BE5B78" w:rsidRPr="00777937" w:rsidRDefault="00BE5B78" w:rsidP="00E8559D">
            <w:pPr>
              <w:pStyle w:val="Heading3"/>
              <w:keepNext/>
              <w:numPr>
                <w:ilvl w:val="0"/>
                <w:numId w:val="2"/>
              </w:numPr>
              <w:tabs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120" w:after="120" w:line="240" w:lineRule="auto"/>
              <w:rPr>
                <w:rFonts w:ascii="Arial" w:hAnsi="Arial" w:cs="Arial"/>
                <w:b/>
              </w:rPr>
            </w:pPr>
            <w:smartTag w:uri="urn:schemas-microsoft-com:office:smarttags" w:element="stockticker">
              <w:r w:rsidRPr="00777937">
                <w:rPr>
                  <w:rFonts w:ascii="Arial" w:hAnsi="Arial" w:cs="Arial"/>
                  <w:b/>
                </w:rPr>
                <w:t>JOB</w:t>
              </w:r>
            </w:smartTag>
            <w:r w:rsidRPr="00777937">
              <w:rPr>
                <w:rFonts w:ascii="Arial" w:hAnsi="Arial" w:cs="Arial"/>
                <w:b/>
              </w:rPr>
              <w:t xml:space="preserve"> IDENTIFICATION</w:t>
            </w:r>
          </w:p>
        </w:tc>
      </w:tr>
      <w:tr w:rsidR="00BE5B78" w:rsidRPr="00777937">
        <w:tc>
          <w:tcPr>
            <w:tcW w:w="10440" w:type="dxa"/>
          </w:tcPr>
          <w:p w:rsidR="00BE5B78" w:rsidRPr="00777937" w:rsidRDefault="00BE5B78" w:rsidP="00B11F68">
            <w:pPr>
              <w:pStyle w:val="BodyText"/>
              <w:ind w:left="252" w:right="252"/>
              <w:rPr>
                <w:rFonts w:cs="Arial"/>
                <w:sz w:val="24"/>
                <w:szCs w:val="24"/>
              </w:rPr>
            </w:pPr>
            <w:r w:rsidRPr="00777937">
              <w:rPr>
                <w:rFonts w:cs="Arial"/>
                <w:sz w:val="24"/>
                <w:szCs w:val="24"/>
              </w:rPr>
              <w:t xml:space="preserve"> </w:t>
            </w:r>
          </w:p>
          <w:p w:rsidR="00A54074" w:rsidRPr="00777937" w:rsidRDefault="00BE5B78" w:rsidP="00A54074">
            <w:pPr>
              <w:tabs>
                <w:tab w:val="left" w:pos="252"/>
              </w:tabs>
              <w:ind w:firstLine="252"/>
              <w:rPr>
                <w:rFonts w:ascii="Arial" w:hAnsi="Arial" w:cs="Arial"/>
              </w:rPr>
            </w:pPr>
            <w:r w:rsidRPr="00777937">
              <w:rPr>
                <w:rFonts w:ascii="Arial" w:hAnsi="Arial" w:cs="Arial"/>
              </w:rPr>
              <w:t>Job Title:</w:t>
            </w:r>
            <w:r w:rsidR="00A05468" w:rsidRPr="00777937">
              <w:rPr>
                <w:rFonts w:ascii="Arial" w:hAnsi="Arial" w:cs="Arial"/>
              </w:rPr>
              <w:t xml:space="preserve"> </w:t>
            </w:r>
            <w:r w:rsidR="00041B15">
              <w:rPr>
                <w:rFonts w:ascii="Arial" w:hAnsi="Arial" w:cs="Arial"/>
                <w:b/>
              </w:rPr>
              <w:t>Information and Data Analyst</w:t>
            </w:r>
          </w:p>
          <w:p w:rsidR="00A54074" w:rsidRPr="00777937" w:rsidRDefault="00A54074" w:rsidP="00A54074">
            <w:pPr>
              <w:tabs>
                <w:tab w:val="left" w:pos="252"/>
              </w:tabs>
              <w:ind w:firstLine="252"/>
              <w:rPr>
                <w:rFonts w:ascii="Arial" w:hAnsi="Arial" w:cs="Arial"/>
              </w:rPr>
            </w:pPr>
          </w:p>
          <w:p w:rsidR="00A54074" w:rsidRPr="00777937" w:rsidRDefault="00A54074" w:rsidP="00A54074">
            <w:pPr>
              <w:tabs>
                <w:tab w:val="left" w:pos="252"/>
              </w:tabs>
              <w:ind w:left="252" w:right="252"/>
              <w:rPr>
                <w:rFonts w:ascii="Arial" w:hAnsi="Arial" w:cs="Arial"/>
                <w:b/>
              </w:rPr>
            </w:pPr>
            <w:r w:rsidRPr="00777937">
              <w:rPr>
                <w:rFonts w:ascii="Arial" w:hAnsi="Arial" w:cs="Arial"/>
              </w:rPr>
              <w:t>Job Family and Level:</w:t>
            </w:r>
            <w:r w:rsidRPr="00777937">
              <w:rPr>
                <w:rFonts w:ascii="Arial" w:hAnsi="Arial" w:cs="Arial"/>
                <w:b/>
              </w:rPr>
              <w:t xml:space="preserve"> Support Services</w:t>
            </w:r>
          </w:p>
          <w:p w:rsidR="00A54074" w:rsidRPr="00777937" w:rsidRDefault="00A54074" w:rsidP="00A54074">
            <w:pPr>
              <w:tabs>
                <w:tab w:val="left" w:pos="252"/>
              </w:tabs>
              <w:ind w:left="252" w:right="252"/>
              <w:rPr>
                <w:rFonts w:ascii="Arial" w:hAnsi="Arial" w:cs="Arial"/>
              </w:rPr>
            </w:pPr>
          </w:p>
          <w:p w:rsidR="00A54074" w:rsidRPr="00777937" w:rsidRDefault="00A54074" w:rsidP="00A54074">
            <w:pPr>
              <w:tabs>
                <w:tab w:val="left" w:pos="252"/>
              </w:tabs>
              <w:ind w:left="252" w:right="252"/>
              <w:rPr>
                <w:rFonts w:ascii="Arial" w:hAnsi="Arial" w:cs="Arial"/>
              </w:rPr>
            </w:pPr>
            <w:r w:rsidRPr="00777937">
              <w:rPr>
                <w:rFonts w:ascii="Arial" w:hAnsi="Arial" w:cs="Arial"/>
              </w:rPr>
              <w:t>Location:</w:t>
            </w:r>
            <w:r w:rsidRPr="00777937">
              <w:rPr>
                <w:rFonts w:ascii="Arial" w:hAnsi="Arial" w:cs="Arial"/>
                <w:b/>
              </w:rPr>
              <w:t xml:space="preserve"> Head Office</w:t>
            </w:r>
            <w:r w:rsidRPr="00777937">
              <w:rPr>
                <w:rFonts w:ascii="Arial" w:hAnsi="Arial" w:cs="Arial"/>
              </w:rPr>
              <w:t xml:space="preserve">  </w:t>
            </w:r>
          </w:p>
          <w:p w:rsidR="00A54074" w:rsidRPr="00777937" w:rsidRDefault="00A54074" w:rsidP="00A54074">
            <w:pPr>
              <w:tabs>
                <w:tab w:val="left" w:pos="252"/>
              </w:tabs>
              <w:ind w:left="252" w:right="252"/>
              <w:rPr>
                <w:rFonts w:ascii="Arial" w:hAnsi="Arial" w:cs="Arial"/>
              </w:rPr>
            </w:pPr>
          </w:p>
          <w:p w:rsidR="00A54074" w:rsidRPr="00777937" w:rsidRDefault="00A54074" w:rsidP="00A54074">
            <w:pPr>
              <w:tabs>
                <w:tab w:val="left" w:pos="252"/>
              </w:tabs>
              <w:ind w:left="252" w:right="252"/>
              <w:rPr>
                <w:rFonts w:ascii="Arial" w:hAnsi="Arial" w:cs="Arial"/>
              </w:rPr>
            </w:pPr>
            <w:r w:rsidRPr="00777937">
              <w:rPr>
                <w:rFonts w:ascii="Arial" w:hAnsi="Arial" w:cs="Arial"/>
              </w:rPr>
              <w:t>Responsible to:</w:t>
            </w:r>
            <w:r w:rsidRPr="00777937">
              <w:rPr>
                <w:rFonts w:ascii="Arial" w:hAnsi="Arial" w:cs="Arial"/>
                <w:b/>
              </w:rPr>
              <w:t xml:space="preserve"> </w:t>
            </w:r>
            <w:r w:rsidR="0052775F">
              <w:rPr>
                <w:rFonts w:ascii="Arial" w:hAnsi="Arial" w:cs="Arial"/>
                <w:b/>
              </w:rPr>
              <w:t>Strategic Business Partner</w:t>
            </w:r>
          </w:p>
          <w:p w:rsidR="00A54074" w:rsidRPr="00777937" w:rsidRDefault="00A54074" w:rsidP="00A54074">
            <w:pPr>
              <w:tabs>
                <w:tab w:val="left" w:pos="252"/>
              </w:tabs>
              <w:ind w:left="252" w:right="252"/>
              <w:rPr>
                <w:rFonts w:ascii="Arial" w:hAnsi="Arial" w:cs="Arial"/>
                <w:b/>
              </w:rPr>
            </w:pPr>
            <w:r w:rsidRPr="00777937">
              <w:rPr>
                <w:rFonts w:ascii="Arial" w:hAnsi="Arial" w:cs="Arial"/>
              </w:rPr>
              <w:t xml:space="preserve"> </w:t>
            </w:r>
          </w:p>
          <w:p w:rsidR="00A54074" w:rsidRPr="00777937" w:rsidRDefault="00A54074" w:rsidP="00A54074">
            <w:pPr>
              <w:tabs>
                <w:tab w:val="left" w:pos="252"/>
              </w:tabs>
              <w:ind w:left="252" w:right="252"/>
              <w:rPr>
                <w:rFonts w:ascii="Arial" w:hAnsi="Arial" w:cs="Arial"/>
                <w:b/>
              </w:rPr>
            </w:pPr>
            <w:r w:rsidRPr="00777937">
              <w:rPr>
                <w:rFonts w:ascii="Arial" w:hAnsi="Arial" w:cs="Arial"/>
              </w:rPr>
              <w:t>Salary:</w:t>
            </w:r>
            <w:r w:rsidRPr="00777937">
              <w:rPr>
                <w:rFonts w:ascii="Arial" w:hAnsi="Arial" w:cs="Arial"/>
                <w:b/>
              </w:rPr>
              <w:t xml:space="preserve"> </w:t>
            </w:r>
            <w:r w:rsidR="003C452C">
              <w:rPr>
                <w:rFonts w:ascii="Arial" w:hAnsi="Arial" w:cs="Arial"/>
                <w:b/>
              </w:rPr>
              <w:t>CHAS BAND 7</w:t>
            </w:r>
          </w:p>
          <w:p w:rsidR="00BE5B78" w:rsidRPr="00777937" w:rsidRDefault="00BE5B78" w:rsidP="00A54074">
            <w:pPr>
              <w:ind w:left="252" w:right="252"/>
              <w:rPr>
                <w:rFonts w:ascii="Arial" w:hAnsi="Arial" w:cs="Arial"/>
              </w:rPr>
            </w:pPr>
          </w:p>
        </w:tc>
      </w:tr>
    </w:tbl>
    <w:p w:rsidR="00BE5B78" w:rsidRPr="00777937" w:rsidRDefault="00BE5B78" w:rsidP="00BE5B78">
      <w:pPr>
        <w:ind w:left="-360" w:firstLine="360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0440"/>
      </w:tblGrid>
      <w:tr w:rsidR="00BE5B78" w:rsidRPr="00777937">
        <w:tc>
          <w:tcPr>
            <w:tcW w:w="10440" w:type="dxa"/>
          </w:tcPr>
          <w:p w:rsidR="00BE5B78" w:rsidRPr="00777937" w:rsidRDefault="00E8559D" w:rsidP="00E8559D">
            <w:pPr>
              <w:tabs>
                <w:tab w:val="left" w:pos="552"/>
              </w:tabs>
              <w:rPr>
                <w:rFonts w:ascii="Arial" w:hAnsi="Arial" w:cs="Arial"/>
                <w:b/>
              </w:rPr>
            </w:pPr>
            <w:r w:rsidRPr="00777937">
              <w:rPr>
                <w:rFonts w:ascii="Arial" w:hAnsi="Arial" w:cs="Arial"/>
                <w:b/>
              </w:rPr>
              <w:t xml:space="preserve">2.   </w:t>
            </w:r>
            <w:smartTag w:uri="urn:schemas-microsoft-com:office:smarttags" w:element="stockticker">
              <w:r w:rsidRPr="00777937">
                <w:rPr>
                  <w:rFonts w:ascii="Arial" w:hAnsi="Arial" w:cs="Arial"/>
                  <w:b/>
                </w:rPr>
                <w:t>JOB</w:t>
              </w:r>
            </w:smartTag>
            <w:r w:rsidRPr="00777937">
              <w:rPr>
                <w:rFonts w:ascii="Arial" w:hAnsi="Arial" w:cs="Arial"/>
                <w:b/>
              </w:rPr>
              <w:t xml:space="preserve"> PURPOSE</w:t>
            </w:r>
          </w:p>
        </w:tc>
      </w:tr>
      <w:tr w:rsidR="00BE5B78" w:rsidRPr="00A67A1E" w:rsidTr="00FA7933">
        <w:trPr>
          <w:trHeight w:val="1396"/>
        </w:trPr>
        <w:tc>
          <w:tcPr>
            <w:tcW w:w="10440" w:type="dxa"/>
          </w:tcPr>
          <w:p w:rsidR="0069660D" w:rsidRPr="00A67A1E" w:rsidRDefault="006E2CE2" w:rsidP="00041B15">
            <w:pPr>
              <w:spacing w:before="120"/>
              <w:ind w:right="432"/>
              <w:jc w:val="left"/>
              <w:rPr>
                <w:rFonts w:ascii="Arial" w:hAnsi="Arial" w:cs="Arial"/>
                <w:bCs/>
              </w:rPr>
            </w:pPr>
            <w:r w:rsidRPr="00A67A1E">
              <w:rPr>
                <w:rFonts w:ascii="Arial" w:hAnsi="Arial" w:cs="Arial"/>
                <w:bCs/>
                <w:lang w:eastAsia="en-GB"/>
              </w:rPr>
              <w:t xml:space="preserve">Working within the </w:t>
            </w:r>
            <w:r w:rsidR="005877E2">
              <w:rPr>
                <w:rFonts w:ascii="Arial" w:hAnsi="Arial" w:cs="Arial"/>
                <w:bCs/>
                <w:lang w:eastAsia="en-GB"/>
              </w:rPr>
              <w:t xml:space="preserve">values to achieve the ambitions goals in our 2017-2020 strategic plan and beyond, the </w:t>
            </w:r>
            <w:r w:rsidR="00FB7C38" w:rsidRPr="00041B15">
              <w:rPr>
                <w:rFonts w:ascii="Arial" w:hAnsi="Arial" w:cs="Arial"/>
                <w:bCs/>
              </w:rPr>
              <w:t xml:space="preserve">role of </w:t>
            </w:r>
            <w:r w:rsidR="00041B15" w:rsidRPr="00041B15">
              <w:rPr>
                <w:rFonts w:ascii="Arial" w:hAnsi="Arial" w:cs="Arial"/>
              </w:rPr>
              <w:t>Information and Data Analyst</w:t>
            </w:r>
            <w:r w:rsidR="00FB7C38" w:rsidRPr="00041B15">
              <w:rPr>
                <w:rFonts w:ascii="Arial" w:hAnsi="Arial" w:cs="Arial"/>
                <w:bCs/>
              </w:rPr>
              <w:t xml:space="preserve"> is key</w:t>
            </w:r>
            <w:r w:rsidR="00FB7C38">
              <w:rPr>
                <w:rFonts w:ascii="Arial" w:hAnsi="Arial" w:cs="Arial"/>
                <w:bCs/>
              </w:rPr>
              <w:t xml:space="preserve"> to </w:t>
            </w:r>
            <w:r w:rsidRPr="00A67A1E">
              <w:rPr>
                <w:rFonts w:ascii="Arial" w:hAnsi="Arial" w:cs="Arial"/>
                <w:bCs/>
                <w:lang w:eastAsia="en-GB"/>
              </w:rPr>
              <w:t>ensur</w:t>
            </w:r>
            <w:r w:rsidR="00087000" w:rsidRPr="00A67A1E">
              <w:rPr>
                <w:rFonts w:ascii="Arial" w:hAnsi="Arial" w:cs="Arial"/>
                <w:bCs/>
                <w:lang w:eastAsia="en-GB"/>
              </w:rPr>
              <w:t xml:space="preserve">ing </w:t>
            </w:r>
            <w:r w:rsidR="005877E2">
              <w:rPr>
                <w:rFonts w:ascii="Arial" w:hAnsi="Arial" w:cs="Arial"/>
                <w:bCs/>
                <w:lang w:eastAsia="en-GB"/>
              </w:rPr>
              <w:t xml:space="preserve">our </w:t>
            </w:r>
            <w:r w:rsidR="0069660D" w:rsidRPr="00A67A1E">
              <w:rPr>
                <w:rFonts w:ascii="Arial" w:hAnsi="Arial" w:cs="Arial"/>
                <w:bCs/>
                <w:lang w:eastAsia="en-GB"/>
              </w:rPr>
              <w:t xml:space="preserve">Digital Transformation goals are achieved. </w:t>
            </w:r>
            <w:r w:rsidR="00FB7C38">
              <w:rPr>
                <w:rFonts w:ascii="Arial" w:hAnsi="Arial" w:cs="Arial"/>
                <w:bCs/>
                <w:lang w:eastAsia="en-GB"/>
              </w:rPr>
              <w:t xml:space="preserve">At CHAS we recognise the </w:t>
            </w:r>
            <w:r w:rsidR="00D4629D">
              <w:rPr>
                <w:rFonts w:ascii="Arial" w:hAnsi="Arial" w:cs="Arial"/>
                <w:bCs/>
                <w:lang w:eastAsia="en-GB"/>
              </w:rPr>
              <w:t xml:space="preserve">power of </w:t>
            </w:r>
            <w:r w:rsidR="005877E2">
              <w:rPr>
                <w:rFonts w:ascii="Arial" w:hAnsi="Arial" w:cs="Arial"/>
                <w:bCs/>
                <w:lang w:eastAsia="en-GB"/>
              </w:rPr>
              <w:t>excellent</w:t>
            </w:r>
            <w:r w:rsidR="00D4629D">
              <w:rPr>
                <w:rFonts w:ascii="Arial" w:hAnsi="Arial" w:cs="Arial"/>
                <w:bCs/>
                <w:lang w:eastAsia="en-GB"/>
              </w:rPr>
              <w:t xml:space="preserve"> data and how</w:t>
            </w:r>
            <w:r w:rsidR="00FB7C38">
              <w:rPr>
                <w:rFonts w:ascii="Arial" w:hAnsi="Arial" w:cs="Arial"/>
                <w:bCs/>
                <w:lang w:eastAsia="en-GB"/>
              </w:rPr>
              <w:t xml:space="preserve"> the timely </w:t>
            </w:r>
            <w:r w:rsidR="00D4629D">
              <w:rPr>
                <w:rFonts w:ascii="Arial" w:hAnsi="Arial" w:cs="Arial"/>
                <w:bCs/>
                <w:lang w:eastAsia="en-GB"/>
              </w:rPr>
              <w:t xml:space="preserve">and accurate </w:t>
            </w:r>
            <w:r w:rsidR="00FB7C38">
              <w:rPr>
                <w:rFonts w:ascii="Arial" w:hAnsi="Arial" w:cs="Arial"/>
                <w:bCs/>
                <w:lang w:eastAsia="en-GB"/>
              </w:rPr>
              <w:t xml:space="preserve">collection, </w:t>
            </w:r>
            <w:r w:rsidR="00041B15">
              <w:rPr>
                <w:rFonts w:ascii="Arial" w:hAnsi="Arial" w:cs="Arial"/>
                <w:bCs/>
                <w:lang w:eastAsia="en-GB"/>
              </w:rPr>
              <w:t>interpretation</w:t>
            </w:r>
            <w:r w:rsidR="00FB7C38">
              <w:rPr>
                <w:rFonts w:ascii="Arial" w:hAnsi="Arial" w:cs="Arial"/>
                <w:bCs/>
                <w:lang w:eastAsia="en-GB"/>
              </w:rPr>
              <w:t xml:space="preserve"> and analysis of </w:t>
            </w:r>
            <w:r w:rsidR="00D4629D">
              <w:rPr>
                <w:rFonts w:ascii="Arial" w:hAnsi="Arial" w:cs="Arial"/>
                <w:bCs/>
                <w:lang w:eastAsia="en-GB"/>
              </w:rPr>
              <w:t xml:space="preserve">information is key to achieving our </w:t>
            </w:r>
            <w:r w:rsidR="005877E2">
              <w:rPr>
                <w:rFonts w:ascii="Arial" w:hAnsi="Arial" w:cs="Arial"/>
                <w:bCs/>
                <w:lang w:eastAsia="en-GB"/>
              </w:rPr>
              <w:t>vision</w:t>
            </w:r>
            <w:r w:rsidR="00FB7C38">
              <w:rPr>
                <w:rFonts w:ascii="Arial" w:hAnsi="Arial" w:cs="Arial"/>
                <w:bCs/>
                <w:lang w:eastAsia="en-GB"/>
              </w:rPr>
              <w:t xml:space="preserve">.   </w:t>
            </w:r>
            <w:r w:rsidR="00D4629D">
              <w:rPr>
                <w:rFonts w:ascii="Arial" w:hAnsi="Arial" w:cs="Arial"/>
                <w:bCs/>
                <w:lang w:eastAsia="en-GB"/>
              </w:rPr>
              <w:t xml:space="preserve">Working in partnership with both internal and external </w:t>
            </w:r>
            <w:r w:rsidR="005877E2">
              <w:rPr>
                <w:rFonts w:ascii="Arial" w:hAnsi="Arial" w:cs="Arial"/>
                <w:bCs/>
                <w:lang w:eastAsia="en-GB"/>
              </w:rPr>
              <w:t>stakeholders</w:t>
            </w:r>
            <w:r w:rsidR="00D4629D">
              <w:rPr>
                <w:rFonts w:ascii="Arial" w:hAnsi="Arial" w:cs="Arial"/>
                <w:bCs/>
                <w:lang w:eastAsia="en-GB"/>
              </w:rPr>
              <w:t xml:space="preserve">, this role will lead the </w:t>
            </w:r>
            <w:r w:rsidR="00F27494" w:rsidRPr="00A67A1E">
              <w:rPr>
                <w:rFonts w:ascii="Arial" w:eastAsiaTheme="minorHAnsi" w:hAnsi="Arial" w:cs="Arial"/>
                <w:bCs/>
              </w:rPr>
              <w:t xml:space="preserve">delivery of </w:t>
            </w:r>
            <w:r w:rsidR="00D4629D">
              <w:rPr>
                <w:rFonts w:ascii="Arial" w:eastAsiaTheme="minorHAnsi" w:hAnsi="Arial" w:cs="Arial"/>
                <w:bCs/>
              </w:rPr>
              <w:t xml:space="preserve">an </w:t>
            </w:r>
            <w:r w:rsidR="00F27494" w:rsidRPr="00A67A1E">
              <w:rPr>
                <w:rFonts w:ascii="Arial" w:hAnsi="Arial" w:cs="Arial"/>
                <w:bCs/>
              </w:rPr>
              <w:t xml:space="preserve">effective </w:t>
            </w:r>
            <w:r w:rsidR="00D4629D">
              <w:rPr>
                <w:rFonts w:ascii="Arial" w:hAnsi="Arial" w:cs="Arial"/>
                <w:bCs/>
              </w:rPr>
              <w:t>data reporting and analysis function to ensure that CHAS h</w:t>
            </w:r>
            <w:r w:rsidR="005877E2">
              <w:rPr>
                <w:rFonts w:ascii="Arial" w:hAnsi="Arial" w:cs="Arial"/>
                <w:bCs/>
              </w:rPr>
              <w:t>as the information it needs to t</w:t>
            </w:r>
            <w:r w:rsidR="00D4629D">
              <w:rPr>
                <w:rFonts w:ascii="Arial" w:hAnsi="Arial" w:cs="Arial"/>
                <w:bCs/>
              </w:rPr>
              <w:t>ake decision</w:t>
            </w:r>
            <w:r w:rsidR="005877E2">
              <w:rPr>
                <w:rFonts w:ascii="Arial" w:hAnsi="Arial" w:cs="Arial"/>
                <w:bCs/>
              </w:rPr>
              <w:t>s</w:t>
            </w:r>
            <w:r w:rsidR="00D4629D">
              <w:rPr>
                <w:rFonts w:ascii="Arial" w:hAnsi="Arial" w:cs="Arial"/>
                <w:bCs/>
              </w:rPr>
              <w:t xml:space="preserve"> and direct its resources to maximum impact</w:t>
            </w:r>
            <w:r w:rsidR="008F46CF" w:rsidRPr="00A67A1E">
              <w:rPr>
                <w:rFonts w:ascii="Arial" w:hAnsi="Arial" w:cs="Arial"/>
                <w:bCs/>
              </w:rPr>
              <w:t>.</w:t>
            </w:r>
          </w:p>
        </w:tc>
      </w:tr>
    </w:tbl>
    <w:p w:rsidR="00BE5B78" w:rsidRPr="00A67A1E" w:rsidRDefault="00BE5B78" w:rsidP="00BE5B78">
      <w:pPr>
        <w:rPr>
          <w:rFonts w:ascii="Arial" w:hAnsi="Arial" w:cs="Arial"/>
        </w:rPr>
      </w:pPr>
    </w:p>
    <w:tbl>
      <w:tblPr>
        <w:tblW w:w="104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6"/>
      </w:tblGrid>
      <w:tr w:rsidR="00BE5B78" w:rsidRPr="00A67A1E">
        <w:trPr>
          <w:trHeight w:val="161"/>
        </w:trPr>
        <w:tc>
          <w:tcPr>
            <w:tcW w:w="10475" w:type="dxa"/>
          </w:tcPr>
          <w:p w:rsidR="00BE5B78" w:rsidRPr="00A67A1E" w:rsidRDefault="00BE5B78" w:rsidP="00B11F68">
            <w:pPr>
              <w:pStyle w:val="Heading3"/>
              <w:numPr>
                <w:ilvl w:val="0"/>
                <w:numId w:val="0"/>
              </w:numPr>
              <w:tabs>
                <w:tab w:val="clear" w:pos="1440"/>
              </w:tabs>
              <w:spacing w:before="120" w:after="120"/>
              <w:ind w:left="12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>3.  ORGANISATIONAL POSITION</w:t>
            </w:r>
          </w:p>
        </w:tc>
      </w:tr>
      <w:tr w:rsidR="00BE5B78" w:rsidRPr="00A67A1E" w:rsidTr="00EB3978">
        <w:trPr>
          <w:trHeight w:val="4841"/>
        </w:trPr>
        <w:tc>
          <w:tcPr>
            <w:tcW w:w="10475" w:type="dxa"/>
          </w:tcPr>
          <w:p w:rsidR="0052775F" w:rsidRDefault="00F36063" w:rsidP="0052775F">
            <w:pPr>
              <w:pStyle w:val="BodyText"/>
              <w:ind w:left="720"/>
              <w:rPr>
                <w:rFonts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A9F576" wp14:editId="453AA37B">
                  <wp:extent cx="6381750" cy="2733675"/>
                  <wp:effectExtent l="38100" t="0" r="7620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52775F" w:rsidRDefault="0052775F" w:rsidP="0052775F">
            <w:pPr>
              <w:pStyle w:val="BodyText"/>
              <w:ind w:left="720"/>
              <w:rPr>
                <w:rFonts w:cs="Arial"/>
                <w:sz w:val="24"/>
                <w:szCs w:val="24"/>
              </w:rPr>
            </w:pPr>
          </w:p>
          <w:p w:rsidR="00BE5B78" w:rsidRPr="00A67A1E" w:rsidRDefault="00BE5B78" w:rsidP="0052775F">
            <w:pPr>
              <w:pStyle w:val="BodyText"/>
              <w:ind w:left="720"/>
              <w:rPr>
                <w:rFonts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8559D" w:rsidRPr="00A67A1E" w:rsidRDefault="00E8559D">
      <w:pPr>
        <w:rPr>
          <w:rFonts w:ascii="Arial" w:hAnsi="Arial" w:cs="Arial"/>
        </w:rPr>
      </w:pPr>
    </w:p>
    <w:p w:rsidR="00807BB3" w:rsidRPr="00A67A1E" w:rsidRDefault="00807BB3">
      <w:pPr>
        <w:rPr>
          <w:rFonts w:ascii="Arial" w:hAnsi="Arial" w:cs="Arial"/>
        </w:rPr>
      </w:pPr>
    </w:p>
    <w:p w:rsidR="00FA7933" w:rsidRPr="00A67A1E" w:rsidRDefault="00FA7933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E5B78" w:rsidRPr="00A67A1E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5B78" w:rsidRPr="00A67A1E" w:rsidRDefault="00BE5B78" w:rsidP="00B11F68">
            <w:pPr>
              <w:pStyle w:val="Heading3"/>
              <w:numPr>
                <w:ilvl w:val="0"/>
                <w:numId w:val="0"/>
              </w:numPr>
              <w:tabs>
                <w:tab w:val="clear" w:pos="1440"/>
                <w:tab w:val="left" w:pos="12"/>
              </w:tabs>
              <w:spacing w:before="120" w:after="120"/>
              <w:ind w:left="12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</w:rPr>
              <w:br w:type="page"/>
            </w:r>
            <w:r w:rsidRPr="00A67A1E">
              <w:rPr>
                <w:rFonts w:ascii="Arial" w:hAnsi="Arial" w:cs="Arial"/>
              </w:rPr>
              <w:br w:type="page"/>
            </w:r>
            <w:r w:rsidRPr="00A67A1E">
              <w:rPr>
                <w:rFonts w:ascii="Arial" w:hAnsi="Arial" w:cs="Arial"/>
              </w:rPr>
              <w:br w:type="page"/>
            </w:r>
            <w:r w:rsidRPr="00A67A1E">
              <w:rPr>
                <w:rFonts w:ascii="Arial" w:hAnsi="Arial" w:cs="Arial"/>
                <w:b/>
              </w:rPr>
              <w:t xml:space="preserve">4.  </w:t>
            </w:r>
            <w:smartTag w:uri="urn:schemas-microsoft-com:office:smarttags" w:element="stockticker">
              <w:r w:rsidRPr="00A67A1E">
                <w:rPr>
                  <w:rFonts w:ascii="Arial" w:hAnsi="Arial" w:cs="Arial"/>
                  <w:b/>
                </w:rPr>
                <w:t>MAIN</w:t>
              </w:r>
            </w:smartTag>
            <w:r w:rsidRPr="00A67A1E">
              <w:rPr>
                <w:rFonts w:ascii="Arial" w:hAnsi="Arial" w:cs="Arial"/>
                <w:b/>
              </w:rPr>
              <w:t xml:space="preserve"> TASKS </w:t>
            </w:r>
          </w:p>
        </w:tc>
      </w:tr>
      <w:tr w:rsidR="00BE5B78" w:rsidRPr="00A67A1E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01628" w:rsidRDefault="00A01628" w:rsidP="003440AF">
            <w:pPr>
              <w:numPr>
                <w:ilvl w:val="0"/>
                <w:numId w:val="7"/>
              </w:numPr>
              <w:spacing w:before="120"/>
              <w:ind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</w:t>
            </w:r>
            <w:r w:rsidR="00041B15">
              <w:rPr>
                <w:rFonts w:ascii="Arial" w:hAnsi="Arial" w:cs="Arial"/>
              </w:rPr>
              <w:t xml:space="preserve"> and manage </w:t>
            </w:r>
            <w:r>
              <w:rPr>
                <w:rFonts w:ascii="Arial" w:hAnsi="Arial" w:cs="Arial"/>
              </w:rPr>
              <w:t>MI dashboards, KPIs and QPIs reports for all areas of CHAS</w:t>
            </w:r>
          </w:p>
          <w:p w:rsidR="00AA3174" w:rsidRPr="00AA3174" w:rsidRDefault="00AA3174" w:rsidP="003440AF">
            <w:pPr>
              <w:numPr>
                <w:ilvl w:val="0"/>
                <w:numId w:val="7"/>
              </w:numPr>
              <w:spacing w:before="120"/>
              <w:ind w:hanging="1080"/>
              <w:rPr>
                <w:rFonts w:ascii="Arial" w:hAnsi="Arial" w:cs="Arial"/>
              </w:rPr>
            </w:pPr>
            <w:r w:rsidRPr="00431500">
              <w:rPr>
                <w:rFonts w:ascii="Arial" w:hAnsi="Arial" w:cs="Arial"/>
              </w:rPr>
              <w:t>Review</w:t>
            </w:r>
            <w:r w:rsidR="008977EC">
              <w:rPr>
                <w:rFonts w:ascii="Arial" w:hAnsi="Arial" w:cs="Arial"/>
              </w:rPr>
              <w:t>,</w:t>
            </w:r>
            <w:r w:rsidRPr="00431500">
              <w:rPr>
                <w:rFonts w:ascii="Arial" w:hAnsi="Arial" w:cs="Arial"/>
              </w:rPr>
              <w:t xml:space="preserve"> analyse </w:t>
            </w:r>
            <w:r w:rsidR="008977EC">
              <w:rPr>
                <w:rFonts w:ascii="Arial" w:hAnsi="Arial" w:cs="Arial"/>
              </w:rPr>
              <w:t>and continually improve performance reporting methods</w:t>
            </w:r>
          </w:p>
          <w:p w:rsidR="00B84790" w:rsidRPr="00B84790" w:rsidRDefault="00B84790" w:rsidP="003440AF">
            <w:pPr>
              <w:numPr>
                <w:ilvl w:val="0"/>
                <w:numId w:val="7"/>
              </w:numPr>
              <w:spacing w:before="120"/>
              <w:ind w:hanging="1080"/>
              <w:rPr>
                <w:rFonts w:ascii="Arial" w:hAnsi="Arial" w:cs="Arial"/>
              </w:rPr>
            </w:pPr>
            <w:r w:rsidRPr="00B84790">
              <w:rPr>
                <w:rFonts w:ascii="Arial" w:hAnsi="Arial" w:cs="Arial"/>
              </w:rPr>
              <w:t>Influenc</w:t>
            </w:r>
            <w:r>
              <w:rPr>
                <w:rFonts w:ascii="Arial" w:hAnsi="Arial" w:cs="Arial"/>
              </w:rPr>
              <w:t>e</w:t>
            </w:r>
            <w:r w:rsidRPr="00B847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design and management of </w:t>
            </w:r>
            <w:r w:rsidRPr="00B84790">
              <w:rPr>
                <w:rFonts w:ascii="Arial" w:hAnsi="Arial" w:cs="Arial"/>
              </w:rPr>
              <w:t xml:space="preserve">IT </w:t>
            </w:r>
            <w:r>
              <w:rPr>
                <w:rFonts w:ascii="Arial" w:hAnsi="Arial" w:cs="Arial"/>
              </w:rPr>
              <w:t xml:space="preserve">Business </w:t>
            </w:r>
            <w:r w:rsidRPr="00B84790">
              <w:rPr>
                <w:rFonts w:ascii="Arial" w:hAnsi="Arial" w:cs="Arial"/>
              </w:rPr>
              <w:t>Systems</w:t>
            </w:r>
          </w:p>
          <w:p w:rsidR="005877E2" w:rsidRDefault="005877E2" w:rsidP="003440AF">
            <w:pPr>
              <w:numPr>
                <w:ilvl w:val="0"/>
                <w:numId w:val="7"/>
              </w:numPr>
              <w:spacing w:before="120"/>
              <w:ind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 as key contact with external </w:t>
            </w:r>
            <w:r w:rsidR="00B84790">
              <w:rPr>
                <w:rFonts w:ascii="Arial" w:hAnsi="Arial" w:cs="Arial"/>
              </w:rPr>
              <w:t xml:space="preserve">users and providers of </w:t>
            </w:r>
            <w:r>
              <w:rPr>
                <w:rFonts w:ascii="Arial" w:hAnsi="Arial" w:cs="Arial"/>
              </w:rPr>
              <w:t>data</w:t>
            </w:r>
          </w:p>
          <w:p w:rsidR="003D4AD6" w:rsidRPr="00A67A1E" w:rsidRDefault="008977EC" w:rsidP="003440AF">
            <w:pPr>
              <w:numPr>
                <w:ilvl w:val="0"/>
                <w:numId w:val="7"/>
              </w:numPr>
              <w:spacing w:before="120"/>
              <w:ind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Preparation of </w:t>
            </w:r>
            <w:r w:rsidR="005877E2">
              <w:rPr>
                <w:rFonts w:ascii="Arial" w:hAnsi="Arial" w:cs="Arial"/>
              </w:rPr>
              <w:t>Periodic and Annual</w:t>
            </w:r>
            <w:r>
              <w:rPr>
                <w:rFonts w:ascii="Arial" w:hAnsi="Arial" w:cs="Arial"/>
              </w:rPr>
              <w:t xml:space="preserve"> Quality Accounts</w:t>
            </w:r>
          </w:p>
          <w:p w:rsidR="00B84790" w:rsidRDefault="00B84790" w:rsidP="003440AF">
            <w:pPr>
              <w:numPr>
                <w:ilvl w:val="0"/>
                <w:numId w:val="7"/>
              </w:numPr>
              <w:spacing w:before="120"/>
              <w:ind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Advocate of best practice in data management </w:t>
            </w:r>
          </w:p>
          <w:p w:rsidR="00091CA2" w:rsidRPr="008977EC" w:rsidRDefault="00763273" w:rsidP="003440AF">
            <w:pPr>
              <w:numPr>
                <w:ilvl w:val="0"/>
                <w:numId w:val="7"/>
              </w:numPr>
              <w:spacing w:before="120"/>
              <w:ind w:hanging="1080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Other </w:t>
            </w:r>
            <w:r w:rsidR="00F64205" w:rsidRPr="00A67A1E">
              <w:rPr>
                <w:rFonts w:ascii="Arial" w:hAnsi="Arial" w:cs="Arial"/>
              </w:rPr>
              <w:t>D</w:t>
            </w:r>
            <w:r w:rsidRPr="00A67A1E">
              <w:rPr>
                <w:rFonts w:ascii="Arial" w:hAnsi="Arial" w:cs="Arial"/>
              </w:rPr>
              <w:t>uties</w:t>
            </w:r>
          </w:p>
        </w:tc>
      </w:tr>
    </w:tbl>
    <w:p w:rsidR="00BE5B78" w:rsidRPr="00A67A1E" w:rsidRDefault="00BE5B78" w:rsidP="00BE5B78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273A34" w:rsidRPr="00A67A1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4" w:rsidRPr="00A67A1E" w:rsidRDefault="00273A34" w:rsidP="00273A34">
            <w:pPr>
              <w:pStyle w:val="Heading3"/>
              <w:numPr>
                <w:ilvl w:val="0"/>
                <w:numId w:val="0"/>
              </w:numPr>
              <w:tabs>
                <w:tab w:val="clear" w:pos="1440"/>
                <w:tab w:val="left" w:pos="-2388"/>
              </w:tabs>
              <w:spacing w:before="120" w:after="120"/>
              <w:ind w:left="12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 xml:space="preserve">5.  </w:t>
            </w:r>
            <w:smartTag w:uri="urn:schemas-microsoft-com:office:smarttags" w:element="stockticker">
              <w:r w:rsidRPr="00A67A1E">
                <w:rPr>
                  <w:rFonts w:ascii="Arial" w:hAnsi="Arial" w:cs="Arial"/>
                  <w:b/>
                </w:rPr>
                <w:t>JOB</w:t>
              </w:r>
            </w:smartTag>
            <w:r w:rsidRPr="00A67A1E">
              <w:rPr>
                <w:rFonts w:ascii="Arial" w:hAnsi="Arial" w:cs="Arial"/>
                <w:b/>
              </w:rPr>
              <w:t xml:space="preserve"> ACTIVITIES</w:t>
            </w:r>
          </w:p>
        </w:tc>
      </w:tr>
      <w:tr w:rsidR="00273A34" w:rsidRPr="00A67A1E" w:rsidTr="007C1155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84790" w:rsidRPr="00B84790" w:rsidRDefault="00B84790" w:rsidP="00B84790">
            <w:pPr>
              <w:spacing w:before="120"/>
              <w:ind w:left="360"/>
              <w:rPr>
                <w:rFonts w:ascii="Arial" w:hAnsi="Arial" w:cs="Arial"/>
                <w:b/>
              </w:rPr>
            </w:pPr>
            <w:r w:rsidRPr="00B84790">
              <w:rPr>
                <w:rFonts w:ascii="Arial" w:hAnsi="Arial" w:cs="Arial"/>
                <w:b/>
              </w:rPr>
              <w:t xml:space="preserve">Establish and </w:t>
            </w:r>
            <w:r w:rsidR="00041B15">
              <w:rPr>
                <w:rFonts w:ascii="Arial" w:hAnsi="Arial" w:cs="Arial"/>
                <w:b/>
              </w:rPr>
              <w:t>manage</w:t>
            </w:r>
            <w:r w:rsidRPr="00B84790">
              <w:rPr>
                <w:rFonts w:ascii="Arial" w:hAnsi="Arial" w:cs="Arial"/>
                <w:b/>
              </w:rPr>
              <w:t xml:space="preserve"> MI dashboards, KPIs and QPIs reports for all areas of CHAS</w:t>
            </w:r>
          </w:p>
          <w:p w:rsidR="00CA67C1" w:rsidRDefault="00CA67C1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collaboration with staff groups throughout CHAS, develop and report on a suite of Key and Quality Performance Indicators ensuring that the accompanying narrative provides</w:t>
            </w:r>
            <w:r w:rsidR="00D7290D">
              <w:rPr>
                <w:rFonts w:ascii="Arial" w:hAnsi="Arial" w:cs="Arial"/>
              </w:rPr>
              <w:t xml:space="preserve"> analysis, </w:t>
            </w:r>
            <w:r>
              <w:rPr>
                <w:rFonts w:ascii="Arial" w:hAnsi="Arial" w:cs="Arial"/>
              </w:rPr>
              <w:t>further insight and clear explanation of impacts.</w:t>
            </w:r>
          </w:p>
          <w:p w:rsidR="00041B15" w:rsidRDefault="00CA67C1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and interpret data from all areas across CHAS i</w:t>
            </w:r>
            <w:r w:rsidR="00043FEE">
              <w:rPr>
                <w:rFonts w:ascii="Arial" w:hAnsi="Arial" w:cs="Arial"/>
              </w:rPr>
              <w:t>n a</w:t>
            </w:r>
            <w:r w:rsidR="00B84790">
              <w:rPr>
                <w:rFonts w:ascii="Arial" w:hAnsi="Arial" w:cs="Arial"/>
              </w:rPr>
              <w:t xml:space="preserve">n accurate and </w:t>
            </w:r>
            <w:r w:rsidR="00043FEE">
              <w:rPr>
                <w:rFonts w:ascii="Arial" w:hAnsi="Arial" w:cs="Arial"/>
              </w:rPr>
              <w:t>timely manner</w:t>
            </w:r>
            <w:r>
              <w:rPr>
                <w:rFonts w:ascii="Arial" w:hAnsi="Arial" w:cs="Arial"/>
              </w:rPr>
              <w:t xml:space="preserve"> using the results to influence priorities and decisions</w:t>
            </w:r>
          </w:p>
          <w:p w:rsidR="001061CF" w:rsidRPr="00CA67C1" w:rsidRDefault="001061CF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Influence Managers and Senior Leaders in shaping services a</w:t>
            </w:r>
            <w:r w:rsidR="00D7290D">
              <w:rPr>
                <w:rFonts w:ascii="Arial" w:hAnsi="Arial" w:cs="Arial"/>
              </w:rPr>
              <w:t>nd reporting outcomes using data</w:t>
            </w:r>
            <w:r>
              <w:rPr>
                <w:rFonts w:ascii="Arial" w:hAnsi="Arial" w:cs="Arial"/>
              </w:rPr>
              <w:t xml:space="preserve"> evidenced analysis</w:t>
            </w:r>
          </w:p>
          <w:p w:rsidR="00A67389" w:rsidRDefault="00CA67C1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complex data from a range of sources, deliver and analyse outcome reports for </w:t>
            </w:r>
            <w:r w:rsidR="00A67389">
              <w:rPr>
                <w:rFonts w:ascii="Arial" w:hAnsi="Arial" w:cs="Arial"/>
              </w:rPr>
              <w:t>Statutory Funding, Trusts and Corporate Partnerships</w:t>
            </w:r>
          </w:p>
          <w:p w:rsidR="00A67389" w:rsidRPr="00A67389" w:rsidRDefault="00D036BF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IT Systems Development Team to ensure digital methodology is maximised in the production of all data</w:t>
            </w:r>
            <w:r w:rsidR="00CA67C1">
              <w:rPr>
                <w:rFonts w:ascii="Arial" w:hAnsi="Arial" w:cs="Arial"/>
              </w:rPr>
              <w:t xml:space="preserve">.  Assess and influence process ensuring that users across CHAS work to </w:t>
            </w:r>
            <w:r w:rsidR="001061CF">
              <w:rPr>
                <w:rFonts w:ascii="Arial" w:hAnsi="Arial" w:cs="Arial"/>
              </w:rPr>
              <w:t>best practice</w:t>
            </w:r>
          </w:p>
          <w:p w:rsidR="00A67389" w:rsidRPr="00697855" w:rsidRDefault="00E41ED0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across CHAS ensure </w:t>
            </w:r>
            <w:r w:rsidR="00A67389">
              <w:rPr>
                <w:rFonts w:ascii="Arial" w:hAnsi="Arial" w:cs="Arial"/>
              </w:rPr>
              <w:t xml:space="preserve">that the needs of all users of data </w:t>
            </w:r>
            <w:r w:rsidR="00FF6563">
              <w:rPr>
                <w:rFonts w:ascii="Arial" w:hAnsi="Arial" w:cs="Arial"/>
              </w:rPr>
              <w:t>are</w:t>
            </w:r>
            <w:r w:rsidR="00D036BF">
              <w:rPr>
                <w:rFonts w:ascii="Arial" w:hAnsi="Arial" w:cs="Arial"/>
              </w:rPr>
              <w:t xml:space="preserve"> recognised</w:t>
            </w:r>
            <w:r w:rsidR="00A67389">
              <w:rPr>
                <w:rFonts w:ascii="Arial" w:hAnsi="Arial" w:cs="Arial"/>
              </w:rPr>
              <w:t xml:space="preserve"> </w:t>
            </w:r>
            <w:r w:rsidR="00D036BF">
              <w:rPr>
                <w:rFonts w:ascii="Arial" w:hAnsi="Arial" w:cs="Arial"/>
              </w:rPr>
              <w:t>and incorporated</w:t>
            </w:r>
            <w:r w:rsidR="001061CF">
              <w:rPr>
                <w:rFonts w:ascii="Arial" w:hAnsi="Arial" w:cs="Arial"/>
              </w:rPr>
              <w:t xml:space="preserve"> into systems</w:t>
            </w:r>
          </w:p>
          <w:p w:rsidR="00B077F0" w:rsidRPr="00A67389" w:rsidRDefault="00A67389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  <w:b/>
              </w:rPr>
            </w:pPr>
            <w:r w:rsidRPr="00A67389">
              <w:rPr>
                <w:rFonts w:ascii="Arial" w:hAnsi="Arial" w:cs="Arial"/>
              </w:rPr>
              <w:t>Present data</w:t>
            </w:r>
            <w:r w:rsidR="001061CF">
              <w:rPr>
                <w:rFonts w:ascii="Arial" w:hAnsi="Arial" w:cs="Arial"/>
              </w:rPr>
              <w:t xml:space="preserve"> analysis</w:t>
            </w:r>
            <w:r w:rsidRPr="00A67389">
              <w:rPr>
                <w:rFonts w:ascii="Arial" w:hAnsi="Arial" w:cs="Arial"/>
              </w:rPr>
              <w:t xml:space="preserve"> and information in engaging</w:t>
            </w:r>
            <w:r w:rsidR="001061CF">
              <w:rPr>
                <w:rFonts w:ascii="Arial" w:hAnsi="Arial" w:cs="Arial"/>
              </w:rPr>
              <w:t xml:space="preserve">, flexible </w:t>
            </w:r>
            <w:r w:rsidRPr="00A67389">
              <w:rPr>
                <w:rFonts w:ascii="Arial" w:hAnsi="Arial" w:cs="Arial"/>
              </w:rPr>
              <w:t>and</w:t>
            </w:r>
            <w:r w:rsidR="00D036BF">
              <w:rPr>
                <w:rFonts w:ascii="Arial" w:hAnsi="Arial" w:cs="Arial"/>
              </w:rPr>
              <w:t xml:space="preserve"> meaningful ways taking account of user requirements and preferences</w:t>
            </w:r>
            <w:r w:rsidRPr="00A67389">
              <w:rPr>
                <w:rFonts w:ascii="Arial" w:hAnsi="Arial" w:cs="Arial"/>
              </w:rPr>
              <w:t xml:space="preserve"> </w:t>
            </w:r>
          </w:p>
          <w:p w:rsidR="00A67389" w:rsidRPr="00A67389" w:rsidRDefault="00D036BF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Ensure that data reported is accurate and c</w:t>
            </w:r>
            <w:r w:rsidR="00A67389">
              <w:rPr>
                <w:rFonts w:ascii="Arial" w:hAnsi="Arial" w:cs="Arial"/>
              </w:rPr>
              <w:t>redible</w:t>
            </w:r>
            <w:r>
              <w:rPr>
                <w:rFonts w:ascii="Arial" w:hAnsi="Arial" w:cs="Arial"/>
              </w:rPr>
              <w:t xml:space="preserve"> and the source can be fully substantiated</w:t>
            </w:r>
            <w:r w:rsidR="00FF6563">
              <w:rPr>
                <w:rFonts w:ascii="Arial" w:hAnsi="Arial" w:cs="Arial"/>
              </w:rPr>
              <w:t>.</w:t>
            </w:r>
          </w:p>
          <w:p w:rsidR="00A67389" w:rsidRPr="00D036BF" w:rsidRDefault="00A67389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Design and Deliver Key Data Dashboards</w:t>
            </w:r>
            <w:r w:rsidR="00D036BF">
              <w:rPr>
                <w:rFonts w:ascii="Arial" w:hAnsi="Arial" w:cs="Arial"/>
              </w:rPr>
              <w:t xml:space="preserve"> which draw in data from multiple sources and enable the user to drill down in the detail of the data eg Faststats, </w:t>
            </w:r>
            <w:r w:rsidR="00070C5F">
              <w:rPr>
                <w:rFonts w:ascii="Arial" w:hAnsi="Arial" w:cs="Arial"/>
              </w:rPr>
              <w:t>Qlikview</w:t>
            </w:r>
          </w:p>
          <w:p w:rsidR="00D036BF" w:rsidRPr="00697855" w:rsidRDefault="00D036BF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043FEE">
              <w:rPr>
                <w:rFonts w:ascii="Arial" w:hAnsi="Arial" w:cs="Arial"/>
              </w:rPr>
              <w:t xml:space="preserve">that data and information is accessible and </w:t>
            </w:r>
            <w:r>
              <w:rPr>
                <w:rFonts w:ascii="Arial" w:hAnsi="Arial" w:cs="Arial"/>
              </w:rPr>
              <w:t>that best practice information governance policies and processes are applied to all CHAS data reporting</w:t>
            </w:r>
          </w:p>
          <w:p w:rsidR="00B84790" w:rsidRDefault="00B84790" w:rsidP="00B84790">
            <w:pPr>
              <w:ind w:left="360" w:right="252"/>
              <w:jc w:val="left"/>
              <w:rPr>
                <w:rFonts w:ascii="Arial" w:hAnsi="Arial" w:cs="Arial"/>
              </w:rPr>
            </w:pPr>
            <w:r w:rsidRPr="00B84790">
              <w:rPr>
                <w:rFonts w:ascii="Arial" w:hAnsi="Arial" w:cs="Arial"/>
                <w:b/>
              </w:rPr>
              <w:t>Review, analyse and continually improve performance reporting methods</w:t>
            </w:r>
            <w:r w:rsidRPr="00B84790">
              <w:rPr>
                <w:rFonts w:ascii="Arial" w:hAnsi="Arial" w:cs="Arial"/>
              </w:rPr>
              <w:t xml:space="preserve"> </w:t>
            </w:r>
          </w:p>
          <w:p w:rsidR="00070C5F" w:rsidRDefault="00070C5F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 w:rsidRPr="00B84790">
              <w:rPr>
                <w:rFonts w:ascii="Arial" w:hAnsi="Arial" w:cs="Arial"/>
              </w:rPr>
              <w:t>Analyse data, explaining trends, exceptions and variances on a wide range of information from all areas of CHAS</w:t>
            </w:r>
            <w:r w:rsidR="001061CF">
              <w:rPr>
                <w:rFonts w:ascii="Arial" w:hAnsi="Arial" w:cs="Arial"/>
              </w:rPr>
              <w:t>.  Highlight areas for further scrutiny by managers and collaborat</w:t>
            </w:r>
            <w:r w:rsidR="00FF6563">
              <w:rPr>
                <w:rFonts w:ascii="Arial" w:hAnsi="Arial" w:cs="Arial"/>
              </w:rPr>
              <w:t>e</w:t>
            </w:r>
            <w:r w:rsidR="001061CF">
              <w:rPr>
                <w:rFonts w:ascii="Arial" w:hAnsi="Arial" w:cs="Arial"/>
              </w:rPr>
              <w:t xml:space="preserve"> with them to affect improvements and positive change.</w:t>
            </w:r>
          </w:p>
          <w:p w:rsidR="00B84790" w:rsidRPr="00B84790" w:rsidRDefault="00B84790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closely with IT Systems Development Team and end users of reports, continually </w:t>
            </w:r>
            <w:r w:rsidR="00FF6563">
              <w:rPr>
                <w:rFonts w:ascii="Arial" w:hAnsi="Arial" w:cs="Arial"/>
              </w:rPr>
              <w:t>introduce</w:t>
            </w:r>
            <w:r>
              <w:rPr>
                <w:rFonts w:ascii="Arial" w:hAnsi="Arial" w:cs="Arial"/>
              </w:rPr>
              <w:t xml:space="preserve"> improve</w:t>
            </w:r>
            <w:r w:rsidR="00FF6563">
              <w:rPr>
                <w:rFonts w:ascii="Arial" w:hAnsi="Arial" w:cs="Arial"/>
              </w:rPr>
              <w:t xml:space="preserve">ments to </w:t>
            </w:r>
            <w:r>
              <w:rPr>
                <w:rFonts w:ascii="Arial" w:hAnsi="Arial" w:cs="Arial"/>
              </w:rPr>
              <w:t>performance reporting methods and the presentation of data to meet business needs</w:t>
            </w:r>
          </w:p>
          <w:p w:rsidR="00B73791" w:rsidRPr="00070C5F" w:rsidRDefault="00B73791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Work closely with the Finance team in CHAS ensuring that the correlation between finance and non-finance </w:t>
            </w:r>
            <w:r w:rsidR="000D4724">
              <w:rPr>
                <w:rFonts w:ascii="Arial" w:hAnsi="Arial" w:cs="Arial"/>
              </w:rPr>
              <w:t>data is understood, explained</w:t>
            </w:r>
            <w:r w:rsidR="001061CF">
              <w:rPr>
                <w:rFonts w:ascii="Arial" w:hAnsi="Arial" w:cs="Arial"/>
              </w:rPr>
              <w:t xml:space="preserve">, analysed and </w:t>
            </w:r>
            <w:r w:rsidR="000D4724">
              <w:rPr>
                <w:rFonts w:ascii="Arial" w:hAnsi="Arial" w:cs="Arial"/>
              </w:rPr>
              <w:t>communicated</w:t>
            </w:r>
            <w:r w:rsidR="001061CF">
              <w:rPr>
                <w:rFonts w:ascii="Arial" w:hAnsi="Arial" w:cs="Arial"/>
              </w:rPr>
              <w:t xml:space="preserve"> to all audiences</w:t>
            </w:r>
          </w:p>
          <w:p w:rsidR="00043FEE" w:rsidRDefault="00043FEE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the data requirements and analysis methods are flexible and robust to </w:t>
            </w:r>
            <w:r w:rsidR="001061CF">
              <w:rPr>
                <w:rFonts w:ascii="Arial" w:hAnsi="Arial" w:cs="Arial"/>
              </w:rPr>
              <w:t xml:space="preserve">incorporate </w:t>
            </w:r>
            <w:r>
              <w:rPr>
                <w:rFonts w:ascii="Arial" w:hAnsi="Arial" w:cs="Arial"/>
              </w:rPr>
              <w:t xml:space="preserve">new areas of work for CHAS </w:t>
            </w:r>
          </w:p>
          <w:p w:rsidR="00043FEE" w:rsidRDefault="00070C5F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 w:rsidRPr="00043FEE">
              <w:rPr>
                <w:rFonts w:ascii="Arial" w:hAnsi="Arial" w:cs="Arial"/>
              </w:rPr>
              <w:t xml:space="preserve">Engage with staff throughout CHAS to highlight </w:t>
            </w:r>
            <w:r w:rsidR="001061CF">
              <w:rPr>
                <w:rFonts w:ascii="Arial" w:hAnsi="Arial" w:cs="Arial"/>
              </w:rPr>
              <w:t xml:space="preserve">the meaning of data analysis and </w:t>
            </w:r>
            <w:r w:rsidRPr="00043FEE">
              <w:rPr>
                <w:rFonts w:ascii="Arial" w:hAnsi="Arial" w:cs="Arial"/>
              </w:rPr>
              <w:t xml:space="preserve">information </w:t>
            </w:r>
            <w:r w:rsidR="001061CF">
              <w:rPr>
                <w:rFonts w:ascii="Arial" w:hAnsi="Arial" w:cs="Arial"/>
              </w:rPr>
              <w:t xml:space="preserve">to </w:t>
            </w:r>
            <w:r w:rsidRPr="00043FEE">
              <w:rPr>
                <w:rFonts w:ascii="Arial" w:hAnsi="Arial" w:cs="Arial"/>
              </w:rPr>
              <w:t>ach</w:t>
            </w:r>
            <w:r w:rsidR="001061CF">
              <w:rPr>
                <w:rFonts w:ascii="Arial" w:hAnsi="Arial" w:cs="Arial"/>
              </w:rPr>
              <w:t xml:space="preserve">ieve collective understanding and drive priorities </w:t>
            </w:r>
          </w:p>
          <w:p w:rsidR="00070C5F" w:rsidRPr="00043FEE" w:rsidRDefault="00070C5F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 w:rsidRPr="00043FEE">
              <w:rPr>
                <w:rFonts w:ascii="Arial" w:hAnsi="Arial" w:cs="Arial"/>
              </w:rPr>
              <w:t xml:space="preserve">Present information </w:t>
            </w:r>
            <w:r w:rsidR="00AA07B7">
              <w:rPr>
                <w:rFonts w:ascii="Arial" w:hAnsi="Arial" w:cs="Arial"/>
              </w:rPr>
              <w:t xml:space="preserve">to evidence and demonstrate </w:t>
            </w:r>
            <w:r w:rsidRPr="00043FEE">
              <w:rPr>
                <w:rFonts w:ascii="Arial" w:hAnsi="Arial" w:cs="Arial"/>
              </w:rPr>
              <w:t>t</w:t>
            </w:r>
            <w:r w:rsidR="00AA07B7">
              <w:rPr>
                <w:rFonts w:ascii="Arial" w:hAnsi="Arial" w:cs="Arial"/>
              </w:rPr>
              <w:t>he success of CHAS’s work externally</w:t>
            </w:r>
          </w:p>
          <w:p w:rsidR="00043FEE" w:rsidRPr="000D4724" w:rsidRDefault="00043FEE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  <w:b/>
              </w:rPr>
            </w:pPr>
            <w:r w:rsidRPr="00043FEE">
              <w:rPr>
                <w:rFonts w:ascii="Arial" w:hAnsi="Arial" w:cs="Arial"/>
              </w:rPr>
              <w:t xml:space="preserve">Liaise </w:t>
            </w:r>
            <w:r w:rsidR="00697855" w:rsidRPr="00043FEE">
              <w:rPr>
                <w:rFonts w:ascii="Arial" w:hAnsi="Arial" w:cs="Arial"/>
              </w:rPr>
              <w:t xml:space="preserve">with </w:t>
            </w:r>
            <w:r w:rsidRPr="00043FEE">
              <w:rPr>
                <w:rFonts w:ascii="Arial" w:hAnsi="Arial" w:cs="Arial"/>
              </w:rPr>
              <w:t xml:space="preserve">CHAS’s </w:t>
            </w:r>
            <w:r w:rsidR="00697855" w:rsidRPr="00043FEE">
              <w:rPr>
                <w:rFonts w:ascii="Arial" w:hAnsi="Arial" w:cs="Arial"/>
              </w:rPr>
              <w:t xml:space="preserve">Communications team to </w:t>
            </w:r>
            <w:r w:rsidR="002A6F67">
              <w:rPr>
                <w:rFonts w:ascii="Arial" w:hAnsi="Arial" w:cs="Arial"/>
              </w:rPr>
              <w:t xml:space="preserve">ensure </w:t>
            </w:r>
            <w:r w:rsidR="00AA07B7">
              <w:rPr>
                <w:rFonts w:ascii="Arial" w:hAnsi="Arial" w:cs="Arial"/>
              </w:rPr>
              <w:t>data analysis is communicated externally and internally in a timely and meaningful way</w:t>
            </w:r>
            <w:r w:rsidR="00B84790">
              <w:rPr>
                <w:rFonts w:ascii="Arial" w:hAnsi="Arial" w:cs="Arial"/>
              </w:rPr>
              <w:t>.</w:t>
            </w:r>
          </w:p>
          <w:p w:rsidR="00B84790" w:rsidRPr="00B84790" w:rsidRDefault="00B84790" w:rsidP="00B84790">
            <w:pPr>
              <w:spacing w:before="120"/>
              <w:ind w:left="360"/>
              <w:rPr>
                <w:rFonts w:ascii="Arial" w:hAnsi="Arial" w:cs="Arial"/>
                <w:b/>
              </w:rPr>
            </w:pPr>
            <w:r w:rsidRPr="00B84790">
              <w:rPr>
                <w:rFonts w:ascii="Arial" w:hAnsi="Arial" w:cs="Arial"/>
                <w:b/>
              </w:rPr>
              <w:t>Influence the design and management of IT Business Systems</w:t>
            </w:r>
          </w:p>
          <w:p w:rsidR="00043FEE" w:rsidRDefault="00AA07B7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Influence </w:t>
            </w:r>
            <w:r w:rsidR="00043FEE">
              <w:rPr>
                <w:rFonts w:ascii="Arial" w:hAnsi="Arial" w:cs="Arial"/>
              </w:rPr>
              <w:t>the design, implementation and ongoing management of CHAS’s databases to ensure that reporting and analysis requirements are incorporated</w:t>
            </w:r>
          </w:p>
          <w:p w:rsidR="00043FEE" w:rsidRDefault="00043FEE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 as the conduit in representing data users across CHAS on database projects</w:t>
            </w:r>
          </w:p>
          <w:p w:rsidR="00043FEE" w:rsidRDefault="00043FEE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Apply methods of continual improvement to data reporting ensuring that CHAS gains maximum benefit from </w:t>
            </w:r>
            <w:r w:rsidR="00FF6563">
              <w:rPr>
                <w:rFonts w:ascii="Arial" w:hAnsi="Arial" w:cs="Arial"/>
              </w:rPr>
              <w:t>both emerging</w:t>
            </w:r>
            <w:r>
              <w:rPr>
                <w:rFonts w:ascii="Arial" w:hAnsi="Arial" w:cs="Arial"/>
              </w:rPr>
              <w:t xml:space="preserve"> and existing technologies</w:t>
            </w:r>
          </w:p>
          <w:p w:rsidR="00AA07B7" w:rsidRPr="00FF6563" w:rsidRDefault="00AA07B7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with Learning and Development, </w:t>
            </w:r>
            <w:r w:rsidR="00FF6563">
              <w:rPr>
                <w:rFonts w:ascii="Arial" w:hAnsi="Arial" w:cs="Arial"/>
              </w:rPr>
              <w:t xml:space="preserve">ensure that </w:t>
            </w:r>
            <w:r>
              <w:rPr>
                <w:rFonts w:ascii="Arial" w:hAnsi="Arial" w:cs="Arial"/>
              </w:rPr>
              <w:t xml:space="preserve">continual improvement </w:t>
            </w:r>
            <w:r w:rsidR="00FF6563">
              <w:rPr>
                <w:rFonts w:ascii="Arial" w:hAnsi="Arial" w:cs="Arial"/>
              </w:rPr>
              <w:t xml:space="preserve">programmes are imbedded across CHAS to give staff the appropriate skill levels to report and analyse data a local levels. </w:t>
            </w:r>
          </w:p>
          <w:p w:rsidR="002A6F67" w:rsidRDefault="002A6F67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with IT and project teams to ensure the efficient and lean reporting of data, using techniques to </w:t>
            </w:r>
            <w:r w:rsidR="00440C49">
              <w:rPr>
                <w:rFonts w:ascii="Arial" w:hAnsi="Arial" w:cs="Arial"/>
              </w:rPr>
              <w:t>capture data from multiple sources and minimising duplication of data entry and reporting</w:t>
            </w:r>
          </w:p>
          <w:p w:rsidR="00B84790" w:rsidRPr="00B84790" w:rsidRDefault="00B84790" w:rsidP="00B84790">
            <w:pPr>
              <w:spacing w:before="120"/>
              <w:ind w:left="360"/>
              <w:rPr>
                <w:rFonts w:ascii="Arial" w:hAnsi="Arial" w:cs="Arial"/>
                <w:b/>
              </w:rPr>
            </w:pPr>
            <w:r w:rsidRPr="00B84790">
              <w:rPr>
                <w:rFonts w:ascii="Arial" w:hAnsi="Arial" w:cs="Arial"/>
                <w:b/>
              </w:rPr>
              <w:t>Act as key contact with external users and providers of data</w:t>
            </w:r>
          </w:p>
          <w:p w:rsidR="000D4724" w:rsidRPr="000D4724" w:rsidRDefault="000D4724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Compile </w:t>
            </w:r>
            <w:r w:rsidR="00FF6563">
              <w:rPr>
                <w:rFonts w:ascii="Arial" w:hAnsi="Arial" w:cs="Arial"/>
              </w:rPr>
              <w:t xml:space="preserve">complex </w:t>
            </w:r>
            <w:r>
              <w:rPr>
                <w:rFonts w:ascii="Arial" w:hAnsi="Arial" w:cs="Arial"/>
              </w:rPr>
              <w:t>reports for a range of funde</w:t>
            </w:r>
            <w:r w:rsidR="007C1155">
              <w:rPr>
                <w:rFonts w:ascii="Arial" w:hAnsi="Arial" w:cs="Arial"/>
              </w:rPr>
              <w:t xml:space="preserve">rs including Statutory Funding, NHS Information Services Division , </w:t>
            </w:r>
            <w:r>
              <w:rPr>
                <w:rFonts w:ascii="Arial" w:hAnsi="Arial" w:cs="Arial"/>
              </w:rPr>
              <w:t>Trusts and Corporate Partnerships</w:t>
            </w:r>
          </w:p>
          <w:p w:rsidR="00440C49" w:rsidRDefault="00440C49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continued working relationships with NHS Information Services Division</w:t>
            </w:r>
            <w:r w:rsidR="0007388F">
              <w:rPr>
                <w:rFonts w:ascii="Arial" w:hAnsi="Arial" w:cs="Arial"/>
              </w:rPr>
              <w:t xml:space="preserve"> to ensure that CHAS gains the appropriate demographic intelligence to be able to direct resources effectively.</w:t>
            </w:r>
          </w:p>
          <w:p w:rsidR="0007388F" w:rsidRPr="0007388F" w:rsidRDefault="0007388F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 in benchmarking data groups to share knowledge within the </w:t>
            </w:r>
            <w:r w:rsidR="00FF6563">
              <w:rPr>
                <w:rFonts w:ascii="Arial" w:hAnsi="Arial" w:cs="Arial"/>
              </w:rPr>
              <w:t xml:space="preserve">Charity and </w:t>
            </w:r>
            <w:r>
              <w:rPr>
                <w:rFonts w:ascii="Arial" w:hAnsi="Arial" w:cs="Arial"/>
              </w:rPr>
              <w:t>Children’s hospice sector</w:t>
            </w:r>
            <w:r w:rsidR="00FF6563">
              <w:rPr>
                <w:rFonts w:ascii="Arial" w:hAnsi="Arial" w:cs="Arial"/>
              </w:rPr>
              <w:t>s</w:t>
            </w:r>
          </w:p>
          <w:p w:rsidR="00B077F0" w:rsidRDefault="00B84790" w:rsidP="00B84790">
            <w:pPr>
              <w:ind w:left="281" w:right="25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Production of </w:t>
            </w:r>
            <w:r w:rsidR="00B077F0">
              <w:rPr>
                <w:rFonts w:ascii="Arial" w:hAnsi="Arial" w:cs="Arial"/>
                <w:b/>
              </w:rPr>
              <w:t>Quality Accounts</w:t>
            </w:r>
          </w:p>
          <w:p w:rsidR="00440C49" w:rsidRDefault="00440C49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the delivery of periodic and annual Quality Accounts, </w:t>
            </w:r>
            <w:r w:rsidR="00FF6563">
              <w:rPr>
                <w:rFonts w:ascii="Arial" w:hAnsi="Arial" w:cs="Arial"/>
              </w:rPr>
              <w:t xml:space="preserve">presenting and analysing </w:t>
            </w:r>
            <w:r>
              <w:rPr>
                <w:rFonts w:ascii="Arial" w:hAnsi="Arial" w:cs="Arial"/>
              </w:rPr>
              <w:t xml:space="preserve">a range of quantitative and qualitative data from all </w:t>
            </w:r>
            <w:r w:rsidR="00FF6563">
              <w:rPr>
                <w:rFonts w:ascii="Arial" w:hAnsi="Arial" w:cs="Arial"/>
              </w:rPr>
              <w:t xml:space="preserve">areas </w:t>
            </w:r>
            <w:r>
              <w:rPr>
                <w:rFonts w:ascii="Arial" w:hAnsi="Arial" w:cs="Arial"/>
              </w:rPr>
              <w:t>of CHAS.</w:t>
            </w:r>
          </w:p>
          <w:p w:rsidR="00440C49" w:rsidRDefault="00440C49" w:rsidP="003440AF">
            <w:pPr>
              <w:pStyle w:val="ListParagraph"/>
              <w:numPr>
                <w:ilvl w:val="0"/>
                <w:numId w:val="12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closely with teams </w:t>
            </w:r>
            <w:r w:rsidR="00FF6563">
              <w:rPr>
                <w:rFonts w:ascii="Arial" w:hAnsi="Arial" w:cs="Arial"/>
              </w:rPr>
              <w:t>including C</w:t>
            </w:r>
            <w:r>
              <w:rPr>
                <w:rFonts w:ascii="Arial" w:hAnsi="Arial" w:cs="Arial"/>
              </w:rPr>
              <w:t>ommunications, ensure the impact of CHAS’s projects</w:t>
            </w:r>
            <w:r w:rsidR="00B266BB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services </w:t>
            </w:r>
            <w:r w:rsidR="00B266BB">
              <w:rPr>
                <w:rFonts w:ascii="Arial" w:hAnsi="Arial" w:cs="Arial"/>
              </w:rPr>
              <w:t xml:space="preserve">is maximised to </w:t>
            </w:r>
            <w:r>
              <w:rPr>
                <w:rFonts w:ascii="Arial" w:hAnsi="Arial" w:cs="Arial"/>
              </w:rPr>
              <w:t>internal and external audiences</w:t>
            </w:r>
          </w:p>
          <w:p w:rsidR="00763273" w:rsidRPr="0007388F" w:rsidRDefault="00440C49" w:rsidP="003440AF">
            <w:pPr>
              <w:pStyle w:val="ListParagraph"/>
              <w:numPr>
                <w:ilvl w:val="0"/>
                <w:numId w:val="12"/>
              </w:numPr>
              <w:spacing w:line="240" w:lineRule="auto"/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delivery of the data required to ensure that periodic economic evaluations of CHAS’s services is conducted and reported</w:t>
            </w:r>
          </w:p>
          <w:p w:rsidR="00B84790" w:rsidRPr="00B84790" w:rsidRDefault="00B84790" w:rsidP="00B84790">
            <w:pPr>
              <w:spacing w:before="120" w:line="240" w:lineRule="auto"/>
              <w:ind w:left="360"/>
              <w:rPr>
                <w:rFonts w:ascii="Arial" w:hAnsi="Arial" w:cs="Arial"/>
                <w:b/>
              </w:rPr>
            </w:pPr>
            <w:r w:rsidRPr="00B84790">
              <w:rPr>
                <w:rFonts w:ascii="Arial" w:hAnsi="Arial" w:cs="Arial"/>
                <w:b/>
              </w:rPr>
              <w:t xml:space="preserve">Advocate of best practice in data management </w:t>
            </w:r>
          </w:p>
          <w:p w:rsidR="00B00EB5" w:rsidRPr="00A67A1E" w:rsidRDefault="00B73791" w:rsidP="003440AF">
            <w:pPr>
              <w:numPr>
                <w:ilvl w:val="0"/>
                <w:numId w:val="12"/>
              </w:numPr>
              <w:ind w:right="432"/>
              <w:rPr>
                <w:rFonts w:ascii="Arial" w:hAnsi="Arial"/>
              </w:rPr>
            </w:pPr>
            <w:r>
              <w:rPr>
                <w:rFonts w:ascii="Arial" w:hAnsi="Arial"/>
              </w:rPr>
              <w:t>Be CHAS’s ambassador for promoting the benefits of great data management and automated reporting, developing skills in staff in all areas of CHAS</w:t>
            </w:r>
            <w:r w:rsidR="00B00EB5" w:rsidRPr="00A67A1E">
              <w:rPr>
                <w:rFonts w:ascii="Arial" w:hAnsi="Arial"/>
              </w:rPr>
              <w:t xml:space="preserve"> </w:t>
            </w:r>
          </w:p>
          <w:p w:rsidR="00B00EB5" w:rsidRPr="00A67A1E" w:rsidRDefault="00594959" w:rsidP="003440AF">
            <w:pPr>
              <w:numPr>
                <w:ilvl w:val="0"/>
                <w:numId w:val="12"/>
              </w:numPr>
              <w:ind w:right="432"/>
              <w:rPr>
                <w:rFonts w:ascii="Arial" w:hAnsi="Arial"/>
              </w:rPr>
            </w:pPr>
            <w:r>
              <w:rPr>
                <w:rFonts w:ascii="Arial" w:hAnsi="Arial"/>
              </w:rPr>
              <w:t>Provide guidance</w:t>
            </w:r>
            <w:r w:rsidR="00B00EB5" w:rsidRPr="00A67A1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work collaboratively with</w:t>
            </w:r>
            <w:r w:rsidR="00B00EB5" w:rsidRPr="00A67A1E">
              <w:rPr>
                <w:rFonts w:ascii="Arial" w:hAnsi="Arial"/>
              </w:rPr>
              <w:t xml:space="preserve"> </w:t>
            </w:r>
            <w:r w:rsidR="00B73791">
              <w:rPr>
                <w:rFonts w:ascii="Arial" w:hAnsi="Arial"/>
              </w:rPr>
              <w:t>IT and project teams</w:t>
            </w:r>
            <w:r w:rsidR="00A45E25" w:rsidRPr="00A67A1E">
              <w:rPr>
                <w:rFonts w:ascii="Arial" w:hAnsi="Arial"/>
              </w:rPr>
              <w:t xml:space="preserve"> </w:t>
            </w:r>
            <w:r w:rsidR="00B266BB">
              <w:rPr>
                <w:rFonts w:ascii="Arial" w:hAnsi="Arial"/>
              </w:rPr>
              <w:t xml:space="preserve">influencing all </w:t>
            </w:r>
            <w:r w:rsidR="00B00EB5" w:rsidRPr="00A67A1E">
              <w:rPr>
                <w:rFonts w:ascii="Arial" w:hAnsi="Arial"/>
              </w:rPr>
              <w:t>further development</w:t>
            </w:r>
            <w:r w:rsidR="008106EC" w:rsidRPr="00A67A1E">
              <w:rPr>
                <w:rFonts w:ascii="Arial" w:hAnsi="Arial"/>
              </w:rPr>
              <w:t>s.</w:t>
            </w:r>
          </w:p>
          <w:p w:rsidR="00B00EB5" w:rsidRDefault="00B266BB" w:rsidP="003440AF">
            <w:pPr>
              <w:numPr>
                <w:ilvl w:val="0"/>
                <w:numId w:val="12"/>
              </w:numPr>
              <w:ind w:right="25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 the lead </w:t>
            </w:r>
            <w:r w:rsidR="00B00EB5" w:rsidRPr="00A67A1E">
              <w:rPr>
                <w:rFonts w:ascii="Arial" w:hAnsi="Arial"/>
              </w:rPr>
              <w:t xml:space="preserve">role </w:t>
            </w:r>
            <w:r>
              <w:rPr>
                <w:rFonts w:ascii="Arial" w:hAnsi="Arial"/>
              </w:rPr>
              <w:t xml:space="preserve">for data within CHAS, developing best practice and promoting the services </w:t>
            </w:r>
            <w:r w:rsidR="00B00EB5" w:rsidRPr="00A67A1E">
              <w:rPr>
                <w:rFonts w:ascii="Arial" w:hAnsi="Arial"/>
              </w:rPr>
              <w:t>of the Finance and Corporate Services Team.</w:t>
            </w:r>
          </w:p>
          <w:p w:rsidR="00594959" w:rsidRPr="00A67A1E" w:rsidRDefault="00594959" w:rsidP="003440AF">
            <w:pPr>
              <w:numPr>
                <w:ilvl w:val="0"/>
                <w:numId w:val="12"/>
              </w:numPr>
              <w:ind w:right="25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Prepare and deliver relevant training as required to CHAS staff and volunteers.</w:t>
            </w:r>
          </w:p>
          <w:p w:rsidR="008C15C8" w:rsidRPr="00A67A1E" w:rsidRDefault="008C15C8">
            <w:pPr>
              <w:pStyle w:val="ListParagraph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</w:rPr>
            </w:pPr>
          </w:p>
          <w:p w:rsidR="00B00EB5" w:rsidRPr="00A67A1E" w:rsidRDefault="00B00EB5" w:rsidP="00B00EB5">
            <w:pPr>
              <w:ind w:right="252"/>
              <w:jc w:val="left"/>
              <w:rPr>
                <w:rFonts w:ascii="Arial" w:hAnsi="Arial"/>
                <w:b/>
              </w:rPr>
            </w:pPr>
            <w:r w:rsidRPr="00A67A1E">
              <w:rPr>
                <w:rFonts w:ascii="Arial" w:hAnsi="Arial"/>
                <w:b/>
              </w:rPr>
              <w:t>Other Duties</w:t>
            </w:r>
          </w:p>
          <w:p w:rsidR="00B00EB5" w:rsidRPr="00A67A1E" w:rsidRDefault="00B00EB5" w:rsidP="003440AF">
            <w:pPr>
              <w:numPr>
                <w:ilvl w:val="0"/>
                <w:numId w:val="12"/>
              </w:numPr>
              <w:ind w:right="252"/>
              <w:jc w:val="left"/>
              <w:rPr>
                <w:rFonts w:ascii="Arial" w:hAnsi="Arial"/>
              </w:rPr>
            </w:pPr>
            <w:r w:rsidRPr="00A67A1E">
              <w:rPr>
                <w:rFonts w:ascii="Arial" w:hAnsi="Arial"/>
              </w:rPr>
              <w:lastRenderedPageBreak/>
              <w:t>Work with CHAS Health and Safety Managers to create and promote a safe and healthy working environment and ensure compliance with all relevant statutory legislation</w:t>
            </w:r>
            <w:r w:rsidR="001947F9">
              <w:rPr>
                <w:rFonts w:ascii="Arial" w:hAnsi="Arial"/>
              </w:rPr>
              <w:t>.</w:t>
            </w:r>
          </w:p>
          <w:p w:rsidR="00EE0922" w:rsidRPr="00A67A1E" w:rsidRDefault="00B00EB5" w:rsidP="003440AF">
            <w:pPr>
              <w:numPr>
                <w:ilvl w:val="0"/>
                <w:numId w:val="12"/>
              </w:numPr>
              <w:ind w:right="252"/>
              <w:jc w:val="left"/>
              <w:rPr>
                <w:rFonts w:ascii="Arial" w:hAnsi="Arial"/>
              </w:rPr>
            </w:pPr>
            <w:r w:rsidRPr="00A67A1E">
              <w:rPr>
                <w:rFonts w:ascii="Arial" w:hAnsi="Arial"/>
              </w:rPr>
              <w:t>Commitment to continued professional development</w:t>
            </w:r>
            <w:r w:rsidR="001947F9">
              <w:rPr>
                <w:rFonts w:ascii="Arial" w:hAnsi="Arial"/>
              </w:rPr>
              <w:t>.</w:t>
            </w:r>
          </w:p>
        </w:tc>
      </w:tr>
      <w:tr w:rsidR="007C1155" w:rsidRPr="00A67A1E" w:rsidTr="007C1155"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155" w:rsidRPr="00A67A1E" w:rsidRDefault="007C1155" w:rsidP="00273A34">
            <w:pPr>
              <w:pStyle w:val="Heading3"/>
              <w:numPr>
                <w:ilvl w:val="0"/>
                <w:numId w:val="0"/>
              </w:numPr>
              <w:tabs>
                <w:tab w:val="clear" w:pos="1440"/>
                <w:tab w:val="left" w:pos="-2388"/>
              </w:tabs>
              <w:spacing w:before="120" w:after="120"/>
              <w:ind w:left="12"/>
              <w:rPr>
                <w:rFonts w:ascii="Arial" w:hAnsi="Arial" w:cs="Arial"/>
                <w:b/>
              </w:rPr>
            </w:pPr>
          </w:p>
        </w:tc>
      </w:tr>
      <w:tr w:rsidR="00273A34" w:rsidRPr="00A67A1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4" w:rsidRPr="00A67A1E" w:rsidRDefault="00273A34" w:rsidP="00273A34">
            <w:pPr>
              <w:pStyle w:val="Heading3"/>
              <w:numPr>
                <w:ilvl w:val="0"/>
                <w:numId w:val="0"/>
              </w:numPr>
              <w:tabs>
                <w:tab w:val="clear" w:pos="1440"/>
                <w:tab w:val="left" w:pos="-2388"/>
              </w:tabs>
              <w:spacing w:before="120" w:after="120"/>
              <w:ind w:left="12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>6.  DIMENSIONS</w:t>
            </w:r>
          </w:p>
        </w:tc>
      </w:tr>
      <w:tr w:rsidR="00273A34" w:rsidRPr="00A67A1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C5CFF" w:rsidRPr="00A67A1E" w:rsidRDefault="00FC5CFF" w:rsidP="003440AF">
            <w:pPr>
              <w:numPr>
                <w:ilvl w:val="0"/>
                <w:numId w:val="9"/>
              </w:numPr>
              <w:ind w:right="25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Numerous CHAS wide databases – </w:t>
            </w:r>
            <w:r w:rsidR="00587322">
              <w:rPr>
                <w:rFonts w:ascii="Arial" w:hAnsi="Arial" w:cs="Arial"/>
              </w:rPr>
              <w:t>MyChas</w:t>
            </w:r>
            <w:r w:rsidRPr="00A67A1E">
              <w:rPr>
                <w:rFonts w:ascii="Arial" w:hAnsi="Arial" w:cs="Arial"/>
              </w:rPr>
              <w:t xml:space="preserve">, Sage, CHASCare, Raiser’s Edge, Kudos </w:t>
            </w:r>
          </w:p>
          <w:p w:rsidR="00FC5CFF" w:rsidRPr="00A67A1E" w:rsidRDefault="00587322" w:rsidP="003440AF">
            <w:pPr>
              <w:numPr>
                <w:ilvl w:val="0"/>
                <w:numId w:val="9"/>
              </w:numPr>
              <w:ind w:right="25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 staff, 910</w:t>
            </w:r>
            <w:r w:rsidR="00FC5CFF" w:rsidRPr="00A67A1E">
              <w:rPr>
                <w:rFonts w:ascii="Arial" w:hAnsi="Arial" w:cs="Arial"/>
              </w:rPr>
              <w:t xml:space="preserve"> volunteers across CHAS (approximately 35 staff based in Head Office / South East Fundraising)</w:t>
            </w:r>
          </w:p>
          <w:p w:rsidR="00BA2280" w:rsidRPr="00A67A1E" w:rsidRDefault="00B02201" w:rsidP="003440AF">
            <w:pPr>
              <w:numPr>
                <w:ilvl w:val="0"/>
                <w:numId w:val="9"/>
              </w:numPr>
              <w:ind w:right="25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12 </w:t>
            </w:r>
            <w:r w:rsidR="00FC5CFF" w:rsidRPr="00A67A1E">
              <w:rPr>
                <w:rFonts w:ascii="Arial" w:hAnsi="Arial" w:cs="Arial"/>
              </w:rPr>
              <w:t xml:space="preserve">CHAS </w:t>
            </w:r>
            <w:r w:rsidRPr="00A67A1E">
              <w:rPr>
                <w:rFonts w:ascii="Arial" w:hAnsi="Arial" w:cs="Arial"/>
              </w:rPr>
              <w:t>sites</w:t>
            </w:r>
            <w:r w:rsidR="00FC5CFF" w:rsidRPr="00A67A1E">
              <w:rPr>
                <w:rFonts w:ascii="Arial" w:hAnsi="Arial" w:cs="Arial"/>
              </w:rPr>
              <w:t>,</w:t>
            </w:r>
            <w:r w:rsidR="00BA2280" w:rsidRPr="00A67A1E">
              <w:rPr>
                <w:rFonts w:ascii="Arial" w:hAnsi="Arial" w:cs="Arial"/>
              </w:rPr>
              <w:t xml:space="preserve"> </w:t>
            </w:r>
            <w:r w:rsidR="00FC5CFF" w:rsidRPr="00A67A1E">
              <w:rPr>
                <w:rFonts w:ascii="Arial" w:hAnsi="Arial" w:cs="Arial"/>
              </w:rPr>
              <w:t xml:space="preserve">each </w:t>
            </w:r>
            <w:r w:rsidR="00BA2280" w:rsidRPr="00A67A1E">
              <w:rPr>
                <w:rFonts w:ascii="Arial" w:hAnsi="Arial" w:cs="Arial"/>
              </w:rPr>
              <w:t>with local</w:t>
            </w:r>
            <w:r w:rsidRPr="00A67A1E">
              <w:rPr>
                <w:rFonts w:ascii="Arial" w:hAnsi="Arial" w:cs="Arial"/>
              </w:rPr>
              <w:t xml:space="preserve"> networks</w:t>
            </w:r>
          </w:p>
          <w:p w:rsidR="00BA2280" w:rsidRPr="00A67A1E" w:rsidRDefault="00BA2280" w:rsidP="003440AF">
            <w:pPr>
              <w:numPr>
                <w:ilvl w:val="0"/>
                <w:numId w:val="9"/>
              </w:numPr>
              <w:ind w:right="25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Two hospices </w:t>
            </w:r>
            <w:r w:rsidR="00FC5CFF" w:rsidRPr="00A67A1E">
              <w:rPr>
                <w:rFonts w:ascii="Arial" w:hAnsi="Arial" w:cs="Arial"/>
              </w:rPr>
              <w:t xml:space="preserve">open </w:t>
            </w:r>
            <w:r w:rsidR="00B02201" w:rsidRPr="00A67A1E">
              <w:rPr>
                <w:rFonts w:ascii="Arial" w:hAnsi="Arial" w:cs="Arial"/>
              </w:rPr>
              <w:t>24</w:t>
            </w:r>
            <w:r w:rsidR="00FC5CFF" w:rsidRPr="00A67A1E">
              <w:rPr>
                <w:rFonts w:ascii="Arial" w:hAnsi="Arial" w:cs="Arial"/>
              </w:rPr>
              <w:t xml:space="preserve"> hours, 7 days a week, 365 days a year</w:t>
            </w:r>
          </w:p>
          <w:p w:rsidR="00FC5CFF" w:rsidRPr="00A67A1E" w:rsidRDefault="00B02201" w:rsidP="003440AF">
            <w:pPr>
              <w:numPr>
                <w:ilvl w:val="0"/>
                <w:numId w:val="9"/>
              </w:numPr>
              <w:ind w:right="25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20 servers, 190 PCs, 54 laptops, 15 iPads</w:t>
            </w:r>
            <w:r w:rsidR="00BA2280" w:rsidRPr="00A67A1E">
              <w:rPr>
                <w:rFonts w:ascii="Arial" w:hAnsi="Arial" w:cs="Arial"/>
              </w:rPr>
              <w:t>,</w:t>
            </w:r>
            <w:r w:rsidRPr="00A67A1E">
              <w:rPr>
                <w:rFonts w:ascii="Arial" w:hAnsi="Arial" w:cs="Arial"/>
              </w:rPr>
              <w:t xml:space="preserve"> </w:t>
            </w:r>
            <w:r w:rsidR="00BA2280" w:rsidRPr="00A67A1E">
              <w:rPr>
                <w:rFonts w:ascii="Arial" w:hAnsi="Arial" w:cs="Arial"/>
              </w:rPr>
              <w:t>52 mobiles</w:t>
            </w:r>
          </w:p>
          <w:p w:rsidR="00E70FDF" w:rsidRPr="00A67A1E" w:rsidRDefault="00E70FDF" w:rsidP="00FC5CFF">
            <w:pPr>
              <w:ind w:left="502" w:right="252"/>
              <w:jc w:val="left"/>
              <w:rPr>
                <w:rFonts w:ascii="Arial" w:hAnsi="Arial" w:cs="Arial"/>
              </w:rPr>
            </w:pPr>
          </w:p>
        </w:tc>
      </w:tr>
    </w:tbl>
    <w:p w:rsidR="00C23217" w:rsidRPr="00A67A1E" w:rsidRDefault="00C23217">
      <w:pPr>
        <w:rPr>
          <w:rFonts w:ascii="Arial" w:hAnsi="Arial" w:cs="Arial"/>
        </w:rPr>
      </w:pPr>
    </w:p>
    <w:p w:rsidR="00B962B9" w:rsidRPr="00A67A1E" w:rsidRDefault="00B962B9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E5B78" w:rsidRPr="00A67A1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78" w:rsidRPr="00A67A1E" w:rsidRDefault="00BE5B78" w:rsidP="00B11F68">
            <w:pPr>
              <w:pStyle w:val="Heading3"/>
              <w:numPr>
                <w:ilvl w:val="0"/>
                <w:numId w:val="0"/>
              </w:numPr>
              <w:tabs>
                <w:tab w:val="clear" w:pos="1440"/>
                <w:tab w:val="left" w:pos="-2388"/>
              </w:tabs>
              <w:spacing w:before="120" w:after="120"/>
              <w:ind w:left="12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 xml:space="preserve">7.  KNOWLEDGE, SKILLS </w:t>
            </w:r>
            <w:smartTag w:uri="urn:schemas-microsoft-com:office:smarttags" w:element="stockticker">
              <w:r w:rsidRPr="00A67A1E">
                <w:rPr>
                  <w:rFonts w:ascii="Arial" w:hAnsi="Arial" w:cs="Arial"/>
                  <w:b/>
                </w:rPr>
                <w:t>AND</w:t>
              </w:r>
            </w:smartTag>
            <w:r w:rsidRPr="00A67A1E">
              <w:rPr>
                <w:rFonts w:ascii="Arial" w:hAnsi="Arial" w:cs="Arial"/>
                <w:b/>
              </w:rPr>
              <w:t xml:space="preserve"> EXPERIENCE</w:t>
            </w:r>
            <w:r w:rsidR="00F26A93" w:rsidRPr="00A67A1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E5B78" w:rsidRPr="00A67A1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E5B7F" w:rsidRPr="007E5B7F" w:rsidRDefault="007E5B7F" w:rsidP="003440AF">
            <w:pPr>
              <w:numPr>
                <w:ilvl w:val="0"/>
                <w:numId w:val="4"/>
              </w:numPr>
              <w:ind w:right="252"/>
              <w:jc w:val="left"/>
              <w:rPr>
                <w:rFonts w:ascii="Arial" w:hAnsi="Arial"/>
              </w:rPr>
            </w:pPr>
            <w:r w:rsidRPr="007E5B7F">
              <w:rPr>
                <w:rFonts w:ascii="Arial" w:hAnsi="Arial"/>
              </w:rPr>
              <w:t>Highly numerate graduate (or equivalent) with significant additional, relevant experience in health related research or information work (preferably in the specialist field of medical/health statistics or database management) and demonstrable experience of project management.</w:t>
            </w:r>
          </w:p>
          <w:p w:rsidR="00B266BB" w:rsidRDefault="00B266BB" w:rsidP="003440AF">
            <w:pPr>
              <w:numPr>
                <w:ilvl w:val="0"/>
                <w:numId w:val="4"/>
              </w:numPr>
              <w:ind w:right="252"/>
              <w:jc w:val="left"/>
              <w:rPr>
                <w:rFonts w:ascii="Arial" w:hAnsi="Arial"/>
              </w:rPr>
            </w:pPr>
            <w:r w:rsidRPr="00A67A1E">
              <w:rPr>
                <w:rFonts w:ascii="Arial" w:hAnsi="Arial"/>
              </w:rPr>
              <w:t xml:space="preserve">Proven track record of managing highly complex </w:t>
            </w:r>
            <w:r>
              <w:rPr>
                <w:rFonts w:ascii="Arial" w:hAnsi="Arial"/>
              </w:rPr>
              <w:t>reporting</w:t>
            </w:r>
            <w:r w:rsidRPr="00A67A1E">
              <w:rPr>
                <w:rFonts w:ascii="Arial" w:hAnsi="Arial"/>
              </w:rPr>
              <w:t xml:space="preserve"> configurations. </w:t>
            </w:r>
          </w:p>
          <w:p w:rsidR="007E5B7F" w:rsidRDefault="00B266BB" w:rsidP="003440AF">
            <w:pPr>
              <w:numPr>
                <w:ilvl w:val="0"/>
                <w:numId w:val="4"/>
              </w:numPr>
              <w:ind w:right="25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Demonstrable report writing skills with particular emphasis on impact reporting.</w:t>
            </w:r>
          </w:p>
          <w:p w:rsidR="00B266BB" w:rsidRDefault="00B266BB" w:rsidP="003440AF">
            <w:pPr>
              <w:numPr>
                <w:ilvl w:val="0"/>
                <w:numId w:val="4"/>
              </w:numPr>
              <w:ind w:right="25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Advanced database and excel user, with working </w:t>
            </w:r>
            <w:r w:rsidR="007E5B7F">
              <w:rPr>
                <w:rFonts w:ascii="Arial" w:hAnsi="Arial"/>
              </w:rPr>
              <w:t>knowledge</w:t>
            </w:r>
            <w:r>
              <w:rPr>
                <w:rFonts w:ascii="Arial" w:hAnsi="Arial"/>
              </w:rPr>
              <w:t xml:space="preserve"> of SQL reporting</w:t>
            </w:r>
          </w:p>
          <w:p w:rsidR="007E3345" w:rsidRPr="00A67A1E" w:rsidRDefault="007E5B7F" w:rsidP="003440AF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Demonstrable e</w:t>
            </w:r>
            <w:r w:rsidR="007E3345" w:rsidRPr="00A67A1E">
              <w:rPr>
                <w:rFonts w:ascii="Arial" w:hAnsi="Arial" w:cs="Arial"/>
              </w:rPr>
              <w:t>vidence of continued learning and recent study</w:t>
            </w:r>
            <w:r w:rsidR="00033CCF" w:rsidRPr="00A67A1E">
              <w:rPr>
                <w:rFonts w:ascii="Arial" w:hAnsi="Arial" w:cs="Arial"/>
              </w:rPr>
              <w:t>.</w:t>
            </w:r>
          </w:p>
          <w:p w:rsidR="007E3345" w:rsidRPr="00A67A1E" w:rsidRDefault="007E3345" w:rsidP="003440AF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/>
              </w:rPr>
              <w:t>Experience of working in multi</w:t>
            </w:r>
            <w:r w:rsidR="00CA18AC" w:rsidRPr="00A67A1E">
              <w:rPr>
                <w:rFonts w:ascii="Arial" w:hAnsi="Arial"/>
              </w:rPr>
              <w:t>-</w:t>
            </w:r>
            <w:r w:rsidRPr="00A67A1E">
              <w:rPr>
                <w:rFonts w:ascii="Arial" w:hAnsi="Arial"/>
              </w:rPr>
              <w:t>user</w:t>
            </w:r>
            <w:r w:rsidR="00CA18AC" w:rsidRPr="00A67A1E">
              <w:rPr>
                <w:rFonts w:ascii="Arial" w:hAnsi="Arial"/>
              </w:rPr>
              <w:t>, multi-site</w:t>
            </w:r>
            <w:r w:rsidRPr="00A67A1E">
              <w:rPr>
                <w:rFonts w:ascii="Arial" w:hAnsi="Arial"/>
              </w:rPr>
              <w:t xml:space="preserve"> environment</w:t>
            </w:r>
            <w:r w:rsidR="00033CCF" w:rsidRPr="00A67A1E">
              <w:rPr>
                <w:rFonts w:ascii="Arial" w:hAnsi="Arial"/>
              </w:rPr>
              <w:t>.</w:t>
            </w:r>
          </w:p>
          <w:p w:rsidR="000E290E" w:rsidRDefault="000E290E" w:rsidP="003440AF">
            <w:pPr>
              <w:numPr>
                <w:ilvl w:val="0"/>
                <w:numId w:val="4"/>
              </w:numPr>
              <w:ind w:right="25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contributing to economic evaluations and social return on investment methodology</w:t>
            </w:r>
          </w:p>
          <w:p w:rsidR="00CA18AC" w:rsidRPr="00A67A1E" w:rsidRDefault="00CA18AC" w:rsidP="003440AF">
            <w:pPr>
              <w:numPr>
                <w:ilvl w:val="0"/>
                <w:numId w:val="4"/>
              </w:numPr>
              <w:ind w:right="252"/>
              <w:jc w:val="left"/>
              <w:rPr>
                <w:rFonts w:ascii="Arial" w:hAnsi="Arial"/>
              </w:rPr>
            </w:pPr>
            <w:r w:rsidRPr="00A67A1E">
              <w:rPr>
                <w:rFonts w:ascii="Arial" w:hAnsi="Arial"/>
              </w:rPr>
              <w:t>Evidence of highly developed planning and organisational skills.</w:t>
            </w:r>
          </w:p>
          <w:p w:rsidR="00B02201" w:rsidRDefault="008106EC" w:rsidP="003440AF">
            <w:pPr>
              <w:numPr>
                <w:ilvl w:val="0"/>
                <w:numId w:val="4"/>
              </w:numPr>
              <w:ind w:right="252"/>
              <w:jc w:val="left"/>
              <w:rPr>
                <w:rFonts w:ascii="Arial" w:hAnsi="Arial"/>
              </w:rPr>
            </w:pPr>
            <w:r w:rsidRPr="00A67A1E">
              <w:rPr>
                <w:rFonts w:ascii="Arial" w:hAnsi="Arial"/>
              </w:rPr>
              <w:t>Evidence and u</w:t>
            </w:r>
            <w:r w:rsidR="00B02201" w:rsidRPr="00A67A1E">
              <w:rPr>
                <w:rFonts w:ascii="Arial" w:hAnsi="Arial"/>
              </w:rPr>
              <w:t>nderstanding of leading projects within an organisation.</w:t>
            </w:r>
          </w:p>
          <w:p w:rsidR="001947F9" w:rsidRPr="00A67A1E" w:rsidRDefault="001947F9" w:rsidP="003440AF">
            <w:pPr>
              <w:numPr>
                <w:ilvl w:val="0"/>
                <w:numId w:val="4"/>
              </w:numPr>
              <w:ind w:right="25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project management skills to ensure an effective delivery of systems CHAS wide.</w:t>
            </w:r>
          </w:p>
          <w:p w:rsidR="007E3345" w:rsidRPr="00A67A1E" w:rsidRDefault="007E3345" w:rsidP="003440AF">
            <w:pPr>
              <w:numPr>
                <w:ilvl w:val="0"/>
                <w:numId w:val="4"/>
              </w:numPr>
              <w:ind w:right="252"/>
              <w:jc w:val="left"/>
              <w:rPr>
                <w:rFonts w:ascii="Arial" w:hAnsi="Arial"/>
              </w:rPr>
            </w:pPr>
            <w:r w:rsidRPr="00A67A1E">
              <w:rPr>
                <w:rFonts w:ascii="Arial" w:hAnsi="Arial"/>
              </w:rPr>
              <w:t xml:space="preserve">Evidence of a high level of communication and inter-personal skills, being able to represent the interests </w:t>
            </w:r>
            <w:r w:rsidR="00577697">
              <w:rPr>
                <w:rFonts w:ascii="Arial" w:hAnsi="Arial"/>
              </w:rPr>
              <w:t>data reporting</w:t>
            </w:r>
            <w:r w:rsidRPr="00A67A1E">
              <w:rPr>
                <w:rFonts w:ascii="Arial" w:hAnsi="Arial"/>
              </w:rPr>
              <w:t xml:space="preserve"> at all levels and positively influence internal and external contacts.</w:t>
            </w:r>
          </w:p>
          <w:p w:rsidR="00B02201" w:rsidRPr="00A67A1E" w:rsidRDefault="00B02201" w:rsidP="003440AF">
            <w:pPr>
              <w:numPr>
                <w:ilvl w:val="0"/>
                <w:numId w:val="4"/>
              </w:numPr>
              <w:ind w:right="25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/>
              </w:rPr>
              <w:t xml:space="preserve">Highly effective team working skills, with an ability to collaborate </w:t>
            </w:r>
            <w:r w:rsidR="007E5B7F">
              <w:rPr>
                <w:rFonts w:ascii="Arial" w:hAnsi="Arial"/>
              </w:rPr>
              <w:t>and influence</w:t>
            </w:r>
            <w:r w:rsidRPr="00A67A1E">
              <w:rPr>
                <w:rFonts w:ascii="Arial" w:hAnsi="Arial"/>
              </w:rPr>
              <w:t xml:space="preserve"> others and develop strong and effective working relationships across </w:t>
            </w:r>
            <w:r w:rsidR="00281AF4" w:rsidRPr="00A67A1E">
              <w:rPr>
                <w:rFonts w:ascii="Arial" w:hAnsi="Arial"/>
              </w:rPr>
              <w:t>an organisation</w:t>
            </w:r>
            <w:r w:rsidRPr="00A67A1E">
              <w:rPr>
                <w:rFonts w:ascii="Arial" w:hAnsi="Arial"/>
              </w:rPr>
              <w:t>.</w:t>
            </w:r>
          </w:p>
          <w:p w:rsidR="00B02201" w:rsidRPr="00A67A1E" w:rsidRDefault="00B02201" w:rsidP="003440A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Full driving licence and access to </w:t>
            </w:r>
            <w:r w:rsidR="00CA18AC" w:rsidRPr="00A67A1E">
              <w:rPr>
                <w:rFonts w:ascii="Arial" w:hAnsi="Arial" w:cs="Arial"/>
              </w:rPr>
              <w:t xml:space="preserve">a </w:t>
            </w:r>
            <w:r w:rsidRPr="00A67A1E">
              <w:rPr>
                <w:rFonts w:ascii="Arial" w:hAnsi="Arial" w:cs="Arial"/>
              </w:rPr>
              <w:t>car.</w:t>
            </w:r>
          </w:p>
          <w:p w:rsidR="00273A34" w:rsidRPr="00A67A1E" w:rsidRDefault="00AD48A8" w:rsidP="00091CA2">
            <w:pPr>
              <w:ind w:left="252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 </w:t>
            </w:r>
          </w:p>
        </w:tc>
      </w:tr>
    </w:tbl>
    <w:p w:rsidR="005E6567" w:rsidRPr="00A67A1E" w:rsidRDefault="005E6567">
      <w:pPr>
        <w:rPr>
          <w:rFonts w:ascii="Arial" w:hAnsi="Arial" w:cs="Arial"/>
        </w:rPr>
      </w:pPr>
    </w:p>
    <w:p w:rsidR="007E1817" w:rsidRPr="00A67A1E" w:rsidRDefault="007E1817">
      <w:pPr>
        <w:rPr>
          <w:rFonts w:ascii="Arial" w:hAnsi="Arial" w:cs="Arial"/>
        </w:rPr>
      </w:pPr>
    </w:p>
    <w:p w:rsidR="003C452C" w:rsidRDefault="003C452C">
      <w:r>
        <w:br w:type="page"/>
      </w: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273A34" w:rsidRPr="00A67A1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4" w:rsidRPr="00A67A1E" w:rsidRDefault="00273A34" w:rsidP="00273A34">
            <w:pPr>
              <w:spacing w:before="120" w:after="120"/>
              <w:ind w:right="-274"/>
              <w:rPr>
                <w:rFonts w:ascii="Arial" w:hAnsi="Arial" w:cs="Arial"/>
                <w:b/>
                <w:bCs/>
              </w:rPr>
            </w:pPr>
            <w:r w:rsidRPr="00A67A1E">
              <w:rPr>
                <w:rFonts w:ascii="Arial" w:hAnsi="Arial" w:cs="Arial"/>
                <w:b/>
                <w:bCs/>
              </w:rPr>
              <w:lastRenderedPageBreak/>
              <w:t xml:space="preserve">8.  DECISIONS </w:t>
            </w:r>
            <w:smartTag w:uri="urn:schemas-microsoft-com:office:smarttags" w:element="stockticker">
              <w:r w:rsidRPr="00A67A1E">
                <w:rPr>
                  <w:rFonts w:ascii="Arial" w:hAnsi="Arial" w:cs="Arial"/>
                  <w:b/>
                  <w:bCs/>
                </w:rPr>
                <w:t>AND</w:t>
              </w:r>
            </w:smartTag>
            <w:r w:rsidRPr="00A67A1E">
              <w:rPr>
                <w:rFonts w:ascii="Arial" w:hAnsi="Arial" w:cs="Arial"/>
                <w:b/>
                <w:bCs/>
              </w:rPr>
              <w:t xml:space="preserve"> COMMUNICATIONS</w:t>
            </w:r>
          </w:p>
        </w:tc>
      </w:tr>
      <w:tr w:rsidR="00273A34" w:rsidRPr="00A67A1E">
        <w:trPr>
          <w:trHeight w:val="254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F" w:rsidRPr="00A67A1E" w:rsidRDefault="00A35C5F" w:rsidP="00A35C5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972"/>
              <w:jc w:val="left"/>
              <w:rPr>
                <w:rFonts w:ascii="Helvetica" w:hAnsi="Helvetica" w:cs="Helvetica"/>
              </w:rPr>
            </w:pPr>
          </w:p>
          <w:p w:rsidR="00D7290D" w:rsidRDefault="00A35C5F" w:rsidP="003440AF">
            <w:pPr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Helvetica" w:hAnsi="Helvetica" w:cs="Helvetica"/>
              </w:rPr>
            </w:pPr>
            <w:r w:rsidRPr="00A67A1E">
              <w:rPr>
                <w:rFonts w:ascii="Helvetica" w:hAnsi="Helvetica" w:cs="Helvetica"/>
              </w:rPr>
              <w:t xml:space="preserve">Works with a high degree of autonomy within the agreed management structure of CHAS. </w:t>
            </w:r>
          </w:p>
          <w:p w:rsidR="00DB5109" w:rsidRPr="00D7290D" w:rsidRDefault="00D7290D" w:rsidP="003440AF">
            <w:pPr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Helvetica" w:hAnsi="Helvetica" w:cs="Helvetica"/>
              </w:rPr>
            </w:pPr>
            <w:r w:rsidRPr="00A67A1E">
              <w:rPr>
                <w:rFonts w:ascii="Helvetica" w:hAnsi="Helvetica" w:cs="Helvetica"/>
              </w:rPr>
              <w:t xml:space="preserve">Required to work independently </w:t>
            </w:r>
            <w:r w:rsidRPr="00A67A1E">
              <w:rPr>
                <w:rFonts w:ascii="Arial" w:hAnsi="Arial"/>
              </w:rPr>
              <w:t xml:space="preserve">as lead </w:t>
            </w:r>
            <w:r>
              <w:rPr>
                <w:rFonts w:ascii="Arial" w:hAnsi="Arial"/>
              </w:rPr>
              <w:t>data analyst for CHAS</w:t>
            </w:r>
          </w:p>
          <w:p w:rsidR="00075A2A" w:rsidRPr="00FB7C38" w:rsidRDefault="00075A2A" w:rsidP="003440AF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Work with staff from </w:t>
            </w:r>
            <w:r w:rsidR="00D7290D">
              <w:rPr>
                <w:rFonts w:ascii="Helvetica" w:hAnsi="Helvetica" w:cs="Helvetica"/>
              </w:rPr>
              <w:t>all areas of</w:t>
            </w:r>
            <w:r>
              <w:rPr>
                <w:rFonts w:ascii="Helvetica" w:hAnsi="Helvetica" w:cs="Helvetica"/>
              </w:rPr>
              <w:t xml:space="preserve"> CHAS, promoting and influencing good IT database practices and </w:t>
            </w:r>
            <w:r w:rsidRPr="00FB7C38">
              <w:rPr>
                <w:rFonts w:ascii="Helvetica" w:hAnsi="Helvetica" w:cs="Helvetica"/>
              </w:rPr>
              <w:t>determining</w:t>
            </w:r>
            <w:r>
              <w:rPr>
                <w:rFonts w:ascii="Helvetica" w:hAnsi="Helvetica" w:cs="Helvetica"/>
              </w:rPr>
              <w:t xml:space="preserve"> the optimum way to support their needs.</w:t>
            </w:r>
          </w:p>
          <w:p w:rsidR="00A35C5F" w:rsidRPr="00A67A1E" w:rsidRDefault="00DB5109" w:rsidP="003440AF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</w:rPr>
              <w:t>Required to work with initiative and exercise their own judgement when prioritising workload</w:t>
            </w:r>
            <w:r w:rsidR="00F41124" w:rsidRPr="00A67A1E">
              <w:rPr>
                <w:rFonts w:ascii="Arial" w:hAnsi="Arial" w:cs="Arial"/>
              </w:rPr>
              <w:t>.</w:t>
            </w:r>
          </w:p>
          <w:p w:rsidR="00A35C5F" w:rsidRPr="00A67A1E" w:rsidRDefault="00A35C5F" w:rsidP="003440AF">
            <w:pPr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Helvetica" w:hAnsi="Helvetica" w:cs="Helvetica"/>
              </w:rPr>
            </w:pPr>
            <w:r w:rsidRPr="00A67A1E">
              <w:rPr>
                <w:rFonts w:ascii="Helvetica" w:hAnsi="Helvetica" w:cs="Helvetica"/>
              </w:rPr>
              <w:t>Required</w:t>
            </w:r>
            <w:r w:rsidRPr="00A67A1E">
              <w:rPr>
                <w:rFonts w:ascii="Arial" w:hAnsi="Arial"/>
              </w:rPr>
              <w:t xml:space="preserve"> to work independently as </w:t>
            </w:r>
            <w:r w:rsidR="000E290E">
              <w:rPr>
                <w:rFonts w:ascii="Arial" w:hAnsi="Arial"/>
              </w:rPr>
              <w:t xml:space="preserve">a </w:t>
            </w:r>
            <w:r w:rsidRPr="00A67A1E">
              <w:rPr>
                <w:rFonts w:ascii="Arial" w:hAnsi="Arial"/>
              </w:rPr>
              <w:t xml:space="preserve">database </w:t>
            </w:r>
            <w:r w:rsidR="000E290E">
              <w:rPr>
                <w:rFonts w:ascii="Arial" w:hAnsi="Arial"/>
              </w:rPr>
              <w:t xml:space="preserve">reporting </w:t>
            </w:r>
            <w:r w:rsidRPr="00A67A1E">
              <w:rPr>
                <w:rFonts w:ascii="Arial" w:hAnsi="Arial"/>
              </w:rPr>
              <w:t>expert providing guidance to staff CHAS wide.</w:t>
            </w:r>
          </w:p>
          <w:p w:rsidR="009244B9" w:rsidRPr="00A67A1E" w:rsidRDefault="009244B9" w:rsidP="003440AF">
            <w:pPr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Helvetica" w:hAnsi="Helvetica" w:cs="Helvetica"/>
              </w:rPr>
            </w:pPr>
            <w:r w:rsidRPr="00A67A1E">
              <w:rPr>
                <w:rFonts w:ascii="Helvetica" w:hAnsi="Helvetica" w:cs="Helvetica"/>
              </w:rPr>
              <w:t xml:space="preserve">Meets objectives identified in CHAS Strategic Plan by ensuring </w:t>
            </w:r>
            <w:r w:rsidR="000E290E">
              <w:rPr>
                <w:rFonts w:ascii="Helvetica" w:hAnsi="Helvetica" w:cs="Helvetica"/>
              </w:rPr>
              <w:t>data and digitalisation goals</w:t>
            </w:r>
            <w:r w:rsidRPr="00A67A1E">
              <w:rPr>
                <w:rFonts w:ascii="Helvetica" w:hAnsi="Helvetica" w:cs="Helvetica"/>
              </w:rPr>
              <w:t xml:space="preserve"> are implemented. </w:t>
            </w:r>
          </w:p>
          <w:p w:rsidR="00F41124" w:rsidRPr="00A67A1E" w:rsidRDefault="009244B9" w:rsidP="003440AF">
            <w:pPr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Helvetica" w:hAnsi="Helvetica" w:cs="Helvetica"/>
              </w:rPr>
            </w:pPr>
            <w:r w:rsidRPr="00A67A1E">
              <w:rPr>
                <w:rFonts w:ascii="Helvetica" w:hAnsi="Helvetica" w:cs="Helvetica"/>
              </w:rPr>
              <w:t xml:space="preserve">Responsible </w:t>
            </w:r>
            <w:r w:rsidRPr="00A67A1E">
              <w:rPr>
                <w:rFonts w:ascii="Arial" w:hAnsi="Arial"/>
              </w:rPr>
              <w:t xml:space="preserve">for identifying and leading on </w:t>
            </w:r>
            <w:r w:rsidR="00A67A1E">
              <w:rPr>
                <w:rFonts w:ascii="Arial" w:hAnsi="Arial"/>
              </w:rPr>
              <w:t>Data</w:t>
            </w:r>
            <w:r w:rsidRPr="00A67A1E">
              <w:rPr>
                <w:rFonts w:ascii="Arial" w:hAnsi="Arial"/>
              </w:rPr>
              <w:t xml:space="preserve"> Reporting projects, providing recommendations around the </w:t>
            </w:r>
            <w:r w:rsidR="00A67A1E">
              <w:rPr>
                <w:rFonts w:ascii="Arial" w:hAnsi="Arial"/>
              </w:rPr>
              <w:t>purchase</w:t>
            </w:r>
            <w:r w:rsidRPr="00A67A1E">
              <w:rPr>
                <w:rFonts w:ascii="Arial" w:hAnsi="Arial"/>
              </w:rPr>
              <w:t xml:space="preserve"> of appropriate hardware and software solutions, defining and preparing proposals, including costs, in line with IT budget.</w:t>
            </w:r>
          </w:p>
          <w:p w:rsidR="00F41124" w:rsidRPr="00A67A1E" w:rsidRDefault="00F41124" w:rsidP="003440AF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Authorised </w:t>
            </w:r>
            <w:r w:rsidRPr="00A67A1E">
              <w:rPr>
                <w:rFonts w:ascii="Arial" w:hAnsi="Arial"/>
              </w:rPr>
              <w:t xml:space="preserve">to </w:t>
            </w:r>
            <w:r w:rsidR="00594959">
              <w:rPr>
                <w:rFonts w:ascii="Arial" w:hAnsi="Arial"/>
              </w:rPr>
              <w:t xml:space="preserve">research, </w:t>
            </w:r>
            <w:r w:rsidRPr="00A67A1E">
              <w:rPr>
                <w:rFonts w:ascii="Arial" w:hAnsi="Arial"/>
              </w:rPr>
              <w:t>evaluate and review existing and potential suppliers</w:t>
            </w:r>
            <w:r w:rsidR="00A67A1E">
              <w:rPr>
                <w:rFonts w:ascii="Arial" w:hAnsi="Arial"/>
              </w:rPr>
              <w:t>.</w:t>
            </w:r>
          </w:p>
          <w:p w:rsidR="00F41124" w:rsidRPr="00A67A1E" w:rsidRDefault="009A4A92" w:rsidP="003440AF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</w:rPr>
              <w:t>Manage time effectively when required to work on a number of tasks in parallel</w:t>
            </w:r>
            <w:r w:rsidR="00A67A1E">
              <w:rPr>
                <w:rFonts w:ascii="Arial" w:hAnsi="Arial" w:cs="Arial"/>
              </w:rPr>
              <w:t>, a</w:t>
            </w:r>
            <w:r w:rsidRPr="00A67A1E">
              <w:rPr>
                <w:rFonts w:ascii="Arial" w:hAnsi="Arial" w:cs="Arial"/>
              </w:rPr>
              <w:t>djusting plans as appropriate to take account of conflicting priorities and deadlines</w:t>
            </w:r>
            <w:r w:rsidR="00F41124" w:rsidRPr="00A67A1E">
              <w:rPr>
                <w:rFonts w:ascii="Arial" w:hAnsi="Arial" w:cs="Arial"/>
              </w:rPr>
              <w:t>.</w:t>
            </w:r>
          </w:p>
          <w:p w:rsidR="009A4A92" w:rsidRPr="00A67A1E" w:rsidRDefault="00F41124" w:rsidP="003440AF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</w:rPr>
              <w:t>Required to build</w:t>
            </w:r>
            <w:r w:rsidRPr="00A67A1E">
              <w:rPr>
                <w:rFonts w:ascii="Arial" w:hAnsi="Arial"/>
              </w:rPr>
              <w:t xml:space="preserve"> and maintain relationships with external suppliers and service providers,</w:t>
            </w:r>
            <w:r w:rsidRPr="00A67A1E">
              <w:rPr>
                <w:rFonts w:ascii="Arial" w:hAnsi="Arial" w:cs="Arial"/>
              </w:rPr>
              <w:t xml:space="preserve"> negotiating and agreeing development and upgrades timescales.</w:t>
            </w:r>
          </w:p>
          <w:p w:rsidR="00E0776C" w:rsidRPr="00A67A1E" w:rsidRDefault="00044C1D" w:rsidP="003440AF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/>
              </w:rPr>
              <w:t xml:space="preserve">On a daily basis, communicates complex </w:t>
            </w:r>
            <w:r w:rsidR="000E290E">
              <w:rPr>
                <w:rFonts w:ascii="Arial" w:hAnsi="Arial"/>
              </w:rPr>
              <w:t>data</w:t>
            </w:r>
            <w:r w:rsidRPr="00A67A1E">
              <w:rPr>
                <w:rFonts w:ascii="Arial" w:hAnsi="Arial"/>
              </w:rPr>
              <w:t xml:space="preserve"> information with</w:t>
            </w:r>
            <w:r w:rsidR="00D7290D">
              <w:rPr>
                <w:rFonts w:ascii="Arial" w:hAnsi="Arial"/>
              </w:rPr>
              <w:t xml:space="preserve"> leaders, </w:t>
            </w:r>
            <w:r w:rsidRPr="00A67A1E">
              <w:rPr>
                <w:rFonts w:ascii="Arial" w:hAnsi="Arial"/>
              </w:rPr>
              <w:t>staff and volunteers CHAS wide.</w:t>
            </w:r>
          </w:p>
          <w:p w:rsidR="00273A34" w:rsidRPr="00A67A1E" w:rsidRDefault="00E0776C" w:rsidP="003440AF">
            <w:pPr>
              <w:pStyle w:val="BodyText"/>
              <w:numPr>
                <w:ilvl w:val="0"/>
                <w:numId w:val="10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A67A1E">
              <w:rPr>
                <w:rFonts w:cs="Arial"/>
                <w:sz w:val="24"/>
                <w:szCs w:val="24"/>
              </w:rPr>
              <w:t>Contribute</w:t>
            </w:r>
            <w:r w:rsidR="00032474" w:rsidRPr="00A67A1E">
              <w:rPr>
                <w:rFonts w:cs="Arial"/>
                <w:sz w:val="24"/>
                <w:szCs w:val="24"/>
              </w:rPr>
              <w:t>s</w:t>
            </w:r>
            <w:r w:rsidRPr="00A67A1E">
              <w:rPr>
                <w:rFonts w:cs="Arial"/>
                <w:sz w:val="24"/>
                <w:szCs w:val="24"/>
              </w:rPr>
              <w:t xml:space="preserve"> to the development and management of </w:t>
            </w:r>
            <w:r w:rsidR="000E290E">
              <w:rPr>
                <w:rFonts w:cs="Arial"/>
                <w:sz w:val="24"/>
                <w:szCs w:val="24"/>
              </w:rPr>
              <w:t>Data</w:t>
            </w:r>
            <w:r w:rsidRPr="00A67A1E">
              <w:rPr>
                <w:rFonts w:cs="Arial"/>
                <w:sz w:val="24"/>
                <w:szCs w:val="24"/>
              </w:rPr>
              <w:t xml:space="preserve"> Policies and Procedures in line with organisational Information Governance requirement</w:t>
            </w:r>
            <w:r w:rsidR="00032474" w:rsidRPr="00A67A1E">
              <w:rPr>
                <w:rFonts w:cs="Arial"/>
                <w:sz w:val="24"/>
                <w:szCs w:val="24"/>
              </w:rPr>
              <w:t>s.</w:t>
            </w:r>
          </w:p>
          <w:p w:rsidR="00032474" w:rsidRPr="00A67A1E" w:rsidRDefault="00032474" w:rsidP="003440AF">
            <w:pPr>
              <w:numPr>
                <w:ilvl w:val="0"/>
                <w:numId w:val="10"/>
              </w:numPr>
              <w:ind w:right="252"/>
              <w:jc w:val="left"/>
              <w:rPr>
                <w:rFonts w:ascii="Arial" w:hAnsi="Arial"/>
              </w:rPr>
            </w:pPr>
            <w:r w:rsidRPr="00A67A1E">
              <w:rPr>
                <w:rFonts w:ascii="Arial" w:hAnsi="Arial"/>
              </w:rPr>
              <w:t xml:space="preserve">Play an active role in Finance and </w:t>
            </w:r>
            <w:r w:rsidR="00075A2A">
              <w:rPr>
                <w:rFonts w:ascii="Arial" w:hAnsi="Arial"/>
              </w:rPr>
              <w:t>Corporate Services</w:t>
            </w:r>
            <w:r w:rsidR="00075A2A" w:rsidRPr="00A67A1E">
              <w:rPr>
                <w:rFonts w:ascii="Arial" w:hAnsi="Arial"/>
              </w:rPr>
              <w:t xml:space="preserve"> </w:t>
            </w:r>
            <w:r w:rsidRPr="00A67A1E">
              <w:rPr>
                <w:rFonts w:ascii="Arial" w:hAnsi="Arial"/>
              </w:rPr>
              <w:t>Team contributing to the planning, implementation and delivery of CHAS aims and objectives.</w:t>
            </w:r>
          </w:p>
          <w:p w:rsidR="00281AF4" w:rsidRPr="00A67A1E" w:rsidRDefault="00A67A1E" w:rsidP="003440AF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</w:rPr>
              <w:t>Work</w:t>
            </w:r>
            <w:r w:rsidR="00594959">
              <w:rPr>
                <w:rFonts w:ascii="Arial" w:hAnsi="Arial" w:cs="Arial"/>
              </w:rPr>
              <w:t>s closely with and</w:t>
            </w:r>
            <w:r w:rsidRPr="00A67A1E">
              <w:rPr>
                <w:rFonts w:ascii="Arial" w:hAnsi="Arial" w:cs="Arial"/>
              </w:rPr>
              <w:t xml:space="preserve"> </w:t>
            </w:r>
            <w:r w:rsidRPr="00A67A1E">
              <w:rPr>
                <w:rFonts w:ascii="Arial" w:hAnsi="Arial"/>
              </w:rPr>
              <w:t xml:space="preserve">is supported by IT </w:t>
            </w:r>
            <w:r w:rsidR="00075A2A">
              <w:rPr>
                <w:rFonts w:ascii="Arial" w:hAnsi="Arial"/>
              </w:rPr>
              <w:t xml:space="preserve">and Information Governance </w:t>
            </w:r>
            <w:r w:rsidRPr="00A67A1E">
              <w:rPr>
                <w:rFonts w:ascii="Arial" w:hAnsi="Arial"/>
              </w:rPr>
              <w:t>Manager.</w:t>
            </w:r>
          </w:p>
        </w:tc>
      </w:tr>
      <w:tr w:rsidR="00273A34" w:rsidRPr="00A67A1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4" w:rsidRPr="00A67A1E" w:rsidRDefault="00273A34" w:rsidP="00273A34">
            <w:pPr>
              <w:pStyle w:val="Heading3"/>
              <w:numPr>
                <w:ilvl w:val="0"/>
                <w:numId w:val="0"/>
              </w:numPr>
              <w:tabs>
                <w:tab w:val="clear" w:pos="1440"/>
                <w:tab w:val="left" w:pos="-2388"/>
              </w:tabs>
              <w:spacing w:before="120" w:after="120"/>
              <w:ind w:left="12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>9.  SPECIAL CONDITIONS</w:t>
            </w:r>
          </w:p>
        </w:tc>
      </w:tr>
      <w:tr w:rsidR="00273A34" w:rsidRPr="00A67A1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4" w:rsidRPr="00A67A1E" w:rsidRDefault="00C807C5" w:rsidP="00C80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1620"/>
              </w:tabs>
              <w:ind w:left="252" w:right="252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ab/>
            </w:r>
          </w:p>
          <w:p w:rsidR="00703FF1" w:rsidRPr="00A67A1E" w:rsidRDefault="00703FF1" w:rsidP="00703FF1">
            <w:pPr>
              <w:ind w:left="252" w:right="252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>Equipment and Systems</w:t>
            </w:r>
          </w:p>
          <w:p w:rsidR="00703FF1" w:rsidRPr="00A67A1E" w:rsidRDefault="00703FF1" w:rsidP="003440AF">
            <w:pPr>
              <w:numPr>
                <w:ilvl w:val="0"/>
                <w:numId w:val="6"/>
              </w:numPr>
              <w:spacing w:before="120"/>
              <w:ind w:right="7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On a daily basis working with the following equipment: </w:t>
            </w:r>
            <w:r w:rsidR="003D60B4" w:rsidRPr="00A67A1E">
              <w:rPr>
                <w:rFonts w:ascii="Arial" w:hAnsi="Arial" w:cs="Arial"/>
              </w:rPr>
              <w:t xml:space="preserve"> </w:t>
            </w:r>
            <w:r w:rsidRPr="00A67A1E">
              <w:rPr>
                <w:rFonts w:ascii="Arial" w:hAnsi="Arial" w:cs="Arial"/>
              </w:rPr>
              <w:t>PCs/laptops, Mobile devices, V</w:t>
            </w:r>
            <w:r w:rsidR="00032474" w:rsidRPr="00A67A1E">
              <w:rPr>
                <w:rFonts w:ascii="Arial" w:hAnsi="Arial" w:cs="Arial"/>
              </w:rPr>
              <w:t xml:space="preserve">ideo </w:t>
            </w:r>
            <w:r w:rsidRPr="00A67A1E">
              <w:rPr>
                <w:rFonts w:ascii="Arial" w:hAnsi="Arial" w:cs="Arial"/>
              </w:rPr>
              <w:t>C</w:t>
            </w:r>
            <w:r w:rsidR="00032474" w:rsidRPr="00A67A1E">
              <w:rPr>
                <w:rFonts w:ascii="Arial" w:hAnsi="Arial" w:cs="Arial"/>
              </w:rPr>
              <w:t>onferencing equipment</w:t>
            </w:r>
            <w:r w:rsidRPr="00A67A1E">
              <w:rPr>
                <w:rFonts w:ascii="Arial" w:hAnsi="Arial" w:cs="Arial"/>
              </w:rPr>
              <w:t>, Telecoms and peripherals.</w:t>
            </w:r>
          </w:p>
          <w:p w:rsidR="00703FF1" w:rsidRPr="00A67A1E" w:rsidRDefault="00703FF1" w:rsidP="00703FF1">
            <w:pPr>
              <w:ind w:left="252" w:right="252"/>
              <w:rPr>
                <w:rFonts w:ascii="Arial" w:hAnsi="Arial" w:cs="Arial"/>
                <w:b/>
              </w:rPr>
            </w:pPr>
          </w:p>
          <w:p w:rsidR="00703FF1" w:rsidRPr="00A67A1E" w:rsidRDefault="00703FF1" w:rsidP="003440AF">
            <w:pPr>
              <w:numPr>
                <w:ilvl w:val="0"/>
                <w:numId w:val="6"/>
              </w:numPr>
              <w:ind w:right="25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On a daily basis working with the following systems: </w:t>
            </w:r>
            <w:r w:rsidR="000E290E">
              <w:rPr>
                <w:rFonts w:ascii="Arial" w:hAnsi="Arial" w:cs="Arial"/>
              </w:rPr>
              <w:t>numerous databases and reporting tools</w:t>
            </w:r>
          </w:p>
          <w:p w:rsidR="00703FF1" w:rsidRPr="00A67A1E" w:rsidRDefault="00703FF1" w:rsidP="000E290E">
            <w:pPr>
              <w:spacing w:before="120"/>
              <w:ind w:right="72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  <w:b/>
              </w:rPr>
              <w:t xml:space="preserve">              </w:t>
            </w:r>
            <w:r w:rsidR="00C807C5" w:rsidRPr="00A67A1E">
              <w:rPr>
                <w:rFonts w:ascii="Arial" w:hAnsi="Arial" w:cs="Arial"/>
                <w:b/>
              </w:rPr>
              <w:t xml:space="preserve"> </w:t>
            </w:r>
          </w:p>
          <w:p w:rsidR="00703FF1" w:rsidRPr="00A67A1E" w:rsidRDefault="00703FF1" w:rsidP="00703FF1">
            <w:pPr>
              <w:ind w:left="252" w:right="252"/>
              <w:rPr>
                <w:rFonts w:ascii="Arial" w:hAnsi="Arial" w:cs="Arial"/>
                <w:b/>
              </w:rPr>
            </w:pPr>
          </w:p>
          <w:p w:rsidR="00703FF1" w:rsidRPr="00A67A1E" w:rsidRDefault="00703FF1" w:rsidP="00703FF1">
            <w:pPr>
              <w:ind w:left="252" w:right="252"/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>Working Conditions</w:t>
            </w:r>
          </w:p>
          <w:p w:rsidR="00E41ED0" w:rsidRPr="00E41ED0" w:rsidRDefault="00E41ED0" w:rsidP="003440AF">
            <w:pPr>
              <w:pStyle w:val="BodyText"/>
              <w:numPr>
                <w:ilvl w:val="0"/>
                <w:numId w:val="5"/>
              </w:numPr>
              <w:tabs>
                <w:tab w:val="clear" w:pos="972"/>
                <w:tab w:val="num" w:pos="792"/>
              </w:tabs>
              <w:spacing w:line="264" w:lineRule="auto"/>
              <w:ind w:left="792"/>
            </w:pPr>
            <w:r w:rsidRPr="00E41ED0">
              <w:t>Regular contact with Senior Leadership and Key Personnel with CHAS</w:t>
            </w:r>
          </w:p>
          <w:p w:rsidR="000E290E" w:rsidRPr="000E290E" w:rsidRDefault="000E290E" w:rsidP="003440AF">
            <w:pPr>
              <w:pStyle w:val="BodyText"/>
              <w:numPr>
                <w:ilvl w:val="0"/>
                <w:numId w:val="5"/>
              </w:numPr>
              <w:tabs>
                <w:tab w:val="clear" w:pos="972"/>
                <w:tab w:val="num" w:pos="792"/>
              </w:tabs>
              <w:spacing w:line="264" w:lineRule="auto"/>
              <w:ind w:left="792"/>
              <w:rPr>
                <w:rFonts w:cs="Arial"/>
                <w:sz w:val="24"/>
                <w:szCs w:val="24"/>
              </w:rPr>
            </w:pPr>
            <w:r>
              <w:t xml:space="preserve">Regular and lengthy periods of continuous VDU working </w:t>
            </w:r>
          </w:p>
          <w:p w:rsidR="00703FF1" w:rsidRPr="00A67A1E" w:rsidRDefault="00703FF1" w:rsidP="003440AF">
            <w:pPr>
              <w:pStyle w:val="BodyText"/>
              <w:numPr>
                <w:ilvl w:val="0"/>
                <w:numId w:val="5"/>
              </w:numPr>
              <w:tabs>
                <w:tab w:val="clear" w:pos="972"/>
                <w:tab w:val="num" w:pos="792"/>
              </w:tabs>
              <w:spacing w:line="264" w:lineRule="auto"/>
              <w:ind w:left="792"/>
              <w:rPr>
                <w:rFonts w:cs="Arial"/>
                <w:sz w:val="24"/>
                <w:szCs w:val="24"/>
              </w:rPr>
            </w:pPr>
            <w:r w:rsidRPr="00A67A1E">
              <w:rPr>
                <w:rFonts w:cs="Arial"/>
                <w:sz w:val="24"/>
                <w:szCs w:val="24"/>
              </w:rPr>
              <w:t>Prolonged use of mouse and keyboard</w:t>
            </w:r>
          </w:p>
          <w:p w:rsidR="00703FF1" w:rsidRPr="00A67A1E" w:rsidRDefault="000E290E" w:rsidP="003440AF">
            <w:pPr>
              <w:pStyle w:val="BodyText"/>
              <w:numPr>
                <w:ilvl w:val="0"/>
                <w:numId w:val="5"/>
              </w:numPr>
              <w:tabs>
                <w:tab w:val="clear" w:pos="972"/>
                <w:tab w:val="num" w:pos="792"/>
              </w:tabs>
              <w:spacing w:line="264" w:lineRule="auto"/>
              <w:ind w:left="7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Regular</w:t>
            </w:r>
            <w:r w:rsidR="003D60B4" w:rsidRPr="00A67A1E">
              <w:rPr>
                <w:rFonts w:cs="Arial"/>
                <w:sz w:val="24"/>
                <w:szCs w:val="24"/>
              </w:rPr>
              <w:t xml:space="preserve"> d</w:t>
            </w:r>
            <w:r w:rsidR="00703FF1" w:rsidRPr="00A67A1E">
              <w:rPr>
                <w:rFonts w:cs="Arial"/>
                <w:sz w:val="24"/>
                <w:szCs w:val="24"/>
              </w:rPr>
              <w:t>riving to other sites</w:t>
            </w:r>
            <w:r>
              <w:rPr>
                <w:rFonts w:cs="Arial"/>
                <w:sz w:val="24"/>
                <w:szCs w:val="24"/>
              </w:rPr>
              <w:t xml:space="preserve"> or linking via Skype, VC</w:t>
            </w:r>
          </w:p>
          <w:p w:rsidR="00703FF1" w:rsidRPr="00A67A1E" w:rsidRDefault="00703FF1" w:rsidP="00703FF1">
            <w:pPr>
              <w:ind w:left="252" w:right="252"/>
              <w:jc w:val="left"/>
              <w:rPr>
                <w:rFonts w:ascii="Arial" w:hAnsi="Arial" w:cs="Arial"/>
                <w:b/>
              </w:rPr>
            </w:pPr>
          </w:p>
          <w:p w:rsidR="00703FF1" w:rsidRPr="00A67A1E" w:rsidRDefault="00703FF1" w:rsidP="00703FF1">
            <w:pPr>
              <w:ind w:left="252" w:right="252"/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>Mental Effort</w:t>
            </w:r>
          </w:p>
          <w:p w:rsidR="00703FF1" w:rsidRPr="00A67A1E" w:rsidRDefault="00703FF1" w:rsidP="00703FF1">
            <w:pPr>
              <w:ind w:left="252" w:right="252"/>
              <w:jc w:val="left"/>
              <w:rPr>
                <w:rFonts w:ascii="Arial" w:hAnsi="Arial" w:cs="Arial"/>
                <w:b/>
              </w:rPr>
            </w:pPr>
          </w:p>
          <w:p w:rsidR="00703FF1" w:rsidRPr="00A67A1E" w:rsidRDefault="00703FF1" w:rsidP="003440AF">
            <w:pPr>
              <w:pStyle w:val="BodyText"/>
              <w:numPr>
                <w:ilvl w:val="0"/>
                <w:numId w:val="5"/>
              </w:numPr>
              <w:tabs>
                <w:tab w:val="clear" w:pos="972"/>
                <w:tab w:val="num" w:pos="792"/>
              </w:tabs>
              <w:spacing w:line="264" w:lineRule="auto"/>
              <w:ind w:left="792"/>
              <w:rPr>
                <w:rFonts w:cs="Arial"/>
                <w:sz w:val="24"/>
                <w:szCs w:val="24"/>
              </w:rPr>
            </w:pPr>
            <w:r w:rsidRPr="00A67A1E">
              <w:rPr>
                <w:rFonts w:cs="Arial"/>
                <w:sz w:val="24"/>
                <w:szCs w:val="24"/>
              </w:rPr>
              <w:t xml:space="preserve">High level of concentration needed </w:t>
            </w:r>
            <w:r w:rsidR="000E290E">
              <w:rPr>
                <w:rFonts w:cs="Arial"/>
                <w:sz w:val="24"/>
                <w:szCs w:val="24"/>
              </w:rPr>
              <w:t>to interpret and design data structures</w:t>
            </w:r>
            <w:r w:rsidRPr="00A67A1E">
              <w:rPr>
                <w:rFonts w:cs="Arial"/>
                <w:sz w:val="24"/>
                <w:szCs w:val="24"/>
              </w:rPr>
              <w:t>.</w:t>
            </w:r>
          </w:p>
          <w:p w:rsidR="00970D7D" w:rsidRPr="00A67A1E" w:rsidRDefault="00970D7D" w:rsidP="003440AF">
            <w:pPr>
              <w:pStyle w:val="BodyText"/>
              <w:numPr>
                <w:ilvl w:val="0"/>
                <w:numId w:val="5"/>
              </w:numPr>
              <w:tabs>
                <w:tab w:val="clear" w:pos="972"/>
                <w:tab w:val="num" w:pos="792"/>
              </w:tabs>
              <w:spacing w:line="264" w:lineRule="auto"/>
              <w:ind w:left="792"/>
              <w:rPr>
                <w:rFonts w:cs="Arial"/>
                <w:sz w:val="24"/>
                <w:szCs w:val="24"/>
              </w:rPr>
            </w:pPr>
            <w:r w:rsidRPr="00A67A1E">
              <w:rPr>
                <w:rFonts w:cs="Arial"/>
                <w:sz w:val="24"/>
                <w:szCs w:val="24"/>
              </w:rPr>
              <w:t>Required to concentrate for long period</w:t>
            </w:r>
            <w:r w:rsidR="007E1817" w:rsidRPr="00A67A1E">
              <w:rPr>
                <w:rFonts w:cs="Arial"/>
                <w:sz w:val="24"/>
                <w:szCs w:val="24"/>
              </w:rPr>
              <w:t>s</w:t>
            </w:r>
            <w:r w:rsidRPr="00A67A1E">
              <w:rPr>
                <w:rFonts w:cs="Arial"/>
                <w:sz w:val="24"/>
                <w:szCs w:val="24"/>
              </w:rPr>
              <w:t xml:space="preserve"> of time to </w:t>
            </w:r>
            <w:r w:rsidR="007E1817" w:rsidRPr="00A67A1E">
              <w:rPr>
                <w:rFonts w:cs="Arial"/>
                <w:sz w:val="24"/>
                <w:szCs w:val="24"/>
              </w:rPr>
              <w:t xml:space="preserve">analyse data and development of new and existing systems </w:t>
            </w:r>
          </w:p>
          <w:p w:rsidR="00703FF1" w:rsidRPr="00A67A1E" w:rsidRDefault="00703FF1" w:rsidP="003440AF">
            <w:pPr>
              <w:pStyle w:val="BodyText"/>
              <w:numPr>
                <w:ilvl w:val="0"/>
                <w:numId w:val="5"/>
              </w:numPr>
              <w:tabs>
                <w:tab w:val="clear" w:pos="972"/>
                <w:tab w:val="num" w:pos="792"/>
              </w:tabs>
              <w:spacing w:line="264" w:lineRule="auto"/>
              <w:ind w:left="792"/>
              <w:rPr>
                <w:rFonts w:cs="Arial"/>
                <w:sz w:val="24"/>
                <w:szCs w:val="24"/>
              </w:rPr>
            </w:pPr>
            <w:r w:rsidRPr="00A67A1E">
              <w:rPr>
                <w:rFonts w:cs="Arial"/>
                <w:sz w:val="24"/>
                <w:szCs w:val="24"/>
              </w:rPr>
              <w:lastRenderedPageBreak/>
              <w:t xml:space="preserve">Frequent requirement for concentration where the work pattern is unpredictable and frequent interruptions. </w:t>
            </w:r>
          </w:p>
          <w:p w:rsidR="00703FF1" w:rsidRPr="00A67A1E" w:rsidRDefault="00703FF1" w:rsidP="00770DEC">
            <w:pPr>
              <w:ind w:right="252"/>
              <w:rPr>
                <w:rFonts w:ascii="Arial" w:hAnsi="Arial" w:cs="Arial"/>
              </w:rPr>
            </w:pPr>
          </w:p>
          <w:p w:rsidR="00AD25DF" w:rsidRPr="00A67A1E" w:rsidRDefault="00AD25DF" w:rsidP="00AD25DF">
            <w:pPr>
              <w:ind w:left="252" w:right="252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>Emotional Effort</w:t>
            </w:r>
          </w:p>
          <w:p w:rsidR="00AD25DF" w:rsidRPr="00A67A1E" w:rsidRDefault="00AD25DF" w:rsidP="00AD25DF">
            <w:pPr>
              <w:ind w:left="252" w:right="252"/>
              <w:rPr>
                <w:rFonts w:ascii="Arial" w:hAnsi="Arial" w:cs="Arial"/>
                <w:b/>
              </w:rPr>
            </w:pPr>
          </w:p>
          <w:p w:rsidR="00273A34" w:rsidRPr="00A67A1E" w:rsidRDefault="00974E41" w:rsidP="00333E31">
            <w:pPr>
              <w:numPr>
                <w:ilvl w:val="0"/>
                <w:numId w:val="3"/>
              </w:numPr>
              <w:ind w:right="252" w:hanging="108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Exposure</w:t>
            </w:r>
            <w:r w:rsidR="00AD25DF" w:rsidRPr="00A67A1E">
              <w:rPr>
                <w:rFonts w:ascii="Arial" w:hAnsi="Arial" w:cs="Arial"/>
              </w:rPr>
              <w:t xml:space="preserve"> to distressing or emotional circumstances</w:t>
            </w:r>
            <w:r w:rsidRPr="00A67A1E">
              <w:rPr>
                <w:rFonts w:ascii="Arial" w:hAnsi="Arial" w:cs="Arial"/>
              </w:rPr>
              <w:t xml:space="preserve"> is rare</w:t>
            </w:r>
          </w:p>
        </w:tc>
      </w:tr>
    </w:tbl>
    <w:p w:rsidR="00865D0A" w:rsidRPr="00A67A1E" w:rsidRDefault="00865D0A" w:rsidP="008938C9">
      <w:pPr>
        <w:pStyle w:val="Title"/>
        <w:outlineLvl w:val="0"/>
        <w:rPr>
          <w:rFonts w:cs="Arial"/>
          <w:szCs w:val="24"/>
        </w:rPr>
      </w:pPr>
    </w:p>
    <w:p w:rsidR="00865D0A" w:rsidRPr="00A67A1E" w:rsidRDefault="00865D0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="Arial" w:hAnsi="Arial" w:cs="Arial"/>
          <w:b/>
        </w:rPr>
      </w:pPr>
      <w:r w:rsidRPr="00A67A1E">
        <w:rPr>
          <w:rFonts w:cs="Arial"/>
        </w:rPr>
        <w:br w:type="page"/>
      </w:r>
    </w:p>
    <w:p w:rsidR="008938C9" w:rsidRPr="00A67A1E" w:rsidRDefault="008938C9" w:rsidP="008938C9">
      <w:pPr>
        <w:pStyle w:val="Title"/>
        <w:outlineLvl w:val="0"/>
        <w:rPr>
          <w:rFonts w:cs="Arial"/>
          <w:szCs w:val="24"/>
        </w:rPr>
      </w:pPr>
      <w:r w:rsidRPr="00A67A1E">
        <w:rPr>
          <w:rFonts w:cs="Arial"/>
          <w:szCs w:val="24"/>
        </w:rPr>
        <w:lastRenderedPageBreak/>
        <w:t>CHILDREN’S HOSPICE</w:t>
      </w:r>
      <w:r w:rsidR="003C452C">
        <w:rPr>
          <w:rFonts w:cs="Arial"/>
          <w:szCs w:val="24"/>
        </w:rPr>
        <w:t>S</w:t>
      </w:r>
      <w:r w:rsidRPr="00A67A1E">
        <w:rPr>
          <w:rFonts w:cs="Arial"/>
          <w:szCs w:val="24"/>
        </w:rPr>
        <w:t xml:space="preserve"> </w:t>
      </w:r>
      <w:r w:rsidR="003C452C">
        <w:rPr>
          <w:rFonts w:cs="Arial"/>
          <w:szCs w:val="24"/>
        </w:rPr>
        <w:t xml:space="preserve">ACROSS </w:t>
      </w:r>
      <w:r w:rsidRPr="00A67A1E">
        <w:rPr>
          <w:rFonts w:cs="Arial"/>
          <w:szCs w:val="24"/>
        </w:rPr>
        <w:t>SCOTLAND</w:t>
      </w:r>
    </w:p>
    <w:p w:rsidR="008938C9" w:rsidRPr="00A67A1E" w:rsidRDefault="008938C9" w:rsidP="008938C9">
      <w:pPr>
        <w:pStyle w:val="Title"/>
        <w:outlineLvl w:val="0"/>
        <w:rPr>
          <w:rFonts w:cs="Arial"/>
          <w:szCs w:val="24"/>
        </w:rPr>
      </w:pPr>
    </w:p>
    <w:p w:rsidR="008938C9" w:rsidRPr="00A67A1E" w:rsidRDefault="008938C9" w:rsidP="008938C9">
      <w:pPr>
        <w:pStyle w:val="Title"/>
        <w:outlineLvl w:val="0"/>
        <w:rPr>
          <w:rFonts w:cs="Arial"/>
          <w:szCs w:val="24"/>
        </w:rPr>
      </w:pPr>
      <w:r w:rsidRPr="00A67A1E">
        <w:rPr>
          <w:rFonts w:cs="Arial"/>
          <w:szCs w:val="24"/>
        </w:rPr>
        <w:t>PERSON SPECIFICATION</w:t>
      </w:r>
    </w:p>
    <w:p w:rsidR="008938C9" w:rsidRPr="00A67A1E" w:rsidRDefault="008938C9" w:rsidP="008938C9">
      <w:pPr>
        <w:rPr>
          <w:rFonts w:ascii="Arial" w:hAnsi="Arial" w:cs="Arial"/>
        </w:rPr>
      </w:pPr>
    </w:p>
    <w:p w:rsidR="008938C9" w:rsidRPr="003C452C" w:rsidRDefault="003C452C" w:rsidP="008938C9">
      <w:pPr>
        <w:pStyle w:val="TxBrc2"/>
        <w:widowControl/>
        <w:spacing w:line="240" w:lineRule="auto"/>
        <w:outlineLvl w:val="0"/>
        <w:rPr>
          <w:rFonts w:ascii="Arial" w:hAnsi="Arial" w:cs="Arial"/>
          <w:b/>
          <w:szCs w:val="24"/>
        </w:rPr>
      </w:pPr>
      <w:r w:rsidRPr="003C452C">
        <w:rPr>
          <w:rFonts w:ascii="Arial" w:hAnsi="Arial" w:cs="Arial"/>
          <w:b/>
          <w:szCs w:val="24"/>
        </w:rPr>
        <w:t>Information and Data Analyst</w:t>
      </w:r>
    </w:p>
    <w:p w:rsidR="008938C9" w:rsidRPr="00A67A1E" w:rsidRDefault="008938C9" w:rsidP="008938C9">
      <w:pPr>
        <w:rPr>
          <w:rFonts w:ascii="Arial" w:hAnsi="Arial" w:cs="Arial"/>
        </w:rPr>
      </w:pPr>
    </w:p>
    <w:tbl>
      <w:tblPr>
        <w:tblW w:w="100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0"/>
        <w:gridCol w:w="2700"/>
        <w:gridCol w:w="1795"/>
      </w:tblGrid>
      <w:tr w:rsidR="008938C9" w:rsidRPr="00A67A1E" w:rsidTr="00733EDC">
        <w:tc>
          <w:tcPr>
            <w:tcW w:w="2160" w:type="dxa"/>
            <w:shd w:val="clear" w:color="auto" w:fill="auto"/>
          </w:tcPr>
          <w:p w:rsidR="008938C9" w:rsidRPr="00A67A1E" w:rsidRDefault="008938C9" w:rsidP="00733EDC">
            <w:pPr>
              <w:tabs>
                <w:tab w:val="clear" w:pos="9000"/>
              </w:tabs>
              <w:jc w:val="center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Attributes</w:t>
            </w:r>
          </w:p>
        </w:tc>
        <w:tc>
          <w:tcPr>
            <w:tcW w:w="3420" w:type="dxa"/>
            <w:shd w:val="clear" w:color="auto" w:fill="auto"/>
          </w:tcPr>
          <w:p w:rsidR="008938C9" w:rsidRPr="00A67A1E" w:rsidRDefault="008938C9" w:rsidP="00733EDC">
            <w:pPr>
              <w:jc w:val="center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Essential</w:t>
            </w:r>
          </w:p>
        </w:tc>
        <w:tc>
          <w:tcPr>
            <w:tcW w:w="2700" w:type="dxa"/>
            <w:shd w:val="clear" w:color="auto" w:fill="auto"/>
          </w:tcPr>
          <w:p w:rsidR="008938C9" w:rsidRPr="00A67A1E" w:rsidRDefault="008938C9" w:rsidP="00733EDC">
            <w:pPr>
              <w:tabs>
                <w:tab w:val="left" w:pos="257"/>
              </w:tabs>
              <w:jc w:val="center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Desirable</w:t>
            </w:r>
          </w:p>
        </w:tc>
        <w:tc>
          <w:tcPr>
            <w:tcW w:w="1795" w:type="dxa"/>
            <w:shd w:val="clear" w:color="auto" w:fill="auto"/>
          </w:tcPr>
          <w:p w:rsidR="008938C9" w:rsidRPr="00A67A1E" w:rsidRDefault="008938C9" w:rsidP="00733EDC">
            <w:pPr>
              <w:jc w:val="center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Methods of Assessment</w:t>
            </w:r>
          </w:p>
        </w:tc>
      </w:tr>
      <w:tr w:rsidR="008938C9" w:rsidRPr="00A67A1E" w:rsidTr="00733EDC">
        <w:tc>
          <w:tcPr>
            <w:tcW w:w="2160" w:type="dxa"/>
            <w:shd w:val="clear" w:color="auto" w:fill="auto"/>
          </w:tcPr>
          <w:p w:rsidR="008938C9" w:rsidRPr="00A67A1E" w:rsidRDefault="008938C9" w:rsidP="00733EDC">
            <w:pPr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 xml:space="preserve">Education, Qualifications                        </w:t>
            </w:r>
            <w:r w:rsidR="00825D08" w:rsidRPr="00A67A1E">
              <w:rPr>
                <w:rFonts w:ascii="Arial" w:hAnsi="Arial" w:cs="Arial"/>
                <w:b/>
              </w:rPr>
              <w:t>and</w:t>
            </w:r>
            <w:r w:rsidRPr="00A67A1E">
              <w:rPr>
                <w:rFonts w:ascii="Arial" w:hAnsi="Arial" w:cs="Arial"/>
                <w:b/>
              </w:rPr>
              <w:t xml:space="preserve"> Training</w:t>
            </w:r>
          </w:p>
          <w:p w:rsidR="008938C9" w:rsidRPr="00A67A1E" w:rsidRDefault="008938C9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8938C9" w:rsidRPr="00A67A1E" w:rsidRDefault="008938C9" w:rsidP="00733ED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E1817" w:rsidRPr="00A67A1E" w:rsidRDefault="007E1817" w:rsidP="003440AF">
            <w:pPr>
              <w:numPr>
                <w:ilvl w:val="0"/>
                <w:numId w:val="4"/>
              </w:numPr>
              <w:tabs>
                <w:tab w:val="clear" w:pos="720"/>
                <w:tab w:val="clear" w:pos="972"/>
                <w:tab w:val="num" w:pos="673"/>
              </w:tabs>
              <w:ind w:left="43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Educated to degree level in </w:t>
            </w:r>
            <w:r w:rsidR="000E290E">
              <w:rPr>
                <w:rFonts w:ascii="Arial" w:hAnsi="Arial" w:cs="Arial"/>
              </w:rPr>
              <w:t>an appropriate</w:t>
            </w:r>
            <w:r w:rsidRPr="00A67A1E">
              <w:rPr>
                <w:rFonts w:ascii="Arial" w:hAnsi="Arial" w:cs="Arial"/>
              </w:rPr>
              <w:t xml:space="preserve"> discipline with high </w:t>
            </w:r>
            <w:r w:rsidR="000E290E">
              <w:rPr>
                <w:rFonts w:ascii="Arial" w:hAnsi="Arial" w:cs="Arial"/>
              </w:rPr>
              <w:t xml:space="preserve">numerical, reporting and analysis </w:t>
            </w:r>
            <w:r w:rsidRPr="00A67A1E">
              <w:rPr>
                <w:rFonts w:ascii="Arial" w:hAnsi="Arial" w:cs="Arial"/>
              </w:rPr>
              <w:t>content.</w:t>
            </w:r>
          </w:p>
          <w:p w:rsidR="00556F5A" w:rsidRPr="00A67A1E" w:rsidRDefault="00556F5A" w:rsidP="003440AF">
            <w:pPr>
              <w:numPr>
                <w:ilvl w:val="0"/>
                <w:numId w:val="4"/>
              </w:numPr>
              <w:tabs>
                <w:tab w:val="clear" w:pos="972"/>
                <w:tab w:val="num" w:pos="673"/>
              </w:tabs>
              <w:ind w:left="43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Evidence of continued learning and recent study.</w:t>
            </w:r>
          </w:p>
          <w:p w:rsidR="008938C9" w:rsidRPr="00A67A1E" w:rsidRDefault="008938C9" w:rsidP="007C1155">
            <w:pPr>
              <w:tabs>
                <w:tab w:val="clear" w:pos="720"/>
                <w:tab w:val="num" w:pos="673"/>
              </w:tabs>
              <w:ind w:left="432" w:hanging="360"/>
              <w:jc w:val="left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C01361" w:rsidRDefault="00C01361" w:rsidP="00733EDC">
            <w:pPr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Microsoft Certified Solutions Associate </w:t>
            </w:r>
          </w:p>
          <w:p w:rsidR="001947F9" w:rsidRDefault="001947F9" w:rsidP="00733EDC">
            <w:pPr>
              <w:jc w:val="left"/>
              <w:rPr>
                <w:rFonts w:ascii="Arial" w:hAnsi="Arial" w:cs="Arial"/>
              </w:rPr>
            </w:pPr>
          </w:p>
          <w:p w:rsidR="001947F9" w:rsidRPr="00A67A1E" w:rsidRDefault="001947F9" w:rsidP="00733ED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95" w:type="dxa"/>
            <w:shd w:val="clear" w:color="auto" w:fill="auto"/>
          </w:tcPr>
          <w:p w:rsidR="008938C9" w:rsidRPr="00A67A1E" w:rsidRDefault="007E1817" w:rsidP="009142FF">
            <w:pPr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Application form</w:t>
            </w:r>
          </w:p>
          <w:p w:rsidR="007E1817" w:rsidRPr="00A67A1E" w:rsidRDefault="007E1817" w:rsidP="009142FF">
            <w:pPr>
              <w:rPr>
                <w:rFonts w:ascii="Arial" w:hAnsi="Arial" w:cs="Arial"/>
              </w:rPr>
            </w:pPr>
          </w:p>
          <w:p w:rsidR="007E1817" w:rsidRPr="00A67A1E" w:rsidRDefault="007E1817" w:rsidP="009142FF">
            <w:pPr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Interview</w:t>
            </w:r>
          </w:p>
        </w:tc>
      </w:tr>
      <w:tr w:rsidR="00825D08" w:rsidRPr="00A67A1E" w:rsidTr="00733EDC">
        <w:tc>
          <w:tcPr>
            <w:tcW w:w="2160" w:type="dxa"/>
            <w:shd w:val="clear" w:color="auto" w:fill="auto"/>
          </w:tcPr>
          <w:p w:rsidR="00825D08" w:rsidRPr="00A67A1E" w:rsidRDefault="00825D08" w:rsidP="00733EDC">
            <w:pPr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 xml:space="preserve">Skills, Abilities </w:t>
            </w:r>
            <w:r w:rsidR="00BF52B5" w:rsidRPr="00A67A1E">
              <w:rPr>
                <w:rFonts w:ascii="Arial" w:hAnsi="Arial" w:cs="Arial"/>
                <w:b/>
              </w:rPr>
              <w:t>and</w:t>
            </w:r>
            <w:r w:rsidRPr="00A67A1E">
              <w:rPr>
                <w:rFonts w:ascii="Arial" w:hAnsi="Arial" w:cs="Arial"/>
                <w:b/>
              </w:rPr>
              <w:t xml:space="preserve"> Knowledge</w:t>
            </w:r>
          </w:p>
          <w:p w:rsidR="00825D08" w:rsidRPr="00A67A1E" w:rsidRDefault="00825D08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825D08" w:rsidRPr="00A67A1E" w:rsidRDefault="00825D08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825D08" w:rsidRPr="00A67A1E" w:rsidRDefault="00825D08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825D08" w:rsidRPr="00A67A1E" w:rsidRDefault="00825D08" w:rsidP="00733ED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08616A" w:rsidRDefault="0008616A" w:rsidP="003440AF">
            <w:pPr>
              <w:numPr>
                <w:ilvl w:val="0"/>
                <w:numId w:val="4"/>
              </w:numPr>
              <w:tabs>
                <w:tab w:val="num" w:pos="673"/>
              </w:tabs>
              <w:ind w:left="432" w:right="252"/>
              <w:jc w:val="left"/>
              <w:rPr>
                <w:rFonts w:ascii="Arial" w:hAnsi="Arial"/>
              </w:rPr>
            </w:pPr>
            <w:r w:rsidRPr="00A67A1E">
              <w:rPr>
                <w:rFonts w:ascii="Arial" w:hAnsi="Arial"/>
              </w:rPr>
              <w:t>Evidence of highly developed planning and organisational skills.</w:t>
            </w:r>
          </w:p>
          <w:p w:rsidR="00075A2A" w:rsidRPr="00A67A1E" w:rsidRDefault="00075A2A" w:rsidP="003440AF">
            <w:pPr>
              <w:numPr>
                <w:ilvl w:val="0"/>
                <w:numId w:val="4"/>
              </w:numPr>
              <w:tabs>
                <w:tab w:val="num" w:pos="673"/>
              </w:tabs>
              <w:ind w:left="432" w:right="25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Communicating with non IT staff, translating their needs into practical solutions</w:t>
            </w:r>
          </w:p>
          <w:p w:rsidR="0008616A" w:rsidRPr="00A67A1E" w:rsidRDefault="0008616A" w:rsidP="003440AF">
            <w:pPr>
              <w:numPr>
                <w:ilvl w:val="0"/>
                <w:numId w:val="4"/>
              </w:numPr>
              <w:tabs>
                <w:tab w:val="num" w:pos="673"/>
              </w:tabs>
              <w:ind w:left="432" w:right="252"/>
              <w:jc w:val="left"/>
              <w:rPr>
                <w:rFonts w:ascii="Arial" w:hAnsi="Arial"/>
              </w:rPr>
            </w:pPr>
            <w:r w:rsidRPr="00A67A1E">
              <w:rPr>
                <w:rFonts w:ascii="Arial" w:hAnsi="Arial"/>
              </w:rPr>
              <w:t>Understanding of leading projects within an organisation.</w:t>
            </w:r>
          </w:p>
          <w:p w:rsidR="0008616A" w:rsidRPr="00A67A1E" w:rsidRDefault="000E290E" w:rsidP="003440AF">
            <w:pPr>
              <w:numPr>
                <w:ilvl w:val="0"/>
                <w:numId w:val="4"/>
              </w:numPr>
              <w:tabs>
                <w:tab w:val="num" w:pos="673"/>
              </w:tabs>
              <w:ind w:left="432" w:right="25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Advanced use of Databases, Excel and SQL reporting</w:t>
            </w:r>
          </w:p>
          <w:p w:rsidR="0008616A" w:rsidRPr="00A67A1E" w:rsidRDefault="0008616A" w:rsidP="003440AF">
            <w:pPr>
              <w:numPr>
                <w:ilvl w:val="0"/>
                <w:numId w:val="4"/>
              </w:numPr>
              <w:tabs>
                <w:tab w:val="clear" w:pos="720"/>
                <w:tab w:val="num" w:pos="673"/>
              </w:tabs>
              <w:ind w:left="43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/>
              </w:rPr>
              <w:t xml:space="preserve">Evidence of a high level of communication and inter-personal skills, being able to represent the interests of </w:t>
            </w:r>
            <w:r w:rsidR="00A63380">
              <w:rPr>
                <w:rFonts w:ascii="Arial" w:hAnsi="Arial"/>
              </w:rPr>
              <w:t>Corporate Services</w:t>
            </w:r>
            <w:r w:rsidRPr="00A67A1E">
              <w:rPr>
                <w:rFonts w:ascii="Arial" w:hAnsi="Arial"/>
              </w:rPr>
              <w:t xml:space="preserve"> at all levels and positively influence internal and external contacts.</w:t>
            </w:r>
          </w:p>
          <w:p w:rsidR="00556F5A" w:rsidRPr="00A67A1E" w:rsidRDefault="0008616A" w:rsidP="003440AF">
            <w:pPr>
              <w:numPr>
                <w:ilvl w:val="0"/>
                <w:numId w:val="4"/>
              </w:numPr>
              <w:tabs>
                <w:tab w:val="clear" w:pos="720"/>
                <w:tab w:val="num" w:pos="673"/>
              </w:tabs>
              <w:ind w:left="43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/>
              </w:rPr>
              <w:t xml:space="preserve">Highly effective team working skills, with an ability to collaborate </w:t>
            </w:r>
            <w:r w:rsidR="003C39E4">
              <w:rPr>
                <w:rFonts w:ascii="Arial" w:hAnsi="Arial"/>
              </w:rPr>
              <w:t xml:space="preserve">and influence </w:t>
            </w:r>
            <w:r w:rsidRPr="00A67A1E">
              <w:rPr>
                <w:rFonts w:ascii="Arial" w:hAnsi="Arial"/>
              </w:rPr>
              <w:t>others develop</w:t>
            </w:r>
            <w:r w:rsidR="003C39E4">
              <w:rPr>
                <w:rFonts w:ascii="Arial" w:hAnsi="Arial"/>
              </w:rPr>
              <w:t>ing</w:t>
            </w:r>
            <w:r w:rsidRPr="00A67A1E">
              <w:rPr>
                <w:rFonts w:ascii="Arial" w:hAnsi="Arial"/>
              </w:rPr>
              <w:t xml:space="preserve"> strong and effective working relationships across an organisation.</w:t>
            </w:r>
            <w:r w:rsidR="00556F5A" w:rsidRPr="00A67A1E">
              <w:rPr>
                <w:rFonts w:ascii="Arial" w:hAnsi="Arial"/>
              </w:rPr>
              <w:t xml:space="preserve">  </w:t>
            </w:r>
          </w:p>
          <w:p w:rsidR="002F404D" w:rsidRPr="00A67A1E" w:rsidRDefault="002F404D" w:rsidP="007C1155">
            <w:pPr>
              <w:tabs>
                <w:tab w:val="clear" w:pos="720"/>
                <w:tab w:val="num" w:pos="673"/>
              </w:tabs>
              <w:ind w:left="432" w:hanging="360"/>
              <w:jc w:val="left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825D08" w:rsidRPr="00A67A1E" w:rsidRDefault="00825D08" w:rsidP="00556F5A">
            <w:pPr>
              <w:tabs>
                <w:tab w:val="clear" w:pos="720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1795" w:type="dxa"/>
            <w:shd w:val="clear" w:color="auto" w:fill="auto"/>
          </w:tcPr>
          <w:p w:rsidR="00556F5A" w:rsidRPr="00A67A1E" w:rsidRDefault="00556F5A" w:rsidP="009142FF">
            <w:pPr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Application form</w:t>
            </w:r>
          </w:p>
          <w:p w:rsidR="00556F5A" w:rsidRPr="00A67A1E" w:rsidRDefault="00556F5A" w:rsidP="009142FF">
            <w:pPr>
              <w:rPr>
                <w:rFonts w:ascii="Arial" w:hAnsi="Arial" w:cs="Arial"/>
              </w:rPr>
            </w:pPr>
          </w:p>
          <w:p w:rsidR="00825D08" w:rsidRDefault="00B57943" w:rsidP="009142FF">
            <w:pPr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Interview</w:t>
            </w:r>
          </w:p>
          <w:p w:rsidR="00A63380" w:rsidRDefault="00A63380" w:rsidP="009142FF">
            <w:pPr>
              <w:rPr>
                <w:rFonts w:ascii="Arial" w:hAnsi="Arial" w:cs="Arial"/>
              </w:rPr>
            </w:pPr>
          </w:p>
          <w:p w:rsidR="00A63380" w:rsidRPr="00A67A1E" w:rsidRDefault="00A63380" w:rsidP="00914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BF52B5" w:rsidRPr="00A67A1E" w:rsidTr="00733EDC">
        <w:tc>
          <w:tcPr>
            <w:tcW w:w="2160" w:type="dxa"/>
            <w:shd w:val="clear" w:color="auto" w:fill="auto"/>
          </w:tcPr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>Experience</w:t>
            </w: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A3E4A" w:rsidRPr="00A67A1E" w:rsidRDefault="00556F5A" w:rsidP="003440AF">
            <w:pPr>
              <w:numPr>
                <w:ilvl w:val="0"/>
                <w:numId w:val="4"/>
              </w:numPr>
              <w:tabs>
                <w:tab w:val="clear" w:pos="972"/>
                <w:tab w:val="num" w:pos="432"/>
              </w:tabs>
              <w:ind w:left="43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lastRenderedPageBreak/>
              <w:t>Experience in multi-user, multi-</w:t>
            </w:r>
            <w:r w:rsidR="00777937" w:rsidRPr="00A67A1E">
              <w:rPr>
                <w:rFonts w:ascii="Arial" w:hAnsi="Arial" w:cs="Arial"/>
              </w:rPr>
              <w:t>site environment</w:t>
            </w:r>
            <w:r w:rsidRPr="00A67A1E">
              <w:rPr>
                <w:rFonts w:ascii="Arial" w:hAnsi="Arial" w:cs="Arial"/>
              </w:rPr>
              <w:t>.</w:t>
            </w:r>
            <w:r w:rsidR="00777937" w:rsidRPr="00A67A1E">
              <w:rPr>
                <w:rFonts w:ascii="Arial" w:hAnsi="Arial" w:cs="Arial"/>
              </w:rPr>
              <w:t xml:space="preserve"> </w:t>
            </w:r>
          </w:p>
          <w:p w:rsidR="00B57943" w:rsidRPr="00A67A1E" w:rsidRDefault="00556F5A" w:rsidP="003440AF">
            <w:pPr>
              <w:numPr>
                <w:ilvl w:val="0"/>
                <w:numId w:val="4"/>
              </w:numPr>
              <w:tabs>
                <w:tab w:val="clear" w:pos="972"/>
                <w:tab w:val="num" w:pos="432"/>
              </w:tabs>
              <w:ind w:left="43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/>
              </w:rPr>
              <w:t xml:space="preserve">Proven track record of </w:t>
            </w:r>
            <w:r w:rsidR="00A63380">
              <w:rPr>
                <w:rFonts w:ascii="Arial" w:hAnsi="Arial"/>
              </w:rPr>
              <w:t>interrogating</w:t>
            </w:r>
            <w:r w:rsidRPr="00A67A1E">
              <w:rPr>
                <w:rFonts w:ascii="Arial" w:hAnsi="Arial"/>
              </w:rPr>
              <w:t xml:space="preserve"> highly </w:t>
            </w:r>
            <w:r w:rsidRPr="00A67A1E">
              <w:rPr>
                <w:rFonts w:ascii="Arial" w:hAnsi="Arial"/>
              </w:rPr>
              <w:lastRenderedPageBreak/>
              <w:t>complex software configurations.</w:t>
            </w:r>
          </w:p>
          <w:p w:rsidR="00180543" w:rsidRPr="00180543" w:rsidRDefault="003C39E4" w:rsidP="003440AF">
            <w:pPr>
              <w:numPr>
                <w:ilvl w:val="0"/>
                <w:numId w:val="4"/>
              </w:numPr>
              <w:tabs>
                <w:tab w:val="clear" w:pos="972"/>
                <w:tab w:val="num" w:pos="432"/>
              </w:tabs>
              <w:ind w:left="43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data </w:t>
            </w:r>
            <w:r w:rsidR="007A25B9">
              <w:rPr>
                <w:rFonts w:ascii="Arial" w:hAnsi="Arial" w:cs="Arial"/>
              </w:rPr>
              <w:t>integration project</w:t>
            </w:r>
            <w:r>
              <w:rPr>
                <w:rFonts w:ascii="Arial" w:hAnsi="Arial" w:cs="Arial"/>
              </w:rPr>
              <w:t xml:space="preserve"> management experience.</w:t>
            </w:r>
          </w:p>
          <w:p w:rsidR="0008616A" w:rsidRPr="00A67A1E" w:rsidRDefault="0008616A" w:rsidP="003440AF">
            <w:pPr>
              <w:numPr>
                <w:ilvl w:val="0"/>
                <w:numId w:val="4"/>
              </w:numPr>
              <w:tabs>
                <w:tab w:val="clear" w:pos="972"/>
                <w:tab w:val="num" w:pos="432"/>
              </w:tabs>
              <w:ind w:left="43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  <w:lang w:val="en"/>
              </w:rPr>
              <w:t xml:space="preserve">Experience of </w:t>
            </w:r>
            <w:r w:rsidR="003C39E4">
              <w:rPr>
                <w:rFonts w:ascii="Arial" w:hAnsi="Arial" w:cs="Arial"/>
                <w:lang w:val="en"/>
              </w:rPr>
              <w:t xml:space="preserve">Office 365 </w:t>
            </w:r>
            <w:r w:rsidRPr="00A67A1E">
              <w:rPr>
                <w:rFonts w:ascii="Arial" w:hAnsi="Arial" w:cs="Arial"/>
                <w:lang w:val="en"/>
              </w:rPr>
              <w:t xml:space="preserve">deployment </w:t>
            </w:r>
            <w:r w:rsidR="007A25B9">
              <w:rPr>
                <w:rFonts w:ascii="Arial" w:hAnsi="Arial" w:cs="Arial"/>
                <w:lang w:val="en"/>
              </w:rPr>
              <w:t>and</w:t>
            </w:r>
            <w:r w:rsidRPr="00A67A1E">
              <w:rPr>
                <w:rFonts w:ascii="Arial" w:hAnsi="Arial" w:cs="Arial"/>
                <w:lang w:val="en"/>
              </w:rPr>
              <w:t xml:space="preserve"> development</w:t>
            </w:r>
            <w:r w:rsidR="007A25B9">
              <w:rPr>
                <w:rFonts w:ascii="Arial" w:hAnsi="Arial" w:cs="Arial"/>
                <w:lang w:val="en"/>
              </w:rPr>
              <w:t>.</w:t>
            </w:r>
          </w:p>
          <w:p w:rsidR="0008616A" w:rsidRPr="00A67A1E" w:rsidRDefault="0008616A" w:rsidP="007C1155">
            <w:pPr>
              <w:ind w:left="432" w:hanging="360"/>
              <w:jc w:val="left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F63681" w:rsidRPr="00A67A1E" w:rsidRDefault="00F63681" w:rsidP="003440AF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ind w:left="43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lastRenderedPageBreak/>
              <w:t>Experience working within a ‘caring’ organisation</w:t>
            </w:r>
          </w:p>
          <w:p w:rsidR="008A3E4A" w:rsidRPr="00A67A1E" w:rsidRDefault="00F63681" w:rsidP="003440AF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ind w:left="432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lastRenderedPageBreak/>
              <w:t>Working with and supporting volunteers</w:t>
            </w:r>
          </w:p>
        </w:tc>
        <w:tc>
          <w:tcPr>
            <w:tcW w:w="1795" w:type="dxa"/>
            <w:shd w:val="clear" w:color="auto" w:fill="auto"/>
          </w:tcPr>
          <w:p w:rsidR="00BF52B5" w:rsidRPr="00A67A1E" w:rsidRDefault="00556F5A" w:rsidP="00BF4CE4">
            <w:pPr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lastRenderedPageBreak/>
              <w:t>Application form</w:t>
            </w:r>
          </w:p>
          <w:p w:rsidR="0008616A" w:rsidRPr="00A67A1E" w:rsidRDefault="0008616A" w:rsidP="00BF4CE4">
            <w:pPr>
              <w:rPr>
                <w:rFonts w:ascii="Arial" w:hAnsi="Arial" w:cs="Arial"/>
              </w:rPr>
            </w:pPr>
          </w:p>
          <w:p w:rsidR="0008616A" w:rsidRPr="00A67A1E" w:rsidRDefault="0008616A" w:rsidP="00BF4CE4">
            <w:pPr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Interview</w:t>
            </w:r>
          </w:p>
        </w:tc>
      </w:tr>
      <w:tr w:rsidR="00BF52B5" w:rsidRPr="00A67A1E" w:rsidTr="00733EDC">
        <w:tc>
          <w:tcPr>
            <w:tcW w:w="2160" w:type="dxa"/>
            <w:shd w:val="clear" w:color="auto" w:fill="auto"/>
          </w:tcPr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>Personal Qualities</w:t>
            </w: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57943" w:rsidRPr="00A67A1E" w:rsidRDefault="00B57943" w:rsidP="007C1155">
            <w:pPr>
              <w:tabs>
                <w:tab w:val="clear" w:pos="720"/>
              </w:tabs>
              <w:ind w:left="432" w:right="252" w:hanging="360"/>
              <w:jc w:val="left"/>
              <w:rPr>
                <w:rFonts w:ascii="Arial" w:hAnsi="Arial" w:cs="Arial"/>
              </w:rPr>
            </w:pPr>
          </w:p>
          <w:p w:rsidR="00E51EDE" w:rsidRPr="00A67A1E" w:rsidRDefault="00E51EDE" w:rsidP="003440AF">
            <w:pPr>
              <w:numPr>
                <w:ilvl w:val="0"/>
                <w:numId w:val="11"/>
              </w:numPr>
              <w:tabs>
                <w:tab w:val="clear" w:pos="720"/>
              </w:tabs>
              <w:ind w:left="432" w:right="252" w:hanging="360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Friendly, outgoing   manner</w:t>
            </w:r>
          </w:p>
          <w:p w:rsidR="001D231C" w:rsidRPr="00A67A1E" w:rsidRDefault="001D231C" w:rsidP="003440AF">
            <w:pPr>
              <w:numPr>
                <w:ilvl w:val="0"/>
                <w:numId w:val="11"/>
              </w:numPr>
              <w:tabs>
                <w:tab w:val="clear" w:pos="720"/>
              </w:tabs>
              <w:spacing w:line="240" w:lineRule="auto"/>
              <w:ind w:left="432" w:right="-79" w:hanging="360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Positive and confident</w:t>
            </w:r>
          </w:p>
          <w:p w:rsidR="001D231C" w:rsidRPr="00A67A1E" w:rsidRDefault="001D231C" w:rsidP="003440AF">
            <w:pPr>
              <w:numPr>
                <w:ilvl w:val="0"/>
                <w:numId w:val="11"/>
              </w:numPr>
              <w:tabs>
                <w:tab w:val="clear" w:pos="720"/>
              </w:tabs>
              <w:spacing w:line="240" w:lineRule="auto"/>
              <w:ind w:left="432" w:right="-79" w:hanging="360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Personal drive, initiative and effectiveness</w:t>
            </w:r>
          </w:p>
          <w:p w:rsidR="001D231C" w:rsidRPr="003C39E4" w:rsidRDefault="00E51EDE" w:rsidP="003440AF">
            <w:pPr>
              <w:numPr>
                <w:ilvl w:val="0"/>
                <w:numId w:val="11"/>
              </w:numPr>
              <w:tabs>
                <w:tab w:val="clear" w:pos="720"/>
              </w:tabs>
              <w:ind w:left="432" w:right="252" w:hanging="360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Accountable for self, actions and decisions</w:t>
            </w:r>
          </w:p>
          <w:p w:rsidR="00E51EDE" w:rsidRPr="003C39E4" w:rsidRDefault="001D231C" w:rsidP="003440AF">
            <w:pPr>
              <w:numPr>
                <w:ilvl w:val="0"/>
                <w:numId w:val="11"/>
              </w:numPr>
              <w:tabs>
                <w:tab w:val="clear" w:pos="720"/>
              </w:tabs>
              <w:spacing w:line="240" w:lineRule="auto"/>
              <w:ind w:left="432" w:right="-79" w:hanging="360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Commitment to ongoing  learning and development</w:t>
            </w:r>
          </w:p>
          <w:p w:rsidR="00E51EDE" w:rsidRPr="003C39E4" w:rsidRDefault="00E51EDE" w:rsidP="003440AF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</w:tabs>
              <w:ind w:left="432" w:right="252" w:hanging="360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 xml:space="preserve">A commitment to CHAS </w:t>
            </w:r>
            <w:r w:rsidR="001D231C" w:rsidRPr="00A67A1E">
              <w:rPr>
                <w:rFonts w:ascii="Arial" w:hAnsi="Arial" w:cs="Arial"/>
              </w:rPr>
              <w:t>core value vision and purpose</w:t>
            </w:r>
          </w:p>
          <w:p w:rsidR="00E51EDE" w:rsidRPr="00A67A1E" w:rsidRDefault="00E51EDE" w:rsidP="003440AF">
            <w:pPr>
              <w:numPr>
                <w:ilvl w:val="0"/>
                <w:numId w:val="11"/>
              </w:numPr>
              <w:tabs>
                <w:tab w:val="clear" w:pos="720"/>
                <w:tab w:val="clear" w:pos="1440"/>
                <w:tab w:val="left" w:pos="0"/>
              </w:tabs>
              <w:ind w:left="432" w:right="252" w:hanging="360"/>
              <w:jc w:val="left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A commitment to working with</w:t>
            </w:r>
            <w:r w:rsidR="001D231C" w:rsidRPr="00A67A1E">
              <w:rPr>
                <w:rFonts w:ascii="Arial" w:hAnsi="Arial" w:cs="Arial"/>
              </w:rPr>
              <w:t>/</w:t>
            </w:r>
            <w:r w:rsidRPr="00A67A1E">
              <w:rPr>
                <w:rFonts w:ascii="Arial" w:hAnsi="Arial" w:cs="Arial"/>
              </w:rPr>
              <w:t>supporting volunteers</w:t>
            </w:r>
          </w:p>
          <w:p w:rsidR="00BF52B5" w:rsidRPr="00A67A1E" w:rsidRDefault="00BF52B5" w:rsidP="007C1155">
            <w:pPr>
              <w:ind w:left="432" w:hanging="360"/>
              <w:jc w:val="left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BF52B5" w:rsidRPr="00A67A1E" w:rsidRDefault="00BF52B5" w:rsidP="009142FF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  <w:shd w:val="clear" w:color="auto" w:fill="auto"/>
          </w:tcPr>
          <w:p w:rsidR="00BF52B5" w:rsidRPr="00A67A1E" w:rsidRDefault="0008616A" w:rsidP="009142FF">
            <w:pPr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Interview</w:t>
            </w:r>
          </w:p>
        </w:tc>
      </w:tr>
      <w:tr w:rsidR="00BF52B5" w:rsidRPr="00A67A1E" w:rsidTr="00733EDC">
        <w:tc>
          <w:tcPr>
            <w:tcW w:w="2160" w:type="dxa"/>
            <w:shd w:val="clear" w:color="auto" w:fill="auto"/>
          </w:tcPr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  <w:r w:rsidRPr="00A67A1E">
              <w:rPr>
                <w:rFonts w:ascii="Arial" w:hAnsi="Arial" w:cs="Arial"/>
                <w:b/>
              </w:rPr>
              <w:t>Other requirements</w:t>
            </w: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  <w:b/>
              </w:rPr>
            </w:pPr>
          </w:p>
          <w:p w:rsidR="00BF52B5" w:rsidRPr="00A67A1E" w:rsidRDefault="00BF52B5" w:rsidP="00733ED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F52B5" w:rsidRPr="00A67A1E" w:rsidRDefault="00777937" w:rsidP="003440AF">
            <w:pPr>
              <w:numPr>
                <w:ilvl w:val="0"/>
                <w:numId w:val="8"/>
              </w:numPr>
              <w:tabs>
                <w:tab w:val="clear" w:pos="972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67A1E">
              <w:rPr>
                <w:rFonts w:ascii="Arial" w:hAnsi="Arial" w:cs="Arial"/>
              </w:rPr>
              <w:t>Full driving licence</w:t>
            </w:r>
            <w:r w:rsidR="00B57943" w:rsidRPr="00A67A1E">
              <w:rPr>
                <w:rFonts w:ascii="Arial" w:hAnsi="Arial" w:cs="Arial"/>
              </w:rPr>
              <w:t xml:space="preserve"> and access to car</w:t>
            </w:r>
            <w:r w:rsidR="0008616A" w:rsidRPr="00A67A1E">
              <w:rPr>
                <w:rFonts w:ascii="Arial" w:hAnsi="Arial" w:cs="Arial"/>
              </w:rPr>
              <w:t>.</w:t>
            </w:r>
          </w:p>
          <w:p w:rsidR="0008616A" w:rsidRPr="00A67A1E" w:rsidRDefault="0008616A" w:rsidP="007C1155">
            <w:pPr>
              <w:ind w:left="432" w:hanging="360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BF52B5" w:rsidRPr="00A67A1E" w:rsidRDefault="00BF52B5" w:rsidP="009142FF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  <w:shd w:val="clear" w:color="auto" w:fill="auto"/>
          </w:tcPr>
          <w:p w:rsidR="00BF52B5" w:rsidRPr="00A67A1E" w:rsidRDefault="007C1155" w:rsidP="00914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</w:tbl>
    <w:p w:rsidR="008938C9" w:rsidRPr="00A67A1E" w:rsidRDefault="008938C9" w:rsidP="007401C7">
      <w:pPr>
        <w:rPr>
          <w:rFonts w:ascii="Arial" w:hAnsi="Arial" w:cs="Arial"/>
        </w:rPr>
      </w:pPr>
    </w:p>
    <w:sectPr w:rsidR="008938C9" w:rsidRPr="00A67A1E" w:rsidSect="00B11F68">
      <w:pgSz w:w="11909" w:h="16834" w:code="9"/>
      <w:pgMar w:top="1134" w:right="1134" w:bottom="1134" w:left="1134" w:header="164" w:footer="49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AF" w:rsidRDefault="003440AF">
      <w:r>
        <w:separator/>
      </w:r>
    </w:p>
  </w:endnote>
  <w:endnote w:type="continuationSeparator" w:id="0">
    <w:p w:rsidR="003440AF" w:rsidRDefault="0034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AF" w:rsidRDefault="003440AF">
      <w:r>
        <w:separator/>
      </w:r>
    </w:p>
  </w:footnote>
  <w:footnote w:type="continuationSeparator" w:id="0">
    <w:p w:rsidR="003440AF" w:rsidRDefault="0034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8F1369E"/>
    <w:multiLevelType w:val="hybridMultilevel"/>
    <w:tmpl w:val="6BEE2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3F337F"/>
    <w:multiLevelType w:val="hybridMultilevel"/>
    <w:tmpl w:val="9F52BB5A"/>
    <w:lvl w:ilvl="0" w:tplc="E83CE954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74B"/>
    <w:multiLevelType w:val="hybridMultilevel"/>
    <w:tmpl w:val="94A0339C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2CEC0552"/>
    <w:multiLevelType w:val="hybridMultilevel"/>
    <w:tmpl w:val="B604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75CF5"/>
    <w:multiLevelType w:val="hybridMultilevel"/>
    <w:tmpl w:val="E9D678E0"/>
    <w:lvl w:ilvl="0" w:tplc="E83CE954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419C4"/>
    <w:multiLevelType w:val="hybridMultilevel"/>
    <w:tmpl w:val="78B097F4"/>
    <w:lvl w:ilvl="0" w:tplc="DCAC4F50">
      <w:start w:val="1"/>
      <w:numFmt w:val="bullet"/>
      <w:lvlText w:val=""/>
      <w:lvlJc w:val="left"/>
      <w:pPr>
        <w:tabs>
          <w:tab w:val="num" w:pos="356"/>
        </w:tabs>
        <w:ind w:left="356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A7C4283"/>
    <w:multiLevelType w:val="hybridMultilevel"/>
    <w:tmpl w:val="F714725C"/>
    <w:lvl w:ilvl="0" w:tplc="E83CE954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C6BCE"/>
    <w:multiLevelType w:val="hybridMultilevel"/>
    <w:tmpl w:val="E9BA41A8"/>
    <w:lvl w:ilvl="0" w:tplc="E83CE954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9" w15:restartNumberingAfterBreak="0">
    <w:nsid w:val="5D931B75"/>
    <w:multiLevelType w:val="hybridMultilevel"/>
    <w:tmpl w:val="E11CA168"/>
    <w:lvl w:ilvl="0" w:tplc="E83CE954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501ADA"/>
    <w:multiLevelType w:val="hybridMultilevel"/>
    <w:tmpl w:val="7D2453EC"/>
    <w:lvl w:ilvl="0" w:tplc="E83CE954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56AE1"/>
    <w:multiLevelType w:val="hybridMultilevel"/>
    <w:tmpl w:val="542C9962"/>
    <w:lvl w:ilvl="0" w:tplc="E83CE954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DC"/>
    <w:rsid w:val="00001008"/>
    <w:rsid w:val="000052AC"/>
    <w:rsid w:val="00010430"/>
    <w:rsid w:val="000114D6"/>
    <w:rsid w:val="00030F88"/>
    <w:rsid w:val="00032474"/>
    <w:rsid w:val="000337A1"/>
    <w:rsid w:val="00033CCF"/>
    <w:rsid w:val="00036B1F"/>
    <w:rsid w:val="00041770"/>
    <w:rsid w:val="00041B15"/>
    <w:rsid w:val="0004239B"/>
    <w:rsid w:val="000428A2"/>
    <w:rsid w:val="00043FEE"/>
    <w:rsid w:val="00044C1D"/>
    <w:rsid w:val="00052278"/>
    <w:rsid w:val="00052D34"/>
    <w:rsid w:val="000553D3"/>
    <w:rsid w:val="00056C6E"/>
    <w:rsid w:val="00066C27"/>
    <w:rsid w:val="00070C5F"/>
    <w:rsid w:val="00071C5C"/>
    <w:rsid w:val="0007388F"/>
    <w:rsid w:val="00075071"/>
    <w:rsid w:val="00075A2A"/>
    <w:rsid w:val="00083380"/>
    <w:rsid w:val="00085444"/>
    <w:rsid w:val="0008616A"/>
    <w:rsid w:val="00087000"/>
    <w:rsid w:val="00087D8C"/>
    <w:rsid w:val="00091CA2"/>
    <w:rsid w:val="000A28D9"/>
    <w:rsid w:val="000A36AD"/>
    <w:rsid w:val="000A6B2D"/>
    <w:rsid w:val="000B043A"/>
    <w:rsid w:val="000B27F6"/>
    <w:rsid w:val="000B7B41"/>
    <w:rsid w:val="000C19B4"/>
    <w:rsid w:val="000C51D0"/>
    <w:rsid w:val="000D0B24"/>
    <w:rsid w:val="000D3147"/>
    <w:rsid w:val="000D4724"/>
    <w:rsid w:val="000E290E"/>
    <w:rsid w:val="000F4B86"/>
    <w:rsid w:val="000F67D7"/>
    <w:rsid w:val="00100D3E"/>
    <w:rsid w:val="00101BD4"/>
    <w:rsid w:val="001038D2"/>
    <w:rsid w:val="001061CF"/>
    <w:rsid w:val="00116AA9"/>
    <w:rsid w:val="00120A8A"/>
    <w:rsid w:val="00122F0A"/>
    <w:rsid w:val="00126AE8"/>
    <w:rsid w:val="00137966"/>
    <w:rsid w:val="00152D7F"/>
    <w:rsid w:val="00154214"/>
    <w:rsid w:val="00160324"/>
    <w:rsid w:val="001624F9"/>
    <w:rsid w:val="001627E7"/>
    <w:rsid w:val="00167AF5"/>
    <w:rsid w:val="00172E9C"/>
    <w:rsid w:val="00180543"/>
    <w:rsid w:val="00187002"/>
    <w:rsid w:val="001947F9"/>
    <w:rsid w:val="00195544"/>
    <w:rsid w:val="001960D7"/>
    <w:rsid w:val="001A0D46"/>
    <w:rsid w:val="001B3A36"/>
    <w:rsid w:val="001C2375"/>
    <w:rsid w:val="001C606D"/>
    <w:rsid w:val="001C750D"/>
    <w:rsid w:val="001D190E"/>
    <w:rsid w:val="001D231C"/>
    <w:rsid w:val="001D45F0"/>
    <w:rsid w:val="001E4A8E"/>
    <w:rsid w:val="001E5A34"/>
    <w:rsid w:val="001E5E66"/>
    <w:rsid w:val="001E6292"/>
    <w:rsid w:val="001F07C6"/>
    <w:rsid w:val="00202200"/>
    <w:rsid w:val="0020496A"/>
    <w:rsid w:val="00206450"/>
    <w:rsid w:val="00206E32"/>
    <w:rsid w:val="002075EF"/>
    <w:rsid w:val="00216A77"/>
    <w:rsid w:val="00217D93"/>
    <w:rsid w:val="0022453E"/>
    <w:rsid w:val="00226A5D"/>
    <w:rsid w:val="00232F1B"/>
    <w:rsid w:val="00233A8E"/>
    <w:rsid w:val="00237DD9"/>
    <w:rsid w:val="002426E5"/>
    <w:rsid w:val="0024537D"/>
    <w:rsid w:val="002457A1"/>
    <w:rsid w:val="00246F87"/>
    <w:rsid w:val="00250616"/>
    <w:rsid w:val="002567A0"/>
    <w:rsid w:val="002619B4"/>
    <w:rsid w:val="00263AFA"/>
    <w:rsid w:val="00273A34"/>
    <w:rsid w:val="002770D9"/>
    <w:rsid w:val="00281822"/>
    <w:rsid w:val="00281AF4"/>
    <w:rsid w:val="002825F3"/>
    <w:rsid w:val="00293392"/>
    <w:rsid w:val="00293866"/>
    <w:rsid w:val="00293892"/>
    <w:rsid w:val="00297C79"/>
    <w:rsid w:val="002A1B97"/>
    <w:rsid w:val="002A2E42"/>
    <w:rsid w:val="002A6466"/>
    <w:rsid w:val="002A6EC4"/>
    <w:rsid w:val="002A6F67"/>
    <w:rsid w:val="002B0BAE"/>
    <w:rsid w:val="002C5BFE"/>
    <w:rsid w:val="002D04AF"/>
    <w:rsid w:val="002D4CF9"/>
    <w:rsid w:val="002D70CB"/>
    <w:rsid w:val="002F0521"/>
    <w:rsid w:val="002F404D"/>
    <w:rsid w:val="002F436E"/>
    <w:rsid w:val="003013C1"/>
    <w:rsid w:val="00310AFD"/>
    <w:rsid w:val="00314513"/>
    <w:rsid w:val="00317B4D"/>
    <w:rsid w:val="00324187"/>
    <w:rsid w:val="003252CD"/>
    <w:rsid w:val="0032611B"/>
    <w:rsid w:val="00327FA4"/>
    <w:rsid w:val="0033340F"/>
    <w:rsid w:val="00333E31"/>
    <w:rsid w:val="0033408B"/>
    <w:rsid w:val="003440AF"/>
    <w:rsid w:val="00344AD9"/>
    <w:rsid w:val="003465AF"/>
    <w:rsid w:val="0034778C"/>
    <w:rsid w:val="003530B2"/>
    <w:rsid w:val="00362822"/>
    <w:rsid w:val="00362883"/>
    <w:rsid w:val="003722B5"/>
    <w:rsid w:val="00384F9F"/>
    <w:rsid w:val="00391446"/>
    <w:rsid w:val="00391F32"/>
    <w:rsid w:val="00393F78"/>
    <w:rsid w:val="003A06FF"/>
    <w:rsid w:val="003A5412"/>
    <w:rsid w:val="003B1E3B"/>
    <w:rsid w:val="003C39E4"/>
    <w:rsid w:val="003C4127"/>
    <w:rsid w:val="003C452C"/>
    <w:rsid w:val="003D2DD0"/>
    <w:rsid w:val="003D4AD6"/>
    <w:rsid w:val="003D60B4"/>
    <w:rsid w:val="003E3058"/>
    <w:rsid w:val="003E7F8E"/>
    <w:rsid w:val="004011B9"/>
    <w:rsid w:val="004017B9"/>
    <w:rsid w:val="00402FB8"/>
    <w:rsid w:val="004073C6"/>
    <w:rsid w:val="00423A74"/>
    <w:rsid w:val="004246D1"/>
    <w:rsid w:val="00431500"/>
    <w:rsid w:val="00431FB4"/>
    <w:rsid w:val="00433274"/>
    <w:rsid w:val="004358BE"/>
    <w:rsid w:val="00440C49"/>
    <w:rsid w:val="00443331"/>
    <w:rsid w:val="00444B4A"/>
    <w:rsid w:val="004478F8"/>
    <w:rsid w:val="00453A15"/>
    <w:rsid w:val="00462445"/>
    <w:rsid w:val="00466A4E"/>
    <w:rsid w:val="00466ED1"/>
    <w:rsid w:val="00467833"/>
    <w:rsid w:val="00475A13"/>
    <w:rsid w:val="00480149"/>
    <w:rsid w:val="00482573"/>
    <w:rsid w:val="004871E0"/>
    <w:rsid w:val="00496F5D"/>
    <w:rsid w:val="004B1FD8"/>
    <w:rsid w:val="004B586C"/>
    <w:rsid w:val="004B7457"/>
    <w:rsid w:val="004C3E29"/>
    <w:rsid w:val="004C5646"/>
    <w:rsid w:val="004D2AE1"/>
    <w:rsid w:val="004E107C"/>
    <w:rsid w:val="004E2F2F"/>
    <w:rsid w:val="004F517D"/>
    <w:rsid w:val="004F71BD"/>
    <w:rsid w:val="0050136A"/>
    <w:rsid w:val="0050352C"/>
    <w:rsid w:val="00505687"/>
    <w:rsid w:val="005146E6"/>
    <w:rsid w:val="00524B01"/>
    <w:rsid w:val="0052775F"/>
    <w:rsid w:val="00531B2E"/>
    <w:rsid w:val="00542589"/>
    <w:rsid w:val="0054500D"/>
    <w:rsid w:val="00546C9B"/>
    <w:rsid w:val="005511CA"/>
    <w:rsid w:val="00556F5A"/>
    <w:rsid w:val="005600F3"/>
    <w:rsid w:val="00566608"/>
    <w:rsid w:val="0056671A"/>
    <w:rsid w:val="00577697"/>
    <w:rsid w:val="00583A59"/>
    <w:rsid w:val="00585A40"/>
    <w:rsid w:val="00587322"/>
    <w:rsid w:val="005877E2"/>
    <w:rsid w:val="00592B0D"/>
    <w:rsid w:val="00594959"/>
    <w:rsid w:val="005A2F2D"/>
    <w:rsid w:val="005A46FC"/>
    <w:rsid w:val="005A555B"/>
    <w:rsid w:val="005A7F3B"/>
    <w:rsid w:val="005B326D"/>
    <w:rsid w:val="005B7361"/>
    <w:rsid w:val="005C5ECB"/>
    <w:rsid w:val="005D01E9"/>
    <w:rsid w:val="005D1070"/>
    <w:rsid w:val="005D2C5E"/>
    <w:rsid w:val="005E42F9"/>
    <w:rsid w:val="005E6567"/>
    <w:rsid w:val="005E75FD"/>
    <w:rsid w:val="005F6067"/>
    <w:rsid w:val="005F7735"/>
    <w:rsid w:val="0060264C"/>
    <w:rsid w:val="00602783"/>
    <w:rsid w:val="00611CBA"/>
    <w:rsid w:val="00611EEA"/>
    <w:rsid w:val="00616F36"/>
    <w:rsid w:val="006326B8"/>
    <w:rsid w:val="00634E7A"/>
    <w:rsid w:val="006378BC"/>
    <w:rsid w:val="0064091F"/>
    <w:rsid w:val="0064370C"/>
    <w:rsid w:val="00643B89"/>
    <w:rsid w:val="00650BD9"/>
    <w:rsid w:val="00651480"/>
    <w:rsid w:val="006564B9"/>
    <w:rsid w:val="00663B2A"/>
    <w:rsid w:val="00664DF6"/>
    <w:rsid w:val="00665F32"/>
    <w:rsid w:val="006708AD"/>
    <w:rsid w:val="00677400"/>
    <w:rsid w:val="0067781F"/>
    <w:rsid w:val="006831B4"/>
    <w:rsid w:val="00687EFD"/>
    <w:rsid w:val="006960B2"/>
    <w:rsid w:val="0069660D"/>
    <w:rsid w:val="00697680"/>
    <w:rsid w:val="00697855"/>
    <w:rsid w:val="006A23AD"/>
    <w:rsid w:val="006B0A70"/>
    <w:rsid w:val="006B4E23"/>
    <w:rsid w:val="006B7C92"/>
    <w:rsid w:val="006C5FAA"/>
    <w:rsid w:val="006D5BFF"/>
    <w:rsid w:val="006D6A06"/>
    <w:rsid w:val="006E2CE2"/>
    <w:rsid w:val="006E5967"/>
    <w:rsid w:val="007007C1"/>
    <w:rsid w:val="00703FF1"/>
    <w:rsid w:val="00710177"/>
    <w:rsid w:val="0072495C"/>
    <w:rsid w:val="00725981"/>
    <w:rsid w:val="00733EDC"/>
    <w:rsid w:val="007401C7"/>
    <w:rsid w:val="007416E6"/>
    <w:rsid w:val="00753DA1"/>
    <w:rsid w:val="00755E38"/>
    <w:rsid w:val="007615C4"/>
    <w:rsid w:val="00761C8B"/>
    <w:rsid w:val="00763273"/>
    <w:rsid w:val="00765898"/>
    <w:rsid w:val="007658E4"/>
    <w:rsid w:val="00766C74"/>
    <w:rsid w:val="00770DEC"/>
    <w:rsid w:val="00777937"/>
    <w:rsid w:val="00791BF1"/>
    <w:rsid w:val="00793D39"/>
    <w:rsid w:val="007A2432"/>
    <w:rsid w:val="007A25B9"/>
    <w:rsid w:val="007A51A7"/>
    <w:rsid w:val="007B2651"/>
    <w:rsid w:val="007C0D7D"/>
    <w:rsid w:val="007C1155"/>
    <w:rsid w:val="007C5E51"/>
    <w:rsid w:val="007D407D"/>
    <w:rsid w:val="007D4ED1"/>
    <w:rsid w:val="007D7B69"/>
    <w:rsid w:val="007D7E6E"/>
    <w:rsid w:val="007E1817"/>
    <w:rsid w:val="007E3345"/>
    <w:rsid w:val="007E3C34"/>
    <w:rsid w:val="007E5B7F"/>
    <w:rsid w:val="007F450B"/>
    <w:rsid w:val="008029E4"/>
    <w:rsid w:val="00807BB3"/>
    <w:rsid w:val="008106EC"/>
    <w:rsid w:val="008152D2"/>
    <w:rsid w:val="00820804"/>
    <w:rsid w:val="00824C28"/>
    <w:rsid w:val="00825D08"/>
    <w:rsid w:val="008278C2"/>
    <w:rsid w:val="008325E0"/>
    <w:rsid w:val="008438CD"/>
    <w:rsid w:val="00855036"/>
    <w:rsid w:val="008553DF"/>
    <w:rsid w:val="00862979"/>
    <w:rsid w:val="00864ECD"/>
    <w:rsid w:val="00865D0A"/>
    <w:rsid w:val="0086795A"/>
    <w:rsid w:val="00876F23"/>
    <w:rsid w:val="008814C9"/>
    <w:rsid w:val="00882C54"/>
    <w:rsid w:val="00885426"/>
    <w:rsid w:val="008863A9"/>
    <w:rsid w:val="00887BA1"/>
    <w:rsid w:val="008938C9"/>
    <w:rsid w:val="00897565"/>
    <w:rsid w:val="0089774B"/>
    <w:rsid w:val="008977EC"/>
    <w:rsid w:val="00897E01"/>
    <w:rsid w:val="008A3E4A"/>
    <w:rsid w:val="008A501B"/>
    <w:rsid w:val="008B24C1"/>
    <w:rsid w:val="008B407B"/>
    <w:rsid w:val="008C0B97"/>
    <w:rsid w:val="008C15C8"/>
    <w:rsid w:val="008C7BD5"/>
    <w:rsid w:val="008E71B0"/>
    <w:rsid w:val="008F20B1"/>
    <w:rsid w:val="008F46CF"/>
    <w:rsid w:val="0090238B"/>
    <w:rsid w:val="00904113"/>
    <w:rsid w:val="00904E4A"/>
    <w:rsid w:val="00912E9A"/>
    <w:rsid w:val="00913575"/>
    <w:rsid w:val="009142FF"/>
    <w:rsid w:val="00916B39"/>
    <w:rsid w:val="009173E4"/>
    <w:rsid w:val="00917F97"/>
    <w:rsid w:val="00920805"/>
    <w:rsid w:val="009223B7"/>
    <w:rsid w:val="009244B9"/>
    <w:rsid w:val="00930805"/>
    <w:rsid w:val="00935183"/>
    <w:rsid w:val="00935A7D"/>
    <w:rsid w:val="00935AC2"/>
    <w:rsid w:val="009404C1"/>
    <w:rsid w:val="009440C9"/>
    <w:rsid w:val="00951C28"/>
    <w:rsid w:val="00952B9F"/>
    <w:rsid w:val="0095376D"/>
    <w:rsid w:val="0095712A"/>
    <w:rsid w:val="00957876"/>
    <w:rsid w:val="0095798A"/>
    <w:rsid w:val="0096275D"/>
    <w:rsid w:val="00963BC0"/>
    <w:rsid w:val="00964F37"/>
    <w:rsid w:val="009667BB"/>
    <w:rsid w:val="009673B5"/>
    <w:rsid w:val="00970D7D"/>
    <w:rsid w:val="009742B1"/>
    <w:rsid w:val="009747CC"/>
    <w:rsid w:val="00974E41"/>
    <w:rsid w:val="00975F87"/>
    <w:rsid w:val="009765ED"/>
    <w:rsid w:val="00977257"/>
    <w:rsid w:val="00980B9B"/>
    <w:rsid w:val="009868EF"/>
    <w:rsid w:val="0099140A"/>
    <w:rsid w:val="009916A9"/>
    <w:rsid w:val="0099585D"/>
    <w:rsid w:val="009A28C5"/>
    <w:rsid w:val="009A4655"/>
    <w:rsid w:val="009A4A92"/>
    <w:rsid w:val="009B0BCE"/>
    <w:rsid w:val="009B18A2"/>
    <w:rsid w:val="009B1AC5"/>
    <w:rsid w:val="009B234A"/>
    <w:rsid w:val="009B6344"/>
    <w:rsid w:val="009C29C0"/>
    <w:rsid w:val="009C4C70"/>
    <w:rsid w:val="009C5BB2"/>
    <w:rsid w:val="009D62BE"/>
    <w:rsid w:val="009D6411"/>
    <w:rsid w:val="009E1816"/>
    <w:rsid w:val="009E73F0"/>
    <w:rsid w:val="009F3021"/>
    <w:rsid w:val="00A01351"/>
    <w:rsid w:val="00A01628"/>
    <w:rsid w:val="00A03A01"/>
    <w:rsid w:val="00A05468"/>
    <w:rsid w:val="00A0600B"/>
    <w:rsid w:val="00A1107E"/>
    <w:rsid w:val="00A11898"/>
    <w:rsid w:val="00A143D2"/>
    <w:rsid w:val="00A15165"/>
    <w:rsid w:val="00A20096"/>
    <w:rsid w:val="00A253D0"/>
    <w:rsid w:val="00A26AD8"/>
    <w:rsid w:val="00A30911"/>
    <w:rsid w:val="00A32494"/>
    <w:rsid w:val="00A336A3"/>
    <w:rsid w:val="00A34054"/>
    <w:rsid w:val="00A35C5F"/>
    <w:rsid w:val="00A36C16"/>
    <w:rsid w:val="00A45E25"/>
    <w:rsid w:val="00A47474"/>
    <w:rsid w:val="00A47778"/>
    <w:rsid w:val="00A524F0"/>
    <w:rsid w:val="00A53D23"/>
    <w:rsid w:val="00A54074"/>
    <w:rsid w:val="00A60BB2"/>
    <w:rsid w:val="00A63380"/>
    <w:rsid w:val="00A650ED"/>
    <w:rsid w:val="00A67389"/>
    <w:rsid w:val="00A67A1E"/>
    <w:rsid w:val="00A70F95"/>
    <w:rsid w:val="00A7353D"/>
    <w:rsid w:val="00A86253"/>
    <w:rsid w:val="00A86A64"/>
    <w:rsid w:val="00A95985"/>
    <w:rsid w:val="00A964ED"/>
    <w:rsid w:val="00A97527"/>
    <w:rsid w:val="00AA07B7"/>
    <w:rsid w:val="00AA3174"/>
    <w:rsid w:val="00AA42D4"/>
    <w:rsid w:val="00AB4549"/>
    <w:rsid w:val="00AB68FA"/>
    <w:rsid w:val="00AC0FE9"/>
    <w:rsid w:val="00AC1035"/>
    <w:rsid w:val="00AC4CF9"/>
    <w:rsid w:val="00AC565E"/>
    <w:rsid w:val="00AD25DF"/>
    <w:rsid w:val="00AD48A8"/>
    <w:rsid w:val="00AD5A90"/>
    <w:rsid w:val="00AD7762"/>
    <w:rsid w:val="00AF4504"/>
    <w:rsid w:val="00AF5E2D"/>
    <w:rsid w:val="00B00EB5"/>
    <w:rsid w:val="00B01B2C"/>
    <w:rsid w:val="00B02059"/>
    <w:rsid w:val="00B02201"/>
    <w:rsid w:val="00B077F0"/>
    <w:rsid w:val="00B11076"/>
    <w:rsid w:val="00B11F68"/>
    <w:rsid w:val="00B1221B"/>
    <w:rsid w:val="00B150EE"/>
    <w:rsid w:val="00B15549"/>
    <w:rsid w:val="00B20996"/>
    <w:rsid w:val="00B20FED"/>
    <w:rsid w:val="00B246D2"/>
    <w:rsid w:val="00B266BB"/>
    <w:rsid w:val="00B4555B"/>
    <w:rsid w:val="00B45BED"/>
    <w:rsid w:val="00B52807"/>
    <w:rsid w:val="00B56CBD"/>
    <w:rsid w:val="00B57943"/>
    <w:rsid w:val="00B60229"/>
    <w:rsid w:val="00B62BDB"/>
    <w:rsid w:val="00B63393"/>
    <w:rsid w:val="00B7234C"/>
    <w:rsid w:val="00B73791"/>
    <w:rsid w:val="00B75945"/>
    <w:rsid w:val="00B80624"/>
    <w:rsid w:val="00B84790"/>
    <w:rsid w:val="00B9148A"/>
    <w:rsid w:val="00B93225"/>
    <w:rsid w:val="00B962B9"/>
    <w:rsid w:val="00B97C2E"/>
    <w:rsid w:val="00BA2280"/>
    <w:rsid w:val="00BB66FE"/>
    <w:rsid w:val="00BD01BE"/>
    <w:rsid w:val="00BD1CCA"/>
    <w:rsid w:val="00BD4C1F"/>
    <w:rsid w:val="00BD6B5F"/>
    <w:rsid w:val="00BD6F71"/>
    <w:rsid w:val="00BE5B78"/>
    <w:rsid w:val="00BE6806"/>
    <w:rsid w:val="00BE6A6B"/>
    <w:rsid w:val="00BE7AE9"/>
    <w:rsid w:val="00BF2783"/>
    <w:rsid w:val="00BF4CE4"/>
    <w:rsid w:val="00BF52B5"/>
    <w:rsid w:val="00BF757F"/>
    <w:rsid w:val="00C01361"/>
    <w:rsid w:val="00C05433"/>
    <w:rsid w:val="00C0779B"/>
    <w:rsid w:val="00C16AB7"/>
    <w:rsid w:val="00C23217"/>
    <w:rsid w:val="00C30CF9"/>
    <w:rsid w:val="00C33CDA"/>
    <w:rsid w:val="00C340E7"/>
    <w:rsid w:val="00C45FA2"/>
    <w:rsid w:val="00C5010E"/>
    <w:rsid w:val="00C5385C"/>
    <w:rsid w:val="00C56691"/>
    <w:rsid w:val="00C67B04"/>
    <w:rsid w:val="00C72AE0"/>
    <w:rsid w:val="00C73904"/>
    <w:rsid w:val="00C763C8"/>
    <w:rsid w:val="00C807C5"/>
    <w:rsid w:val="00C86175"/>
    <w:rsid w:val="00C8743D"/>
    <w:rsid w:val="00C94221"/>
    <w:rsid w:val="00C94D0C"/>
    <w:rsid w:val="00CA18AC"/>
    <w:rsid w:val="00CA3865"/>
    <w:rsid w:val="00CA67C1"/>
    <w:rsid w:val="00CA7EBF"/>
    <w:rsid w:val="00CB1F18"/>
    <w:rsid w:val="00CC2656"/>
    <w:rsid w:val="00CD0DFD"/>
    <w:rsid w:val="00CD1F0A"/>
    <w:rsid w:val="00CE0572"/>
    <w:rsid w:val="00CE5E2A"/>
    <w:rsid w:val="00CE77FB"/>
    <w:rsid w:val="00CF0201"/>
    <w:rsid w:val="00CF7AD3"/>
    <w:rsid w:val="00D01F7B"/>
    <w:rsid w:val="00D036BF"/>
    <w:rsid w:val="00D0583D"/>
    <w:rsid w:val="00D058E6"/>
    <w:rsid w:val="00D14CF7"/>
    <w:rsid w:val="00D17907"/>
    <w:rsid w:val="00D17A51"/>
    <w:rsid w:val="00D225EF"/>
    <w:rsid w:val="00D27611"/>
    <w:rsid w:val="00D30415"/>
    <w:rsid w:val="00D329AF"/>
    <w:rsid w:val="00D40313"/>
    <w:rsid w:val="00D4629D"/>
    <w:rsid w:val="00D46FFF"/>
    <w:rsid w:val="00D5173E"/>
    <w:rsid w:val="00D56DEC"/>
    <w:rsid w:val="00D6164D"/>
    <w:rsid w:val="00D61803"/>
    <w:rsid w:val="00D62C31"/>
    <w:rsid w:val="00D63A1B"/>
    <w:rsid w:val="00D6714F"/>
    <w:rsid w:val="00D7290D"/>
    <w:rsid w:val="00D76906"/>
    <w:rsid w:val="00D8143A"/>
    <w:rsid w:val="00D816EB"/>
    <w:rsid w:val="00D969F1"/>
    <w:rsid w:val="00DA0348"/>
    <w:rsid w:val="00DB0C0F"/>
    <w:rsid w:val="00DB2947"/>
    <w:rsid w:val="00DB2BFB"/>
    <w:rsid w:val="00DB4BF3"/>
    <w:rsid w:val="00DB5109"/>
    <w:rsid w:val="00DC1FC7"/>
    <w:rsid w:val="00DC2A17"/>
    <w:rsid w:val="00DC2D35"/>
    <w:rsid w:val="00DC2EB9"/>
    <w:rsid w:val="00DC6DBC"/>
    <w:rsid w:val="00DC6EE5"/>
    <w:rsid w:val="00DD2C33"/>
    <w:rsid w:val="00DD4BCD"/>
    <w:rsid w:val="00DE29AA"/>
    <w:rsid w:val="00DF472E"/>
    <w:rsid w:val="00DF4A64"/>
    <w:rsid w:val="00E00BB9"/>
    <w:rsid w:val="00E044EF"/>
    <w:rsid w:val="00E073D9"/>
    <w:rsid w:val="00E0776C"/>
    <w:rsid w:val="00E151A6"/>
    <w:rsid w:val="00E204A1"/>
    <w:rsid w:val="00E217A0"/>
    <w:rsid w:val="00E26D6A"/>
    <w:rsid w:val="00E347D6"/>
    <w:rsid w:val="00E35248"/>
    <w:rsid w:val="00E41ED0"/>
    <w:rsid w:val="00E50C77"/>
    <w:rsid w:val="00E50DE1"/>
    <w:rsid w:val="00E51EDE"/>
    <w:rsid w:val="00E528A3"/>
    <w:rsid w:val="00E660AA"/>
    <w:rsid w:val="00E70FDF"/>
    <w:rsid w:val="00E778C2"/>
    <w:rsid w:val="00E8559D"/>
    <w:rsid w:val="00E91066"/>
    <w:rsid w:val="00EA2D5E"/>
    <w:rsid w:val="00EA5068"/>
    <w:rsid w:val="00EA5E81"/>
    <w:rsid w:val="00EB3978"/>
    <w:rsid w:val="00EB4666"/>
    <w:rsid w:val="00EB62EA"/>
    <w:rsid w:val="00EC43AD"/>
    <w:rsid w:val="00EC4ACA"/>
    <w:rsid w:val="00EC6E8E"/>
    <w:rsid w:val="00ED1CA3"/>
    <w:rsid w:val="00ED4DDC"/>
    <w:rsid w:val="00EE0922"/>
    <w:rsid w:val="00EE17C1"/>
    <w:rsid w:val="00F077EE"/>
    <w:rsid w:val="00F101F2"/>
    <w:rsid w:val="00F14840"/>
    <w:rsid w:val="00F21085"/>
    <w:rsid w:val="00F22BA9"/>
    <w:rsid w:val="00F2316A"/>
    <w:rsid w:val="00F2436D"/>
    <w:rsid w:val="00F251E2"/>
    <w:rsid w:val="00F25403"/>
    <w:rsid w:val="00F257EF"/>
    <w:rsid w:val="00F266FA"/>
    <w:rsid w:val="00F26A93"/>
    <w:rsid w:val="00F27494"/>
    <w:rsid w:val="00F36063"/>
    <w:rsid w:val="00F4085C"/>
    <w:rsid w:val="00F41124"/>
    <w:rsid w:val="00F43DA6"/>
    <w:rsid w:val="00F45586"/>
    <w:rsid w:val="00F456D5"/>
    <w:rsid w:val="00F50AD9"/>
    <w:rsid w:val="00F511B6"/>
    <w:rsid w:val="00F54453"/>
    <w:rsid w:val="00F603EE"/>
    <w:rsid w:val="00F62A88"/>
    <w:rsid w:val="00F63681"/>
    <w:rsid w:val="00F64205"/>
    <w:rsid w:val="00F64301"/>
    <w:rsid w:val="00F648B4"/>
    <w:rsid w:val="00F65F7F"/>
    <w:rsid w:val="00F72EC8"/>
    <w:rsid w:val="00F76794"/>
    <w:rsid w:val="00F76B05"/>
    <w:rsid w:val="00F82496"/>
    <w:rsid w:val="00F92C54"/>
    <w:rsid w:val="00F961E9"/>
    <w:rsid w:val="00F97FA8"/>
    <w:rsid w:val="00FA2979"/>
    <w:rsid w:val="00FA63F9"/>
    <w:rsid w:val="00FA7933"/>
    <w:rsid w:val="00FB301F"/>
    <w:rsid w:val="00FB7C38"/>
    <w:rsid w:val="00FC2654"/>
    <w:rsid w:val="00FC5CFF"/>
    <w:rsid w:val="00FD2BDE"/>
    <w:rsid w:val="00FD4DEC"/>
    <w:rsid w:val="00FD6C4F"/>
    <w:rsid w:val="00FE38B2"/>
    <w:rsid w:val="00FE41D9"/>
    <w:rsid w:val="00FE4EE0"/>
    <w:rsid w:val="00FE652D"/>
    <w:rsid w:val="00FF0CF7"/>
    <w:rsid w:val="00FF1FC4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7F3E678-EF58-4940-828C-DED23491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7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BE5B78"/>
    <w:pPr>
      <w:numPr>
        <w:numId w:val="1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BE5B78"/>
    <w:pPr>
      <w:numPr>
        <w:ilvl w:val="1"/>
        <w:numId w:val="1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BE5B78"/>
    <w:pPr>
      <w:numPr>
        <w:ilvl w:val="2"/>
        <w:numId w:val="1"/>
      </w:numPr>
      <w:tabs>
        <w:tab w:val="clear" w:pos="720"/>
      </w:tabs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qFormat/>
    <w:rsid w:val="00BE5B78"/>
    <w:pPr>
      <w:keepNext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B78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odyText">
    <w:name w:val="Body Text"/>
    <w:basedOn w:val="Normal"/>
    <w:rsid w:val="00BE5B78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8938C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38C9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center"/>
    </w:pPr>
    <w:rPr>
      <w:rFonts w:ascii="Arial" w:hAnsi="Arial"/>
      <w:b/>
      <w:szCs w:val="20"/>
    </w:rPr>
  </w:style>
  <w:style w:type="paragraph" w:customStyle="1" w:styleId="TxBrc2">
    <w:name w:val="TxBr_c2"/>
    <w:basedOn w:val="Normal"/>
    <w:rsid w:val="008938C9"/>
    <w:pPr>
      <w:widowControl w:val="0"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jc w:val="center"/>
    </w:pPr>
    <w:rPr>
      <w:szCs w:val="20"/>
    </w:rPr>
  </w:style>
  <w:style w:type="paragraph" w:styleId="BalloonText">
    <w:name w:val="Balloon Text"/>
    <w:basedOn w:val="Normal"/>
    <w:semiHidden/>
    <w:rsid w:val="009E18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282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634E7A"/>
    <w:pPr>
      <w:ind w:left="720"/>
      <w:contextualSpacing/>
    </w:pPr>
  </w:style>
  <w:style w:type="character" w:styleId="CommentReference">
    <w:name w:val="annotation reference"/>
    <w:basedOn w:val="DefaultParagraphFont"/>
    <w:rsid w:val="00753D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3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3DA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3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3DA1"/>
    <w:rPr>
      <w:b/>
      <w:bCs/>
      <w:lang w:eastAsia="en-US"/>
    </w:rPr>
  </w:style>
  <w:style w:type="paragraph" w:customStyle="1" w:styleId="Default">
    <w:name w:val="Default"/>
    <w:rsid w:val="006B4E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754">
              <w:marLeft w:val="0"/>
              <w:marRight w:val="0"/>
              <w:marTop w:val="300"/>
              <w:marBottom w:val="0"/>
              <w:divBdr>
                <w:top w:val="single" w:sz="24" w:space="0" w:color="18BDF0"/>
                <w:left w:val="single" w:sz="24" w:space="0" w:color="18BDF0"/>
                <w:bottom w:val="single" w:sz="24" w:space="0" w:color="18BDF0"/>
                <w:right w:val="single" w:sz="24" w:space="0" w:color="18BDF0"/>
              </w:divBdr>
              <w:divsChild>
                <w:div w:id="209388581">
                  <w:marLeft w:val="0"/>
                  <w:marRight w:val="0"/>
                  <w:marTop w:val="0"/>
                  <w:marBottom w:val="0"/>
                  <w:divBdr>
                    <w:top w:val="single" w:sz="2" w:space="8" w:color="008B99"/>
                    <w:left w:val="single" w:sz="2" w:space="8" w:color="008B99"/>
                    <w:bottom w:val="single" w:sz="2" w:space="8" w:color="008B99"/>
                    <w:right w:val="single" w:sz="2" w:space="8" w:color="008B99"/>
                  </w:divBdr>
                  <w:divsChild>
                    <w:div w:id="348870893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4" w:color="008B99"/>
                        <w:left w:val="single" w:sz="2" w:space="4" w:color="008B99"/>
                        <w:bottom w:val="single" w:sz="2" w:space="4" w:color="008B99"/>
                        <w:right w:val="single" w:sz="2" w:space="4" w:color="008B99"/>
                      </w:divBdr>
                      <w:divsChild>
                        <w:div w:id="15349212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921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1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546003-C7EF-4DD6-BDFA-AA1C2B386262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D26D8B72-53F5-480F-971E-EDA8E06397C4}">
      <dgm:prSet phldrT="[Text]"/>
      <dgm:spPr/>
      <dgm:t>
        <a:bodyPr/>
        <a:lstStyle/>
        <a:p>
          <a:r>
            <a:rPr lang="en-US"/>
            <a:t>Director of Finance and Corporate Services</a:t>
          </a:r>
        </a:p>
      </dgm:t>
    </dgm:pt>
    <dgm:pt modelId="{B8C99029-C4A5-4241-B24D-43EAA38258D9}" type="parTrans" cxnId="{E29837A6-2130-4CA5-A3AB-5449AB895E09}">
      <dgm:prSet/>
      <dgm:spPr/>
      <dgm:t>
        <a:bodyPr/>
        <a:lstStyle/>
        <a:p>
          <a:endParaRPr lang="en-US"/>
        </a:p>
      </dgm:t>
    </dgm:pt>
    <dgm:pt modelId="{77024A5D-C5CD-4271-8907-B849A0E2A2DF}" type="sibTrans" cxnId="{E29837A6-2130-4CA5-A3AB-5449AB895E09}">
      <dgm:prSet/>
      <dgm:spPr/>
      <dgm:t>
        <a:bodyPr/>
        <a:lstStyle/>
        <a:p>
          <a:endParaRPr lang="en-US"/>
        </a:p>
      </dgm:t>
    </dgm:pt>
    <dgm:pt modelId="{3941C662-3BEB-448D-848D-0BAF49CF8318}">
      <dgm:prSet phldrT="[Text]"/>
      <dgm:spPr/>
      <dgm:t>
        <a:bodyPr/>
        <a:lstStyle/>
        <a:p>
          <a:r>
            <a:rPr lang="en-US"/>
            <a:t>Head of Facilities and Support Services</a:t>
          </a:r>
        </a:p>
      </dgm:t>
    </dgm:pt>
    <dgm:pt modelId="{2507E163-4679-4946-B517-1995D0B6342F}" type="parTrans" cxnId="{D22791CE-DAA7-4C28-A16E-489B0D01413E}">
      <dgm:prSet/>
      <dgm:spPr/>
      <dgm:t>
        <a:bodyPr/>
        <a:lstStyle/>
        <a:p>
          <a:endParaRPr lang="en-US"/>
        </a:p>
      </dgm:t>
    </dgm:pt>
    <dgm:pt modelId="{BC66D539-DD6B-43E8-BB74-7D4B091D893D}" type="sibTrans" cxnId="{D22791CE-DAA7-4C28-A16E-489B0D01413E}">
      <dgm:prSet/>
      <dgm:spPr/>
      <dgm:t>
        <a:bodyPr/>
        <a:lstStyle/>
        <a:p>
          <a:endParaRPr lang="en-US"/>
        </a:p>
      </dgm:t>
    </dgm:pt>
    <dgm:pt modelId="{C9B35D9B-19F3-4E80-B9B5-CC2D4B348B3F}">
      <dgm:prSet/>
      <dgm:spPr/>
      <dgm:t>
        <a:bodyPr/>
        <a:lstStyle/>
        <a:p>
          <a:r>
            <a:rPr lang="en-US"/>
            <a:t>Head of Financial Governance</a:t>
          </a:r>
        </a:p>
      </dgm:t>
    </dgm:pt>
    <dgm:pt modelId="{BC35C0D4-971C-4E00-BC8D-BAC31C1D4ED0}" type="parTrans" cxnId="{1A9CD025-935D-43B7-A98F-D7E0DD59BD6C}">
      <dgm:prSet/>
      <dgm:spPr/>
      <dgm:t>
        <a:bodyPr/>
        <a:lstStyle/>
        <a:p>
          <a:endParaRPr lang="en-US"/>
        </a:p>
      </dgm:t>
    </dgm:pt>
    <dgm:pt modelId="{C28AD1CF-96A0-4F3D-9C85-1BF5D7D92D71}" type="sibTrans" cxnId="{1A9CD025-935D-43B7-A98F-D7E0DD59BD6C}">
      <dgm:prSet/>
      <dgm:spPr/>
      <dgm:t>
        <a:bodyPr/>
        <a:lstStyle/>
        <a:p>
          <a:endParaRPr lang="en-US"/>
        </a:p>
      </dgm:t>
    </dgm:pt>
    <dgm:pt modelId="{7A1B4A13-82EC-43EF-8EED-A3DD6B48470D}">
      <dgm:prSet/>
      <dgm:spPr/>
      <dgm:t>
        <a:bodyPr/>
        <a:lstStyle/>
        <a:p>
          <a:r>
            <a:rPr lang="en-US"/>
            <a:t>Head of IT</a:t>
          </a:r>
        </a:p>
      </dgm:t>
    </dgm:pt>
    <dgm:pt modelId="{67A2D82A-B587-4105-87CB-51E65D9ED603}" type="parTrans" cxnId="{2FE5FA5F-32D9-4C00-A338-CF44D4CDE2AC}">
      <dgm:prSet/>
      <dgm:spPr/>
      <dgm:t>
        <a:bodyPr/>
        <a:lstStyle/>
        <a:p>
          <a:endParaRPr lang="en-US"/>
        </a:p>
      </dgm:t>
    </dgm:pt>
    <dgm:pt modelId="{A062D063-9389-44DE-A5C7-53BD57B2D57B}" type="sibTrans" cxnId="{2FE5FA5F-32D9-4C00-A338-CF44D4CDE2AC}">
      <dgm:prSet/>
      <dgm:spPr/>
      <dgm:t>
        <a:bodyPr/>
        <a:lstStyle/>
        <a:p>
          <a:endParaRPr lang="en-US"/>
        </a:p>
      </dgm:t>
    </dgm:pt>
    <dgm:pt modelId="{76642589-EB40-4373-8CE6-74B3D29DF61C}">
      <dgm:prSet/>
      <dgm:spPr/>
      <dgm:t>
        <a:bodyPr/>
        <a:lstStyle/>
        <a:p>
          <a:r>
            <a:rPr lang="en-US"/>
            <a:t>Strategic Business Partner</a:t>
          </a:r>
        </a:p>
      </dgm:t>
    </dgm:pt>
    <dgm:pt modelId="{D6B16839-0B8D-48B9-BF61-26C4CE0E72C5}" type="parTrans" cxnId="{EA27D2D6-BBC8-4E4E-AF4E-C82B92038853}">
      <dgm:prSet/>
      <dgm:spPr/>
      <dgm:t>
        <a:bodyPr/>
        <a:lstStyle/>
        <a:p>
          <a:endParaRPr lang="en-US"/>
        </a:p>
      </dgm:t>
    </dgm:pt>
    <dgm:pt modelId="{F3DCF4B2-3B20-4845-960E-3BA17FB3ED8A}" type="sibTrans" cxnId="{EA27D2D6-BBC8-4E4E-AF4E-C82B92038853}">
      <dgm:prSet/>
      <dgm:spPr/>
      <dgm:t>
        <a:bodyPr/>
        <a:lstStyle/>
        <a:p>
          <a:endParaRPr lang="en-US"/>
        </a:p>
      </dgm:t>
    </dgm:pt>
    <dgm:pt modelId="{23E4B42D-8EC4-4456-AE69-E5912E952FC3}">
      <dgm:prSet/>
      <dgm:spPr>
        <a:solidFill>
          <a:srgbClr val="92D050"/>
        </a:solidFill>
      </dgm:spPr>
      <dgm:t>
        <a:bodyPr/>
        <a:lstStyle/>
        <a:p>
          <a:r>
            <a:rPr lang="en-US"/>
            <a:t>Information and Data Analyst</a:t>
          </a:r>
        </a:p>
      </dgm:t>
    </dgm:pt>
    <dgm:pt modelId="{9A4DB0CA-3B8A-467B-9A9C-1B3F685B625D}" type="parTrans" cxnId="{C85AC3E8-6E39-4A1B-8C8E-7A00AD3A1EE4}">
      <dgm:prSet/>
      <dgm:spPr/>
      <dgm:t>
        <a:bodyPr/>
        <a:lstStyle/>
        <a:p>
          <a:endParaRPr lang="en-US"/>
        </a:p>
      </dgm:t>
    </dgm:pt>
    <dgm:pt modelId="{5B2300FC-272F-491C-8172-0EDCC41FCC95}" type="sibTrans" cxnId="{C85AC3E8-6E39-4A1B-8C8E-7A00AD3A1EE4}">
      <dgm:prSet/>
      <dgm:spPr/>
      <dgm:t>
        <a:bodyPr/>
        <a:lstStyle/>
        <a:p>
          <a:endParaRPr lang="en-US"/>
        </a:p>
      </dgm:t>
    </dgm:pt>
    <dgm:pt modelId="{80BE3BEB-B6CC-488A-8B71-4C0FBE39D2CD}">
      <dgm:prSet/>
      <dgm:spPr/>
      <dgm:t>
        <a:bodyPr/>
        <a:lstStyle/>
        <a:p>
          <a:r>
            <a:rPr lang="en-US"/>
            <a:t>IT Team</a:t>
          </a:r>
        </a:p>
      </dgm:t>
    </dgm:pt>
    <dgm:pt modelId="{0FEAA6C2-B0AF-4D9B-BEBC-D69084F66290}" type="parTrans" cxnId="{B8311BC0-55A0-454F-897E-6646F7FED2A3}">
      <dgm:prSet/>
      <dgm:spPr/>
      <dgm:t>
        <a:bodyPr/>
        <a:lstStyle/>
        <a:p>
          <a:endParaRPr lang="en-US"/>
        </a:p>
      </dgm:t>
    </dgm:pt>
    <dgm:pt modelId="{9CD50F5B-8463-459C-A339-8331F5C2B715}" type="sibTrans" cxnId="{B8311BC0-55A0-454F-897E-6646F7FED2A3}">
      <dgm:prSet/>
      <dgm:spPr/>
      <dgm:t>
        <a:bodyPr/>
        <a:lstStyle/>
        <a:p>
          <a:endParaRPr lang="en-US"/>
        </a:p>
      </dgm:t>
    </dgm:pt>
    <dgm:pt modelId="{A9780C8B-4D47-413D-B69D-D4D6ED0D40C2}">
      <dgm:prSet/>
      <dgm:spPr/>
      <dgm:t>
        <a:bodyPr/>
        <a:lstStyle/>
        <a:p>
          <a:r>
            <a:rPr lang="en-US"/>
            <a:t>Finance Team</a:t>
          </a:r>
        </a:p>
      </dgm:t>
    </dgm:pt>
    <dgm:pt modelId="{2369E51B-6EA2-4EA5-BB6C-D39171DA404E}" type="parTrans" cxnId="{86E7F9E6-C778-42AC-B587-606E0EE87B2C}">
      <dgm:prSet/>
      <dgm:spPr/>
      <dgm:t>
        <a:bodyPr/>
        <a:lstStyle/>
        <a:p>
          <a:endParaRPr lang="en-US"/>
        </a:p>
      </dgm:t>
    </dgm:pt>
    <dgm:pt modelId="{6F80FA10-C525-4EF4-9FB9-C947F4678BD9}" type="sibTrans" cxnId="{86E7F9E6-C778-42AC-B587-606E0EE87B2C}">
      <dgm:prSet/>
      <dgm:spPr/>
      <dgm:t>
        <a:bodyPr/>
        <a:lstStyle/>
        <a:p>
          <a:endParaRPr lang="en-US"/>
        </a:p>
      </dgm:t>
    </dgm:pt>
    <dgm:pt modelId="{20AAEC36-B770-4A2F-A18C-D7BEE642E71A}">
      <dgm:prSet/>
      <dgm:spPr/>
      <dgm:t>
        <a:bodyPr/>
        <a:lstStyle/>
        <a:p>
          <a:r>
            <a:rPr lang="en-US"/>
            <a:t>Facilities Team</a:t>
          </a:r>
        </a:p>
      </dgm:t>
    </dgm:pt>
    <dgm:pt modelId="{219B9ADE-D601-4BCB-B342-1F3DF6BC491D}" type="parTrans" cxnId="{95F2AE57-D187-4005-8C4A-7457836F93EE}">
      <dgm:prSet/>
      <dgm:spPr/>
      <dgm:t>
        <a:bodyPr/>
        <a:lstStyle/>
        <a:p>
          <a:endParaRPr lang="en-US"/>
        </a:p>
      </dgm:t>
    </dgm:pt>
    <dgm:pt modelId="{30428DBA-EBB5-4E68-9863-9A7613155C7B}" type="sibTrans" cxnId="{95F2AE57-D187-4005-8C4A-7457836F93EE}">
      <dgm:prSet/>
      <dgm:spPr/>
      <dgm:t>
        <a:bodyPr/>
        <a:lstStyle/>
        <a:p>
          <a:endParaRPr lang="en-US"/>
        </a:p>
      </dgm:t>
    </dgm:pt>
    <dgm:pt modelId="{B3A23837-E75B-4857-BC9E-D3BCC911335A}" type="pres">
      <dgm:prSet presAssocID="{F6546003-C7EF-4DD6-BDFA-AA1C2B38626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A7240F-73C9-45A5-B2DE-BD5A8496558F}" type="pres">
      <dgm:prSet presAssocID="{D26D8B72-53F5-480F-971E-EDA8E06397C4}" presName="hierRoot1" presStyleCnt="0">
        <dgm:presLayoutVars>
          <dgm:hierBranch val="init"/>
        </dgm:presLayoutVars>
      </dgm:prSet>
      <dgm:spPr/>
    </dgm:pt>
    <dgm:pt modelId="{7C6206E3-9732-4F06-840F-12A833636A40}" type="pres">
      <dgm:prSet presAssocID="{D26D8B72-53F5-480F-971E-EDA8E06397C4}" presName="rootComposite1" presStyleCnt="0"/>
      <dgm:spPr/>
    </dgm:pt>
    <dgm:pt modelId="{3B3A2CE3-77D2-4BC8-B038-2164CCE92AB9}" type="pres">
      <dgm:prSet presAssocID="{D26D8B72-53F5-480F-971E-EDA8E06397C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64A623-11F7-42CA-B74C-8A3FAA6DC08B}" type="pres">
      <dgm:prSet presAssocID="{D26D8B72-53F5-480F-971E-EDA8E06397C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05A7C6B-85AC-4335-94B5-D7DDE4BF5416}" type="pres">
      <dgm:prSet presAssocID="{D26D8B72-53F5-480F-971E-EDA8E06397C4}" presName="hierChild2" presStyleCnt="0"/>
      <dgm:spPr/>
    </dgm:pt>
    <dgm:pt modelId="{FCF6EF93-14EB-4C15-A7E8-304D36EBCD16}" type="pres">
      <dgm:prSet presAssocID="{2507E163-4679-4946-B517-1995D0B6342F}" presName="Name37" presStyleLbl="parChTrans1D2" presStyleIdx="0" presStyleCnt="4"/>
      <dgm:spPr/>
      <dgm:t>
        <a:bodyPr/>
        <a:lstStyle/>
        <a:p>
          <a:endParaRPr lang="en-US"/>
        </a:p>
      </dgm:t>
    </dgm:pt>
    <dgm:pt modelId="{D287CC85-906B-4F64-BB87-5CAE5E6C7F3F}" type="pres">
      <dgm:prSet presAssocID="{3941C662-3BEB-448D-848D-0BAF49CF8318}" presName="hierRoot2" presStyleCnt="0">
        <dgm:presLayoutVars>
          <dgm:hierBranch val="init"/>
        </dgm:presLayoutVars>
      </dgm:prSet>
      <dgm:spPr/>
    </dgm:pt>
    <dgm:pt modelId="{E1F364DD-3855-437C-8BA5-2779FE5E9960}" type="pres">
      <dgm:prSet presAssocID="{3941C662-3BEB-448D-848D-0BAF49CF8318}" presName="rootComposite" presStyleCnt="0"/>
      <dgm:spPr/>
    </dgm:pt>
    <dgm:pt modelId="{A68F3679-AB14-4A08-9DCE-9FB00E00BB88}" type="pres">
      <dgm:prSet presAssocID="{3941C662-3BEB-448D-848D-0BAF49CF831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EE50BB-B0B4-41FA-A383-69449CA894DA}" type="pres">
      <dgm:prSet presAssocID="{3941C662-3BEB-448D-848D-0BAF49CF8318}" presName="rootConnector" presStyleLbl="node2" presStyleIdx="0" presStyleCnt="4"/>
      <dgm:spPr/>
      <dgm:t>
        <a:bodyPr/>
        <a:lstStyle/>
        <a:p>
          <a:endParaRPr lang="en-US"/>
        </a:p>
      </dgm:t>
    </dgm:pt>
    <dgm:pt modelId="{41434BC2-2ABD-490E-8688-E436EED1F871}" type="pres">
      <dgm:prSet presAssocID="{3941C662-3BEB-448D-848D-0BAF49CF8318}" presName="hierChild4" presStyleCnt="0"/>
      <dgm:spPr/>
    </dgm:pt>
    <dgm:pt modelId="{F562290B-4494-4B9E-AA5A-69A53B8CDB9A}" type="pres">
      <dgm:prSet presAssocID="{219B9ADE-D601-4BCB-B342-1F3DF6BC491D}" presName="Name37" presStyleLbl="parChTrans1D3" presStyleIdx="0" presStyleCnt="4"/>
      <dgm:spPr/>
    </dgm:pt>
    <dgm:pt modelId="{5DBAC79E-99D1-4D06-85BE-FC1796B39EDF}" type="pres">
      <dgm:prSet presAssocID="{20AAEC36-B770-4A2F-A18C-D7BEE642E71A}" presName="hierRoot2" presStyleCnt="0">
        <dgm:presLayoutVars>
          <dgm:hierBranch val="init"/>
        </dgm:presLayoutVars>
      </dgm:prSet>
      <dgm:spPr/>
    </dgm:pt>
    <dgm:pt modelId="{EEC34ABA-5442-4F8E-9A0B-8B76AD26D109}" type="pres">
      <dgm:prSet presAssocID="{20AAEC36-B770-4A2F-A18C-D7BEE642E71A}" presName="rootComposite" presStyleCnt="0"/>
      <dgm:spPr/>
    </dgm:pt>
    <dgm:pt modelId="{569B3900-0246-41B2-8367-89945EC7C26F}" type="pres">
      <dgm:prSet presAssocID="{20AAEC36-B770-4A2F-A18C-D7BEE642E71A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258C60-69A3-4B08-B0A4-49810D14EABD}" type="pres">
      <dgm:prSet presAssocID="{20AAEC36-B770-4A2F-A18C-D7BEE642E71A}" presName="rootConnector" presStyleLbl="node3" presStyleIdx="0" presStyleCnt="4"/>
      <dgm:spPr/>
      <dgm:t>
        <a:bodyPr/>
        <a:lstStyle/>
        <a:p>
          <a:endParaRPr lang="en-US"/>
        </a:p>
      </dgm:t>
    </dgm:pt>
    <dgm:pt modelId="{C9A6E298-1D57-4024-908F-4A5932A9A507}" type="pres">
      <dgm:prSet presAssocID="{20AAEC36-B770-4A2F-A18C-D7BEE642E71A}" presName="hierChild4" presStyleCnt="0"/>
      <dgm:spPr/>
    </dgm:pt>
    <dgm:pt modelId="{F3291FA7-53EE-4389-B5D7-BF3D6984A8FA}" type="pres">
      <dgm:prSet presAssocID="{20AAEC36-B770-4A2F-A18C-D7BEE642E71A}" presName="hierChild5" presStyleCnt="0"/>
      <dgm:spPr/>
    </dgm:pt>
    <dgm:pt modelId="{F372F1E8-95EC-4044-BCFF-9AEF48F48839}" type="pres">
      <dgm:prSet presAssocID="{3941C662-3BEB-448D-848D-0BAF49CF8318}" presName="hierChild5" presStyleCnt="0"/>
      <dgm:spPr/>
    </dgm:pt>
    <dgm:pt modelId="{0DF1453A-15C8-492B-81AC-538EE75EEB01}" type="pres">
      <dgm:prSet presAssocID="{BC35C0D4-971C-4E00-BC8D-BAC31C1D4ED0}" presName="Name37" presStyleLbl="parChTrans1D2" presStyleIdx="1" presStyleCnt="4"/>
      <dgm:spPr/>
      <dgm:t>
        <a:bodyPr/>
        <a:lstStyle/>
        <a:p>
          <a:endParaRPr lang="en-US"/>
        </a:p>
      </dgm:t>
    </dgm:pt>
    <dgm:pt modelId="{B4956EB7-C31C-4E2A-B8F5-50FF0962396F}" type="pres">
      <dgm:prSet presAssocID="{C9B35D9B-19F3-4E80-B9B5-CC2D4B348B3F}" presName="hierRoot2" presStyleCnt="0">
        <dgm:presLayoutVars>
          <dgm:hierBranch val="init"/>
        </dgm:presLayoutVars>
      </dgm:prSet>
      <dgm:spPr/>
    </dgm:pt>
    <dgm:pt modelId="{B8E147EE-C021-41CB-BEC7-0DDB70A28939}" type="pres">
      <dgm:prSet presAssocID="{C9B35D9B-19F3-4E80-B9B5-CC2D4B348B3F}" presName="rootComposite" presStyleCnt="0"/>
      <dgm:spPr/>
    </dgm:pt>
    <dgm:pt modelId="{86322A9E-3270-4A9C-8682-C03F4C8DF0A6}" type="pres">
      <dgm:prSet presAssocID="{C9B35D9B-19F3-4E80-B9B5-CC2D4B348B3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A59DF4-D0E5-4A1F-BFB1-DA436D772FE3}" type="pres">
      <dgm:prSet presAssocID="{C9B35D9B-19F3-4E80-B9B5-CC2D4B348B3F}" presName="rootConnector" presStyleLbl="node2" presStyleIdx="1" presStyleCnt="4"/>
      <dgm:spPr/>
      <dgm:t>
        <a:bodyPr/>
        <a:lstStyle/>
        <a:p>
          <a:endParaRPr lang="en-US"/>
        </a:p>
      </dgm:t>
    </dgm:pt>
    <dgm:pt modelId="{FBF54E39-67EA-4606-A767-83FF965FE8BF}" type="pres">
      <dgm:prSet presAssocID="{C9B35D9B-19F3-4E80-B9B5-CC2D4B348B3F}" presName="hierChild4" presStyleCnt="0"/>
      <dgm:spPr/>
    </dgm:pt>
    <dgm:pt modelId="{909F1A99-E5D2-40DC-A7F4-8D57D6901942}" type="pres">
      <dgm:prSet presAssocID="{2369E51B-6EA2-4EA5-BB6C-D39171DA404E}" presName="Name37" presStyleLbl="parChTrans1D3" presStyleIdx="1" presStyleCnt="4"/>
      <dgm:spPr/>
    </dgm:pt>
    <dgm:pt modelId="{1C056386-6670-4089-9867-B2E7AD83E202}" type="pres">
      <dgm:prSet presAssocID="{A9780C8B-4D47-413D-B69D-D4D6ED0D40C2}" presName="hierRoot2" presStyleCnt="0">
        <dgm:presLayoutVars>
          <dgm:hierBranch val="init"/>
        </dgm:presLayoutVars>
      </dgm:prSet>
      <dgm:spPr/>
    </dgm:pt>
    <dgm:pt modelId="{402FFBD6-30C6-45E4-BB4C-87D4ABD740BE}" type="pres">
      <dgm:prSet presAssocID="{A9780C8B-4D47-413D-B69D-D4D6ED0D40C2}" presName="rootComposite" presStyleCnt="0"/>
      <dgm:spPr/>
    </dgm:pt>
    <dgm:pt modelId="{3E52A805-EDAC-480A-98A3-A23D2ACBC688}" type="pres">
      <dgm:prSet presAssocID="{A9780C8B-4D47-413D-B69D-D4D6ED0D40C2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C177FA-FA3A-4AE4-B8FB-0996EC64B705}" type="pres">
      <dgm:prSet presAssocID="{A9780C8B-4D47-413D-B69D-D4D6ED0D40C2}" presName="rootConnector" presStyleLbl="node3" presStyleIdx="1" presStyleCnt="4"/>
      <dgm:spPr/>
      <dgm:t>
        <a:bodyPr/>
        <a:lstStyle/>
        <a:p>
          <a:endParaRPr lang="en-US"/>
        </a:p>
      </dgm:t>
    </dgm:pt>
    <dgm:pt modelId="{289A3C61-5E4A-4439-84D3-638F7A8567C6}" type="pres">
      <dgm:prSet presAssocID="{A9780C8B-4D47-413D-B69D-D4D6ED0D40C2}" presName="hierChild4" presStyleCnt="0"/>
      <dgm:spPr/>
    </dgm:pt>
    <dgm:pt modelId="{3E932D81-B19E-4645-89C4-4AB48D0E26FF}" type="pres">
      <dgm:prSet presAssocID="{A9780C8B-4D47-413D-B69D-D4D6ED0D40C2}" presName="hierChild5" presStyleCnt="0"/>
      <dgm:spPr/>
    </dgm:pt>
    <dgm:pt modelId="{63291B54-A80C-4631-A16F-2EADC1FB2DB8}" type="pres">
      <dgm:prSet presAssocID="{C9B35D9B-19F3-4E80-B9B5-CC2D4B348B3F}" presName="hierChild5" presStyleCnt="0"/>
      <dgm:spPr/>
    </dgm:pt>
    <dgm:pt modelId="{A9F705DA-2675-42F8-96D3-AA6284859E16}" type="pres">
      <dgm:prSet presAssocID="{67A2D82A-B587-4105-87CB-51E65D9ED603}" presName="Name37" presStyleLbl="parChTrans1D2" presStyleIdx="2" presStyleCnt="4"/>
      <dgm:spPr/>
      <dgm:t>
        <a:bodyPr/>
        <a:lstStyle/>
        <a:p>
          <a:endParaRPr lang="en-US"/>
        </a:p>
      </dgm:t>
    </dgm:pt>
    <dgm:pt modelId="{3E20FA5A-881C-4B94-9FE3-808E69FA66AC}" type="pres">
      <dgm:prSet presAssocID="{7A1B4A13-82EC-43EF-8EED-A3DD6B48470D}" presName="hierRoot2" presStyleCnt="0">
        <dgm:presLayoutVars>
          <dgm:hierBranch val="init"/>
        </dgm:presLayoutVars>
      </dgm:prSet>
      <dgm:spPr/>
    </dgm:pt>
    <dgm:pt modelId="{7C6302F0-2730-4F20-8474-F3FC5023CF23}" type="pres">
      <dgm:prSet presAssocID="{7A1B4A13-82EC-43EF-8EED-A3DD6B48470D}" presName="rootComposite" presStyleCnt="0"/>
      <dgm:spPr/>
    </dgm:pt>
    <dgm:pt modelId="{776C70F0-DA46-4490-BC72-C1F917750348}" type="pres">
      <dgm:prSet presAssocID="{7A1B4A13-82EC-43EF-8EED-A3DD6B48470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DE57D9-106E-4D0C-AD65-899383F5CFB5}" type="pres">
      <dgm:prSet presAssocID="{7A1B4A13-82EC-43EF-8EED-A3DD6B48470D}" presName="rootConnector" presStyleLbl="node2" presStyleIdx="2" presStyleCnt="4"/>
      <dgm:spPr/>
      <dgm:t>
        <a:bodyPr/>
        <a:lstStyle/>
        <a:p>
          <a:endParaRPr lang="en-US"/>
        </a:p>
      </dgm:t>
    </dgm:pt>
    <dgm:pt modelId="{BB86729A-F59B-45A9-BB71-81EF85AC8A99}" type="pres">
      <dgm:prSet presAssocID="{7A1B4A13-82EC-43EF-8EED-A3DD6B48470D}" presName="hierChild4" presStyleCnt="0"/>
      <dgm:spPr/>
    </dgm:pt>
    <dgm:pt modelId="{DF62AECA-E22C-4346-A0DF-6190B2FAAD20}" type="pres">
      <dgm:prSet presAssocID="{0FEAA6C2-B0AF-4D9B-BEBC-D69084F66290}" presName="Name37" presStyleLbl="parChTrans1D3" presStyleIdx="2" presStyleCnt="4"/>
      <dgm:spPr/>
    </dgm:pt>
    <dgm:pt modelId="{97D2EF57-99F7-4EDC-A16C-F4CC81ACAAB9}" type="pres">
      <dgm:prSet presAssocID="{80BE3BEB-B6CC-488A-8B71-4C0FBE39D2CD}" presName="hierRoot2" presStyleCnt="0">
        <dgm:presLayoutVars>
          <dgm:hierBranch val="init"/>
        </dgm:presLayoutVars>
      </dgm:prSet>
      <dgm:spPr/>
    </dgm:pt>
    <dgm:pt modelId="{240ED67A-FE57-47B9-891E-A32D52017725}" type="pres">
      <dgm:prSet presAssocID="{80BE3BEB-B6CC-488A-8B71-4C0FBE39D2CD}" presName="rootComposite" presStyleCnt="0"/>
      <dgm:spPr/>
    </dgm:pt>
    <dgm:pt modelId="{36D07D61-5C04-4A85-BF88-2F426FD5C1D5}" type="pres">
      <dgm:prSet presAssocID="{80BE3BEB-B6CC-488A-8B71-4C0FBE39D2CD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047082-1D7E-4B38-88FE-2E9832EEE51A}" type="pres">
      <dgm:prSet presAssocID="{80BE3BEB-B6CC-488A-8B71-4C0FBE39D2CD}" presName="rootConnector" presStyleLbl="node3" presStyleIdx="2" presStyleCnt="4"/>
      <dgm:spPr/>
      <dgm:t>
        <a:bodyPr/>
        <a:lstStyle/>
        <a:p>
          <a:endParaRPr lang="en-US"/>
        </a:p>
      </dgm:t>
    </dgm:pt>
    <dgm:pt modelId="{8B7854CC-E037-4655-B06D-7C3B6EC3889A}" type="pres">
      <dgm:prSet presAssocID="{80BE3BEB-B6CC-488A-8B71-4C0FBE39D2CD}" presName="hierChild4" presStyleCnt="0"/>
      <dgm:spPr/>
    </dgm:pt>
    <dgm:pt modelId="{F3CC2BDA-DC44-4E14-9AD9-A3B07F607B7C}" type="pres">
      <dgm:prSet presAssocID="{80BE3BEB-B6CC-488A-8B71-4C0FBE39D2CD}" presName="hierChild5" presStyleCnt="0"/>
      <dgm:spPr/>
    </dgm:pt>
    <dgm:pt modelId="{15E52E96-19B2-4409-B5EF-5CD4E48A412A}" type="pres">
      <dgm:prSet presAssocID="{7A1B4A13-82EC-43EF-8EED-A3DD6B48470D}" presName="hierChild5" presStyleCnt="0"/>
      <dgm:spPr/>
    </dgm:pt>
    <dgm:pt modelId="{C7294D06-50D0-41D1-B657-DECBA6D2340D}" type="pres">
      <dgm:prSet presAssocID="{D6B16839-0B8D-48B9-BF61-26C4CE0E72C5}" presName="Name37" presStyleLbl="parChTrans1D2" presStyleIdx="3" presStyleCnt="4"/>
      <dgm:spPr/>
      <dgm:t>
        <a:bodyPr/>
        <a:lstStyle/>
        <a:p>
          <a:endParaRPr lang="en-US"/>
        </a:p>
      </dgm:t>
    </dgm:pt>
    <dgm:pt modelId="{8B9DF4D1-212A-4002-96CA-DEEA21006A3A}" type="pres">
      <dgm:prSet presAssocID="{76642589-EB40-4373-8CE6-74B3D29DF61C}" presName="hierRoot2" presStyleCnt="0">
        <dgm:presLayoutVars>
          <dgm:hierBranch val="init"/>
        </dgm:presLayoutVars>
      </dgm:prSet>
      <dgm:spPr/>
    </dgm:pt>
    <dgm:pt modelId="{B525091D-03F9-401F-B16E-277556761F63}" type="pres">
      <dgm:prSet presAssocID="{76642589-EB40-4373-8CE6-74B3D29DF61C}" presName="rootComposite" presStyleCnt="0"/>
      <dgm:spPr/>
    </dgm:pt>
    <dgm:pt modelId="{3AD494A4-8513-4C74-AAFB-C2E3175C4D24}" type="pres">
      <dgm:prSet presAssocID="{76642589-EB40-4373-8CE6-74B3D29DF61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165BF9-5A17-4C07-B916-CFDB55FF0FA9}" type="pres">
      <dgm:prSet presAssocID="{76642589-EB40-4373-8CE6-74B3D29DF61C}" presName="rootConnector" presStyleLbl="node2" presStyleIdx="3" presStyleCnt="4"/>
      <dgm:spPr/>
      <dgm:t>
        <a:bodyPr/>
        <a:lstStyle/>
        <a:p>
          <a:endParaRPr lang="en-US"/>
        </a:p>
      </dgm:t>
    </dgm:pt>
    <dgm:pt modelId="{595F0523-2D71-4D23-B131-4FEC10B07EC8}" type="pres">
      <dgm:prSet presAssocID="{76642589-EB40-4373-8CE6-74B3D29DF61C}" presName="hierChild4" presStyleCnt="0"/>
      <dgm:spPr/>
    </dgm:pt>
    <dgm:pt modelId="{E9423B22-044D-4F1C-B8DF-664AF8956B5D}" type="pres">
      <dgm:prSet presAssocID="{9A4DB0CA-3B8A-467B-9A9C-1B3F685B625D}" presName="Name37" presStyleLbl="parChTrans1D3" presStyleIdx="3" presStyleCnt="4"/>
      <dgm:spPr/>
      <dgm:t>
        <a:bodyPr/>
        <a:lstStyle/>
        <a:p>
          <a:endParaRPr lang="en-US"/>
        </a:p>
      </dgm:t>
    </dgm:pt>
    <dgm:pt modelId="{8D6324EE-A4EB-4F7D-A500-341DD9ED2BE5}" type="pres">
      <dgm:prSet presAssocID="{23E4B42D-8EC4-4456-AE69-E5912E952FC3}" presName="hierRoot2" presStyleCnt="0">
        <dgm:presLayoutVars>
          <dgm:hierBranch val="init"/>
        </dgm:presLayoutVars>
      </dgm:prSet>
      <dgm:spPr/>
    </dgm:pt>
    <dgm:pt modelId="{26954231-53DF-4C37-99BD-CAB44E9C5879}" type="pres">
      <dgm:prSet presAssocID="{23E4B42D-8EC4-4456-AE69-E5912E952FC3}" presName="rootComposite" presStyleCnt="0"/>
      <dgm:spPr/>
    </dgm:pt>
    <dgm:pt modelId="{24859486-732C-4CCC-B54F-7DEDF5F92521}" type="pres">
      <dgm:prSet presAssocID="{23E4B42D-8EC4-4456-AE69-E5912E952FC3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7E1EF7-1293-45AE-A02C-A6890D520587}" type="pres">
      <dgm:prSet presAssocID="{23E4B42D-8EC4-4456-AE69-E5912E952FC3}" presName="rootConnector" presStyleLbl="node3" presStyleIdx="3" presStyleCnt="4"/>
      <dgm:spPr/>
      <dgm:t>
        <a:bodyPr/>
        <a:lstStyle/>
        <a:p>
          <a:endParaRPr lang="en-US"/>
        </a:p>
      </dgm:t>
    </dgm:pt>
    <dgm:pt modelId="{3343064E-9DA4-4764-8640-33AD4CB0DD55}" type="pres">
      <dgm:prSet presAssocID="{23E4B42D-8EC4-4456-AE69-E5912E952FC3}" presName="hierChild4" presStyleCnt="0"/>
      <dgm:spPr/>
    </dgm:pt>
    <dgm:pt modelId="{5774940F-A5D6-4DE6-981C-63BD514C9F15}" type="pres">
      <dgm:prSet presAssocID="{23E4B42D-8EC4-4456-AE69-E5912E952FC3}" presName="hierChild5" presStyleCnt="0"/>
      <dgm:spPr/>
    </dgm:pt>
    <dgm:pt modelId="{E9C10D41-BDCF-4071-81CC-8DC5ED4D1CFD}" type="pres">
      <dgm:prSet presAssocID="{76642589-EB40-4373-8CE6-74B3D29DF61C}" presName="hierChild5" presStyleCnt="0"/>
      <dgm:spPr/>
    </dgm:pt>
    <dgm:pt modelId="{DE8CCBD4-ED03-47AE-8EC2-436DA00F5B65}" type="pres">
      <dgm:prSet presAssocID="{D26D8B72-53F5-480F-971E-EDA8E06397C4}" presName="hierChild3" presStyleCnt="0"/>
      <dgm:spPr/>
    </dgm:pt>
  </dgm:ptLst>
  <dgm:cxnLst>
    <dgm:cxn modelId="{D72587F7-2FFA-4BE7-B666-4C2E4E9B83BB}" type="presOf" srcId="{C9B35D9B-19F3-4E80-B9B5-CC2D4B348B3F}" destId="{A2A59DF4-D0E5-4A1F-BFB1-DA436D772FE3}" srcOrd="1" destOrd="0" presId="urn:microsoft.com/office/officeart/2005/8/layout/orgChart1"/>
    <dgm:cxn modelId="{38B35275-ACDA-4522-B9CD-D5DEDCB7D7C0}" type="presOf" srcId="{2507E163-4679-4946-B517-1995D0B6342F}" destId="{FCF6EF93-14EB-4C15-A7E8-304D36EBCD16}" srcOrd="0" destOrd="0" presId="urn:microsoft.com/office/officeart/2005/8/layout/orgChart1"/>
    <dgm:cxn modelId="{FE33D46E-E659-4A2E-AA88-EB295AD8F9AA}" type="presOf" srcId="{3941C662-3BEB-448D-848D-0BAF49CF8318}" destId="{A68F3679-AB14-4A08-9DCE-9FB00E00BB88}" srcOrd="0" destOrd="0" presId="urn:microsoft.com/office/officeart/2005/8/layout/orgChart1"/>
    <dgm:cxn modelId="{86E7F9E6-C778-42AC-B587-606E0EE87B2C}" srcId="{C9B35D9B-19F3-4E80-B9B5-CC2D4B348B3F}" destId="{A9780C8B-4D47-413D-B69D-D4D6ED0D40C2}" srcOrd="0" destOrd="0" parTransId="{2369E51B-6EA2-4EA5-BB6C-D39171DA404E}" sibTransId="{6F80FA10-C525-4EF4-9FB9-C947F4678BD9}"/>
    <dgm:cxn modelId="{1A9CD025-935D-43B7-A98F-D7E0DD59BD6C}" srcId="{D26D8B72-53F5-480F-971E-EDA8E06397C4}" destId="{C9B35D9B-19F3-4E80-B9B5-CC2D4B348B3F}" srcOrd="1" destOrd="0" parTransId="{BC35C0D4-971C-4E00-BC8D-BAC31C1D4ED0}" sibTransId="{C28AD1CF-96A0-4F3D-9C85-1BF5D7D92D71}"/>
    <dgm:cxn modelId="{BBCFB1BC-9523-4E2C-B918-34F53E6CC465}" type="presOf" srcId="{D26D8B72-53F5-480F-971E-EDA8E06397C4}" destId="{A564A623-11F7-42CA-B74C-8A3FAA6DC08B}" srcOrd="1" destOrd="0" presId="urn:microsoft.com/office/officeart/2005/8/layout/orgChart1"/>
    <dgm:cxn modelId="{32A59034-8777-47AC-BB90-26DEA07BCA65}" type="presOf" srcId="{7A1B4A13-82EC-43EF-8EED-A3DD6B48470D}" destId="{776C70F0-DA46-4490-BC72-C1F917750348}" srcOrd="0" destOrd="0" presId="urn:microsoft.com/office/officeart/2005/8/layout/orgChart1"/>
    <dgm:cxn modelId="{BF0C55C6-74D7-4928-85C9-66F7251E9B2A}" type="presOf" srcId="{C9B35D9B-19F3-4E80-B9B5-CC2D4B348B3F}" destId="{86322A9E-3270-4A9C-8682-C03F4C8DF0A6}" srcOrd="0" destOrd="0" presId="urn:microsoft.com/office/officeart/2005/8/layout/orgChart1"/>
    <dgm:cxn modelId="{B0892A40-12FC-4C83-8FF3-2D410FDF92FB}" type="presOf" srcId="{F6546003-C7EF-4DD6-BDFA-AA1C2B386262}" destId="{B3A23837-E75B-4857-BC9E-D3BCC911335A}" srcOrd="0" destOrd="0" presId="urn:microsoft.com/office/officeart/2005/8/layout/orgChart1"/>
    <dgm:cxn modelId="{D5D2FC98-E1AA-4713-AF17-553EBA20BC93}" type="presOf" srcId="{D26D8B72-53F5-480F-971E-EDA8E06397C4}" destId="{3B3A2CE3-77D2-4BC8-B038-2164CCE92AB9}" srcOrd="0" destOrd="0" presId="urn:microsoft.com/office/officeart/2005/8/layout/orgChart1"/>
    <dgm:cxn modelId="{A7506732-936D-4CF7-B757-82BD7C6569B9}" type="presOf" srcId="{80BE3BEB-B6CC-488A-8B71-4C0FBE39D2CD}" destId="{36D07D61-5C04-4A85-BF88-2F426FD5C1D5}" srcOrd="0" destOrd="0" presId="urn:microsoft.com/office/officeart/2005/8/layout/orgChart1"/>
    <dgm:cxn modelId="{5569E670-334F-473D-B6DB-982BFE8FAA62}" type="presOf" srcId="{67A2D82A-B587-4105-87CB-51E65D9ED603}" destId="{A9F705DA-2675-42F8-96D3-AA6284859E16}" srcOrd="0" destOrd="0" presId="urn:microsoft.com/office/officeart/2005/8/layout/orgChart1"/>
    <dgm:cxn modelId="{F6753AC5-C8EA-42C2-971C-057C52E3B28F}" type="presOf" srcId="{219B9ADE-D601-4BCB-B342-1F3DF6BC491D}" destId="{F562290B-4494-4B9E-AA5A-69A53B8CDB9A}" srcOrd="0" destOrd="0" presId="urn:microsoft.com/office/officeart/2005/8/layout/orgChart1"/>
    <dgm:cxn modelId="{10B9413F-0385-4C45-A18D-32222F7E923E}" type="presOf" srcId="{A9780C8B-4D47-413D-B69D-D4D6ED0D40C2}" destId="{3E52A805-EDAC-480A-98A3-A23D2ACBC688}" srcOrd="0" destOrd="0" presId="urn:microsoft.com/office/officeart/2005/8/layout/orgChart1"/>
    <dgm:cxn modelId="{0285C57A-F742-4938-B18E-02D5179844DA}" type="presOf" srcId="{BC35C0D4-971C-4E00-BC8D-BAC31C1D4ED0}" destId="{0DF1453A-15C8-492B-81AC-538EE75EEB01}" srcOrd="0" destOrd="0" presId="urn:microsoft.com/office/officeart/2005/8/layout/orgChart1"/>
    <dgm:cxn modelId="{B2F63AB9-7827-45ED-835D-CEFA777F97E7}" type="presOf" srcId="{7A1B4A13-82EC-43EF-8EED-A3DD6B48470D}" destId="{1EDE57D9-106E-4D0C-AD65-899383F5CFB5}" srcOrd="1" destOrd="0" presId="urn:microsoft.com/office/officeart/2005/8/layout/orgChart1"/>
    <dgm:cxn modelId="{EA27D2D6-BBC8-4E4E-AF4E-C82B92038853}" srcId="{D26D8B72-53F5-480F-971E-EDA8E06397C4}" destId="{76642589-EB40-4373-8CE6-74B3D29DF61C}" srcOrd="3" destOrd="0" parTransId="{D6B16839-0B8D-48B9-BF61-26C4CE0E72C5}" sibTransId="{F3DCF4B2-3B20-4845-960E-3BA17FB3ED8A}"/>
    <dgm:cxn modelId="{BD492D33-5134-4D4C-8BEA-E1BEAF596E49}" type="presOf" srcId="{2369E51B-6EA2-4EA5-BB6C-D39171DA404E}" destId="{909F1A99-E5D2-40DC-A7F4-8D57D6901942}" srcOrd="0" destOrd="0" presId="urn:microsoft.com/office/officeart/2005/8/layout/orgChart1"/>
    <dgm:cxn modelId="{C85AC3E8-6E39-4A1B-8C8E-7A00AD3A1EE4}" srcId="{76642589-EB40-4373-8CE6-74B3D29DF61C}" destId="{23E4B42D-8EC4-4456-AE69-E5912E952FC3}" srcOrd="0" destOrd="0" parTransId="{9A4DB0CA-3B8A-467B-9A9C-1B3F685B625D}" sibTransId="{5B2300FC-272F-491C-8172-0EDCC41FCC95}"/>
    <dgm:cxn modelId="{00DCC009-C9CB-4E23-8AD4-7318B065246E}" type="presOf" srcId="{23E4B42D-8EC4-4456-AE69-E5912E952FC3}" destId="{24859486-732C-4CCC-B54F-7DEDF5F92521}" srcOrd="0" destOrd="0" presId="urn:microsoft.com/office/officeart/2005/8/layout/orgChart1"/>
    <dgm:cxn modelId="{D071163F-9838-41DA-8656-A74F9955040D}" type="presOf" srcId="{A9780C8B-4D47-413D-B69D-D4D6ED0D40C2}" destId="{C8C177FA-FA3A-4AE4-B8FB-0996EC64B705}" srcOrd="1" destOrd="0" presId="urn:microsoft.com/office/officeart/2005/8/layout/orgChart1"/>
    <dgm:cxn modelId="{7481AA2A-CE66-4CF8-8600-24B59FB9C6B8}" type="presOf" srcId="{76642589-EB40-4373-8CE6-74B3D29DF61C}" destId="{3AD494A4-8513-4C74-AAFB-C2E3175C4D24}" srcOrd="0" destOrd="0" presId="urn:microsoft.com/office/officeart/2005/8/layout/orgChart1"/>
    <dgm:cxn modelId="{B8311BC0-55A0-454F-897E-6646F7FED2A3}" srcId="{7A1B4A13-82EC-43EF-8EED-A3DD6B48470D}" destId="{80BE3BEB-B6CC-488A-8B71-4C0FBE39D2CD}" srcOrd="0" destOrd="0" parTransId="{0FEAA6C2-B0AF-4D9B-BEBC-D69084F66290}" sibTransId="{9CD50F5B-8463-459C-A339-8331F5C2B715}"/>
    <dgm:cxn modelId="{A2BAE71F-3FDC-4C7B-BD51-1268D7B65E94}" type="presOf" srcId="{80BE3BEB-B6CC-488A-8B71-4C0FBE39D2CD}" destId="{46047082-1D7E-4B38-88FE-2E9832EEE51A}" srcOrd="1" destOrd="0" presId="urn:microsoft.com/office/officeart/2005/8/layout/orgChart1"/>
    <dgm:cxn modelId="{F70105F9-7ADD-4C1B-A3BC-A25963372C37}" type="presOf" srcId="{23E4B42D-8EC4-4456-AE69-E5912E952FC3}" destId="{967E1EF7-1293-45AE-A02C-A6890D520587}" srcOrd="1" destOrd="0" presId="urn:microsoft.com/office/officeart/2005/8/layout/orgChart1"/>
    <dgm:cxn modelId="{5A79A223-668C-438D-BB48-DDA14D3207F7}" type="presOf" srcId="{3941C662-3BEB-448D-848D-0BAF49CF8318}" destId="{95EE50BB-B0B4-41FA-A383-69449CA894DA}" srcOrd="1" destOrd="0" presId="urn:microsoft.com/office/officeart/2005/8/layout/orgChart1"/>
    <dgm:cxn modelId="{E29837A6-2130-4CA5-A3AB-5449AB895E09}" srcId="{F6546003-C7EF-4DD6-BDFA-AA1C2B386262}" destId="{D26D8B72-53F5-480F-971E-EDA8E06397C4}" srcOrd="0" destOrd="0" parTransId="{B8C99029-C4A5-4241-B24D-43EAA38258D9}" sibTransId="{77024A5D-C5CD-4271-8907-B849A0E2A2DF}"/>
    <dgm:cxn modelId="{5B296EA8-E9F1-4D59-AD63-AD2833B8218A}" type="presOf" srcId="{D6B16839-0B8D-48B9-BF61-26C4CE0E72C5}" destId="{C7294D06-50D0-41D1-B657-DECBA6D2340D}" srcOrd="0" destOrd="0" presId="urn:microsoft.com/office/officeart/2005/8/layout/orgChart1"/>
    <dgm:cxn modelId="{34CC2C13-0C62-43D7-AE04-4BD1C49562AA}" type="presOf" srcId="{9A4DB0CA-3B8A-467B-9A9C-1B3F685B625D}" destId="{E9423B22-044D-4F1C-B8DF-664AF8956B5D}" srcOrd="0" destOrd="0" presId="urn:microsoft.com/office/officeart/2005/8/layout/orgChart1"/>
    <dgm:cxn modelId="{D22791CE-DAA7-4C28-A16E-489B0D01413E}" srcId="{D26D8B72-53F5-480F-971E-EDA8E06397C4}" destId="{3941C662-3BEB-448D-848D-0BAF49CF8318}" srcOrd="0" destOrd="0" parTransId="{2507E163-4679-4946-B517-1995D0B6342F}" sibTransId="{BC66D539-DD6B-43E8-BB74-7D4B091D893D}"/>
    <dgm:cxn modelId="{E435140F-0A49-447C-A8B6-0975C0DD962A}" type="presOf" srcId="{76642589-EB40-4373-8CE6-74B3D29DF61C}" destId="{57165BF9-5A17-4C07-B916-CFDB55FF0FA9}" srcOrd="1" destOrd="0" presId="urn:microsoft.com/office/officeart/2005/8/layout/orgChart1"/>
    <dgm:cxn modelId="{49DD8CA0-47B8-4FF0-9A06-B7B430BF51E4}" type="presOf" srcId="{20AAEC36-B770-4A2F-A18C-D7BEE642E71A}" destId="{569B3900-0246-41B2-8367-89945EC7C26F}" srcOrd="0" destOrd="0" presId="urn:microsoft.com/office/officeart/2005/8/layout/orgChart1"/>
    <dgm:cxn modelId="{2FE5FA5F-32D9-4C00-A338-CF44D4CDE2AC}" srcId="{D26D8B72-53F5-480F-971E-EDA8E06397C4}" destId="{7A1B4A13-82EC-43EF-8EED-A3DD6B48470D}" srcOrd="2" destOrd="0" parTransId="{67A2D82A-B587-4105-87CB-51E65D9ED603}" sibTransId="{A062D063-9389-44DE-A5C7-53BD57B2D57B}"/>
    <dgm:cxn modelId="{1421B576-3F48-4397-9812-C42DB1E218D8}" type="presOf" srcId="{20AAEC36-B770-4A2F-A18C-D7BEE642E71A}" destId="{D4258C60-69A3-4B08-B0A4-49810D14EABD}" srcOrd="1" destOrd="0" presId="urn:microsoft.com/office/officeart/2005/8/layout/orgChart1"/>
    <dgm:cxn modelId="{C369F46E-276B-4B59-B4CD-F48A19015859}" type="presOf" srcId="{0FEAA6C2-B0AF-4D9B-BEBC-D69084F66290}" destId="{DF62AECA-E22C-4346-A0DF-6190B2FAAD20}" srcOrd="0" destOrd="0" presId="urn:microsoft.com/office/officeart/2005/8/layout/orgChart1"/>
    <dgm:cxn modelId="{95F2AE57-D187-4005-8C4A-7457836F93EE}" srcId="{3941C662-3BEB-448D-848D-0BAF49CF8318}" destId="{20AAEC36-B770-4A2F-A18C-D7BEE642E71A}" srcOrd="0" destOrd="0" parTransId="{219B9ADE-D601-4BCB-B342-1F3DF6BC491D}" sibTransId="{30428DBA-EBB5-4E68-9863-9A7613155C7B}"/>
    <dgm:cxn modelId="{32B7BE3C-3099-42B5-95DC-D6171DC25A4F}" type="presParOf" srcId="{B3A23837-E75B-4857-BC9E-D3BCC911335A}" destId="{BEA7240F-73C9-45A5-B2DE-BD5A8496558F}" srcOrd="0" destOrd="0" presId="urn:microsoft.com/office/officeart/2005/8/layout/orgChart1"/>
    <dgm:cxn modelId="{5D5E2B94-3286-4A19-B544-A637D9CF4F70}" type="presParOf" srcId="{BEA7240F-73C9-45A5-B2DE-BD5A8496558F}" destId="{7C6206E3-9732-4F06-840F-12A833636A40}" srcOrd="0" destOrd="0" presId="urn:microsoft.com/office/officeart/2005/8/layout/orgChart1"/>
    <dgm:cxn modelId="{AECDDD34-0B9B-4E7E-908F-BF78F709277E}" type="presParOf" srcId="{7C6206E3-9732-4F06-840F-12A833636A40}" destId="{3B3A2CE3-77D2-4BC8-B038-2164CCE92AB9}" srcOrd="0" destOrd="0" presId="urn:microsoft.com/office/officeart/2005/8/layout/orgChart1"/>
    <dgm:cxn modelId="{5FABFFEC-FC79-4E36-BCCE-9636537B91AB}" type="presParOf" srcId="{7C6206E3-9732-4F06-840F-12A833636A40}" destId="{A564A623-11F7-42CA-B74C-8A3FAA6DC08B}" srcOrd="1" destOrd="0" presId="urn:microsoft.com/office/officeart/2005/8/layout/orgChart1"/>
    <dgm:cxn modelId="{06CB5D5F-8D19-4C0A-9B15-584B77FACA84}" type="presParOf" srcId="{BEA7240F-73C9-45A5-B2DE-BD5A8496558F}" destId="{505A7C6B-85AC-4335-94B5-D7DDE4BF5416}" srcOrd="1" destOrd="0" presId="urn:microsoft.com/office/officeart/2005/8/layout/orgChart1"/>
    <dgm:cxn modelId="{8CAE78D9-BF55-4097-82BF-FC074FFA9648}" type="presParOf" srcId="{505A7C6B-85AC-4335-94B5-D7DDE4BF5416}" destId="{FCF6EF93-14EB-4C15-A7E8-304D36EBCD16}" srcOrd="0" destOrd="0" presId="urn:microsoft.com/office/officeart/2005/8/layout/orgChart1"/>
    <dgm:cxn modelId="{59DE6697-E661-4E0B-BD76-0E61EE1FE029}" type="presParOf" srcId="{505A7C6B-85AC-4335-94B5-D7DDE4BF5416}" destId="{D287CC85-906B-4F64-BB87-5CAE5E6C7F3F}" srcOrd="1" destOrd="0" presId="urn:microsoft.com/office/officeart/2005/8/layout/orgChart1"/>
    <dgm:cxn modelId="{DC3695A7-7CCE-4FAC-81FE-8C8AB26E72EE}" type="presParOf" srcId="{D287CC85-906B-4F64-BB87-5CAE5E6C7F3F}" destId="{E1F364DD-3855-437C-8BA5-2779FE5E9960}" srcOrd="0" destOrd="0" presId="urn:microsoft.com/office/officeart/2005/8/layout/orgChart1"/>
    <dgm:cxn modelId="{EFE04116-859E-401D-BE0D-66C5D02C85E2}" type="presParOf" srcId="{E1F364DD-3855-437C-8BA5-2779FE5E9960}" destId="{A68F3679-AB14-4A08-9DCE-9FB00E00BB88}" srcOrd="0" destOrd="0" presId="urn:microsoft.com/office/officeart/2005/8/layout/orgChart1"/>
    <dgm:cxn modelId="{1ACC5458-9483-4464-8178-1CA3ED51FF92}" type="presParOf" srcId="{E1F364DD-3855-437C-8BA5-2779FE5E9960}" destId="{95EE50BB-B0B4-41FA-A383-69449CA894DA}" srcOrd="1" destOrd="0" presId="urn:microsoft.com/office/officeart/2005/8/layout/orgChart1"/>
    <dgm:cxn modelId="{8FC9AC12-2A34-4858-AC1D-66EBE6F9F242}" type="presParOf" srcId="{D287CC85-906B-4F64-BB87-5CAE5E6C7F3F}" destId="{41434BC2-2ABD-490E-8688-E436EED1F871}" srcOrd="1" destOrd="0" presId="urn:microsoft.com/office/officeart/2005/8/layout/orgChart1"/>
    <dgm:cxn modelId="{E60A9FDF-56FC-4871-8C39-F5F6C0B4FC93}" type="presParOf" srcId="{41434BC2-2ABD-490E-8688-E436EED1F871}" destId="{F562290B-4494-4B9E-AA5A-69A53B8CDB9A}" srcOrd="0" destOrd="0" presId="urn:microsoft.com/office/officeart/2005/8/layout/orgChart1"/>
    <dgm:cxn modelId="{0E2C9E39-0FDB-41D5-A10E-FC2D3C81A3BF}" type="presParOf" srcId="{41434BC2-2ABD-490E-8688-E436EED1F871}" destId="{5DBAC79E-99D1-4D06-85BE-FC1796B39EDF}" srcOrd="1" destOrd="0" presId="urn:microsoft.com/office/officeart/2005/8/layout/orgChart1"/>
    <dgm:cxn modelId="{5BAF9B4E-2F22-4FB5-8AEC-EF87C1705CF2}" type="presParOf" srcId="{5DBAC79E-99D1-4D06-85BE-FC1796B39EDF}" destId="{EEC34ABA-5442-4F8E-9A0B-8B76AD26D109}" srcOrd="0" destOrd="0" presId="urn:microsoft.com/office/officeart/2005/8/layout/orgChart1"/>
    <dgm:cxn modelId="{FE0118BA-3B6A-4AF9-B86F-FBA228B69E86}" type="presParOf" srcId="{EEC34ABA-5442-4F8E-9A0B-8B76AD26D109}" destId="{569B3900-0246-41B2-8367-89945EC7C26F}" srcOrd="0" destOrd="0" presId="urn:microsoft.com/office/officeart/2005/8/layout/orgChart1"/>
    <dgm:cxn modelId="{79934EB0-BC03-4CD2-AF67-428CC02ADDA8}" type="presParOf" srcId="{EEC34ABA-5442-4F8E-9A0B-8B76AD26D109}" destId="{D4258C60-69A3-4B08-B0A4-49810D14EABD}" srcOrd="1" destOrd="0" presId="urn:microsoft.com/office/officeart/2005/8/layout/orgChart1"/>
    <dgm:cxn modelId="{3BF3ED68-FABA-49AA-8D53-ADF690CA23CD}" type="presParOf" srcId="{5DBAC79E-99D1-4D06-85BE-FC1796B39EDF}" destId="{C9A6E298-1D57-4024-908F-4A5932A9A507}" srcOrd="1" destOrd="0" presId="urn:microsoft.com/office/officeart/2005/8/layout/orgChart1"/>
    <dgm:cxn modelId="{5E18002D-FA45-4244-9EF8-584F36165415}" type="presParOf" srcId="{5DBAC79E-99D1-4D06-85BE-FC1796B39EDF}" destId="{F3291FA7-53EE-4389-B5D7-BF3D6984A8FA}" srcOrd="2" destOrd="0" presId="urn:microsoft.com/office/officeart/2005/8/layout/orgChart1"/>
    <dgm:cxn modelId="{1373A408-88E1-4BB0-84C3-49B7C587EE7C}" type="presParOf" srcId="{D287CC85-906B-4F64-BB87-5CAE5E6C7F3F}" destId="{F372F1E8-95EC-4044-BCFF-9AEF48F48839}" srcOrd="2" destOrd="0" presId="urn:microsoft.com/office/officeart/2005/8/layout/orgChart1"/>
    <dgm:cxn modelId="{8E123827-6AEF-447C-BE99-0915C877D832}" type="presParOf" srcId="{505A7C6B-85AC-4335-94B5-D7DDE4BF5416}" destId="{0DF1453A-15C8-492B-81AC-538EE75EEB01}" srcOrd="2" destOrd="0" presId="urn:microsoft.com/office/officeart/2005/8/layout/orgChart1"/>
    <dgm:cxn modelId="{66287324-7AF0-4552-8F35-07AE275E70C8}" type="presParOf" srcId="{505A7C6B-85AC-4335-94B5-D7DDE4BF5416}" destId="{B4956EB7-C31C-4E2A-B8F5-50FF0962396F}" srcOrd="3" destOrd="0" presId="urn:microsoft.com/office/officeart/2005/8/layout/orgChart1"/>
    <dgm:cxn modelId="{AF39096F-F7F2-4A4D-AE5C-18A8C0F8EC27}" type="presParOf" srcId="{B4956EB7-C31C-4E2A-B8F5-50FF0962396F}" destId="{B8E147EE-C021-41CB-BEC7-0DDB70A28939}" srcOrd="0" destOrd="0" presId="urn:microsoft.com/office/officeart/2005/8/layout/orgChart1"/>
    <dgm:cxn modelId="{771F3AF3-FB69-436C-AB85-9F0880DE6F19}" type="presParOf" srcId="{B8E147EE-C021-41CB-BEC7-0DDB70A28939}" destId="{86322A9E-3270-4A9C-8682-C03F4C8DF0A6}" srcOrd="0" destOrd="0" presId="urn:microsoft.com/office/officeart/2005/8/layout/orgChart1"/>
    <dgm:cxn modelId="{03EC6546-483A-4CEF-91F2-53F4DF6E6281}" type="presParOf" srcId="{B8E147EE-C021-41CB-BEC7-0DDB70A28939}" destId="{A2A59DF4-D0E5-4A1F-BFB1-DA436D772FE3}" srcOrd="1" destOrd="0" presId="urn:microsoft.com/office/officeart/2005/8/layout/orgChart1"/>
    <dgm:cxn modelId="{44A65730-AB79-446F-B750-A3F2069F3A07}" type="presParOf" srcId="{B4956EB7-C31C-4E2A-B8F5-50FF0962396F}" destId="{FBF54E39-67EA-4606-A767-83FF965FE8BF}" srcOrd="1" destOrd="0" presId="urn:microsoft.com/office/officeart/2005/8/layout/orgChart1"/>
    <dgm:cxn modelId="{15D5CD6D-DC29-4336-AB31-168245D2DFCB}" type="presParOf" srcId="{FBF54E39-67EA-4606-A767-83FF965FE8BF}" destId="{909F1A99-E5D2-40DC-A7F4-8D57D6901942}" srcOrd="0" destOrd="0" presId="urn:microsoft.com/office/officeart/2005/8/layout/orgChart1"/>
    <dgm:cxn modelId="{23AB2B74-1D1E-4AAA-B021-05F8BA962A71}" type="presParOf" srcId="{FBF54E39-67EA-4606-A767-83FF965FE8BF}" destId="{1C056386-6670-4089-9867-B2E7AD83E202}" srcOrd="1" destOrd="0" presId="urn:microsoft.com/office/officeart/2005/8/layout/orgChart1"/>
    <dgm:cxn modelId="{0593649B-2BDF-4077-825D-481EBC99ECA9}" type="presParOf" srcId="{1C056386-6670-4089-9867-B2E7AD83E202}" destId="{402FFBD6-30C6-45E4-BB4C-87D4ABD740BE}" srcOrd="0" destOrd="0" presId="urn:microsoft.com/office/officeart/2005/8/layout/orgChart1"/>
    <dgm:cxn modelId="{FDAB1FE8-7359-4920-855D-001C245637F1}" type="presParOf" srcId="{402FFBD6-30C6-45E4-BB4C-87D4ABD740BE}" destId="{3E52A805-EDAC-480A-98A3-A23D2ACBC688}" srcOrd="0" destOrd="0" presId="urn:microsoft.com/office/officeart/2005/8/layout/orgChart1"/>
    <dgm:cxn modelId="{610CDA85-357E-40DD-9911-C18BCA525ACC}" type="presParOf" srcId="{402FFBD6-30C6-45E4-BB4C-87D4ABD740BE}" destId="{C8C177FA-FA3A-4AE4-B8FB-0996EC64B705}" srcOrd="1" destOrd="0" presId="urn:microsoft.com/office/officeart/2005/8/layout/orgChart1"/>
    <dgm:cxn modelId="{3C338011-9C10-4013-9755-10B0E98DF562}" type="presParOf" srcId="{1C056386-6670-4089-9867-B2E7AD83E202}" destId="{289A3C61-5E4A-4439-84D3-638F7A8567C6}" srcOrd="1" destOrd="0" presId="urn:microsoft.com/office/officeart/2005/8/layout/orgChart1"/>
    <dgm:cxn modelId="{FE8F6BE7-82B6-47C5-BC0D-F83B3AAF4223}" type="presParOf" srcId="{1C056386-6670-4089-9867-B2E7AD83E202}" destId="{3E932D81-B19E-4645-89C4-4AB48D0E26FF}" srcOrd="2" destOrd="0" presId="urn:microsoft.com/office/officeart/2005/8/layout/orgChart1"/>
    <dgm:cxn modelId="{FB8D7B5C-6A91-4CA5-B502-91820BCBC3E1}" type="presParOf" srcId="{B4956EB7-C31C-4E2A-B8F5-50FF0962396F}" destId="{63291B54-A80C-4631-A16F-2EADC1FB2DB8}" srcOrd="2" destOrd="0" presId="urn:microsoft.com/office/officeart/2005/8/layout/orgChart1"/>
    <dgm:cxn modelId="{5584FD15-E836-4560-85E5-43973E33A8F2}" type="presParOf" srcId="{505A7C6B-85AC-4335-94B5-D7DDE4BF5416}" destId="{A9F705DA-2675-42F8-96D3-AA6284859E16}" srcOrd="4" destOrd="0" presId="urn:microsoft.com/office/officeart/2005/8/layout/orgChart1"/>
    <dgm:cxn modelId="{9712F8E9-721B-4F37-87A6-C408097D5036}" type="presParOf" srcId="{505A7C6B-85AC-4335-94B5-D7DDE4BF5416}" destId="{3E20FA5A-881C-4B94-9FE3-808E69FA66AC}" srcOrd="5" destOrd="0" presId="urn:microsoft.com/office/officeart/2005/8/layout/orgChart1"/>
    <dgm:cxn modelId="{73CD9C80-DC65-4A05-866D-117959B42854}" type="presParOf" srcId="{3E20FA5A-881C-4B94-9FE3-808E69FA66AC}" destId="{7C6302F0-2730-4F20-8474-F3FC5023CF23}" srcOrd="0" destOrd="0" presId="urn:microsoft.com/office/officeart/2005/8/layout/orgChart1"/>
    <dgm:cxn modelId="{E8712299-5730-401F-BC6A-C3F6DC4F41A9}" type="presParOf" srcId="{7C6302F0-2730-4F20-8474-F3FC5023CF23}" destId="{776C70F0-DA46-4490-BC72-C1F917750348}" srcOrd="0" destOrd="0" presId="urn:microsoft.com/office/officeart/2005/8/layout/orgChart1"/>
    <dgm:cxn modelId="{DBAACDC8-EC10-4BB0-9CEA-7B33A6663D27}" type="presParOf" srcId="{7C6302F0-2730-4F20-8474-F3FC5023CF23}" destId="{1EDE57D9-106E-4D0C-AD65-899383F5CFB5}" srcOrd="1" destOrd="0" presId="urn:microsoft.com/office/officeart/2005/8/layout/orgChart1"/>
    <dgm:cxn modelId="{BB0E03AB-7D01-4851-A676-944501B6D502}" type="presParOf" srcId="{3E20FA5A-881C-4B94-9FE3-808E69FA66AC}" destId="{BB86729A-F59B-45A9-BB71-81EF85AC8A99}" srcOrd="1" destOrd="0" presId="urn:microsoft.com/office/officeart/2005/8/layout/orgChart1"/>
    <dgm:cxn modelId="{31F75A89-AD39-465C-9585-EE2E656CF4AF}" type="presParOf" srcId="{BB86729A-F59B-45A9-BB71-81EF85AC8A99}" destId="{DF62AECA-E22C-4346-A0DF-6190B2FAAD20}" srcOrd="0" destOrd="0" presId="urn:microsoft.com/office/officeart/2005/8/layout/orgChart1"/>
    <dgm:cxn modelId="{C95D60C3-9256-4825-BBC0-D47178C0A645}" type="presParOf" srcId="{BB86729A-F59B-45A9-BB71-81EF85AC8A99}" destId="{97D2EF57-99F7-4EDC-A16C-F4CC81ACAAB9}" srcOrd="1" destOrd="0" presId="urn:microsoft.com/office/officeart/2005/8/layout/orgChart1"/>
    <dgm:cxn modelId="{D536F532-CFCE-46D7-A97C-4C091AD2BC4E}" type="presParOf" srcId="{97D2EF57-99F7-4EDC-A16C-F4CC81ACAAB9}" destId="{240ED67A-FE57-47B9-891E-A32D52017725}" srcOrd="0" destOrd="0" presId="urn:microsoft.com/office/officeart/2005/8/layout/orgChart1"/>
    <dgm:cxn modelId="{AAA47D74-9480-4476-A71A-C3FE0D88E93F}" type="presParOf" srcId="{240ED67A-FE57-47B9-891E-A32D52017725}" destId="{36D07D61-5C04-4A85-BF88-2F426FD5C1D5}" srcOrd="0" destOrd="0" presId="urn:microsoft.com/office/officeart/2005/8/layout/orgChart1"/>
    <dgm:cxn modelId="{CCAF8DB3-A01E-44B4-B2A9-511807548483}" type="presParOf" srcId="{240ED67A-FE57-47B9-891E-A32D52017725}" destId="{46047082-1D7E-4B38-88FE-2E9832EEE51A}" srcOrd="1" destOrd="0" presId="urn:microsoft.com/office/officeart/2005/8/layout/orgChart1"/>
    <dgm:cxn modelId="{F69B755A-CB6C-4B6D-9003-0A5F1E8CB4F8}" type="presParOf" srcId="{97D2EF57-99F7-4EDC-A16C-F4CC81ACAAB9}" destId="{8B7854CC-E037-4655-B06D-7C3B6EC3889A}" srcOrd="1" destOrd="0" presId="urn:microsoft.com/office/officeart/2005/8/layout/orgChart1"/>
    <dgm:cxn modelId="{2A55AC47-99AA-4FEA-B5D7-2553A99A587B}" type="presParOf" srcId="{97D2EF57-99F7-4EDC-A16C-F4CC81ACAAB9}" destId="{F3CC2BDA-DC44-4E14-9AD9-A3B07F607B7C}" srcOrd="2" destOrd="0" presId="urn:microsoft.com/office/officeart/2005/8/layout/orgChart1"/>
    <dgm:cxn modelId="{43EE5BAF-08F0-4207-8D4D-75E67B2C5123}" type="presParOf" srcId="{3E20FA5A-881C-4B94-9FE3-808E69FA66AC}" destId="{15E52E96-19B2-4409-B5EF-5CD4E48A412A}" srcOrd="2" destOrd="0" presId="urn:microsoft.com/office/officeart/2005/8/layout/orgChart1"/>
    <dgm:cxn modelId="{A97CCC78-BFD8-481C-8000-8838F3A85C2C}" type="presParOf" srcId="{505A7C6B-85AC-4335-94B5-D7DDE4BF5416}" destId="{C7294D06-50D0-41D1-B657-DECBA6D2340D}" srcOrd="6" destOrd="0" presId="urn:microsoft.com/office/officeart/2005/8/layout/orgChart1"/>
    <dgm:cxn modelId="{BAFDD5E9-1367-4D75-A7E7-DA066A1BCCF7}" type="presParOf" srcId="{505A7C6B-85AC-4335-94B5-D7DDE4BF5416}" destId="{8B9DF4D1-212A-4002-96CA-DEEA21006A3A}" srcOrd="7" destOrd="0" presId="urn:microsoft.com/office/officeart/2005/8/layout/orgChart1"/>
    <dgm:cxn modelId="{668A5CC8-8DEF-4714-94BD-7D0FF1C7F94E}" type="presParOf" srcId="{8B9DF4D1-212A-4002-96CA-DEEA21006A3A}" destId="{B525091D-03F9-401F-B16E-277556761F63}" srcOrd="0" destOrd="0" presId="urn:microsoft.com/office/officeart/2005/8/layout/orgChart1"/>
    <dgm:cxn modelId="{2D7C3D5F-091A-49F7-B9F1-20095D25331B}" type="presParOf" srcId="{B525091D-03F9-401F-B16E-277556761F63}" destId="{3AD494A4-8513-4C74-AAFB-C2E3175C4D24}" srcOrd="0" destOrd="0" presId="urn:microsoft.com/office/officeart/2005/8/layout/orgChart1"/>
    <dgm:cxn modelId="{4DB29F3E-F8EC-4A82-A7E8-8991D1647D89}" type="presParOf" srcId="{B525091D-03F9-401F-B16E-277556761F63}" destId="{57165BF9-5A17-4C07-B916-CFDB55FF0FA9}" srcOrd="1" destOrd="0" presId="urn:microsoft.com/office/officeart/2005/8/layout/orgChart1"/>
    <dgm:cxn modelId="{E8EBAEB6-1E20-469A-92D1-598124610324}" type="presParOf" srcId="{8B9DF4D1-212A-4002-96CA-DEEA21006A3A}" destId="{595F0523-2D71-4D23-B131-4FEC10B07EC8}" srcOrd="1" destOrd="0" presId="urn:microsoft.com/office/officeart/2005/8/layout/orgChart1"/>
    <dgm:cxn modelId="{59C64456-45EE-43C8-A2E6-A50C2CD0537A}" type="presParOf" srcId="{595F0523-2D71-4D23-B131-4FEC10B07EC8}" destId="{E9423B22-044D-4F1C-B8DF-664AF8956B5D}" srcOrd="0" destOrd="0" presId="urn:microsoft.com/office/officeart/2005/8/layout/orgChart1"/>
    <dgm:cxn modelId="{4612E916-C1AC-4FEA-8A78-8EA3E5052E78}" type="presParOf" srcId="{595F0523-2D71-4D23-B131-4FEC10B07EC8}" destId="{8D6324EE-A4EB-4F7D-A500-341DD9ED2BE5}" srcOrd="1" destOrd="0" presId="urn:microsoft.com/office/officeart/2005/8/layout/orgChart1"/>
    <dgm:cxn modelId="{C43766DA-4506-4334-9250-294644F06073}" type="presParOf" srcId="{8D6324EE-A4EB-4F7D-A500-341DD9ED2BE5}" destId="{26954231-53DF-4C37-99BD-CAB44E9C5879}" srcOrd="0" destOrd="0" presId="urn:microsoft.com/office/officeart/2005/8/layout/orgChart1"/>
    <dgm:cxn modelId="{8528184C-81EA-486B-ADAE-B17367508CB0}" type="presParOf" srcId="{26954231-53DF-4C37-99BD-CAB44E9C5879}" destId="{24859486-732C-4CCC-B54F-7DEDF5F92521}" srcOrd="0" destOrd="0" presId="urn:microsoft.com/office/officeart/2005/8/layout/orgChart1"/>
    <dgm:cxn modelId="{7DAC4156-C8EC-49D8-8CC7-5F9804CC1B88}" type="presParOf" srcId="{26954231-53DF-4C37-99BD-CAB44E9C5879}" destId="{967E1EF7-1293-45AE-A02C-A6890D520587}" srcOrd="1" destOrd="0" presId="urn:microsoft.com/office/officeart/2005/8/layout/orgChart1"/>
    <dgm:cxn modelId="{FC1E3520-B311-4F04-8D46-A5875F42256B}" type="presParOf" srcId="{8D6324EE-A4EB-4F7D-A500-341DD9ED2BE5}" destId="{3343064E-9DA4-4764-8640-33AD4CB0DD55}" srcOrd="1" destOrd="0" presId="urn:microsoft.com/office/officeart/2005/8/layout/orgChart1"/>
    <dgm:cxn modelId="{4FC39CF7-68D0-4872-B1B0-709F5701C96F}" type="presParOf" srcId="{8D6324EE-A4EB-4F7D-A500-341DD9ED2BE5}" destId="{5774940F-A5D6-4DE6-981C-63BD514C9F15}" srcOrd="2" destOrd="0" presId="urn:microsoft.com/office/officeart/2005/8/layout/orgChart1"/>
    <dgm:cxn modelId="{08722FBB-DC1F-4235-8C82-E6E988DC9E0E}" type="presParOf" srcId="{8B9DF4D1-212A-4002-96CA-DEEA21006A3A}" destId="{E9C10D41-BDCF-4071-81CC-8DC5ED4D1CFD}" srcOrd="2" destOrd="0" presId="urn:microsoft.com/office/officeart/2005/8/layout/orgChart1"/>
    <dgm:cxn modelId="{11DBEFF6-AA7C-4F89-A700-164DEE081F07}" type="presParOf" srcId="{BEA7240F-73C9-45A5-B2DE-BD5A8496558F}" destId="{DE8CCBD4-ED03-47AE-8EC2-436DA00F5B6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423B22-044D-4F1C-B8DF-664AF8956B5D}">
      <dsp:nvSpPr>
        <dsp:cNvPr id="0" name=""/>
        <dsp:cNvSpPr/>
      </dsp:nvSpPr>
      <dsp:spPr>
        <a:xfrm>
          <a:off x="4876659" y="1693539"/>
          <a:ext cx="196021" cy="601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32"/>
              </a:lnTo>
              <a:lnTo>
                <a:pt x="196021" y="60113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94D06-50D0-41D1-B657-DECBA6D2340D}">
      <dsp:nvSpPr>
        <dsp:cNvPr id="0" name=""/>
        <dsp:cNvSpPr/>
      </dsp:nvSpPr>
      <dsp:spPr>
        <a:xfrm>
          <a:off x="3027523" y="765705"/>
          <a:ext cx="2371859" cy="274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215"/>
              </a:lnTo>
              <a:lnTo>
                <a:pt x="2371859" y="137215"/>
              </a:lnTo>
              <a:lnTo>
                <a:pt x="2371859" y="2744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2AECA-E22C-4346-A0DF-6190B2FAAD20}">
      <dsp:nvSpPr>
        <dsp:cNvPr id="0" name=""/>
        <dsp:cNvSpPr/>
      </dsp:nvSpPr>
      <dsp:spPr>
        <a:xfrm>
          <a:off x="3295419" y="1693539"/>
          <a:ext cx="196021" cy="601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32"/>
              </a:lnTo>
              <a:lnTo>
                <a:pt x="196021" y="60113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705DA-2675-42F8-96D3-AA6284859E16}">
      <dsp:nvSpPr>
        <dsp:cNvPr id="0" name=""/>
        <dsp:cNvSpPr/>
      </dsp:nvSpPr>
      <dsp:spPr>
        <a:xfrm>
          <a:off x="3027523" y="765705"/>
          <a:ext cx="790619" cy="274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215"/>
              </a:lnTo>
              <a:lnTo>
                <a:pt x="790619" y="137215"/>
              </a:lnTo>
              <a:lnTo>
                <a:pt x="790619" y="2744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9F1A99-E5D2-40DC-A7F4-8D57D6901942}">
      <dsp:nvSpPr>
        <dsp:cNvPr id="0" name=""/>
        <dsp:cNvSpPr/>
      </dsp:nvSpPr>
      <dsp:spPr>
        <a:xfrm>
          <a:off x="1714179" y="1693539"/>
          <a:ext cx="196021" cy="601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32"/>
              </a:lnTo>
              <a:lnTo>
                <a:pt x="196021" y="60113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F1453A-15C8-492B-81AC-538EE75EEB01}">
      <dsp:nvSpPr>
        <dsp:cNvPr id="0" name=""/>
        <dsp:cNvSpPr/>
      </dsp:nvSpPr>
      <dsp:spPr>
        <a:xfrm>
          <a:off x="2236903" y="765705"/>
          <a:ext cx="790619" cy="274430"/>
        </a:xfrm>
        <a:custGeom>
          <a:avLst/>
          <a:gdLst/>
          <a:ahLst/>
          <a:cxnLst/>
          <a:rect l="0" t="0" r="0" b="0"/>
          <a:pathLst>
            <a:path>
              <a:moveTo>
                <a:pt x="790619" y="0"/>
              </a:moveTo>
              <a:lnTo>
                <a:pt x="790619" y="137215"/>
              </a:lnTo>
              <a:lnTo>
                <a:pt x="0" y="137215"/>
              </a:lnTo>
              <a:lnTo>
                <a:pt x="0" y="2744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62290B-4494-4B9E-AA5A-69A53B8CDB9A}">
      <dsp:nvSpPr>
        <dsp:cNvPr id="0" name=""/>
        <dsp:cNvSpPr/>
      </dsp:nvSpPr>
      <dsp:spPr>
        <a:xfrm>
          <a:off x="132940" y="1693539"/>
          <a:ext cx="196021" cy="601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32"/>
              </a:lnTo>
              <a:lnTo>
                <a:pt x="196021" y="60113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6EF93-14EB-4C15-A7E8-304D36EBCD16}">
      <dsp:nvSpPr>
        <dsp:cNvPr id="0" name=""/>
        <dsp:cNvSpPr/>
      </dsp:nvSpPr>
      <dsp:spPr>
        <a:xfrm>
          <a:off x="655664" y="765705"/>
          <a:ext cx="2371859" cy="274430"/>
        </a:xfrm>
        <a:custGeom>
          <a:avLst/>
          <a:gdLst/>
          <a:ahLst/>
          <a:cxnLst/>
          <a:rect l="0" t="0" r="0" b="0"/>
          <a:pathLst>
            <a:path>
              <a:moveTo>
                <a:pt x="2371859" y="0"/>
              </a:moveTo>
              <a:lnTo>
                <a:pt x="2371859" y="137215"/>
              </a:lnTo>
              <a:lnTo>
                <a:pt x="0" y="137215"/>
              </a:lnTo>
              <a:lnTo>
                <a:pt x="0" y="2744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A2CE3-77D2-4BC8-B038-2164CCE92AB9}">
      <dsp:nvSpPr>
        <dsp:cNvPr id="0" name=""/>
        <dsp:cNvSpPr/>
      </dsp:nvSpPr>
      <dsp:spPr>
        <a:xfrm>
          <a:off x="2374118" y="112300"/>
          <a:ext cx="1306809" cy="65340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Director of Finance and Corporate Services</a:t>
          </a:r>
        </a:p>
      </dsp:txBody>
      <dsp:txXfrm>
        <a:off x="2374118" y="112300"/>
        <a:ext cx="1306809" cy="653404"/>
      </dsp:txXfrm>
    </dsp:sp>
    <dsp:sp modelId="{A68F3679-AB14-4A08-9DCE-9FB00E00BB88}">
      <dsp:nvSpPr>
        <dsp:cNvPr id="0" name=""/>
        <dsp:cNvSpPr/>
      </dsp:nvSpPr>
      <dsp:spPr>
        <a:xfrm>
          <a:off x="2259" y="1040135"/>
          <a:ext cx="1306809" cy="65340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Head of Facilities and Support Services</a:t>
          </a:r>
        </a:p>
      </dsp:txBody>
      <dsp:txXfrm>
        <a:off x="2259" y="1040135"/>
        <a:ext cx="1306809" cy="653404"/>
      </dsp:txXfrm>
    </dsp:sp>
    <dsp:sp modelId="{569B3900-0246-41B2-8367-89945EC7C26F}">
      <dsp:nvSpPr>
        <dsp:cNvPr id="0" name=""/>
        <dsp:cNvSpPr/>
      </dsp:nvSpPr>
      <dsp:spPr>
        <a:xfrm>
          <a:off x="328961" y="1967969"/>
          <a:ext cx="1306809" cy="65340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Facilities Team</a:t>
          </a:r>
        </a:p>
      </dsp:txBody>
      <dsp:txXfrm>
        <a:off x="328961" y="1967969"/>
        <a:ext cx="1306809" cy="653404"/>
      </dsp:txXfrm>
    </dsp:sp>
    <dsp:sp modelId="{86322A9E-3270-4A9C-8682-C03F4C8DF0A6}">
      <dsp:nvSpPr>
        <dsp:cNvPr id="0" name=""/>
        <dsp:cNvSpPr/>
      </dsp:nvSpPr>
      <dsp:spPr>
        <a:xfrm>
          <a:off x="1583498" y="1040135"/>
          <a:ext cx="1306809" cy="65340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Head of Financial Governance</a:t>
          </a:r>
        </a:p>
      </dsp:txBody>
      <dsp:txXfrm>
        <a:off x="1583498" y="1040135"/>
        <a:ext cx="1306809" cy="653404"/>
      </dsp:txXfrm>
    </dsp:sp>
    <dsp:sp modelId="{3E52A805-EDAC-480A-98A3-A23D2ACBC688}">
      <dsp:nvSpPr>
        <dsp:cNvPr id="0" name=""/>
        <dsp:cNvSpPr/>
      </dsp:nvSpPr>
      <dsp:spPr>
        <a:xfrm>
          <a:off x="1910201" y="1967969"/>
          <a:ext cx="1306809" cy="65340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Finance Team</a:t>
          </a:r>
        </a:p>
      </dsp:txBody>
      <dsp:txXfrm>
        <a:off x="1910201" y="1967969"/>
        <a:ext cx="1306809" cy="653404"/>
      </dsp:txXfrm>
    </dsp:sp>
    <dsp:sp modelId="{776C70F0-DA46-4490-BC72-C1F917750348}">
      <dsp:nvSpPr>
        <dsp:cNvPr id="0" name=""/>
        <dsp:cNvSpPr/>
      </dsp:nvSpPr>
      <dsp:spPr>
        <a:xfrm>
          <a:off x="3164738" y="1040135"/>
          <a:ext cx="1306809" cy="65340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Head of IT</a:t>
          </a:r>
        </a:p>
      </dsp:txBody>
      <dsp:txXfrm>
        <a:off x="3164738" y="1040135"/>
        <a:ext cx="1306809" cy="653404"/>
      </dsp:txXfrm>
    </dsp:sp>
    <dsp:sp modelId="{36D07D61-5C04-4A85-BF88-2F426FD5C1D5}">
      <dsp:nvSpPr>
        <dsp:cNvPr id="0" name=""/>
        <dsp:cNvSpPr/>
      </dsp:nvSpPr>
      <dsp:spPr>
        <a:xfrm>
          <a:off x="3491441" y="1967969"/>
          <a:ext cx="1306809" cy="65340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IT Team</a:t>
          </a:r>
        </a:p>
      </dsp:txBody>
      <dsp:txXfrm>
        <a:off x="3491441" y="1967969"/>
        <a:ext cx="1306809" cy="653404"/>
      </dsp:txXfrm>
    </dsp:sp>
    <dsp:sp modelId="{3AD494A4-8513-4C74-AAFB-C2E3175C4D24}">
      <dsp:nvSpPr>
        <dsp:cNvPr id="0" name=""/>
        <dsp:cNvSpPr/>
      </dsp:nvSpPr>
      <dsp:spPr>
        <a:xfrm>
          <a:off x="4745978" y="1040135"/>
          <a:ext cx="1306809" cy="65340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Strategic Business Partner</a:t>
          </a:r>
        </a:p>
      </dsp:txBody>
      <dsp:txXfrm>
        <a:off x="4745978" y="1040135"/>
        <a:ext cx="1306809" cy="653404"/>
      </dsp:txXfrm>
    </dsp:sp>
    <dsp:sp modelId="{24859486-732C-4CCC-B54F-7DEDF5F92521}">
      <dsp:nvSpPr>
        <dsp:cNvPr id="0" name=""/>
        <dsp:cNvSpPr/>
      </dsp:nvSpPr>
      <dsp:spPr>
        <a:xfrm>
          <a:off x="5072681" y="1967969"/>
          <a:ext cx="1306809" cy="653404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Information and Data Analyst</a:t>
          </a:r>
        </a:p>
      </dsp:txBody>
      <dsp:txXfrm>
        <a:off x="5072681" y="1967969"/>
        <a:ext cx="1306809" cy="6534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1912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HOSPICE ASSOCIATION SCOTLAND</vt:lpstr>
    </vt:vector>
  </TitlesOfParts>
  <Company>CHAS</Company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HOSPICE ASSOCIATION SCOTLAND</dc:title>
  <dc:creator>markgrierson</dc:creator>
  <cp:lastModifiedBy>Rami Okasha</cp:lastModifiedBy>
  <cp:revision>4</cp:revision>
  <cp:lastPrinted>2019-03-18T11:56:00Z</cp:lastPrinted>
  <dcterms:created xsi:type="dcterms:W3CDTF">2019-03-18T12:41:00Z</dcterms:created>
  <dcterms:modified xsi:type="dcterms:W3CDTF">2019-03-18T14:09:00Z</dcterms:modified>
</cp:coreProperties>
</file>