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581" w:rsidRPr="00C84B93" w:rsidRDefault="00A33581" w:rsidP="004A0F4F">
      <w:pPr>
        <w:shd w:val="clear" w:color="auto" w:fill="B8CCE4" w:themeFill="accent1" w:themeFillTint="66"/>
        <w:jc w:val="center"/>
        <w:rPr>
          <w:rFonts w:ascii="Arial" w:hAnsi="Arial" w:cs="Arial"/>
          <w:b/>
          <w:sz w:val="28"/>
          <w:szCs w:val="28"/>
        </w:rPr>
      </w:pPr>
      <w:r w:rsidRPr="00C84B93">
        <w:rPr>
          <w:rFonts w:ascii="Arial" w:hAnsi="Arial" w:cs="Arial"/>
          <w:b/>
          <w:sz w:val="28"/>
          <w:szCs w:val="28"/>
        </w:rPr>
        <w:t>About GCVS</w:t>
      </w:r>
    </w:p>
    <w:p w:rsidR="004A0F4F" w:rsidRDefault="004A0F4F" w:rsidP="00826E4B">
      <w:pPr>
        <w:jc w:val="both"/>
        <w:rPr>
          <w:rFonts w:ascii="Arial" w:hAnsi="Arial" w:cs="Arial"/>
        </w:rPr>
      </w:pPr>
      <w:bookmarkStart w:id="0" w:name="_GoBack"/>
      <w:bookmarkEnd w:id="0"/>
    </w:p>
    <w:p w:rsidR="00826E4B" w:rsidRDefault="003D2237" w:rsidP="00826E4B">
      <w:pPr>
        <w:jc w:val="both"/>
        <w:rPr>
          <w:rFonts w:ascii="Arial" w:hAnsi="Arial" w:cs="Arial"/>
        </w:rPr>
      </w:pPr>
      <w:proofErr w:type="gramStart"/>
      <w:r w:rsidRPr="00826E4B">
        <w:rPr>
          <w:rFonts w:ascii="Arial" w:hAnsi="Arial" w:cs="Arial"/>
        </w:rPr>
        <w:t>GCVS is the largest local third sector developm</w:t>
      </w:r>
      <w:r w:rsidR="004B27A0" w:rsidRPr="00826E4B">
        <w:rPr>
          <w:rFonts w:ascii="Arial" w:hAnsi="Arial" w:cs="Arial"/>
        </w:rPr>
        <w:t xml:space="preserve">ent agency in Scotland, and </w:t>
      </w:r>
      <w:r w:rsidR="00806542">
        <w:rPr>
          <w:rFonts w:ascii="Arial" w:hAnsi="Arial" w:cs="Arial"/>
        </w:rPr>
        <w:t xml:space="preserve">is </w:t>
      </w:r>
      <w:r w:rsidR="004B27A0" w:rsidRPr="00826E4B">
        <w:rPr>
          <w:rFonts w:ascii="Arial" w:hAnsi="Arial" w:cs="Arial"/>
        </w:rPr>
        <w:t xml:space="preserve">a </w:t>
      </w:r>
      <w:r w:rsidRPr="00826E4B">
        <w:rPr>
          <w:rFonts w:ascii="Arial" w:hAnsi="Arial" w:cs="Arial"/>
        </w:rPr>
        <w:t xml:space="preserve">top performing </w:t>
      </w:r>
      <w:r w:rsidR="005E10C8" w:rsidRPr="00826E4B">
        <w:rPr>
          <w:rFonts w:ascii="Arial" w:hAnsi="Arial" w:cs="Arial"/>
        </w:rPr>
        <w:t xml:space="preserve">UK </w:t>
      </w:r>
      <w:r w:rsidRPr="00826E4B">
        <w:rPr>
          <w:rFonts w:ascii="Arial" w:hAnsi="Arial" w:cs="Arial"/>
        </w:rPr>
        <w:t>Council</w:t>
      </w:r>
      <w:r w:rsidR="00A74677" w:rsidRPr="00826E4B">
        <w:rPr>
          <w:rFonts w:ascii="Arial" w:hAnsi="Arial" w:cs="Arial"/>
        </w:rPr>
        <w:t xml:space="preserve"> </w:t>
      </w:r>
      <w:r w:rsidRPr="00826E4B">
        <w:rPr>
          <w:rFonts w:ascii="Arial" w:hAnsi="Arial" w:cs="Arial"/>
        </w:rPr>
        <w:t>f</w:t>
      </w:r>
      <w:r w:rsidR="004A0F4F">
        <w:rPr>
          <w:rFonts w:ascii="Arial" w:hAnsi="Arial" w:cs="Arial"/>
        </w:rPr>
        <w:t>or Voluntary Service (CVS).</w:t>
      </w:r>
      <w:proofErr w:type="gramEnd"/>
      <w:r w:rsidR="006D638A" w:rsidRPr="00826E4B">
        <w:rPr>
          <w:rFonts w:ascii="Arial" w:hAnsi="Arial" w:cs="Arial"/>
        </w:rPr>
        <w:t xml:space="preserve"> </w:t>
      </w:r>
    </w:p>
    <w:p w:rsidR="004A0F4F" w:rsidRPr="00826E4B" w:rsidRDefault="004A0F4F" w:rsidP="00826E4B">
      <w:pPr>
        <w:jc w:val="both"/>
        <w:rPr>
          <w:rFonts w:ascii="Arial" w:hAnsi="Arial" w:cs="Arial"/>
        </w:rPr>
      </w:pPr>
    </w:p>
    <w:p w:rsidR="006C7D35" w:rsidRPr="004A0F4F" w:rsidRDefault="006C7D35" w:rsidP="00C84B93">
      <w:pPr>
        <w:pStyle w:val="NoSpacing"/>
        <w:shd w:val="clear" w:color="auto" w:fill="B8CCE4" w:themeFill="accent1" w:themeFillTint="66"/>
        <w:jc w:val="both"/>
        <w:rPr>
          <w:rFonts w:ascii="Arial" w:hAnsi="Arial" w:cs="Arial"/>
          <w:b/>
          <w:sz w:val="24"/>
          <w:szCs w:val="24"/>
        </w:rPr>
      </w:pPr>
      <w:r w:rsidRPr="004A0F4F">
        <w:rPr>
          <w:rFonts w:ascii="Arial" w:hAnsi="Arial" w:cs="Arial"/>
          <w:b/>
          <w:sz w:val="24"/>
          <w:szCs w:val="24"/>
        </w:rPr>
        <w:t xml:space="preserve">Our </w:t>
      </w:r>
      <w:r w:rsidR="00C84B93" w:rsidRPr="004A0F4F">
        <w:rPr>
          <w:rFonts w:ascii="Arial" w:hAnsi="Arial" w:cs="Arial"/>
          <w:b/>
          <w:sz w:val="24"/>
          <w:szCs w:val="24"/>
        </w:rPr>
        <w:t xml:space="preserve">local activity </w:t>
      </w:r>
    </w:p>
    <w:p w:rsidR="00BE2352" w:rsidRDefault="006D638A" w:rsidP="00826E4B">
      <w:pPr>
        <w:pStyle w:val="NoSpacing"/>
        <w:jc w:val="both"/>
        <w:rPr>
          <w:rFonts w:ascii="Arial" w:hAnsi="Arial" w:cs="Arial"/>
        </w:rPr>
      </w:pPr>
      <w:r w:rsidRPr="00826E4B">
        <w:rPr>
          <w:rFonts w:ascii="Arial" w:hAnsi="Arial" w:cs="Arial"/>
        </w:rPr>
        <w:t>We have a layered approach to our engagement with Glasgow</w:t>
      </w:r>
      <w:r w:rsidR="00BE2352">
        <w:rPr>
          <w:rFonts w:ascii="Arial" w:hAnsi="Arial" w:cs="Arial"/>
        </w:rPr>
        <w:t>’s Third Sector</w:t>
      </w:r>
      <w:r w:rsidR="00E708AD">
        <w:rPr>
          <w:rFonts w:ascii="Arial" w:hAnsi="Arial" w:cs="Arial"/>
        </w:rPr>
        <w:t>, to reflect the richness and complexity of the sector’</w:t>
      </w:r>
      <w:r w:rsidR="00AE028B">
        <w:rPr>
          <w:rFonts w:ascii="Arial" w:hAnsi="Arial" w:cs="Arial"/>
        </w:rPr>
        <w:t xml:space="preserve">s work in the city, and the </w:t>
      </w:r>
      <w:proofErr w:type="gramStart"/>
      <w:r w:rsidR="00AE028B">
        <w:rPr>
          <w:rFonts w:ascii="Arial" w:hAnsi="Arial" w:cs="Arial"/>
        </w:rPr>
        <w:t>sector’s</w:t>
      </w:r>
      <w:proofErr w:type="gramEnd"/>
      <w:r w:rsidR="006C7D35">
        <w:rPr>
          <w:rFonts w:ascii="Arial" w:hAnsi="Arial" w:cs="Arial"/>
        </w:rPr>
        <w:t xml:space="preserve"> varied support needs</w:t>
      </w:r>
      <w:r w:rsidR="00E708AD">
        <w:rPr>
          <w:rFonts w:ascii="Arial" w:hAnsi="Arial" w:cs="Arial"/>
        </w:rPr>
        <w:t xml:space="preserve"> </w:t>
      </w:r>
    </w:p>
    <w:p w:rsidR="00826E4B" w:rsidRPr="00826E4B" w:rsidRDefault="006D638A" w:rsidP="00826E4B">
      <w:pPr>
        <w:pStyle w:val="NoSpacing"/>
        <w:jc w:val="both"/>
        <w:rPr>
          <w:rFonts w:ascii="Arial" w:hAnsi="Arial" w:cs="Arial"/>
        </w:rPr>
      </w:pPr>
      <w:r w:rsidRPr="00826E4B">
        <w:rPr>
          <w:rFonts w:ascii="Arial" w:hAnsi="Arial" w:cs="Arial"/>
        </w:rPr>
        <w:t xml:space="preserve"> </w:t>
      </w:r>
    </w:p>
    <w:p w:rsidR="00826E4B" w:rsidRPr="00826E4B" w:rsidRDefault="006D638A" w:rsidP="00826E4B">
      <w:pPr>
        <w:pStyle w:val="NoSpacing"/>
        <w:numPr>
          <w:ilvl w:val="0"/>
          <w:numId w:val="7"/>
        </w:numPr>
        <w:jc w:val="both"/>
        <w:rPr>
          <w:rFonts w:ascii="Arial" w:hAnsi="Arial" w:cs="Arial"/>
        </w:rPr>
      </w:pPr>
      <w:r w:rsidRPr="00826E4B">
        <w:rPr>
          <w:rFonts w:ascii="Arial" w:hAnsi="Arial" w:cs="Arial"/>
        </w:rPr>
        <w:t xml:space="preserve">As a  membership organisation, our </w:t>
      </w:r>
      <w:r w:rsidR="00E12BE1">
        <w:rPr>
          <w:rFonts w:ascii="Arial" w:hAnsi="Arial" w:cs="Arial"/>
        </w:rPr>
        <w:t xml:space="preserve">500 </w:t>
      </w:r>
      <w:r w:rsidRPr="00826E4B">
        <w:rPr>
          <w:rFonts w:ascii="Arial" w:hAnsi="Arial" w:cs="Arial"/>
        </w:rPr>
        <w:t xml:space="preserve">members form our core constituency, </w:t>
      </w:r>
      <w:r w:rsidR="00826E4B">
        <w:rPr>
          <w:rFonts w:ascii="Arial" w:hAnsi="Arial" w:cs="Arial"/>
        </w:rPr>
        <w:t xml:space="preserve"> we </w:t>
      </w:r>
      <w:r w:rsidRPr="00826E4B">
        <w:rPr>
          <w:rFonts w:ascii="Arial" w:hAnsi="Arial" w:cs="Arial"/>
        </w:rPr>
        <w:t>communicate and network with them</w:t>
      </w:r>
      <w:r w:rsidR="00826E4B" w:rsidRPr="00826E4B">
        <w:rPr>
          <w:rFonts w:ascii="Arial" w:hAnsi="Arial" w:cs="Arial"/>
        </w:rPr>
        <w:t xml:space="preserve"> on a very regular basis, </w:t>
      </w:r>
      <w:r w:rsidRPr="00826E4B">
        <w:rPr>
          <w:rFonts w:ascii="Arial" w:hAnsi="Arial" w:cs="Arial"/>
        </w:rPr>
        <w:t xml:space="preserve">and develop our </w:t>
      </w:r>
      <w:r w:rsidR="00E708AD">
        <w:rPr>
          <w:rFonts w:ascii="Arial" w:hAnsi="Arial" w:cs="Arial"/>
        </w:rPr>
        <w:t xml:space="preserve">organisational </w:t>
      </w:r>
      <w:r w:rsidRPr="00826E4B">
        <w:rPr>
          <w:rFonts w:ascii="Arial" w:hAnsi="Arial" w:cs="Arial"/>
        </w:rPr>
        <w:t xml:space="preserve">policies and priorities </w:t>
      </w:r>
      <w:r w:rsidR="00826E4B" w:rsidRPr="00826E4B">
        <w:rPr>
          <w:rFonts w:ascii="Arial" w:hAnsi="Arial" w:cs="Arial"/>
        </w:rPr>
        <w:t>in active dialogue with them</w:t>
      </w:r>
      <w:r w:rsidRPr="00826E4B">
        <w:rPr>
          <w:rFonts w:ascii="Arial" w:hAnsi="Arial" w:cs="Arial"/>
        </w:rPr>
        <w:t xml:space="preserve">;  </w:t>
      </w:r>
    </w:p>
    <w:p w:rsidR="00E12BE1" w:rsidRDefault="00826E4B" w:rsidP="00826E4B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826E4B">
        <w:rPr>
          <w:rFonts w:ascii="Arial" w:hAnsi="Arial" w:cs="Arial"/>
        </w:rPr>
        <w:t xml:space="preserve">as a </w:t>
      </w:r>
      <w:r w:rsidR="00E708AD">
        <w:rPr>
          <w:rFonts w:ascii="Arial" w:hAnsi="Arial" w:cs="Arial"/>
        </w:rPr>
        <w:t xml:space="preserve">Third Sector </w:t>
      </w:r>
      <w:r w:rsidRPr="00826E4B">
        <w:rPr>
          <w:rFonts w:ascii="Arial" w:hAnsi="Arial" w:cs="Arial"/>
        </w:rPr>
        <w:t xml:space="preserve">development agency </w:t>
      </w:r>
      <w:r w:rsidR="006D638A" w:rsidRPr="00826E4B">
        <w:rPr>
          <w:rFonts w:ascii="Arial" w:hAnsi="Arial" w:cs="Arial"/>
        </w:rPr>
        <w:t>we provide technical support, advice and back office services</w:t>
      </w:r>
      <w:r w:rsidRPr="00826E4B">
        <w:rPr>
          <w:rFonts w:ascii="Arial" w:hAnsi="Arial" w:cs="Arial"/>
        </w:rPr>
        <w:t xml:space="preserve"> directly</w:t>
      </w:r>
      <w:r w:rsidR="006D638A" w:rsidRPr="00826E4B">
        <w:rPr>
          <w:rFonts w:ascii="Arial" w:hAnsi="Arial" w:cs="Arial"/>
        </w:rPr>
        <w:t xml:space="preserve"> to well over 1,000 organisations each year</w:t>
      </w:r>
      <w:r>
        <w:rPr>
          <w:rFonts w:ascii="Arial" w:hAnsi="Arial" w:cs="Arial"/>
        </w:rPr>
        <w:t xml:space="preserve">, </w:t>
      </w:r>
      <w:r w:rsidR="00E12BE1">
        <w:rPr>
          <w:rFonts w:ascii="Arial" w:hAnsi="Arial" w:cs="Arial"/>
        </w:rPr>
        <w:t>with a particular focus on assisting the small, local, under-resourced</w:t>
      </w:r>
      <w:r w:rsidR="000E6FA3">
        <w:rPr>
          <w:rFonts w:ascii="Arial" w:hAnsi="Arial" w:cs="Arial"/>
        </w:rPr>
        <w:t>, often isolated</w:t>
      </w:r>
      <w:r w:rsidR="00E12BE1">
        <w:rPr>
          <w:rFonts w:ascii="Arial" w:hAnsi="Arial" w:cs="Arial"/>
        </w:rPr>
        <w:t xml:space="preserve"> community and voluntary organisations </w:t>
      </w:r>
      <w:r w:rsidR="00E708AD">
        <w:rPr>
          <w:rFonts w:ascii="Arial" w:hAnsi="Arial" w:cs="Arial"/>
        </w:rPr>
        <w:t>to function effectively</w:t>
      </w:r>
    </w:p>
    <w:p w:rsidR="006D638A" w:rsidRPr="00826E4B" w:rsidRDefault="00E12BE1" w:rsidP="00826E4B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our specialist thematic </w:t>
      </w:r>
      <w:r w:rsidR="00826E4B" w:rsidRPr="00826E4B">
        <w:rPr>
          <w:rFonts w:ascii="Arial" w:hAnsi="Arial" w:cs="Arial"/>
        </w:rPr>
        <w:t>networks</w:t>
      </w:r>
      <w:r>
        <w:rPr>
          <w:rFonts w:ascii="Arial" w:hAnsi="Arial" w:cs="Arial"/>
        </w:rPr>
        <w:t xml:space="preserve"> - supporting children and families, older people, community learning and development and equalities – engage collectively with over 2,000 organisations on a monthly basis </w:t>
      </w:r>
      <w:r w:rsidR="000E6FA3">
        <w:rPr>
          <w:rFonts w:ascii="Arial" w:hAnsi="Arial" w:cs="Arial"/>
        </w:rPr>
        <w:t xml:space="preserve"> providing information and </w:t>
      </w:r>
      <w:r w:rsidR="00E708AD">
        <w:rPr>
          <w:rFonts w:ascii="Arial" w:hAnsi="Arial" w:cs="Arial"/>
        </w:rPr>
        <w:t>advice, networking, learning  and CPD opportunities, co-ordinating br</w:t>
      </w:r>
      <w:r w:rsidR="006C7D35">
        <w:rPr>
          <w:rFonts w:ascii="Arial" w:hAnsi="Arial" w:cs="Arial"/>
        </w:rPr>
        <w:t xml:space="preserve">iefings and supporting third sector input </w:t>
      </w:r>
      <w:r w:rsidR="00E708AD">
        <w:rPr>
          <w:rFonts w:ascii="Arial" w:hAnsi="Arial" w:cs="Arial"/>
        </w:rPr>
        <w:t>to strategic city</w:t>
      </w:r>
      <w:r w:rsidR="006C7D35">
        <w:rPr>
          <w:rFonts w:ascii="Arial" w:hAnsi="Arial" w:cs="Arial"/>
        </w:rPr>
        <w:t xml:space="preserve"> and national </w:t>
      </w:r>
      <w:r w:rsidR="00E708AD">
        <w:rPr>
          <w:rFonts w:ascii="Arial" w:hAnsi="Arial" w:cs="Arial"/>
        </w:rPr>
        <w:t xml:space="preserve"> partnerships  </w:t>
      </w:r>
    </w:p>
    <w:p w:rsidR="00C84B93" w:rsidRPr="00C84B93" w:rsidRDefault="00E708AD" w:rsidP="00C84B93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6C7D35">
        <w:rPr>
          <w:rFonts w:ascii="Arial" w:hAnsi="Arial" w:cs="Arial"/>
        </w:rPr>
        <w:t xml:space="preserve">In our </w:t>
      </w:r>
      <w:r w:rsidR="006C7D35" w:rsidRPr="006C7D35">
        <w:rPr>
          <w:rFonts w:ascii="Arial" w:hAnsi="Arial" w:cs="Arial"/>
        </w:rPr>
        <w:t xml:space="preserve">representative role for the Third sector, </w:t>
      </w:r>
      <w:r w:rsidR="006C7D35">
        <w:rPr>
          <w:rFonts w:ascii="Arial" w:hAnsi="Arial" w:cs="Arial"/>
        </w:rPr>
        <w:t xml:space="preserve">we consult and connect with the sector as widely as possible;  </w:t>
      </w:r>
      <w:r w:rsidRPr="006C7D35">
        <w:rPr>
          <w:rFonts w:ascii="Arial" w:hAnsi="Arial" w:cs="Arial"/>
        </w:rPr>
        <w:t xml:space="preserve"> through our CRM system we </w:t>
      </w:r>
      <w:r w:rsidR="00E12BE1" w:rsidRPr="006C7D35">
        <w:rPr>
          <w:rFonts w:ascii="Arial" w:hAnsi="Arial" w:cs="Arial"/>
        </w:rPr>
        <w:t xml:space="preserve"> collect </w:t>
      </w:r>
      <w:r w:rsidRPr="006C7D35">
        <w:rPr>
          <w:rFonts w:ascii="Arial" w:hAnsi="Arial" w:cs="Arial"/>
        </w:rPr>
        <w:t xml:space="preserve">and regularly update data </w:t>
      </w:r>
      <w:r w:rsidR="006C7D35" w:rsidRPr="006C7D35">
        <w:rPr>
          <w:rFonts w:ascii="Arial" w:hAnsi="Arial" w:cs="Arial"/>
        </w:rPr>
        <w:t xml:space="preserve">and information </w:t>
      </w:r>
      <w:r w:rsidRPr="006C7D35">
        <w:rPr>
          <w:rFonts w:ascii="Arial" w:hAnsi="Arial" w:cs="Arial"/>
        </w:rPr>
        <w:t xml:space="preserve">on </w:t>
      </w:r>
      <w:r w:rsidR="00E12BE1" w:rsidRPr="006C7D35">
        <w:rPr>
          <w:rFonts w:ascii="Arial" w:hAnsi="Arial" w:cs="Arial"/>
        </w:rPr>
        <w:t>over 3,000 Glasgow organisations</w:t>
      </w:r>
      <w:r w:rsidRPr="006C7D35">
        <w:rPr>
          <w:rFonts w:ascii="Arial" w:hAnsi="Arial" w:cs="Arial"/>
        </w:rPr>
        <w:t xml:space="preserve">, </w:t>
      </w:r>
      <w:r w:rsidR="00AE028B">
        <w:rPr>
          <w:rFonts w:ascii="Arial" w:hAnsi="Arial" w:cs="Arial"/>
        </w:rPr>
        <w:t xml:space="preserve"> we produce regular analysis, </w:t>
      </w:r>
      <w:r w:rsidR="006C7D35">
        <w:rPr>
          <w:rFonts w:ascii="Arial" w:hAnsi="Arial" w:cs="Arial"/>
        </w:rPr>
        <w:t xml:space="preserve"> </w:t>
      </w:r>
      <w:r w:rsidR="006C7D35" w:rsidRPr="00C84B93">
        <w:rPr>
          <w:rFonts w:ascii="Arial" w:hAnsi="Arial" w:cs="Arial"/>
        </w:rPr>
        <w:t xml:space="preserve">research and report on trends, </w:t>
      </w:r>
    </w:p>
    <w:p w:rsidR="00C84B93" w:rsidRPr="004A0F4F" w:rsidRDefault="006C7D35" w:rsidP="00C84B93">
      <w:pPr>
        <w:pStyle w:val="NoSpacing"/>
        <w:shd w:val="clear" w:color="auto" w:fill="B8CCE4" w:themeFill="accent1" w:themeFillTint="66"/>
        <w:rPr>
          <w:rFonts w:ascii="Arial" w:hAnsi="Arial" w:cs="Arial"/>
          <w:b/>
          <w:sz w:val="24"/>
          <w:szCs w:val="24"/>
        </w:rPr>
      </w:pPr>
      <w:r w:rsidRPr="004A0F4F">
        <w:rPr>
          <w:rFonts w:ascii="Arial" w:hAnsi="Arial" w:cs="Arial"/>
          <w:b/>
          <w:sz w:val="24"/>
          <w:szCs w:val="24"/>
        </w:rPr>
        <w:t xml:space="preserve">Our national activity </w:t>
      </w:r>
    </w:p>
    <w:p w:rsidR="006C7D35" w:rsidRDefault="005E10C8" w:rsidP="00C84B93">
      <w:pPr>
        <w:pStyle w:val="NoSpacing"/>
        <w:tabs>
          <w:tab w:val="left" w:pos="0"/>
        </w:tabs>
      </w:pPr>
      <w:r w:rsidRPr="00C84B93">
        <w:rPr>
          <w:rFonts w:ascii="Arial" w:hAnsi="Arial" w:cs="Arial"/>
        </w:rPr>
        <w:t xml:space="preserve">We play </w:t>
      </w:r>
      <w:r w:rsidR="003D2237" w:rsidRPr="00C84B93">
        <w:rPr>
          <w:rFonts w:ascii="Arial" w:hAnsi="Arial" w:cs="Arial"/>
        </w:rPr>
        <w:t>a strong role in a Scottish T</w:t>
      </w:r>
      <w:r w:rsidRPr="00C84B93">
        <w:rPr>
          <w:rFonts w:ascii="Arial" w:hAnsi="Arial" w:cs="Arial"/>
        </w:rPr>
        <w:t xml:space="preserve">hird Sector </w:t>
      </w:r>
      <w:r w:rsidR="003D2237" w:rsidRPr="00C84B93">
        <w:rPr>
          <w:rFonts w:ascii="Arial" w:hAnsi="Arial" w:cs="Arial"/>
        </w:rPr>
        <w:t xml:space="preserve">context, working </w:t>
      </w:r>
      <w:r w:rsidR="000E6FA3" w:rsidRPr="00C84B93">
        <w:rPr>
          <w:rFonts w:ascii="Arial" w:hAnsi="Arial" w:cs="Arial"/>
        </w:rPr>
        <w:t xml:space="preserve">closely in working groups and alliances with </w:t>
      </w:r>
      <w:r w:rsidR="00BE2352" w:rsidRPr="00C84B93">
        <w:rPr>
          <w:rFonts w:ascii="Arial" w:hAnsi="Arial" w:cs="Arial"/>
        </w:rPr>
        <w:t xml:space="preserve">our </w:t>
      </w:r>
      <w:r w:rsidR="000E6FA3" w:rsidRPr="00C84B93">
        <w:rPr>
          <w:rFonts w:ascii="Arial" w:hAnsi="Arial" w:cs="Arial"/>
        </w:rPr>
        <w:t xml:space="preserve">31 other </w:t>
      </w:r>
      <w:r w:rsidR="00BE2352" w:rsidRPr="00C84B93">
        <w:rPr>
          <w:rFonts w:ascii="Arial" w:hAnsi="Arial" w:cs="Arial"/>
        </w:rPr>
        <w:t>Third Sector Interface</w:t>
      </w:r>
      <w:r w:rsidR="000E6FA3" w:rsidRPr="00C84B93">
        <w:rPr>
          <w:rFonts w:ascii="Arial" w:hAnsi="Arial" w:cs="Arial"/>
        </w:rPr>
        <w:t>s, and with</w:t>
      </w:r>
      <w:r w:rsidR="00BE2352" w:rsidRPr="00C84B93">
        <w:rPr>
          <w:rFonts w:ascii="Arial" w:hAnsi="Arial" w:cs="Arial"/>
        </w:rPr>
        <w:t xml:space="preserve"> </w:t>
      </w:r>
      <w:r w:rsidRPr="00C84B93">
        <w:rPr>
          <w:rFonts w:ascii="Arial" w:hAnsi="Arial" w:cs="Arial"/>
        </w:rPr>
        <w:t xml:space="preserve">the main </w:t>
      </w:r>
      <w:r w:rsidR="003D2237" w:rsidRPr="00C84B93">
        <w:rPr>
          <w:rFonts w:ascii="Arial" w:hAnsi="Arial" w:cs="Arial"/>
        </w:rPr>
        <w:t xml:space="preserve">lead </w:t>
      </w:r>
      <w:r w:rsidR="000E6FA3" w:rsidRPr="00C84B93">
        <w:rPr>
          <w:rFonts w:ascii="Arial" w:hAnsi="Arial" w:cs="Arial"/>
        </w:rPr>
        <w:t xml:space="preserve">national </w:t>
      </w:r>
      <w:r w:rsidR="003D2237" w:rsidRPr="00C84B93">
        <w:rPr>
          <w:rFonts w:ascii="Arial" w:hAnsi="Arial" w:cs="Arial"/>
        </w:rPr>
        <w:t>T</w:t>
      </w:r>
      <w:r w:rsidRPr="00C84B93">
        <w:rPr>
          <w:rFonts w:ascii="Arial" w:hAnsi="Arial" w:cs="Arial"/>
        </w:rPr>
        <w:t xml:space="preserve">hird </w:t>
      </w:r>
      <w:r w:rsidR="003D2237" w:rsidRPr="00C84B93">
        <w:rPr>
          <w:rFonts w:ascii="Arial" w:hAnsi="Arial" w:cs="Arial"/>
        </w:rPr>
        <w:t>S</w:t>
      </w:r>
      <w:r w:rsidR="000E6FA3" w:rsidRPr="00C84B93">
        <w:rPr>
          <w:rFonts w:ascii="Arial" w:hAnsi="Arial" w:cs="Arial"/>
        </w:rPr>
        <w:t>ector organisations and networks.</w:t>
      </w:r>
      <w:r w:rsidR="000E6FA3" w:rsidRPr="006C7D35">
        <w:t xml:space="preserve"> </w:t>
      </w:r>
    </w:p>
    <w:p w:rsidR="006C7D35" w:rsidRDefault="000E6FA3" w:rsidP="00C84B93">
      <w:pPr>
        <w:tabs>
          <w:tab w:val="left" w:pos="0"/>
        </w:tabs>
        <w:jc w:val="both"/>
        <w:rPr>
          <w:rFonts w:ascii="Arial" w:hAnsi="Arial" w:cs="Arial"/>
        </w:rPr>
      </w:pPr>
      <w:r w:rsidRPr="006C7D35">
        <w:rPr>
          <w:rFonts w:ascii="Arial" w:hAnsi="Arial" w:cs="Arial"/>
        </w:rPr>
        <w:t xml:space="preserve">Collectively we seek </w:t>
      </w:r>
      <w:r w:rsidR="003D2237" w:rsidRPr="006C7D35">
        <w:rPr>
          <w:rFonts w:ascii="Arial" w:hAnsi="Arial" w:cs="Arial"/>
        </w:rPr>
        <w:t xml:space="preserve">to bring about the systemic change to public service delivery which the </w:t>
      </w:r>
      <w:r w:rsidRPr="006C7D35">
        <w:rPr>
          <w:rFonts w:ascii="Arial" w:hAnsi="Arial" w:cs="Arial"/>
        </w:rPr>
        <w:t xml:space="preserve">2011 </w:t>
      </w:r>
      <w:r w:rsidR="003D2237" w:rsidRPr="006C7D35">
        <w:rPr>
          <w:rFonts w:ascii="Arial" w:hAnsi="Arial" w:cs="Arial"/>
        </w:rPr>
        <w:t>Christie Commission recognised was imperative for the future health and well-being of Scotland</w:t>
      </w:r>
      <w:r w:rsidRPr="006C7D35">
        <w:rPr>
          <w:rFonts w:ascii="Arial" w:hAnsi="Arial" w:cs="Arial"/>
        </w:rPr>
        <w:t xml:space="preserve">, and </w:t>
      </w:r>
      <w:r w:rsidR="006C7D35">
        <w:rPr>
          <w:rFonts w:ascii="Arial" w:hAnsi="Arial" w:cs="Arial"/>
        </w:rPr>
        <w:t xml:space="preserve">we campaign together </w:t>
      </w:r>
      <w:r w:rsidRPr="006C7D35">
        <w:rPr>
          <w:rFonts w:ascii="Arial" w:hAnsi="Arial" w:cs="Arial"/>
        </w:rPr>
        <w:t>to shape social and economic policy and inform human rights in Scotland</w:t>
      </w:r>
      <w:r w:rsidR="006C7D35">
        <w:rPr>
          <w:rFonts w:ascii="Arial" w:hAnsi="Arial" w:cs="Arial"/>
        </w:rPr>
        <w:t xml:space="preserve">. </w:t>
      </w:r>
    </w:p>
    <w:p w:rsidR="00806542" w:rsidRDefault="00082B02" w:rsidP="006C7D35">
      <w:pPr>
        <w:ind w:left="-90"/>
        <w:jc w:val="both"/>
        <w:rPr>
          <w:rFonts w:ascii="Arial" w:hAnsi="Arial" w:cs="Arial"/>
        </w:rPr>
      </w:pPr>
      <w:r>
        <w:rPr>
          <w:rFonts w:ascii="Arial" w:hAnsi="Arial" w:cs="Arial"/>
        </w:rPr>
        <w:t>Some e</w:t>
      </w:r>
      <w:r w:rsidR="00806542">
        <w:rPr>
          <w:rFonts w:ascii="Arial" w:hAnsi="Arial" w:cs="Arial"/>
        </w:rPr>
        <w:t xml:space="preserve">xamples of this work </w:t>
      </w:r>
      <w:r>
        <w:rPr>
          <w:rFonts w:ascii="Arial" w:hAnsi="Arial" w:cs="Arial"/>
        </w:rPr>
        <w:t>i</w:t>
      </w:r>
      <w:r w:rsidR="00806542">
        <w:rPr>
          <w:rFonts w:ascii="Arial" w:hAnsi="Arial" w:cs="Arial"/>
        </w:rPr>
        <w:t xml:space="preserve">n </w:t>
      </w:r>
      <w:r w:rsidR="006C7D35">
        <w:rPr>
          <w:rFonts w:ascii="Arial" w:hAnsi="Arial" w:cs="Arial"/>
        </w:rPr>
        <w:t xml:space="preserve">2018/19 </w:t>
      </w:r>
      <w:r w:rsidR="00806542">
        <w:rPr>
          <w:rFonts w:ascii="Arial" w:hAnsi="Arial" w:cs="Arial"/>
        </w:rPr>
        <w:t xml:space="preserve">include </w:t>
      </w:r>
      <w:r w:rsidR="006C7D35">
        <w:rPr>
          <w:rFonts w:ascii="Arial" w:hAnsi="Arial" w:cs="Arial"/>
        </w:rPr>
        <w:t xml:space="preserve"> </w:t>
      </w:r>
    </w:p>
    <w:p w:rsidR="006C7D35" w:rsidRDefault="006C7D35" w:rsidP="00806542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082B02">
        <w:rPr>
          <w:rFonts w:ascii="Arial" w:hAnsi="Arial" w:cs="Arial"/>
          <w:b/>
        </w:rPr>
        <w:t xml:space="preserve">Health and Social Care </w:t>
      </w:r>
      <w:r w:rsidR="00806542" w:rsidRPr="00082B02">
        <w:rPr>
          <w:rFonts w:ascii="Arial" w:hAnsi="Arial" w:cs="Arial"/>
          <w:b/>
        </w:rPr>
        <w:t>Integration</w:t>
      </w:r>
      <w:r w:rsidR="00806542">
        <w:rPr>
          <w:rFonts w:ascii="Arial" w:hAnsi="Arial" w:cs="Arial"/>
        </w:rPr>
        <w:t xml:space="preserve"> (CEO’s input to</w:t>
      </w:r>
      <w:r w:rsidRPr="00806542">
        <w:rPr>
          <w:rFonts w:ascii="Arial" w:hAnsi="Arial" w:cs="Arial"/>
        </w:rPr>
        <w:t xml:space="preserve"> </w:t>
      </w:r>
      <w:r w:rsidR="00806542">
        <w:rPr>
          <w:rFonts w:ascii="Arial" w:hAnsi="Arial" w:cs="Arial"/>
        </w:rPr>
        <w:t xml:space="preserve">the </w:t>
      </w:r>
      <w:r w:rsidR="00082B02">
        <w:rPr>
          <w:rFonts w:ascii="Arial" w:hAnsi="Arial" w:cs="Arial"/>
        </w:rPr>
        <w:t xml:space="preserve">National </w:t>
      </w:r>
      <w:r w:rsidR="00806542">
        <w:rPr>
          <w:rFonts w:ascii="Arial" w:hAnsi="Arial" w:cs="Arial"/>
        </w:rPr>
        <w:t>TS H &amp; S C Collaborative -  meetings with</w:t>
      </w:r>
      <w:r w:rsidRPr="00806542">
        <w:rPr>
          <w:rFonts w:ascii="Arial" w:hAnsi="Arial" w:cs="Arial"/>
        </w:rPr>
        <w:t xml:space="preserve"> Audit Scotland</w:t>
      </w:r>
      <w:r w:rsidR="00806542">
        <w:rPr>
          <w:rFonts w:ascii="Arial" w:hAnsi="Arial" w:cs="Arial"/>
        </w:rPr>
        <w:t xml:space="preserve">, Health Improvement Scotland, Scottish Government) </w:t>
      </w:r>
    </w:p>
    <w:p w:rsidR="00806542" w:rsidRDefault="00806542" w:rsidP="00806542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082B02">
        <w:rPr>
          <w:rFonts w:ascii="Arial" w:hAnsi="Arial" w:cs="Arial"/>
          <w:b/>
        </w:rPr>
        <w:t>Social Security Reform</w:t>
      </w:r>
      <w:r>
        <w:rPr>
          <w:rFonts w:ascii="Arial" w:hAnsi="Arial" w:cs="Arial"/>
        </w:rPr>
        <w:t xml:space="preserve"> (CEOs input to Scottish Campaign on Welfare Reform </w:t>
      </w:r>
      <w:proofErr w:type="spellStart"/>
      <w:r>
        <w:rPr>
          <w:rFonts w:ascii="Arial" w:hAnsi="Arial" w:cs="Arial"/>
        </w:rPr>
        <w:t>SCoWR</w:t>
      </w:r>
      <w:proofErr w:type="spellEnd"/>
      <w:r>
        <w:rPr>
          <w:rFonts w:ascii="Arial" w:hAnsi="Arial" w:cs="Arial"/>
        </w:rPr>
        <w:t xml:space="preserve">; </w:t>
      </w:r>
      <w:r w:rsidR="00082B02">
        <w:rPr>
          <w:rFonts w:ascii="Arial" w:hAnsi="Arial" w:cs="Arial"/>
        </w:rPr>
        <w:t xml:space="preserve">GCVS </w:t>
      </w:r>
      <w:r>
        <w:rPr>
          <w:rFonts w:ascii="Arial" w:hAnsi="Arial" w:cs="Arial"/>
        </w:rPr>
        <w:t>Social P</w:t>
      </w:r>
      <w:r w:rsidR="00082B02">
        <w:rPr>
          <w:rFonts w:ascii="Arial" w:hAnsi="Arial" w:cs="Arial"/>
        </w:rPr>
        <w:t xml:space="preserve">olicy </w:t>
      </w:r>
      <w:r>
        <w:rPr>
          <w:rFonts w:ascii="Arial" w:hAnsi="Arial" w:cs="Arial"/>
        </w:rPr>
        <w:t xml:space="preserve"> work with new Social Security Agency / think-tanks) </w:t>
      </w:r>
    </w:p>
    <w:p w:rsidR="00C84B93" w:rsidRDefault="00806542" w:rsidP="00C84B93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 w:rsidRPr="00082B02">
        <w:rPr>
          <w:rFonts w:ascii="Arial" w:hAnsi="Arial" w:cs="Arial"/>
          <w:b/>
        </w:rPr>
        <w:t>Childrens</w:t>
      </w:r>
      <w:proofErr w:type="spellEnd"/>
      <w:r w:rsidR="00082B02">
        <w:rPr>
          <w:rFonts w:ascii="Arial" w:hAnsi="Arial" w:cs="Arial"/>
          <w:b/>
        </w:rPr>
        <w:t xml:space="preserve">’ </w:t>
      </w:r>
      <w:r w:rsidRPr="00082B02">
        <w:rPr>
          <w:rFonts w:ascii="Arial" w:hAnsi="Arial" w:cs="Arial"/>
          <w:b/>
        </w:rPr>
        <w:t xml:space="preserve"> Mental Health </w:t>
      </w:r>
      <w:proofErr w:type="spellStart"/>
      <w:r w:rsidRPr="00082B02">
        <w:rPr>
          <w:rFonts w:ascii="Arial" w:hAnsi="Arial" w:cs="Arial"/>
          <w:b/>
        </w:rPr>
        <w:t>Health</w:t>
      </w:r>
      <w:proofErr w:type="spellEnd"/>
      <w:r w:rsidRPr="00082B0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(Everyone’s Children </w:t>
      </w:r>
      <w:r w:rsidR="00082B02">
        <w:rPr>
          <w:rFonts w:ascii="Arial" w:hAnsi="Arial" w:cs="Arial"/>
        </w:rPr>
        <w:t xml:space="preserve">Team’s </w:t>
      </w:r>
      <w:r>
        <w:rPr>
          <w:rFonts w:ascii="Arial" w:hAnsi="Arial" w:cs="Arial"/>
        </w:rPr>
        <w:t xml:space="preserve">work with Children and Families; CEOs work with </w:t>
      </w:r>
      <w:proofErr w:type="spellStart"/>
      <w:r>
        <w:rPr>
          <w:rFonts w:ascii="Arial" w:hAnsi="Arial" w:cs="Arial"/>
        </w:rPr>
        <w:t>Childre</w:t>
      </w:r>
      <w:r w:rsidRPr="00806542">
        <w:rPr>
          <w:rFonts w:ascii="Arial" w:hAnsi="Arial" w:cs="Arial"/>
        </w:rPr>
        <w:t>n</w:t>
      </w:r>
      <w:r w:rsidR="00C84B93">
        <w:rPr>
          <w:rFonts w:ascii="Arial" w:hAnsi="Arial" w:cs="Arial"/>
        </w:rPr>
        <w:t>s</w:t>
      </w:r>
      <w:proofErr w:type="spellEnd"/>
      <w:r w:rsidR="00C84B93">
        <w:rPr>
          <w:rFonts w:ascii="Arial" w:hAnsi="Arial" w:cs="Arial"/>
        </w:rPr>
        <w:t xml:space="preserve"> MH Champion)</w:t>
      </w:r>
    </w:p>
    <w:p w:rsidR="00C84B93" w:rsidRPr="00C84B93" w:rsidRDefault="00C84B93" w:rsidP="00C84B93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b/>
        </w:rPr>
        <w:t xml:space="preserve">rly Learning and Childcare </w:t>
      </w:r>
      <w:r>
        <w:rPr>
          <w:rFonts w:ascii="Arial" w:hAnsi="Arial" w:cs="Arial"/>
        </w:rPr>
        <w:t xml:space="preserve"> (Everyone’s Children Team and CEO’s work with ELC Sub-group; CEOs meetings with SG, Skills Development Scotland, Economic Forum employability group) </w:t>
      </w:r>
    </w:p>
    <w:p w:rsidR="00082B02" w:rsidRDefault="00806542" w:rsidP="00806542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082B02">
        <w:rPr>
          <w:rFonts w:ascii="Arial" w:hAnsi="Arial" w:cs="Arial"/>
          <w:b/>
        </w:rPr>
        <w:t xml:space="preserve">Human Rights </w:t>
      </w:r>
      <w:r>
        <w:rPr>
          <w:rFonts w:ascii="Arial" w:hAnsi="Arial" w:cs="Arial"/>
        </w:rPr>
        <w:t xml:space="preserve"> (CEOs input to First Ministers Advisory Group and work with EHRC)</w:t>
      </w:r>
      <w:r w:rsidR="00082B02">
        <w:rPr>
          <w:rFonts w:ascii="Arial" w:hAnsi="Arial" w:cs="Arial"/>
        </w:rPr>
        <w:t xml:space="preserve">’   </w:t>
      </w:r>
    </w:p>
    <w:p w:rsidR="00806542" w:rsidRPr="00082B02" w:rsidRDefault="00082B02" w:rsidP="00082B02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Open Government </w:t>
      </w:r>
      <w:r>
        <w:rPr>
          <w:rFonts w:ascii="Arial" w:hAnsi="Arial" w:cs="Arial"/>
        </w:rPr>
        <w:t>(CEOs work with SCVO/</w:t>
      </w:r>
      <w:r w:rsidR="008065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GCC leading to </w:t>
      </w:r>
      <w:r w:rsidR="00AE028B">
        <w:rPr>
          <w:rFonts w:ascii="Arial" w:hAnsi="Arial" w:cs="Arial"/>
        </w:rPr>
        <w:t xml:space="preserve">proposed </w:t>
      </w:r>
      <w:r>
        <w:rPr>
          <w:rFonts w:ascii="Arial" w:hAnsi="Arial" w:cs="Arial"/>
        </w:rPr>
        <w:t>adoption in December 18 by GCC of OG- status</w:t>
      </w:r>
    </w:p>
    <w:p w:rsidR="00C84B93" w:rsidRDefault="00C84B93" w:rsidP="00C84B93">
      <w:pPr>
        <w:ind w:left="-450"/>
        <w:jc w:val="center"/>
        <w:rPr>
          <w:rFonts w:ascii="Arial" w:hAnsi="Arial" w:cs="Arial"/>
          <w:b/>
          <w:sz w:val="28"/>
          <w:szCs w:val="28"/>
        </w:rPr>
      </w:pPr>
      <w:r w:rsidRPr="00C84B93">
        <w:rPr>
          <w:rFonts w:ascii="Arial" w:hAnsi="Arial" w:cs="Arial"/>
          <w:b/>
          <w:sz w:val="28"/>
          <w:szCs w:val="28"/>
        </w:rPr>
        <w:t xml:space="preserve">ABOUT GCVS </w:t>
      </w:r>
      <w:r w:rsidR="00082B02" w:rsidRPr="00C84B93">
        <w:rPr>
          <w:rFonts w:ascii="Arial" w:hAnsi="Arial" w:cs="Arial"/>
          <w:b/>
          <w:sz w:val="28"/>
          <w:szCs w:val="28"/>
        </w:rPr>
        <w:t xml:space="preserve"> </w:t>
      </w:r>
    </w:p>
    <w:p w:rsidR="00082B02" w:rsidRPr="00C84B93" w:rsidRDefault="00082B02" w:rsidP="00C84B93">
      <w:pPr>
        <w:shd w:val="clear" w:color="auto" w:fill="B8CCE4" w:themeFill="accent1" w:themeFillTint="66"/>
        <w:ind w:left="-450"/>
        <w:jc w:val="center"/>
        <w:rPr>
          <w:rFonts w:ascii="Arial" w:hAnsi="Arial" w:cs="Arial"/>
          <w:b/>
          <w:sz w:val="28"/>
          <w:szCs w:val="28"/>
        </w:rPr>
      </w:pPr>
      <w:r w:rsidRPr="00C84B93">
        <w:rPr>
          <w:rFonts w:ascii="Arial" w:hAnsi="Arial" w:cs="Arial"/>
          <w:b/>
          <w:sz w:val="28"/>
          <w:szCs w:val="28"/>
        </w:rPr>
        <w:t>THE VARIED ROLES WE PLAY IN A COMPLEX LANDSCAPE</w:t>
      </w:r>
    </w:p>
    <w:p w:rsidR="00082B02" w:rsidRDefault="00082B02" w:rsidP="00E1663D">
      <w:pPr>
        <w:jc w:val="both"/>
        <w:rPr>
          <w:rFonts w:ascii="Arial" w:hAnsi="Arial" w:cs="Arial"/>
          <w:b/>
          <w:sz w:val="20"/>
          <w:szCs w:val="20"/>
        </w:rPr>
      </w:pPr>
    </w:p>
    <w:p w:rsidR="003D2237" w:rsidRPr="004A0F4F" w:rsidRDefault="003D2237" w:rsidP="00C84B93">
      <w:pPr>
        <w:shd w:val="clear" w:color="auto" w:fill="B8CCE4" w:themeFill="accent1" w:themeFillTint="66"/>
        <w:ind w:left="-450"/>
        <w:jc w:val="both"/>
        <w:rPr>
          <w:rFonts w:ascii="Arial" w:hAnsi="Arial" w:cs="Arial"/>
          <w:sz w:val="24"/>
          <w:szCs w:val="24"/>
        </w:rPr>
      </w:pPr>
      <w:r w:rsidRPr="004A0F4F">
        <w:rPr>
          <w:rFonts w:ascii="Arial" w:hAnsi="Arial" w:cs="Arial"/>
          <w:b/>
          <w:sz w:val="24"/>
          <w:szCs w:val="24"/>
        </w:rPr>
        <w:t xml:space="preserve">In our Third Sector Intermediary role, we operate </w:t>
      </w:r>
    </w:p>
    <w:p w:rsidR="00964000" w:rsidRPr="004A0F4F" w:rsidRDefault="003D2237" w:rsidP="00826E4B">
      <w:pPr>
        <w:pStyle w:val="ListParagraph"/>
        <w:numPr>
          <w:ilvl w:val="0"/>
          <w:numId w:val="4"/>
        </w:numPr>
        <w:tabs>
          <w:tab w:val="left" w:pos="90"/>
        </w:tabs>
        <w:ind w:left="90" w:hanging="540"/>
        <w:jc w:val="both"/>
        <w:rPr>
          <w:rFonts w:ascii="Arial" w:hAnsi="Arial" w:cs="Arial"/>
        </w:rPr>
      </w:pPr>
      <w:r w:rsidRPr="004A0F4F">
        <w:rPr>
          <w:rFonts w:ascii="Arial" w:hAnsi="Arial" w:cs="Arial"/>
          <w:b/>
        </w:rPr>
        <w:t>as a</w:t>
      </w:r>
      <w:r w:rsidRPr="004A0F4F">
        <w:rPr>
          <w:rFonts w:ascii="Arial" w:hAnsi="Arial" w:cs="Arial"/>
        </w:rPr>
        <w:t xml:space="preserve"> </w:t>
      </w:r>
      <w:r w:rsidRPr="004A0F4F">
        <w:rPr>
          <w:rFonts w:ascii="Arial" w:hAnsi="Arial" w:cs="Arial"/>
          <w:b/>
        </w:rPr>
        <w:t>charity, and</w:t>
      </w:r>
      <w:r w:rsidRPr="004A0F4F">
        <w:rPr>
          <w:rFonts w:ascii="Arial" w:hAnsi="Arial" w:cs="Arial"/>
        </w:rPr>
        <w:t xml:space="preserve"> </w:t>
      </w:r>
      <w:r w:rsidRPr="004A0F4F">
        <w:rPr>
          <w:rFonts w:ascii="Arial" w:hAnsi="Arial" w:cs="Arial"/>
          <w:b/>
        </w:rPr>
        <w:t>trading social enterprise,</w:t>
      </w:r>
      <w:r w:rsidR="00AE028B" w:rsidRPr="004A0F4F">
        <w:rPr>
          <w:rFonts w:ascii="Arial" w:hAnsi="Arial" w:cs="Arial"/>
        </w:rPr>
        <w:t xml:space="preserve"> seeking to survive and </w:t>
      </w:r>
      <w:r w:rsidRPr="004A0F4F">
        <w:rPr>
          <w:rFonts w:ascii="Arial" w:hAnsi="Arial" w:cs="Arial"/>
        </w:rPr>
        <w:t xml:space="preserve">prosper : meeting need, delivering positive outcomes, operating efficiently and effectively, trading profitably and investing in up-skilling, to be fit for purpose  </w:t>
      </w:r>
    </w:p>
    <w:p w:rsidR="00964000" w:rsidRPr="004A0F4F" w:rsidRDefault="003D2237" w:rsidP="00826E4B">
      <w:pPr>
        <w:pStyle w:val="ListParagraph"/>
        <w:numPr>
          <w:ilvl w:val="0"/>
          <w:numId w:val="4"/>
        </w:numPr>
        <w:tabs>
          <w:tab w:val="left" w:pos="90"/>
        </w:tabs>
        <w:ind w:left="90" w:hanging="540"/>
        <w:jc w:val="both"/>
        <w:rPr>
          <w:rFonts w:ascii="Arial" w:hAnsi="Arial" w:cs="Arial"/>
        </w:rPr>
      </w:pPr>
      <w:r w:rsidRPr="004A0F4F">
        <w:rPr>
          <w:rFonts w:ascii="Arial" w:hAnsi="Arial" w:cs="Arial"/>
          <w:b/>
        </w:rPr>
        <w:t>as a ‘trade association’</w:t>
      </w:r>
      <w:r w:rsidRPr="004A0F4F">
        <w:rPr>
          <w:rFonts w:ascii="Arial" w:hAnsi="Arial" w:cs="Arial"/>
        </w:rPr>
        <w:t xml:space="preserve"> -  similar to a Chamber of Commerce - delivering a wide portfolio of membership support services,</w:t>
      </w:r>
      <w:r w:rsidR="005E10C8" w:rsidRPr="004A0F4F">
        <w:rPr>
          <w:rFonts w:ascii="Arial" w:hAnsi="Arial" w:cs="Arial"/>
        </w:rPr>
        <w:t xml:space="preserve"> serving our members’ interests,  advocating for a fair and</w:t>
      </w:r>
      <w:r w:rsidRPr="004A0F4F">
        <w:rPr>
          <w:rFonts w:ascii="Arial" w:hAnsi="Arial" w:cs="Arial"/>
        </w:rPr>
        <w:t xml:space="preserve"> e</w:t>
      </w:r>
      <w:r w:rsidR="00AE028B" w:rsidRPr="004A0F4F">
        <w:rPr>
          <w:rFonts w:ascii="Arial" w:hAnsi="Arial" w:cs="Arial"/>
        </w:rPr>
        <w:t xml:space="preserve">quitable operating environment for our sector, and for dedicated investment in the sector </w:t>
      </w:r>
      <w:r w:rsidR="005E10C8" w:rsidRPr="004A0F4F">
        <w:rPr>
          <w:rFonts w:ascii="Arial" w:hAnsi="Arial" w:cs="Arial"/>
        </w:rPr>
        <w:t xml:space="preserve"> </w:t>
      </w:r>
    </w:p>
    <w:p w:rsidR="00964000" w:rsidRPr="004A0F4F" w:rsidRDefault="003D2237" w:rsidP="00826E4B">
      <w:pPr>
        <w:pStyle w:val="ListParagraph"/>
        <w:numPr>
          <w:ilvl w:val="0"/>
          <w:numId w:val="4"/>
        </w:numPr>
        <w:tabs>
          <w:tab w:val="left" w:pos="90"/>
        </w:tabs>
        <w:ind w:left="90" w:hanging="540"/>
        <w:jc w:val="both"/>
        <w:rPr>
          <w:rFonts w:ascii="Arial" w:hAnsi="Arial" w:cs="Arial"/>
        </w:rPr>
      </w:pPr>
      <w:r w:rsidRPr="004A0F4F">
        <w:rPr>
          <w:rFonts w:ascii="Arial" w:hAnsi="Arial" w:cs="Arial"/>
          <w:b/>
        </w:rPr>
        <w:t>as a technical support agency</w:t>
      </w:r>
      <w:r w:rsidRPr="004A0F4F">
        <w:rPr>
          <w:rFonts w:ascii="Arial" w:hAnsi="Arial" w:cs="Arial"/>
        </w:rPr>
        <w:t xml:space="preserve"> (similar to Business Gateway) providing a range practical business and technical advisory services to TS organisations operating as SME’s,  to support their good governance, compliance, </w:t>
      </w:r>
      <w:r w:rsidR="00A74677" w:rsidRPr="004A0F4F">
        <w:rPr>
          <w:rFonts w:ascii="Arial" w:hAnsi="Arial" w:cs="Arial"/>
        </w:rPr>
        <w:t xml:space="preserve">competence, </w:t>
      </w:r>
      <w:r w:rsidRPr="004A0F4F">
        <w:rPr>
          <w:rFonts w:ascii="Arial" w:hAnsi="Arial" w:cs="Arial"/>
        </w:rPr>
        <w:t>sustainability and effectiveness</w:t>
      </w:r>
    </w:p>
    <w:p w:rsidR="00964000" w:rsidRPr="004A0F4F" w:rsidRDefault="003D2237" w:rsidP="00826E4B">
      <w:pPr>
        <w:pStyle w:val="ListParagraph"/>
        <w:numPr>
          <w:ilvl w:val="0"/>
          <w:numId w:val="4"/>
        </w:numPr>
        <w:tabs>
          <w:tab w:val="left" w:pos="90"/>
        </w:tabs>
        <w:ind w:left="90" w:hanging="540"/>
        <w:jc w:val="both"/>
        <w:rPr>
          <w:rFonts w:ascii="Arial" w:hAnsi="Arial" w:cs="Arial"/>
        </w:rPr>
      </w:pPr>
      <w:proofErr w:type="gramStart"/>
      <w:r w:rsidRPr="004A0F4F">
        <w:rPr>
          <w:rFonts w:ascii="Arial" w:hAnsi="Arial" w:cs="Arial"/>
          <w:b/>
        </w:rPr>
        <w:t>as</w:t>
      </w:r>
      <w:proofErr w:type="gramEnd"/>
      <w:r w:rsidRPr="004A0F4F">
        <w:rPr>
          <w:rFonts w:ascii="Arial" w:hAnsi="Arial" w:cs="Arial"/>
          <w:b/>
        </w:rPr>
        <w:t xml:space="preserve"> a core partner in the Glasgow Third Sector Interface</w:t>
      </w:r>
      <w:r w:rsidRPr="004A0F4F">
        <w:rPr>
          <w:rFonts w:ascii="Arial" w:hAnsi="Arial" w:cs="Arial"/>
        </w:rPr>
        <w:t xml:space="preserve"> </w:t>
      </w:r>
      <w:r w:rsidR="00E708AD" w:rsidRPr="004A0F4F">
        <w:rPr>
          <w:rFonts w:ascii="Arial" w:hAnsi="Arial" w:cs="Arial"/>
        </w:rPr>
        <w:t xml:space="preserve">(TSI) </w:t>
      </w:r>
      <w:r w:rsidRPr="004A0F4F">
        <w:rPr>
          <w:rFonts w:ascii="Arial" w:hAnsi="Arial" w:cs="Arial"/>
        </w:rPr>
        <w:t>working in concert with our</w:t>
      </w:r>
      <w:r w:rsidR="00E708AD" w:rsidRPr="004A0F4F">
        <w:rPr>
          <w:rFonts w:ascii="Arial" w:hAnsi="Arial" w:cs="Arial"/>
        </w:rPr>
        <w:t xml:space="preserve"> two</w:t>
      </w:r>
      <w:r w:rsidRPr="004A0F4F">
        <w:rPr>
          <w:rFonts w:ascii="Arial" w:hAnsi="Arial" w:cs="Arial"/>
        </w:rPr>
        <w:t xml:space="preserve"> core partn</w:t>
      </w:r>
      <w:r w:rsidR="00E708AD" w:rsidRPr="004A0F4F">
        <w:rPr>
          <w:rFonts w:ascii="Arial" w:hAnsi="Arial" w:cs="Arial"/>
        </w:rPr>
        <w:t xml:space="preserve">ers - Volunteering Glasgow and Glasgow Social Enterprise Network (GSEN) – and with </w:t>
      </w:r>
      <w:r w:rsidR="00E1663D" w:rsidRPr="004A0F4F">
        <w:rPr>
          <w:rFonts w:ascii="Arial" w:hAnsi="Arial" w:cs="Arial"/>
        </w:rPr>
        <w:t xml:space="preserve">all </w:t>
      </w:r>
      <w:r w:rsidR="00E708AD" w:rsidRPr="004A0F4F">
        <w:rPr>
          <w:rFonts w:ascii="Arial" w:hAnsi="Arial" w:cs="Arial"/>
        </w:rPr>
        <w:t xml:space="preserve">the TSI Networks in the city, </w:t>
      </w:r>
      <w:r w:rsidRPr="004A0F4F">
        <w:rPr>
          <w:rFonts w:ascii="Arial" w:hAnsi="Arial" w:cs="Arial"/>
        </w:rPr>
        <w:t xml:space="preserve"> to provide coherent support for all interest groups – voluntary and community organisations, socia</w:t>
      </w:r>
      <w:r w:rsidR="00E708AD" w:rsidRPr="004A0F4F">
        <w:rPr>
          <w:rFonts w:ascii="Arial" w:hAnsi="Arial" w:cs="Arial"/>
        </w:rPr>
        <w:t xml:space="preserve">l enterprise, volunteers. We together </w:t>
      </w:r>
      <w:r w:rsidRPr="004A0F4F">
        <w:rPr>
          <w:rFonts w:ascii="Arial" w:hAnsi="Arial" w:cs="Arial"/>
        </w:rPr>
        <w:t xml:space="preserve">collective work-plan within </w:t>
      </w:r>
      <w:r w:rsidR="00E1663D" w:rsidRPr="004A0F4F">
        <w:rPr>
          <w:rFonts w:ascii="Arial" w:hAnsi="Arial" w:cs="Arial"/>
        </w:rPr>
        <w:t>a TSI</w:t>
      </w:r>
      <w:r w:rsidRPr="004A0F4F">
        <w:rPr>
          <w:rFonts w:ascii="Arial" w:hAnsi="Arial" w:cs="Arial"/>
        </w:rPr>
        <w:t xml:space="preserve"> national </w:t>
      </w:r>
      <w:r w:rsidR="00E1663D" w:rsidRPr="004A0F4F">
        <w:rPr>
          <w:rFonts w:ascii="Arial" w:hAnsi="Arial" w:cs="Arial"/>
        </w:rPr>
        <w:t xml:space="preserve">outcomes </w:t>
      </w:r>
      <w:r w:rsidRPr="004A0F4F">
        <w:rPr>
          <w:rFonts w:ascii="Arial" w:hAnsi="Arial" w:cs="Arial"/>
        </w:rPr>
        <w:t>framework agr</w:t>
      </w:r>
      <w:r w:rsidR="00F55193" w:rsidRPr="004A0F4F">
        <w:rPr>
          <w:rFonts w:ascii="Arial" w:hAnsi="Arial" w:cs="Arial"/>
        </w:rPr>
        <w:t>eed with the Scottish Governmen</w:t>
      </w:r>
      <w:r w:rsidR="00964000" w:rsidRPr="004A0F4F">
        <w:rPr>
          <w:rFonts w:ascii="Arial" w:hAnsi="Arial" w:cs="Arial"/>
        </w:rPr>
        <w:t>t</w:t>
      </w:r>
    </w:p>
    <w:p w:rsidR="00964000" w:rsidRPr="004A0F4F" w:rsidRDefault="003D2237" w:rsidP="00826E4B">
      <w:pPr>
        <w:pStyle w:val="ListParagraph"/>
        <w:numPr>
          <w:ilvl w:val="0"/>
          <w:numId w:val="4"/>
        </w:numPr>
        <w:tabs>
          <w:tab w:val="left" w:pos="90"/>
        </w:tabs>
        <w:ind w:left="90" w:hanging="540"/>
        <w:jc w:val="both"/>
        <w:rPr>
          <w:rFonts w:ascii="Arial" w:hAnsi="Arial" w:cs="Arial"/>
        </w:rPr>
      </w:pPr>
      <w:r w:rsidRPr="004A0F4F">
        <w:rPr>
          <w:rFonts w:ascii="Arial" w:hAnsi="Arial" w:cs="Arial"/>
          <w:b/>
        </w:rPr>
        <w:t>as a strategic development agency</w:t>
      </w:r>
      <w:r w:rsidRPr="004A0F4F">
        <w:rPr>
          <w:rFonts w:ascii="Arial" w:hAnsi="Arial" w:cs="Arial"/>
        </w:rPr>
        <w:t xml:space="preserve"> promoting and leading for the ‘third sector’ on key initiatives in Glasgow : reflecting TS views, co-ordinat</w:t>
      </w:r>
      <w:r w:rsidR="00AE028B" w:rsidRPr="004A0F4F">
        <w:rPr>
          <w:rFonts w:ascii="Arial" w:hAnsi="Arial" w:cs="Arial"/>
        </w:rPr>
        <w:t xml:space="preserve">ing TS contribution, and being </w:t>
      </w:r>
      <w:r w:rsidRPr="004A0F4F">
        <w:rPr>
          <w:rFonts w:ascii="Arial" w:hAnsi="Arial" w:cs="Arial"/>
        </w:rPr>
        <w:t xml:space="preserve">a formal representative,  ‘signing off’ on behalf of Glasgow’ Third Sector </w:t>
      </w:r>
      <w:r w:rsidR="00F55193" w:rsidRPr="004A0F4F">
        <w:rPr>
          <w:rFonts w:ascii="Arial" w:hAnsi="Arial" w:cs="Arial"/>
        </w:rPr>
        <w:t>on strategic</w:t>
      </w:r>
      <w:r w:rsidR="00E1663D" w:rsidRPr="004A0F4F">
        <w:rPr>
          <w:rFonts w:ascii="Arial" w:hAnsi="Arial" w:cs="Arial"/>
        </w:rPr>
        <w:t xml:space="preserve"> plans and formal agreements like the Third Sector Concordat</w:t>
      </w:r>
    </w:p>
    <w:p w:rsidR="003D2237" w:rsidRPr="004A0F4F" w:rsidRDefault="003D2237" w:rsidP="00826E4B">
      <w:pPr>
        <w:pStyle w:val="ListParagraph"/>
        <w:numPr>
          <w:ilvl w:val="0"/>
          <w:numId w:val="4"/>
        </w:numPr>
        <w:tabs>
          <w:tab w:val="left" w:pos="90"/>
        </w:tabs>
        <w:ind w:left="90" w:hanging="540"/>
        <w:jc w:val="both"/>
        <w:rPr>
          <w:rFonts w:ascii="Arial" w:hAnsi="Arial" w:cs="Arial"/>
        </w:rPr>
      </w:pPr>
      <w:r w:rsidRPr="004A0F4F">
        <w:rPr>
          <w:rFonts w:ascii="Arial" w:hAnsi="Arial" w:cs="Arial"/>
          <w:b/>
        </w:rPr>
        <w:t xml:space="preserve">as </w:t>
      </w:r>
      <w:r w:rsidR="00A74677" w:rsidRPr="004A0F4F">
        <w:rPr>
          <w:rFonts w:ascii="Arial" w:hAnsi="Arial" w:cs="Arial"/>
          <w:b/>
        </w:rPr>
        <w:t xml:space="preserve">a partner within </w:t>
      </w:r>
      <w:r w:rsidRPr="004A0F4F">
        <w:rPr>
          <w:rFonts w:ascii="Arial" w:hAnsi="Arial" w:cs="Arial"/>
          <w:b/>
        </w:rPr>
        <w:t>the Lead TSI in Scotland</w:t>
      </w:r>
      <w:r w:rsidRPr="004A0F4F">
        <w:rPr>
          <w:rFonts w:ascii="Arial" w:hAnsi="Arial" w:cs="Arial"/>
        </w:rPr>
        <w:t xml:space="preserve"> using our specialist knowledge and experience to formally represent TSIs on a range of national working groups and committees relating to Health and Social Care, Reshaping Care for Older People, Community Learning and Development,  Workplace Development, Equalities and Public Procurement </w:t>
      </w:r>
    </w:p>
    <w:p w:rsidR="00E1663D" w:rsidRPr="00826E4B" w:rsidRDefault="00E1663D" w:rsidP="00E1663D">
      <w:pPr>
        <w:pStyle w:val="ListParagraph"/>
        <w:tabs>
          <w:tab w:val="left" w:pos="90"/>
        </w:tabs>
        <w:ind w:left="90"/>
        <w:jc w:val="both"/>
        <w:rPr>
          <w:rFonts w:ascii="Arial" w:hAnsi="Arial" w:cs="Arial"/>
          <w:sz w:val="20"/>
          <w:szCs w:val="20"/>
        </w:rPr>
      </w:pPr>
    </w:p>
    <w:p w:rsidR="003D2237" w:rsidRPr="004A0F4F" w:rsidRDefault="003D2237" w:rsidP="00C84B93">
      <w:pPr>
        <w:shd w:val="clear" w:color="auto" w:fill="B8CCE4" w:themeFill="accent1" w:themeFillTint="66"/>
        <w:ind w:left="-450"/>
        <w:jc w:val="both"/>
        <w:rPr>
          <w:rFonts w:ascii="Arial" w:hAnsi="Arial" w:cs="Arial"/>
          <w:b/>
          <w:sz w:val="24"/>
          <w:szCs w:val="24"/>
        </w:rPr>
      </w:pPr>
      <w:r w:rsidRPr="004A0F4F">
        <w:rPr>
          <w:rFonts w:ascii="Arial" w:hAnsi="Arial" w:cs="Arial"/>
          <w:b/>
          <w:sz w:val="24"/>
          <w:szCs w:val="24"/>
        </w:rPr>
        <w:t xml:space="preserve">In our role as a local strategic infrastructure organisation within Glasgow we operate </w:t>
      </w:r>
    </w:p>
    <w:p w:rsidR="00964000" w:rsidRPr="004A0F4F" w:rsidRDefault="00082B02" w:rsidP="00826E4B">
      <w:pPr>
        <w:pStyle w:val="ListParagraph"/>
        <w:numPr>
          <w:ilvl w:val="0"/>
          <w:numId w:val="4"/>
        </w:numPr>
        <w:ind w:left="0" w:hanging="450"/>
        <w:jc w:val="both"/>
        <w:rPr>
          <w:rFonts w:ascii="Arial" w:hAnsi="Arial" w:cs="Arial"/>
        </w:rPr>
      </w:pPr>
      <w:r w:rsidRPr="004A0F4F">
        <w:rPr>
          <w:rFonts w:ascii="Arial" w:hAnsi="Arial" w:cs="Arial"/>
          <w:b/>
        </w:rPr>
        <w:t>as public information provider</w:t>
      </w:r>
      <w:r w:rsidR="003D2237" w:rsidRPr="004A0F4F">
        <w:rPr>
          <w:rFonts w:ascii="Arial" w:hAnsi="Arial" w:cs="Arial"/>
          <w:b/>
        </w:rPr>
        <w:t xml:space="preserve"> / networking organisation</w:t>
      </w:r>
      <w:r w:rsidR="003D2237" w:rsidRPr="004A0F4F">
        <w:rPr>
          <w:rFonts w:ascii="Arial" w:hAnsi="Arial" w:cs="Arial"/>
        </w:rPr>
        <w:t xml:space="preserve"> – a rich source of </w:t>
      </w:r>
      <w:r w:rsidR="00AE028B" w:rsidRPr="004A0F4F">
        <w:rPr>
          <w:rFonts w:ascii="Arial" w:hAnsi="Arial" w:cs="Arial"/>
        </w:rPr>
        <w:t xml:space="preserve">generalist info useful to the </w:t>
      </w:r>
      <w:r w:rsidR="003D2237" w:rsidRPr="004A0F4F">
        <w:rPr>
          <w:rFonts w:ascii="Arial" w:hAnsi="Arial" w:cs="Arial"/>
        </w:rPr>
        <w:t>public</w:t>
      </w:r>
      <w:r w:rsidR="008E2DDC" w:rsidRPr="004A0F4F">
        <w:rPr>
          <w:rFonts w:ascii="Arial" w:hAnsi="Arial" w:cs="Arial"/>
        </w:rPr>
        <w:t xml:space="preserve">, </w:t>
      </w:r>
      <w:r w:rsidR="003D2237" w:rsidRPr="004A0F4F">
        <w:rPr>
          <w:rFonts w:ascii="Arial" w:hAnsi="Arial" w:cs="Arial"/>
        </w:rPr>
        <w:t>and TS sector-specific information, a source</w:t>
      </w:r>
      <w:r w:rsidR="008E2DDC" w:rsidRPr="004A0F4F">
        <w:rPr>
          <w:rFonts w:ascii="Arial" w:hAnsi="Arial" w:cs="Arial"/>
        </w:rPr>
        <w:t xml:space="preserve"> of robust data on Glasgow’s TS;</w:t>
      </w:r>
      <w:r w:rsidR="003D2237" w:rsidRPr="004A0F4F">
        <w:rPr>
          <w:rFonts w:ascii="Arial" w:hAnsi="Arial" w:cs="Arial"/>
        </w:rPr>
        <w:t xml:space="preserve"> an interpreter, a connector, broker, a sign-poster, linking and networking people and organisations together, </w:t>
      </w:r>
    </w:p>
    <w:p w:rsidR="00964000" w:rsidRPr="004A0F4F" w:rsidRDefault="008E2DDC" w:rsidP="00826E4B">
      <w:pPr>
        <w:pStyle w:val="ListParagraph"/>
        <w:numPr>
          <w:ilvl w:val="0"/>
          <w:numId w:val="4"/>
        </w:numPr>
        <w:ind w:left="0" w:hanging="450"/>
        <w:jc w:val="both"/>
        <w:rPr>
          <w:rFonts w:ascii="Arial" w:hAnsi="Arial" w:cs="Arial"/>
        </w:rPr>
      </w:pPr>
      <w:r w:rsidRPr="004A0F4F">
        <w:rPr>
          <w:rFonts w:ascii="Arial" w:hAnsi="Arial" w:cs="Arial"/>
          <w:b/>
        </w:rPr>
        <w:t>as an effective</w:t>
      </w:r>
      <w:r w:rsidR="003D2237" w:rsidRPr="004A0F4F">
        <w:rPr>
          <w:rFonts w:ascii="Arial" w:hAnsi="Arial" w:cs="Arial"/>
          <w:b/>
        </w:rPr>
        <w:t xml:space="preserve"> delivery partner, and critical friend</w:t>
      </w:r>
      <w:r w:rsidR="003D2237" w:rsidRPr="004A0F4F">
        <w:rPr>
          <w:rFonts w:ascii="Arial" w:hAnsi="Arial" w:cs="Arial"/>
        </w:rPr>
        <w:t xml:space="preserve"> - working closely with other agencies / other sectors in the city to deliver programmes and services which lead to good outcomes for </w:t>
      </w:r>
      <w:r w:rsidR="003D2237" w:rsidRPr="004A0F4F">
        <w:rPr>
          <w:rFonts w:ascii="Arial" w:hAnsi="Arial" w:cs="Arial"/>
        </w:rPr>
        <w:lastRenderedPageBreak/>
        <w:t xml:space="preserve">citizens, on key agendas like </w:t>
      </w:r>
      <w:r w:rsidR="00AE028B" w:rsidRPr="004A0F4F">
        <w:rPr>
          <w:rFonts w:ascii="Arial" w:hAnsi="Arial" w:cs="Arial"/>
        </w:rPr>
        <w:t>GIRFEC, Child Poverty, Social Isolation.</w:t>
      </w:r>
      <w:r w:rsidR="00C84B93" w:rsidRPr="004A0F4F">
        <w:rPr>
          <w:rFonts w:ascii="Arial" w:hAnsi="Arial" w:cs="Arial"/>
        </w:rPr>
        <w:t xml:space="preserve"> </w:t>
      </w:r>
      <w:r w:rsidR="003D2237" w:rsidRPr="004A0F4F">
        <w:rPr>
          <w:rFonts w:ascii="Arial" w:hAnsi="Arial" w:cs="Arial"/>
        </w:rPr>
        <w:t xml:space="preserve"> In this work we are looking to find ways we can add value, mobilise the TS, play to our strengths, focus on outputs and outcomes</w:t>
      </w:r>
      <w:r w:rsidR="007E092C" w:rsidRPr="004A0F4F">
        <w:rPr>
          <w:rFonts w:ascii="Arial" w:hAnsi="Arial" w:cs="Arial"/>
        </w:rPr>
        <w:t xml:space="preserve"> / quality working relationships</w:t>
      </w:r>
      <w:r w:rsidR="003D2237" w:rsidRPr="004A0F4F">
        <w:rPr>
          <w:rFonts w:ascii="Arial" w:hAnsi="Arial" w:cs="Arial"/>
        </w:rPr>
        <w:t xml:space="preserve"> </w:t>
      </w:r>
    </w:p>
    <w:p w:rsidR="00AE028B" w:rsidRPr="004A0F4F" w:rsidRDefault="008E2DDC" w:rsidP="00E1663D">
      <w:pPr>
        <w:pStyle w:val="ListParagraph"/>
        <w:numPr>
          <w:ilvl w:val="0"/>
          <w:numId w:val="4"/>
        </w:numPr>
        <w:ind w:left="0" w:hanging="450"/>
        <w:jc w:val="both"/>
        <w:rPr>
          <w:rFonts w:ascii="Arial" w:hAnsi="Arial" w:cs="Arial"/>
        </w:rPr>
      </w:pPr>
      <w:proofErr w:type="gramStart"/>
      <w:r w:rsidRPr="004A0F4F">
        <w:rPr>
          <w:rFonts w:ascii="Arial" w:hAnsi="Arial" w:cs="Arial"/>
          <w:b/>
        </w:rPr>
        <w:t>a</w:t>
      </w:r>
      <w:r w:rsidR="00A74677" w:rsidRPr="004A0F4F">
        <w:rPr>
          <w:rFonts w:ascii="Arial" w:hAnsi="Arial" w:cs="Arial"/>
          <w:b/>
        </w:rPr>
        <w:t>s</w:t>
      </w:r>
      <w:proofErr w:type="gramEnd"/>
      <w:r w:rsidR="003D2237" w:rsidRPr="004A0F4F">
        <w:rPr>
          <w:rFonts w:ascii="Arial" w:hAnsi="Arial" w:cs="Arial"/>
          <w:b/>
        </w:rPr>
        <w:t xml:space="preserve"> an agent for development and change </w:t>
      </w:r>
      <w:r w:rsidR="00C84B93" w:rsidRPr="004A0F4F">
        <w:rPr>
          <w:rFonts w:ascii="Arial" w:hAnsi="Arial" w:cs="Arial"/>
          <w:b/>
        </w:rPr>
        <w:t xml:space="preserve">agent </w:t>
      </w:r>
      <w:r w:rsidR="003D2237" w:rsidRPr="004A0F4F">
        <w:rPr>
          <w:rFonts w:ascii="Arial" w:hAnsi="Arial" w:cs="Arial"/>
          <w:b/>
        </w:rPr>
        <w:t xml:space="preserve">in our own right </w:t>
      </w:r>
      <w:r w:rsidR="003D2237" w:rsidRPr="004A0F4F">
        <w:rPr>
          <w:rFonts w:ascii="Arial" w:hAnsi="Arial" w:cs="Arial"/>
        </w:rPr>
        <w:t>- a city asset –</w:t>
      </w:r>
      <w:r w:rsidR="00C84B93" w:rsidRPr="004A0F4F">
        <w:rPr>
          <w:rFonts w:ascii="Arial" w:hAnsi="Arial" w:cs="Arial"/>
        </w:rPr>
        <w:t xml:space="preserve"> </w:t>
      </w:r>
      <w:r w:rsidR="003D2237" w:rsidRPr="004A0F4F">
        <w:rPr>
          <w:rFonts w:ascii="Arial" w:hAnsi="Arial" w:cs="Arial"/>
        </w:rPr>
        <w:t xml:space="preserve"> taking on a leadership role, and undertaking work w</w:t>
      </w:r>
      <w:r w:rsidR="00C84B93" w:rsidRPr="004A0F4F">
        <w:rPr>
          <w:rFonts w:ascii="Arial" w:hAnsi="Arial" w:cs="Arial"/>
        </w:rPr>
        <w:t>e believe adds value in Glasgow</w:t>
      </w:r>
      <w:r w:rsidR="003D2237" w:rsidRPr="004A0F4F">
        <w:rPr>
          <w:rFonts w:ascii="Arial" w:hAnsi="Arial" w:cs="Arial"/>
        </w:rPr>
        <w:t xml:space="preserve">, in line with our longer-term aspirations for a more equal, successful city.  </w:t>
      </w:r>
    </w:p>
    <w:p w:rsidR="00AE028B" w:rsidRDefault="00AE028B" w:rsidP="00AE028B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7E092C" w:rsidRPr="004A0F4F" w:rsidRDefault="003D2237" w:rsidP="00AE028B">
      <w:pPr>
        <w:pStyle w:val="ListParagraph"/>
        <w:ind w:left="0"/>
        <w:jc w:val="both"/>
        <w:rPr>
          <w:rFonts w:ascii="Arial" w:hAnsi="Arial" w:cs="Arial"/>
        </w:rPr>
      </w:pPr>
      <w:proofErr w:type="gramStart"/>
      <w:r w:rsidRPr="004A0F4F">
        <w:rPr>
          <w:rFonts w:ascii="Arial" w:hAnsi="Arial" w:cs="Arial"/>
        </w:rPr>
        <w:t xml:space="preserve">We seek to use our assets – our </w:t>
      </w:r>
      <w:r w:rsidR="00C84B93" w:rsidRPr="004A0F4F">
        <w:rPr>
          <w:rFonts w:ascii="Arial" w:hAnsi="Arial" w:cs="Arial"/>
        </w:rPr>
        <w:t xml:space="preserve">own exceptional </w:t>
      </w:r>
      <w:r w:rsidR="00E1663D" w:rsidRPr="004A0F4F">
        <w:rPr>
          <w:rFonts w:ascii="Arial" w:hAnsi="Arial" w:cs="Arial"/>
        </w:rPr>
        <w:t xml:space="preserve">development and </w:t>
      </w:r>
      <w:r w:rsidR="00C84B93" w:rsidRPr="004A0F4F">
        <w:rPr>
          <w:rFonts w:ascii="Arial" w:hAnsi="Arial" w:cs="Arial"/>
        </w:rPr>
        <w:t xml:space="preserve">programme management skills, </w:t>
      </w:r>
      <w:r w:rsidR="00E1663D" w:rsidRPr="004A0F4F">
        <w:rPr>
          <w:rFonts w:ascii="Arial" w:hAnsi="Arial" w:cs="Arial"/>
        </w:rPr>
        <w:t xml:space="preserve">our </w:t>
      </w:r>
      <w:r w:rsidRPr="004A0F4F">
        <w:rPr>
          <w:rFonts w:ascii="Arial" w:hAnsi="Arial" w:cs="Arial"/>
        </w:rPr>
        <w:t>expertise</w:t>
      </w:r>
      <w:r w:rsidR="008E2DDC" w:rsidRPr="004A0F4F">
        <w:rPr>
          <w:rFonts w:ascii="Arial" w:hAnsi="Arial" w:cs="Arial"/>
        </w:rPr>
        <w:t xml:space="preserve"> </w:t>
      </w:r>
      <w:r w:rsidRPr="004A0F4F">
        <w:rPr>
          <w:rFonts w:ascii="Arial" w:hAnsi="Arial" w:cs="Arial"/>
        </w:rPr>
        <w:t xml:space="preserve"> and knowledge of the city, our allies and supporters, our members and their networks and the cumulative strength and exper</w:t>
      </w:r>
      <w:r w:rsidR="008E2DDC" w:rsidRPr="004A0F4F">
        <w:rPr>
          <w:rFonts w:ascii="Arial" w:hAnsi="Arial" w:cs="Arial"/>
        </w:rPr>
        <w:t>ience</w:t>
      </w:r>
      <w:r w:rsidRPr="004A0F4F">
        <w:rPr>
          <w:rFonts w:ascii="Arial" w:hAnsi="Arial" w:cs="Arial"/>
        </w:rPr>
        <w:t xml:space="preserve"> they bring - to </w:t>
      </w:r>
      <w:r w:rsidR="00E1663D" w:rsidRPr="004A0F4F">
        <w:rPr>
          <w:rFonts w:ascii="Arial" w:hAnsi="Arial" w:cs="Arial"/>
        </w:rPr>
        <w:t xml:space="preserve">design city wide programmes and services,  and establish strong local neighbourhood infrastructures, to </w:t>
      </w:r>
      <w:r w:rsidR="008E2DDC" w:rsidRPr="004A0F4F">
        <w:rPr>
          <w:rFonts w:ascii="Arial" w:hAnsi="Arial" w:cs="Arial"/>
        </w:rPr>
        <w:t xml:space="preserve">create </w:t>
      </w:r>
      <w:r w:rsidRPr="004A0F4F">
        <w:rPr>
          <w:rFonts w:ascii="Arial" w:hAnsi="Arial" w:cs="Arial"/>
        </w:rPr>
        <w:t xml:space="preserve">real </w:t>
      </w:r>
      <w:r w:rsidR="00E1663D" w:rsidRPr="004A0F4F">
        <w:rPr>
          <w:rFonts w:ascii="Arial" w:hAnsi="Arial" w:cs="Arial"/>
        </w:rPr>
        <w:t xml:space="preserve">and lasting benefits </w:t>
      </w:r>
      <w:r w:rsidR="00281A73" w:rsidRPr="004A0F4F">
        <w:rPr>
          <w:rFonts w:ascii="Arial" w:hAnsi="Arial" w:cs="Arial"/>
        </w:rPr>
        <w:t>to the lives of citizens</w:t>
      </w:r>
      <w:r w:rsidR="00E1663D" w:rsidRPr="004A0F4F">
        <w:rPr>
          <w:rFonts w:ascii="Arial" w:hAnsi="Arial" w:cs="Arial"/>
        </w:rPr>
        <w:t xml:space="preserve"> and the well-being of our communities.</w:t>
      </w:r>
      <w:proofErr w:type="gramEnd"/>
      <w:r w:rsidR="00281A73" w:rsidRPr="004A0F4F">
        <w:rPr>
          <w:rFonts w:ascii="Arial" w:hAnsi="Arial" w:cs="Arial"/>
        </w:rPr>
        <w:t xml:space="preserve"> </w:t>
      </w:r>
      <w:r w:rsidR="007E092C" w:rsidRPr="004A0F4F">
        <w:rPr>
          <w:rFonts w:ascii="Arial" w:hAnsi="Arial" w:cs="Arial"/>
        </w:rPr>
        <w:t xml:space="preserve"> </w:t>
      </w:r>
    </w:p>
    <w:sectPr w:rsidR="007E092C" w:rsidRPr="004A0F4F" w:rsidSect="004119D1">
      <w:headerReference w:type="default" r:id="rId7"/>
      <w:pgSz w:w="11906" w:h="16838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BFB" w:rsidRDefault="00EF1BFB" w:rsidP="00EF1BFB">
      <w:pPr>
        <w:spacing w:after="0" w:line="240" w:lineRule="auto"/>
      </w:pPr>
      <w:r>
        <w:separator/>
      </w:r>
    </w:p>
  </w:endnote>
  <w:endnote w:type="continuationSeparator" w:id="0">
    <w:p w:rsidR="00EF1BFB" w:rsidRDefault="00EF1BFB" w:rsidP="00EF1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BFB" w:rsidRDefault="00EF1BFB" w:rsidP="00EF1BFB">
      <w:pPr>
        <w:spacing w:after="0" w:line="240" w:lineRule="auto"/>
      </w:pPr>
      <w:r>
        <w:separator/>
      </w:r>
    </w:p>
  </w:footnote>
  <w:footnote w:type="continuationSeparator" w:id="0">
    <w:p w:rsidR="00EF1BFB" w:rsidRDefault="00EF1BFB" w:rsidP="00EF1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F4F" w:rsidRDefault="004A0F4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4086225</wp:posOffset>
          </wp:positionH>
          <wp:positionV relativeFrom="paragraph">
            <wp:posOffset>-118745</wp:posOffset>
          </wp:positionV>
          <wp:extent cx="2047875" cy="1166495"/>
          <wp:effectExtent l="0" t="0" r="0" b="0"/>
          <wp:wrapTight wrapText="bothSides">
            <wp:wrapPolygon edited="0">
              <wp:start x="4621" y="1411"/>
              <wp:lineTo x="3215" y="3175"/>
              <wp:lineTo x="1206" y="6702"/>
              <wp:lineTo x="1005" y="9524"/>
              <wp:lineTo x="1206" y="14815"/>
              <wp:lineTo x="3818" y="19048"/>
              <wp:lineTo x="4621" y="19754"/>
              <wp:lineTo x="12860" y="19754"/>
              <wp:lineTo x="14668" y="19048"/>
              <wp:lineTo x="20495" y="14815"/>
              <wp:lineTo x="20696" y="13404"/>
              <wp:lineTo x="19088" y="7760"/>
              <wp:lineTo x="20093" y="5291"/>
              <wp:lineTo x="19289" y="4586"/>
              <wp:lineTo x="12860" y="1411"/>
              <wp:lineTo x="4621" y="1411"/>
            </wp:wrapPolygon>
          </wp:wrapTight>
          <wp:docPr id="1" name="Picture 1" descr="GCVS Full Logo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CVS Full Logo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166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2B0E"/>
    <w:multiLevelType w:val="multilevel"/>
    <w:tmpl w:val="E3444D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10A4E"/>
    <w:multiLevelType w:val="hybridMultilevel"/>
    <w:tmpl w:val="2AE03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70D65"/>
    <w:multiLevelType w:val="hybridMultilevel"/>
    <w:tmpl w:val="0A2802B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3627A"/>
    <w:multiLevelType w:val="hybridMultilevel"/>
    <w:tmpl w:val="DA2A17D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 w15:restartNumberingAfterBreak="0">
    <w:nsid w:val="5404737D"/>
    <w:multiLevelType w:val="hybridMultilevel"/>
    <w:tmpl w:val="B6C073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596F2EF9"/>
    <w:multiLevelType w:val="hybridMultilevel"/>
    <w:tmpl w:val="976456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107C1"/>
    <w:multiLevelType w:val="multilevel"/>
    <w:tmpl w:val="4858B1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8E3575"/>
    <w:multiLevelType w:val="hybridMultilevel"/>
    <w:tmpl w:val="0BB0A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95"/>
    <w:rsid w:val="0007763B"/>
    <w:rsid w:val="00082B02"/>
    <w:rsid w:val="000A4366"/>
    <w:rsid w:val="000E6FA3"/>
    <w:rsid w:val="0016347D"/>
    <w:rsid w:val="00176881"/>
    <w:rsid w:val="00281A73"/>
    <w:rsid w:val="003D2237"/>
    <w:rsid w:val="004119D1"/>
    <w:rsid w:val="004211F7"/>
    <w:rsid w:val="00476CCF"/>
    <w:rsid w:val="004A0F4F"/>
    <w:rsid w:val="004B27A0"/>
    <w:rsid w:val="005221C0"/>
    <w:rsid w:val="005660BD"/>
    <w:rsid w:val="005D4B01"/>
    <w:rsid w:val="005E10C8"/>
    <w:rsid w:val="005E4195"/>
    <w:rsid w:val="0067063C"/>
    <w:rsid w:val="006C7D35"/>
    <w:rsid w:val="006D638A"/>
    <w:rsid w:val="00721306"/>
    <w:rsid w:val="007677B4"/>
    <w:rsid w:val="007A2E88"/>
    <w:rsid w:val="007E092C"/>
    <w:rsid w:val="007E3CD1"/>
    <w:rsid w:val="007F0C7E"/>
    <w:rsid w:val="00806542"/>
    <w:rsid w:val="00826E4B"/>
    <w:rsid w:val="00830CA8"/>
    <w:rsid w:val="008A1116"/>
    <w:rsid w:val="008E2DDC"/>
    <w:rsid w:val="008E756C"/>
    <w:rsid w:val="00964000"/>
    <w:rsid w:val="00987A66"/>
    <w:rsid w:val="00A33581"/>
    <w:rsid w:val="00A74677"/>
    <w:rsid w:val="00A907A3"/>
    <w:rsid w:val="00AE028B"/>
    <w:rsid w:val="00BE2352"/>
    <w:rsid w:val="00C21AF6"/>
    <w:rsid w:val="00C57ADD"/>
    <w:rsid w:val="00C84B93"/>
    <w:rsid w:val="00D112BF"/>
    <w:rsid w:val="00D8383A"/>
    <w:rsid w:val="00DC14CA"/>
    <w:rsid w:val="00E12BE1"/>
    <w:rsid w:val="00E1663D"/>
    <w:rsid w:val="00E708AD"/>
    <w:rsid w:val="00EF1BFB"/>
    <w:rsid w:val="00F106A0"/>
    <w:rsid w:val="00F42762"/>
    <w:rsid w:val="00F55193"/>
    <w:rsid w:val="00F82C58"/>
    <w:rsid w:val="00F94F98"/>
    <w:rsid w:val="00FB5CFD"/>
    <w:rsid w:val="00FD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7B8445"/>
  <w15:docId w15:val="{D364F63B-CCAF-458D-B69C-9EDDEFF1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838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19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8383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8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B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4B01"/>
    <w:rPr>
      <w:strike w:val="0"/>
      <w:dstrike w:val="0"/>
      <w:color w:val="0071BC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EF1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BFB"/>
  </w:style>
  <w:style w:type="paragraph" w:styleId="Footer">
    <w:name w:val="footer"/>
    <w:basedOn w:val="Normal"/>
    <w:link w:val="FooterChar"/>
    <w:uiPriority w:val="99"/>
    <w:unhideWhenUsed/>
    <w:rsid w:val="00EF1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BFB"/>
  </w:style>
  <w:style w:type="paragraph" w:styleId="NoSpacing">
    <w:name w:val="No Spacing"/>
    <w:uiPriority w:val="1"/>
    <w:qFormat/>
    <w:rsid w:val="00826E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3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MacNeil</dc:creator>
  <cp:lastModifiedBy>Farah Portela</cp:lastModifiedBy>
  <cp:revision>3</cp:revision>
  <dcterms:created xsi:type="dcterms:W3CDTF">2019-03-22T12:50:00Z</dcterms:created>
  <dcterms:modified xsi:type="dcterms:W3CDTF">2019-03-29T13:59:00Z</dcterms:modified>
</cp:coreProperties>
</file>