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757" w:rsidRDefault="00125757">
      <w:pPr>
        <w:pStyle w:val="BodyText"/>
        <w:jc w:val="center"/>
        <w:rPr>
          <w:rFonts w:ascii="Arial" w:hAnsi="Arial" w:cs="Arial"/>
          <w:b/>
          <w:bCs/>
          <w:color w:val="auto"/>
          <w:sz w:val="24"/>
          <w:szCs w:val="24"/>
        </w:rPr>
      </w:pPr>
      <w:bookmarkStart w:id="0" w:name="_GoBack"/>
      <w:bookmarkEnd w:id="0"/>
      <w:r>
        <w:rPr>
          <w:rFonts w:ascii="Arial" w:hAnsi="Arial" w:cs="Arial"/>
          <w:b/>
          <w:bCs/>
          <w:color w:val="auto"/>
          <w:sz w:val="24"/>
          <w:szCs w:val="24"/>
        </w:rPr>
        <w:t>Notes for applicants on completing the application form</w:t>
      </w:r>
    </w:p>
    <w:p w:rsidR="00125757" w:rsidRDefault="00125757">
      <w:pPr>
        <w:pStyle w:val="BodyText"/>
        <w:jc w:val="center"/>
        <w:rPr>
          <w:rFonts w:ascii="Arial" w:hAnsi="Arial" w:cs="Arial"/>
          <w:b/>
          <w:bCs/>
          <w:color w:val="auto"/>
          <w:sz w:val="24"/>
          <w:szCs w:val="24"/>
        </w:rPr>
      </w:pP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The form should be completed in black ink or black ballpoint pen or typed.  This will make it easier for photocopying purposes.</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 xml:space="preserve">Please do not send in your CV.  </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rPr>
      </w:pPr>
      <w:r>
        <w:rPr>
          <w:rFonts w:ascii="Arial" w:hAnsi="Arial" w:cs="Arial"/>
          <w:color w:val="auto"/>
          <w:sz w:val="24"/>
          <w:szCs w:val="24"/>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125757" w:rsidRDefault="00125757">
      <w:pPr>
        <w:pStyle w:val="BodyText"/>
        <w:rPr>
          <w:rFonts w:ascii="Arial" w:hAnsi="Arial" w:cs="Arial"/>
          <w:color w:val="auto"/>
          <w:sz w:val="24"/>
          <w:szCs w:val="24"/>
        </w:rPr>
      </w:pPr>
    </w:p>
    <w:p w:rsidR="00125757" w:rsidRDefault="00125757">
      <w:pPr>
        <w:pStyle w:val="BodyText"/>
        <w:numPr>
          <w:ilvl w:val="0"/>
          <w:numId w:val="5"/>
        </w:numPr>
        <w:rPr>
          <w:rFonts w:ascii="Arial" w:hAnsi="Arial" w:cs="Arial"/>
          <w:color w:val="auto"/>
          <w:sz w:val="24"/>
          <w:szCs w:val="24"/>
          <w:u w:val="single"/>
        </w:rPr>
      </w:pPr>
      <w:r>
        <w:rPr>
          <w:rFonts w:ascii="Arial" w:hAnsi="Arial" w:cs="Arial"/>
          <w:color w:val="auto"/>
          <w:sz w:val="24"/>
          <w:szCs w:val="24"/>
        </w:rPr>
        <w:t xml:space="preserve">The selection panel cannot make assumptions about the nature of the work you have done or your experience from a list of job titles.  It is therefore important that you use the space provided to demonstrate how you meet the requirements.  Paid and voluntary </w:t>
      </w:r>
      <w:proofErr w:type="gramStart"/>
      <w:r>
        <w:rPr>
          <w:rFonts w:ascii="Arial" w:hAnsi="Arial" w:cs="Arial"/>
          <w:color w:val="auto"/>
          <w:sz w:val="24"/>
          <w:szCs w:val="24"/>
        </w:rPr>
        <w:t>work are</w:t>
      </w:r>
      <w:proofErr w:type="gramEnd"/>
      <w:r>
        <w:rPr>
          <w:rFonts w:ascii="Arial" w:hAnsi="Arial" w:cs="Arial"/>
          <w:color w:val="auto"/>
          <w:sz w:val="24"/>
          <w:szCs w:val="24"/>
        </w:rPr>
        <w:t xml:space="preserve"> not the only experiences worth quoting.  Other life experiences and skills may be just as valid.</w:t>
      </w:r>
    </w:p>
    <w:p w:rsidR="00125757" w:rsidRDefault="00125757">
      <w:pPr>
        <w:pStyle w:val="BodyText"/>
        <w:rPr>
          <w:rFonts w:ascii="Arial" w:hAnsi="Arial" w:cs="Arial"/>
          <w:color w:val="auto"/>
          <w:sz w:val="24"/>
          <w:szCs w:val="24"/>
          <w:u w:val="single"/>
        </w:rPr>
      </w:pPr>
    </w:p>
    <w:p w:rsidR="00125757" w:rsidRDefault="00125757">
      <w:pPr>
        <w:pStyle w:val="BodyText"/>
        <w:numPr>
          <w:ilvl w:val="0"/>
          <w:numId w:val="5"/>
        </w:numPr>
        <w:rPr>
          <w:rFonts w:ascii="Arial" w:hAnsi="Arial" w:cs="Arial"/>
          <w:color w:val="auto"/>
          <w:sz w:val="24"/>
          <w:szCs w:val="24"/>
          <w:u w:val="single"/>
        </w:rPr>
      </w:pPr>
      <w:r>
        <w:rPr>
          <w:rFonts w:ascii="Arial" w:hAnsi="Arial" w:cs="Arial"/>
          <w:color w:val="auto"/>
          <w:sz w:val="24"/>
          <w:szCs w:val="24"/>
        </w:rPr>
        <w:t>If you are shortlisted for interview, the selection panel will ask you questions based on the person specification, which will cover the areas in more detail.</w:t>
      </w:r>
    </w:p>
    <w:p w:rsidR="00125757" w:rsidRDefault="00125757"/>
    <w:p w:rsidR="00125757" w:rsidRDefault="00125757">
      <w:pPr>
        <w:numPr>
          <w:ilvl w:val="0"/>
          <w:numId w:val="5"/>
        </w:numPr>
      </w:pPr>
      <w:r>
        <w:t>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rsidR="00125757" w:rsidRDefault="00125757"/>
    <w:p w:rsidR="00125757" w:rsidRDefault="00125757"/>
    <w:p w:rsidR="00125757" w:rsidRDefault="00125757"/>
    <w:p w:rsidR="004F5BB9" w:rsidRDefault="004F5BB9">
      <w:r>
        <w:t>Peebles and District Citizens Advice Bureau</w:t>
      </w:r>
    </w:p>
    <w:p w:rsidR="00125757" w:rsidRDefault="00125757">
      <w:r>
        <w:t>Charity No:</w:t>
      </w:r>
      <w:r w:rsidR="004F5BB9">
        <w:t xml:space="preserve"> SCO16637</w:t>
      </w:r>
    </w:p>
    <w:p w:rsidR="00462B16" w:rsidRDefault="00462B16"/>
    <w:p w:rsidR="00462B16" w:rsidRDefault="00462B16"/>
    <w:p w:rsidR="00462B16" w:rsidRDefault="006E5A1B">
      <w:r>
        <w:t xml:space="preserve">Updated </w:t>
      </w:r>
      <w:r w:rsidR="004F5BB9">
        <w:t>December 2018</w:t>
      </w:r>
      <w:r>
        <w:t xml:space="preserve"> </w:t>
      </w:r>
    </w:p>
    <w:sectPr w:rsidR="00462B16">
      <w:pgSz w:w="11906"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0F"/>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2743000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31AA0566"/>
    <w:multiLevelType w:val="singleLevel"/>
    <w:tmpl w:val="04090005"/>
    <w:lvl w:ilvl="0">
      <w:start w:val="1"/>
      <w:numFmt w:val="bullet"/>
      <w:lvlText w:val=""/>
      <w:lvlJc w:val="left"/>
      <w:pPr>
        <w:tabs>
          <w:tab w:val="num" w:pos="360"/>
        </w:tabs>
        <w:ind w:left="360" w:hanging="360"/>
      </w:pPr>
      <w:rPr>
        <w:rFonts w:ascii="Wingdings" w:hAnsi="Wingdings" w:cs="Times New Roman" w:hint="default"/>
      </w:rPr>
    </w:lvl>
  </w:abstractNum>
  <w:abstractNum w:abstractNumId="3">
    <w:nsid w:val="6E057844"/>
    <w:multiLevelType w:val="singleLevel"/>
    <w:tmpl w:val="08090005"/>
    <w:lvl w:ilvl="0">
      <w:start w:val="1"/>
      <w:numFmt w:val="bullet"/>
      <w:lvlText w:val=""/>
      <w:lvlJc w:val="left"/>
      <w:pPr>
        <w:tabs>
          <w:tab w:val="num" w:pos="360"/>
        </w:tabs>
        <w:ind w:left="360" w:hanging="360"/>
      </w:pPr>
      <w:rPr>
        <w:rFonts w:ascii="Wingdings" w:hAnsi="Wingdings" w:cs="Times New Roman" w:hint="default"/>
      </w:rPr>
    </w:lvl>
  </w:abstractNum>
  <w:abstractNum w:abstractNumId="4">
    <w:nsid w:val="7A1F55E5"/>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57"/>
    <w:rsid w:val="00125757"/>
    <w:rsid w:val="004314D1"/>
    <w:rsid w:val="00462B16"/>
    <w:rsid w:val="004F5BB9"/>
    <w:rsid w:val="006E5A1B"/>
    <w:rsid w:val="008F2F72"/>
    <w:rsid w:val="00BD6B66"/>
    <w:rsid w:val="00FA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cs="Times New Roman"/>
      <w:color w:val="FF000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cs="Times New Roman"/>
      <w:color w:val="FF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Notes for applicants on completing the application form</vt:lpstr>
    </vt:vector>
  </TitlesOfParts>
  <Company>CAS</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applicants on completing the application form</dc:title>
  <dc:creator>G Chalmers</dc:creator>
  <cp:lastModifiedBy>Karen Pryor</cp:lastModifiedBy>
  <cp:revision>2</cp:revision>
  <dcterms:created xsi:type="dcterms:W3CDTF">2019-05-20T10:56:00Z</dcterms:created>
  <dcterms:modified xsi:type="dcterms:W3CDTF">2019-05-20T10:56:00Z</dcterms:modified>
</cp:coreProperties>
</file>