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2013433"/>
        <w:docPartObj>
          <w:docPartGallery w:val="Cover Pages"/>
          <w:docPartUnique/>
        </w:docPartObj>
      </w:sdtPr>
      <w:sdtEndPr/>
      <w:sdtContent>
        <w:p w:rsidR="004B5E9E" w:rsidRDefault="004B5E9E">
          <w:r>
            <w:rPr>
              <w:noProof/>
            </w:rPr>
            <mc:AlternateContent>
              <mc:Choice Requires="wpg">
                <w:drawing>
                  <wp:anchor distT="0" distB="0" distL="114300" distR="114300" simplePos="0" relativeHeight="251637248" behindDoc="0" locked="0" layoutInCell="0" allowOverlap="1" wp14:anchorId="4B835D46" wp14:editId="099E1389">
                    <wp:simplePos x="0" y="0"/>
                    <wp:positionH relativeFrom="page">
                      <wp:align>right</wp:align>
                    </wp:positionH>
                    <wp:positionV relativeFrom="page">
                      <wp:align>top</wp:align>
                    </wp:positionV>
                    <wp:extent cx="4252267"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2267" cy="10059035"/>
                              <a:chOff x="5523" y="-1"/>
                              <a:chExt cx="6717" cy="15841"/>
                            </a:xfrm>
                            <a:solidFill>
                              <a:srgbClr val="560A5E"/>
                            </a:solidFill>
                          </wpg:grpSpPr>
                          <wpg:grpSp>
                            <wpg:cNvPr id="364" name="Group 364"/>
                            <wpg:cNvGrpSpPr>
                              <a:grpSpLocks/>
                            </wpg:cNvGrpSpPr>
                            <wpg:grpSpPr bwMode="auto">
                              <a:xfrm>
                                <a:off x="5524" y="-1"/>
                                <a:ext cx="6716" cy="15841"/>
                                <a:chOff x="5813" y="-1"/>
                                <a:chExt cx="6447" cy="15841"/>
                              </a:xfrm>
                              <a:grpFill/>
                            </wpg:grpSpPr>
                            <wps:wsp>
                              <wps:cNvPr id="365" name="Rectangle 365"/>
                              <wps:cNvSpPr>
                                <a:spLocks noChangeArrowheads="1"/>
                              </wps:cNvSpPr>
                              <wps:spPr bwMode="auto">
                                <a:xfrm>
                                  <a:off x="5813" y="0"/>
                                  <a:ext cx="6447"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B835D46" id="Group 14" o:spid="_x0000_s1026" style="position:absolute;margin-left:283.6pt;margin-top:0;width:334.8pt;height:792.05pt;z-index:251637248;mso-height-percent:1000;mso-position-horizontal:right;mso-position-horizontal-relative:page;mso-position-vertical:top;mso-position-vertical-relative:page;mso-height-percent:1000" coordorigin="5523,-1" coordsize="6717,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" o:allowincell="f">
                    <v:group id="Group 364" o:spid="_x0000_s1027" style="position:absolute;left:5524;top:-1;width:6716;height:15841" coordorigin="5813,-1" coordsize="6447,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5813;width:6447;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6108;top:-1;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r w:rsidR="00AE7D08">
            <w:rPr>
              <w:noProof/>
            </w:rPr>
            <w:drawing>
              <wp:inline distT="0" distB="0" distL="0" distR="0" wp14:anchorId="5ECD70B3">
                <wp:extent cx="14859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pic:spPr>
                    </pic:pic>
                  </a:graphicData>
                </a:graphic>
              </wp:inline>
            </w:drawing>
          </w:r>
        </w:p>
        <w:p w:rsidR="004B5E9E" w:rsidRDefault="00661105">
          <w:r>
            <w:rPr>
              <w:noProof/>
            </w:rPr>
            <mc:AlternateContent>
              <mc:Choice Requires="wps">
                <w:drawing>
                  <wp:anchor distT="0" distB="0" distL="114300" distR="114300" simplePos="0" relativeHeight="251667968" behindDoc="0" locked="0" layoutInCell="0" allowOverlap="1" wp14:anchorId="1217218B" wp14:editId="1C6E819A">
                    <wp:simplePos x="0" y="0"/>
                    <wp:positionH relativeFrom="page">
                      <wp:align>left</wp:align>
                    </wp:positionH>
                    <wp:positionV relativeFrom="page">
                      <wp:posOffset>3057525</wp:posOffset>
                    </wp:positionV>
                    <wp:extent cx="6848475" cy="1733550"/>
                    <wp:effectExtent l="0" t="0" r="9525"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733550"/>
                            </a:xfrm>
                            <a:prstGeom prst="rect">
                              <a:avLst/>
                            </a:prstGeom>
                            <a:solidFill>
                              <a:srgbClr val="560A5E"/>
                            </a:solidFill>
                            <a:ln w="12700">
                              <a:noFill/>
                              <a:miter lim="800000"/>
                              <a:headEnd/>
                              <a:tailEnd/>
                            </a:ln>
                            <a:extLst/>
                          </wps:spPr>
                          <wps:txbx>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AE7D08">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CLiCK</w:t>
                                    </w:r>
                                    <w:r w:rsidR="00A039A4">
                                      <w:rPr>
                                        <w:rFonts w:ascii="Arial" w:eastAsiaTheme="majorEastAsia" w:hAnsi="Arial" w:cs="Arial"/>
                                        <w:color w:val="FFFFFF" w:themeColor="background1"/>
                                        <w:sz w:val="72"/>
                                        <w:szCs w:val="72"/>
                                      </w:rPr>
                                      <w:t xml:space="preserve"> Support </w:t>
                                    </w:r>
                                    <w:r w:rsidR="0040367F">
                                      <w:rPr>
                                        <w:rFonts w:ascii="Arial" w:eastAsiaTheme="majorEastAsia" w:hAnsi="Arial" w:cs="Arial"/>
                                        <w:color w:val="FFFFFF" w:themeColor="background1"/>
                                        <w:sz w:val="72"/>
                                        <w:szCs w:val="72"/>
                                      </w:rPr>
                                      <w:t xml:space="preserve">and Trauma </w:t>
                                    </w:r>
                                    <w:r w:rsidR="00A039A4">
                                      <w:rPr>
                                        <w:rFonts w:ascii="Arial" w:eastAsiaTheme="majorEastAsia" w:hAnsi="Arial" w:cs="Arial"/>
                                        <w:color w:val="FFFFFF" w:themeColor="background1"/>
                                        <w:sz w:val="72"/>
                                        <w:szCs w:val="72"/>
                                      </w:rPr>
                                      <w:t>Worker</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7218B" id="Rectangle 16" o:spid="_x0000_s1031" style="position:absolute;margin-left:0;margin-top:240.75pt;width:539.25pt;height:136.5pt;z-index:2516679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" o:allowincell="f" fillcolor="#560a5e" stroked="f" strokeweight="1pt">
                    <v:textbox inset="14.4pt,,14.4pt">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AE7D08">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CLiCK</w:t>
                              </w:r>
                              <w:r w:rsidR="00A039A4">
                                <w:rPr>
                                  <w:rFonts w:ascii="Arial" w:eastAsiaTheme="majorEastAsia" w:hAnsi="Arial" w:cs="Arial"/>
                                  <w:color w:val="FFFFFF" w:themeColor="background1"/>
                                  <w:sz w:val="72"/>
                                  <w:szCs w:val="72"/>
                                </w:rPr>
                                <w:t xml:space="preserve"> Support </w:t>
                              </w:r>
                              <w:r w:rsidR="0040367F">
                                <w:rPr>
                                  <w:rFonts w:ascii="Arial" w:eastAsiaTheme="majorEastAsia" w:hAnsi="Arial" w:cs="Arial"/>
                                  <w:color w:val="FFFFFF" w:themeColor="background1"/>
                                  <w:sz w:val="72"/>
                                  <w:szCs w:val="72"/>
                                </w:rPr>
                                <w:t xml:space="preserve">and Trauma </w:t>
                              </w:r>
                              <w:r w:rsidR="00A039A4">
                                <w:rPr>
                                  <w:rFonts w:ascii="Arial" w:eastAsiaTheme="majorEastAsia" w:hAnsi="Arial" w:cs="Arial"/>
                                  <w:color w:val="FFFFFF" w:themeColor="background1"/>
                                  <w:sz w:val="72"/>
                                  <w:szCs w:val="72"/>
                                </w:rPr>
                                <w:t>Worker</w:t>
                              </w:r>
                            </w:p>
                          </w:sdtContent>
                        </w:sdt>
                      </w:txbxContent>
                    </v:textbox>
                    <w10:wrap anchorx="page" anchory="page"/>
                  </v:rect>
                </w:pict>
              </mc:Fallback>
            </mc:AlternateContent>
          </w:r>
          <w:r w:rsidR="00C57B17" w:rsidRPr="00055A21">
            <w:rPr>
              <w:rFonts w:ascii="Calibri" w:eastAsiaTheme="minorEastAsia" w:hAnsi="Calibri"/>
              <w:b/>
              <w:noProof/>
              <w:color w:val="53367E"/>
              <w:sz w:val="24"/>
              <w:szCs w:val="24"/>
            </w:rPr>
            <w:drawing>
              <wp:anchor distT="0" distB="0" distL="114300" distR="114300" simplePos="0" relativeHeight="251703808" behindDoc="0" locked="0" layoutInCell="1" allowOverlap="1" wp14:anchorId="33AB827B" wp14:editId="55B9654D">
                <wp:simplePos x="0" y="0"/>
                <wp:positionH relativeFrom="column">
                  <wp:posOffset>496570</wp:posOffset>
                </wp:positionH>
                <wp:positionV relativeFrom="paragraph">
                  <wp:posOffset>97155</wp:posOffset>
                </wp:positionV>
                <wp:extent cx="1856485" cy="18911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eVersaLogo with text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485" cy="1891139"/>
                        </a:xfrm>
                        <a:prstGeom prst="rect">
                          <a:avLst/>
                        </a:prstGeom>
                      </pic:spPr>
                    </pic:pic>
                  </a:graphicData>
                </a:graphic>
                <wp14:sizeRelH relativeFrom="margin">
                  <wp14:pctWidth>0</wp14:pctWidth>
                </wp14:sizeRelH>
                <wp14:sizeRelV relativeFrom="margin">
                  <wp14:pctHeight>0</wp14:pctHeight>
                </wp14:sizeRelV>
              </wp:anchor>
            </w:drawing>
          </w:r>
          <w:r w:rsidR="00A039A4">
            <w:rPr>
              <w:noProof/>
            </w:rPr>
            <w:drawing>
              <wp:anchor distT="0" distB="0" distL="114300" distR="114300" simplePos="0" relativeHeight="251692544" behindDoc="0" locked="0" layoutInCell="1" allowOverlap="1" wp14:anchorId="168FC529" wp14:editId="248B610E">
                <wp:simplePos x="0" y="0"/>
                <wp:positionH relativeFrom="column">
                  <wp:posOffset>3840480</wp:posOffset>
                </wp:positionH>
                <wp:positionV relativeFrom="paragraph">
                  <wp:posOffset>8921750</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486816">
            <w:rPr>
              <w:noProof/>
            </w:rPr>
            <w:drawing>
              <wp:anchor distT="0" distB="0" distL="114300" distR="114300" simplePos="0" relativeHeight="251652608" behindDoc="0" locked="0" layoutInCell="0" allowOverlap="1" wp14:anchorId="566EBBF3" wp14:editId="712D2C4C">
                <wp:simplePos x="0" y="0"/>
                <wp:positionH relativeFrom="page">
                  <wp:posOffset>2544445</wp:posOffset>
                </wp:positionH>
                <wp:positionV relativeFrom="page">
                  <wp:posOffset>4711700</wp:posOffset>
                </wp:positionV>
                <wp:extent cx="4942205" cy="3706495"/>
                <wp:effectExtent l="0" t="0" r="0"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BEBA8EAE-BF5A-486C-A8C5-ECC9F3942E4B}">
                              <a14:imgProps xmlns:a14="http://schemas.microsoft.com/office/drawing/2010/main">
                                <a14:imgLayer r:embed="rId13">
                                  <a14:imgEffect>
                                    <a14:backgroundRemoval t="3167" b="95167" l="10000" r="96625"/>
                                  </a14:imgEffect>
                                </a14:imgLayer>
                              </a14:imgProps>
                            </a:ext>
                            <a:ext uri="{28A0092B-C50C-407E-A947-70E740481C1C}">
                              <a14:useLocalDpi xmlns:a14="http://schemas.microsoft.com/office/drawing/2010/main" val="0"/>
                            </a:ext>
                          </a:extLst>
                        </a:blip>
                        <a:stretch>
                          <a:fillRect/>
                        </a:stretch>
                      </pic:blipFill>
                      <pic:spPr>
                        <a:xfrm>
                          <a:off x="0" y="0"/>
                          <a:ext cx="4942205" cy="37064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B5E9E">
            <w:br w:type="page"/>
          </w:r>
        </w:p>
      </w:sdtContent>
    </w:sdt>
    <w:p w:rsidR="00A039A4" w:rsidRPr="00055A21" w:rsidRDefault="00D7058E" w:rsidP="00D7058E">
      <w:pPr>
        <w:spacing w:after="0"/>
        <w:jc w:val="right"/>
        <w:rPr>
          <w:rFonts w:ascii="Calibri" w:eastAsiaTheme="minorEastAsia" w:hAnsi="Calibri"/>
          <w:noProof/>
          <w:color w:val="764DB3"/>
          <w:sz w:val="24"/>
          <w:szCs w:val="24"/>
        </w:rPr>
      </w:pPr>
      <w:r>
        <w:rPr>
          <w:rFonts w:ascii="Calibri" w:eastAsiaTheme="minorEastAsia" w:hAnsi="Calibri"/>
          <w:b/>
          <w:noProof/>
          <w:color w:val="53367E"/>
          <w:sz w:val="24"/>
          <w:szCs w:val="24"/>
        </w:rPr>
        <w:lastRenderedPageBreak/>
        <w:drawing>
          <wp:inline distT="0" distB="0" distL="0" distR="0" wp14:anchorId="359C3E3F" wp14:editId="460CB9DF">
            <wp:extent cx="1743075" cy="426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426720"/>
                    </a:xfrm>
                    <a:prstGeom prst="rect">
                      <a:avLst/>
                    </a:prstGeom>
                    <a:noFill/>
                  </pic:spPr>
                </pic:pic>
              </a:graphicData>
            </a:graphic>
          </wp:inline>
        </w:drawing>
      </w:r>
      <w:r w:rsidR="00A039A4" w:rsidRPr="00055A21">
        <w:rPr>
          <w:rFonts w:ascii="Calibri" w:eastAsiaTheme="minorEastAsia" w:hAnsi="Calibri"/>
          <w:b/>
          <w:noProof/>
          <w:color w:val="53367E"/>
          <w:sz w:val="24"/>
          <w:szCs w:val="24"/>
        </w:rPr>
        <w:drawing>
          <wp:anchor distT="0" distB="0" distL="114300" distR="114300" simplePos="0" relativeHeight="251696640" behindDoc="0" locked="0" layoutInCell="1" allowOverlap="1" wp14:anchorId="3636A9BD" wp14:editId="6A1A7D0B">
            <wp:simplePos x="0" y="0"/>
            <wp:positionH relativeFrom="column">
              <wp:posOffset>20955</wp:posOffset>
            </wp:positionH>
            <wp:positionV relativeFrom="paragraph">
              <wp:posOffset>-278765</wp:posOffset>
            </wp:positionV>
            <wp:extent cx="1428750" cy="1455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eVersaLogo with text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4554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EastAsia" w:hAnsi="Calibri"/>
          <w:b/>
          <w:noProof/>
          <w:color w:val="53367E"/>
          <w:sz w:val="24"/>
          <w:szCs w:val="24"/>
        </w:rPr>
        <w:tab/>
      </w:r>
      <w:r>
        <w:rPr>
          <w:rFonts w:ascii="Calibri" w:eastAsiaTheme="minorEastAsia" w:hAnsi="Calibri"/>
          <w:b/>
          <w:noProof/>
          <w:color w:val="53367E"/>
          <w:sz w:val="24"/>
          <w:szCs w:val="24"/>
        </w:rPr>
        <w:tab/>
      </w:r>
      <w:r w:rsidR="00A039A4" w:rsidRPr="00055A21">
        <w:rPr>
          <w:rFonts w:ascii="Calibri" w:eastAsiaTheme="minorEastAsia" w:hAnsi="Calibri"/>
          <w:b/>
          <w:noProof/>
          <w:color w:val="53367E"/>
          <w:sz w:val="24"/>
          <w:szCs w:val="24"/>
        </w:rPr>
        <w:t>Address:</w:t>
      </w:r>
      <w:r w:rsidR="00A039A4">
        <w:rPr>
          <w:rFonts w:ascii="Calibri" w:eastAsiaTheme="minorEastAsia" w:hAnsi="Calibri"/>
          <w:b/>
          <w:noProof/>
          <w:color w:val="764DB3"/>
          <w:sz w:val="24"/>
          <w:szCs w:val="24"/>
        </w:rPr>
        <w:t xml:space="preserve"> </w:t>
      </w:r>
      <w:r w:rsidR="00A039A4" w:rsidRPr="00055A21">
        <w:rPr>
          <w:rFonts w:ascii="Calibri" w:hAnsi="Calibri"/>
          <w:sz w:val="24"/>
          <w:szCs w:val="24"/>
        </w:rPr>
        <w:t>2 Dudhope Street, Dundee, DD1 1JU</w:t>
      </w:r>
    </w:p>
    <w:p w:rsidR="00A039A4" w:rsidRPr="00881B68" w:rsidRDefault="00A039A4" w:rsidP="00D7058E">
      <w:pPr>
        <w:spacing w:after="0"/>
        <w:ind w:left="720" w:firstLine="720"/>
        <w:jc w:val="right"/>
        <w:rPr>
          <w:rFonts w:ascii="Calibri" w:hAnsi="Calibri"/>
          <w:sz w:val="24"/>
          <w:szCs w:val="24"/>
        </w:rPr>
      </w:pPr>
      <w:r w:rsidRPr="00055A21">
        <w:rPr>
          <w:rFonts w:ascii="Calibri" w:eastAsiaTheme="minorEastAsia" w:hAnsi="Calibri"/>
          <w:b/>
          <w:noProof/>
          <w:color w:val="53367E"/>
          <w:sz w:val="24"/>
          <w:szCs w:val="24"/>
        </w:rPr>
        <w:t>Business:</w:t>
      </w:r>
      <w:r w:rsidRPr="00881B68">
        <w:rPr>
          <w:rFonts w:ascii="Calibri" w:hAnsi="Calibri"/>
          <w:sz w:val="24"/>
          <w:szCs w:val="24"/>
        </w:rPr>
        <w:t xml:space="preserve"> 01382 205556</w:t>
      </w:r>
    </w:p>
    <w:p w:rsidR="00A039A4" w:rsidRDefault="00A039A4" w:rsidP="00A039A4">
      <w:pPr>
        <w:spacing w:after="0"/>
        <w:jc w:val="right"/>
        <w:rPr>
          <w:rFonts w:ascii="Calibri" w:eastAsiaTheme="minorEastAsia" w:hAnsi="Calibri"/>
          <w:noProof/>
          <w:color w:val="C00000"/>
          <w:sz w:val="24"/>
          <w:szCs w:val="24"/>
        </w:rPr>
      </w:pPr>
      <w:r w:rsidRPr="00055A21">
        <w:rPr>
          <w:rFonts w:ascii="Calibri" w:eastAsiaTheme="minorEastAsia" w:hAnsi="Calibri"/>
          <w:b/>
          <w:noProof/>
          <w:color w:val="764DB3"/>
          <w:sz w:val="24"/>
          <w:szCs w:val="24"/>
        </w:rPr>
        <w:t>Email:</w:t>
      </w:r>
      <w:r>
        <w:rPr>
          <w:rFonts w:ascii="Calibri" w:eastAsiaTheme="minorEastAsia" w:hAnsi="Calibri"/>
          <w:noProof/>
          <w:color w:val="404040"/>
          <w:sz w:val="24"/>
          <w:szCs w:val="24"/>
        </w:rPr>
        <w:t xml:space="preserve"> </w:t>
      </w:r>
      <w:r>
        <w:rPr>
          <w:rFonts w:ascii="Calibri" w:eastAsiaTheme="minorEastAsia" w:hAnsi="Calibri"/>
          <w:noProof/>
          <w:color w:val="C00000"/>
          <w:sz w:val="24"/>
          <w:szCs w:val="24"/>
        </w:rPr>
        <w:t xml:space="preserve">info@viceversa.org.uk </w:t>
      </w:r>
    </w:p>
    <w:p w:rsidR="00A039A4" w:rsidRDefault="00A039A4" w:rsidP="00A039A4">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97664" behindDoc="0" locked="0" layoutInCell="1" allowOverlap="1" wp14:anchorId="37F57A6C" wp14:editId="5F664BC9">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39B7" id="Straight Connector 5"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" strokecolor="#53367e" strokeweight="1.5pt">
                <w10:wrap anchorx="margin"/>
              </v:line>
            </w:pict>
          </mc:Fallback>
        </mc:AlternateContent>
      </w:r>
    </w:p>
    <w:p w:rsidR="00A039A4" w:rsidRDefault="00A039A4" w:rsidP="00A039A4">
      <w:pPr>
        <w:spacing w:after="0"/>
        <w:jc w:val="right"/>
      </w:pPr>
    </w:p>
    <w:p w:rsidR="00F873E0" w:rsidRPr="00F57821" w:rsidRDefault="00F873E0" w:rsidP="00F873E0">
      <w:pPr>
        <w:rPr>
          <w:rFonts w:ascii="Calibri" w:hAnsi="Calibri"/>
          <w:sz w:val="24"/>
          <w:szCs w:val="24"/>
        </w:rPr>
      </w:pPr>
    </w:p>
    <w:p w:rsidR="00F873E0" w:rsidRDefault="00F873E0" w:rsidP="00F873E0">
      <w:pPr>
        <w:autoSpaceDE w:val="0"/>
        <w:autoSpaceDN w:val="0"/>
        <w:adjustRightInd w:val="0"/>
        <w:spacing w:after="0"/>
        <w:jc w:val="both"/>
        <w:rPr>
          <w:rFonts w:ascii="Arial" w:hAnsi="Arial" w:cs="Arial"/>
          <w:color w:val="000000"/>
        </w:rPr>
      </w:pPr>
      <w:r>
        <w:rPr>
          <w:rFonts w:ascii="Arial" w:hAnsi="Arial" w:cs="Arial"/>
          <w:color w:val="000000"/>
        </w:rPr>
        <w:t>Dear Applicant</w:t>
      </w:r>
    </w:p>
    <w:p w:rsidR="00F873E0" w:rsidRDefault="00F873E0" w:rsidP="00F873E0">
      <w:pPr>
        <w:autoSpaceDE w:val="0"/>
        <w:autoSpaceDN w:val="0"/>
        <w:adjustRightInd w:val="0"/>
        <w:spacing w:after="0"/>
        <w:rPr>
          <w:rFonts w:ascii="Arial" w:hAnsi="Arial" w:cs="Arial"/>
          <w:b/>
          <w:bCs/>
          <w:color w:val="000000"/>
        </w:rPr>
      </w:pPr>
    </w:p>
    <w:p w:rsidR="00F873E0" w:rsidRDefault="00F873E0" w:rsidP="00F873E0">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rsidR="00F873E0" w:rsidRDefault="00F873E0" w:rsidP="00F873E0">
      <w:pPr>
        <w:spacing w:after="0"/>
        <w:rPr>
          <w:rFonts w:ascii="Arial" w:hAnsi="Arial" w:cs="Arial"/>
          <w:color w:val="000000"/>
        </w:rPr>
      </w:pPr>
    </w:p>
    <w:p w:rsidR="00214485" w:rsidRDefault="00214485" w:rsidP="00F873E0">
      <w:pPr>
        <w:numPr>
          <w:ilvl w:val="0"/>
          <w:numId w:val="1"/>
        </w:numPr>
        <w:spacing w:after="0"/>
        <w:ind w:hanging="540"/>
        <w:rPr>
          <w:rFonts w:ascii="Arial" w:hAnsi="Arial" w:cs="Arial"/>
          <w:color w:val="000000"/>
        </w:rPr>
      </w:pPr>
      <w:r>
        <w:rPr>
          <w:rFonts w:ascii="Arial" w:hAnsi="Arial" w:cs="Arial"/>
          <w:color w:val="000000"/>
        </w:rPr>
        <w:t>Information about Vice Versa</w:t>
      </w:r>
      <w:r w:rsidR="00AE7D08">
        <w:rPr>
          <w:rFonts w:ascii="Arial" w:hAnsi="Arial" w:cs="Arial"/>
          <w:color w:val="000000"/>
        </w:rPr>
        <w:t xml:space="preserve"> and the Click Project</w:t>
      </w:r>
    </w:p>
    <w:p w:rsidR="00F873E0" w:rsidRDefault="00F873E0" w:rsidP="00F873E0">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rsidR="00F873E0" w:rsidRDefault="00F873E0" w:rsidP="00F873E0">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rsidR="00F873E0" w:rsidRPr="00214485" w:rsidRDefault="00F873E0" w:rsidP="00F873E0">
      <w:pPr>
        <w:numPr>
          <w:ilvl w:val="0"/>
          <w:numId w:val="1"/>
        </w:numPr>
        <w:spacing w:after="0"/>
        <w:ind w:hanging="540"/>
        <w:rPr>
          <w:rFonts w:ascii="Arial" w:hAnsi="Arial" w:cs="Arial"/>
          <w:b/>
          <w:bCs/>
        </w:rPr>
      </w:pPr>
      <w:r w:rsidRPr="003377B2">
        <w:rPr>
          <w:rFonts w:ascii="Arial" w:hAnsi="Arial" w:cs="Arial"/>
          <w:color w:val="000000"/>
        </w:rPr>
        <w:t xml:space="preserve">Application form </w:t>
      </w:r>
    </w:p>
    <w:p w:rsidR="00F873E0" w:rsidRPr="003377B2" w:rsidRDefault="00F873E0" w:rsidP="00F873E0">
      <w:pPr>
        <w:spacing w:after="0"/>
        <w:ind w:left="720"/>
        <w:rPr>
          <w:rFonts w:ascii="Arial" w:hAnsi="Arial" w:cs="Arial"/>
          <w:b/>
          <w:bCs/>
        </w:rPr>
      </w:pPr>
    </w:p>
    <w:p w:rsidR="00F873E0" w:rsidRPr="003377B2" w:rsidRDefault="00F873E0" w:rsidP="00214485">
      <w:pPr>
        <w:spacing w:after="0"/>
        <w:rPr>
          <w:rFonts w:ascii="Arial" w:hAnsi="Arial" w:cs="Arial"/>
          <w:b/>
          <w:bCs/>
        </w:rPr>
      </w:pPr>
      <w:r w:rsidRPr="003377B2">
        <w:rPr>
          <w:rFonts w:ascii="Arial" w:hAnsi="Arial" w:cs="Arial"/>
          <w:b/>
          <w:bCs/>
        </w:rPr>
        <w:t xml:space="preserve">Please do not send a curriculum vitae as this will not be considered.  </w:t>
      </w:r>
    </w:p>
    <w:p w:rsidR="00F873E0" w:rsidRDefault="00F873E0" w:rsidP="00F873E0">
      <w:pPr>
        <w:spacing w:after="0"/>
        <w:rPr>
          <w:rFonts w:ascii="Arial" w:hAnsi="Arial" w:cs="Arial"/>
        </w:rPr>
      </w:pPr>
    </w:p>
    <w:p w:rsidR="00F873E0" w:rsidRDefault="00F873E0" w:rsidP="00F873E0">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rsidR="00F873E0" w:rsidRDefault="00F873E0" w:rsidP="00F873E0">
      <w:pPr>
        <w:autoSpaceDE w:val="0"/>
        <w:autoSpaceDN w:val="0"/>
        <w:adjustRightInd w:val="0"/>
        <w:spacing w:after="0"/>
        <w:jc w:val="both"/>
        <w:rPr>
          <w:rFonts w:ascii="Arial" w:hAnsi="Arial" w:cs="Arial"/>
          <w:color w:val="000000"/>
        </w:rPr>
      </w:pPr>
    </w:p>
    <w:p w:rsidR="00F873E0" w:rsidRDefault="00F873E0" w:rsidP="00F873E0">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5" w:history="1">
        <w:r w:rsidR="00FF15F0" w:rsidRPr="00A40234">
          <w:rPr>
            <w:rStyle w:val="Hyperlink"/>
            <w:rFonts w:ascii="Arial" w:hAnsi="Arial" w:cs="Arial"/>
          </w:rPr>
          <w:t>recruitment@wrasac.org.uk</w:t>
        </w:r>
      </w:hyperlink>
      <w:r w:rsidR="00FF15F0">
        <w:rPr>
          <w:rFonts w:ascii="Arial" w:hAnsi="Arial" w:cs="Arial"/>
        </w:rPr>
        <w:t>.</w:t>
      </w:r>
      <w:r w:rsidRPr="00A31478">
        <w:rPr>
          <w:rFonts w:ascii="Arial" w:hAnsi="Arial" w:cs="Arial"/>
          <w:color w:val="000000"/>
        </w:rPr>
        <w:t xml:space="preserve">  </w:t>
      </w:r>
    </w:p>
    <w:p w:rsidR="00F873E0" w:rsidRPr="00A31478" w:rsidRDefault="00F873E0" w:rsidP="00F873E0">
      <w:pPr>
        <w:tabs>
          <w:tab w:val="left" w:pos="7545"/>
        </w:tabs>
        <w:autoSpaceDE w:val="0"/>
        <w:autoSpaceDN w:val="0"/>
        <w:adjustRightInd w:val="0"/>
        <w:spacing w:after="0"/>
        <w:jc w:val="both"/>
        <w:rPr>
          <w:rFonts w:ascii="Arial" w:hAnsi="Arial" w:cs="Arial"/>
          <w:color w:val="000000"/>
        </w:rPr>
      </w:pPr>
    </w:p>
    <w:p w:rsidR="00F873E0" w:rsidRDefault="00F873E0" w:rsidP="00F873E0">
      <w:pPr>
        <w:tabs>
          <w:tab w:val="left" w:pos="7545"/>
        </w:tabs>
        <w:autoSpaceDE w:val="0"/>
        <w:autoSpaceDN w:val="0"/>
        <w:adjustRightInd w:val="0"/>
        <w:spacing w:after="0"/>
        <w:jc w:val="both"/>
        <w:rPr>
          <w:rFonts w:ascii="Arial" w:hAnsi="Arial" w:cs="Arial"/>
          <w:color w:val="000000"/>
        </w:rPr>
      </w:pPr>
      <w:r>
        <w:rPr>
          <w:rFonts w:ascii="Arial" w:hAnsi="Arial" w:cs="Arial"/>
          <w:color w:val="000000"/>
        </w:rPr>
        <w:t xml:space="preserve">The </w:t>
      </w:r>
      <w:r w:rsidRPr="00661105">
        <w:rPr>
          <w:rFonts w:ascii="Arial" w:hAnsi="Arial" w:cs="Arial"/>
          <w:b/>
          <w:color w:val="000000"/>
        </w:rPr>
        <w:t>closing date for applications is</w:t>
      </w:r>
      <w:r w:rsidR="004321B8">
        <w:rPr>
          <w:rFonts w:ascii="Arial" w:hAnsi="Arial" w:cs="Arial"/>
          <w:b/>
          <w:color w:val="000000"/>
        </w:rPr>
        <w:t xml:space="preserve"> </w:t>
      </w:r>
      <w:r w:rsidR="00AE7D08">
        <w:rPr>
          <w:rFonts w:ascii="Arial" w:hAnsi="Arial" w:cs="Arial"/>
          <w:b/>
          <w:color w:val="000000"/>
        </w:rPr>
        <w:t>19</w:t>
      </w:r>
      <w:r w:rsidR="00AE7D08" w:rsidRPr="00AE7D08">
        <w:rPr>
          <w:rFonts w:ascii="Arial" w:hAnsi="Arial" w:cs="Arial"/>
          <w:b/>
          <w:color w:val="000000"/>
          <w:vertAlign w:val="superscript"/>
        </w:rPr>
        <w:t>th</w:t>
      </w:r>
      <w:r w:rsidR="00AE7D08">
        <w:rPr>
          <w:rFonts w:ascii="Arial" w:hAnsi="Arial" w:cs="Arial"/>
          <w:b/>
          <w:color w:val="000000"/>
        </w:rPr>
        <w:t xml:space="preserve"> July 2019 </w:t>
      </w:r>
      <w:r w:rsidR="004757E5">
        <w:rPr>
          <w:rFonts w:ascii="Arial" w:hAnsi="Arial" w:cs="Arial"/>
        </w:rPr>
        <w:t xml:space="preserve">Interviews will take place </w:t>
      </w:r>
      <w:r w:rsidR="00661105">
        <w:rPr>
          <w:rFonts w:ascii="Arial" w:hAnsi="Arial" w:cs="Arial"/>
        </w:rPr>
        <w:t xml:space="preserve">week beginning </w:t>
      </w:r>
      <w:r w:rsidR="00AE7D08">
        <w:rPr>
          <w:rFonts w:ascii="Arial" w:hAnsi="Arial" w:cs="Arial"/>
          <w:b/>
        </w:rPr>
        <w:t>29</w:t>
      </w:r>
      <w:r w:rsidR="00AE7D08" w:rsidRPr="00AE7D08">
        <w:rPr>
          <w:rFonts w:ascii="Arial" w:hAnsi="Arial" w:cs="Arial"/>
          <w:b/>
          <w:vertAlign w:val="superscript"/>
        </w:rPr>
        <w:t>th</w:t>
      </w:r>
      <w:r w:rsidR="00AE7D08">
        <w:rPr>
          <w:rFonts w:ascii="Arial" w:hAnsi="Arial" w:cs="Arial"/>
          <w:b/>
        </w:rPr>
        <w:t xml:space="preserve"> July 2019.</w:t>
      </w:r>
    </w:p>
    <w:p w:rsidR="00F873E0" w:rsidRDefault="00F873E0" w:rsidP="00F873E0">
      <w:pPr>
        <w:autoSpaceDE w:val="0"/>
        <w:autoSpaceDN w:val="0"/>
        <w:adjustRightInd w:val="0"/>
        <w:spacing w:after="0"/>
        <w:jc w:val="both"/>
        <w:rPr>
          <w:rFonts w:ascii="Arial" w:hAnsi="Arial" w:cs="Arial"/>
        </w:rPr>
      </w:pPr>
    </w:p>
    <w:p w:rsidR="00F873E0" w:rsidRDefault="00F873E0" w:rsidP="00F873E0">
      <w:pPr>
        <w:autoSpaceDE w:val="0"/>
        <w:autoSpaceDN w:val="0"/>
        <w:adjustRightInd w:val="0"/>
        <w:spacing w:after="0"/>
        <w:jc w:val="both"/>
      </w:pPr>
      <w:r>
        <w:rPr>
          <w:rFonts w:ascii="Arial" w:hAnsi="Arial" w:cs="Arial"/>
          <w:color w:val="000000"/>
        </w:rPr>
        <w:t xml:space="preserve">We look forward to receiving your completed application form. </w:t>
      </w:r>
    </w:p>
    <w:p w:rsidR="00F873E0" w:rsidRDefault="00F873E0" w:rsidP="00F873E0">
      <w:pPr>
        <w:tabs>
          <w:tab w:val="left" w:pos="5103"/>
        </w:tabs>
        <w:spacing w:after="0" w:line="360" w:lineRule="auto"/>
        <w:rPr>
          <w:rFonts w:ascii="Arial" w:hAnsi="Arial" w:cs="Arial"/>
        </w:rPr>
      </w:pPr>
    </w:p>
    <w:p w:rsidR="00F873E0" w:rsidRDefault="00F873E0" w:rsidP="00F873E0">
      <w:pPr>
        <w:tabs>
          <w:tab w:val="left" w:pos="5103"/>
        </w:tabs>
        <w:spacing w:after="0" w:line="360" w:lineRule="auto"/>
        <w:rPr>
          <w:rFonts w:ascii="Arial" w:hAnsi="Arial" w:cs="Arial"/>
        </w:rPr>
      </w:pPr>
      <w:r>
        <w:rPr>
          <w:rFonts w:ascii="Arial" w:hAnsi="Arial" w:cs="Arial"/>
        </w:rPr>
        <w:t>Yours sincerely</w:t>
      </w:r>
    </w:p>
    <w:p w:rsidR="004321B8" w:rsidRDefault="004321B8" w:rsidP="00F873E0">
      <w:pPr>
        <w:tabs>
          <w:tab w:val="left" w:pos="5103"/>
        </w:tabs>
        <w:spacing w:after="0" w:line="360" w:lineRule="auto"/>
        <w:rPr>
          <w:rFonts w:ascii="Arial" w:hAnsi="Arial" w:cs="Arial"/>
        </w:rPr>
      </w:pPr>
    </w:p>
    <w:p w:rsidR="004321B8" w:rsidRDefault="004321B8" w:rsidP="00F873E0">
      <w:pPr>
        <w:tabs>
          <w:tab w:val="left" w:pos="5103"/>
        </w:tabs>
        <w:spacing w:after="0" w:line="360" w:lineRule="auto"/>
        <w:rPr>
          <w:rFonts w:ascii="Arial" w:hAnsi="Arial" w:cs="Arial"/>
        </w:rPr>
      </w:pPr>
    </w:p>
    <w:p w:rsidR="00F873E0" w:rsidRDefault="00AE7D08" w:rsidP="00F873E0">
      <w:pPr>
        <w:tabs>
          <w:tab w:val="left" w:pos="5103"/>
        </w:tabs>
        <w:spacing w:after="0"/>
        <w:rPr>
          <w:rFonts w:ascii="Arial" w:hAnsi="Arial" w:cs="Arial"/>
        </w:rPr>
      </w:pPr>
      <w:r>
        <w:rPr>
          <w:rFonts w:ascii="Arial" w:hAnsi="Arial" w:cs="Arial"/>
        </w:rPr>
        <w:t>H</w:t>
      </w:r>
      <w:r w:rsidR="004321B8">
        <w:rPr>
          <w:rFonts w:ascii="Arial" w:hAnsi="Arial" w:cs="Arial"/>
        </w:rPr>
        <w:t xml:space="preserve"> </w:t>
      </w:r>
      <w:r w:rsidR="00F873E0">
        <w:rPr>
          <w:rFonts w:ascii="Arial" w:hAnsi="Arial" w:cs="Arial"/>
        </w:rPr>
        <w:t>Manager</w:t>
      </w:r>
    </w:p>
    <w:p w:rsidR="00F873E0" w:rsidRPr="00F57821" w:rsidRDefault="00F873E0" w:rsidP="00F873E0">
      <w:pPr>
        <w:rPr>
          <w:rFonts w:ascii="Calibri" w:hAnsi="Calibri"/>
          <w:sz w:val="24"/>
          <w:szCs w:val="24"/>
        </w:rPr>
      </w:pPr>
    </w:p>
    <w:p w:rsidR="00523DC0" w:rsidRPr="00ED02EA" w:rsidRDefault="00523DC0" w:rsidP="00F873E0">
      <w:pPr>
        <w:autoSpaceDE w:val="0"/>
        <w:autoSpaceDN w:val="0"/>
        <w:adjustRightInd w:val="0"/>
        <w:spacing w:after="0"/>
        <w:jc w:val="both"/>
        <w:rPr>
          <w:rFonts w:ascii="Arial" w:hAnsi="Arial" w:cs="Arial"/>
        </w:rPr>
      </w:pPr>
    </w:p>
    <w:p w:rsidR="00BF3ED9" w:rsidRDefault="00BF3ED9">
      <w:pPr>
        <w:rPr>
          <w:rFonts w:ascii="Arial" w:hAnsi="Arial" w:cs="Arial"/>
        </w:rPr>
      </w:pPr>
    </w:p>
    <w:p w:rsidR="00BF3ED9" w:rsidRDefault="00BF3ED9">
      <w:pPr>
        <w:rPr>
          <w:rFonts w:ascii="Arial" w:hAnsi="Arial" w:cs="Arial"/>
        </w:rPr>
      </w:pPr>
    </w:p>
    <w:p w:rsidR="00BF3ED9" w:rsidRDefault="00BF3ED9">
      <w:pPr>
        <w:rPr>
          <w:rFonts w:ascii="Arial" w:hAnsi="Arial" w:cs="Arial"/>
        </w:rPr>
      </w:pPr>
    </w:p>
    <w:p w:rsidR="00BF3ED9" w:rsidRDefault="00BF3ED9">
      <w:pPr>
        <w:rPr>
          <w:rFonts w:ascii="Arial" w:hAnsi="Arial" w:cs="Arial"/>
        </w:rPr>
      </w:pPr>
    </w:p>
    <w:p w:rsidR="00BF3ED9" w:rsidRDefault="00BF3ED9">
      <w:pPr>
        <w:rPr>
          <w:rFonts w:ascii="Arial" w:hAnsi="Arial" w:cs="Arial"/>
        </w:rPr>
      </w:pPr>
    </w:p>
    <w:p w:rsidR="00A039A4" w:rsidRPr="00881B68" w:rsidRDefault="00A039A4" w:rsidP="00A039A4">
      <w:pPr>
        <w:pStyle w:val="Footer"/>
        <w:jc w:val="center"/>
        <w:rPr>
          <w:rFonts w:ascii="Calibri" w:hAnsi="Calibri"/>
          <w:b/>
          <w:sz w:val="28"/>
          <w:szCs w:val="28"/>
        </w:rPr>
      </w:pPr>
      <w:r w:rsidRPr="00881B68">
        <w:rPr>
          <w:rFonts w:ascii="Calibri" w:hAnsi="Calibri"/>
          <w:b/>
          <w:noProof/>
          <w:sz w:val="28"/>
          <w:szCs w:val="28"/>
        </w:rPr>
        <mc:AlternateContent>
          <mc:Choice Requires="wps">
            <w:drawing>
              <wp:anchor distT="0" distB="0" distL="114300" distR="114300" simplePos="0" relativeHeight="251699712" behindDoc="0" locked="0" layoutInCell="1" allowOverlap="1" wp14:anchorId="51B03712" wp14:editId="703D90F7">
                <wp:simplePos x="0" y="0"/>
                <wp:positionH relativeFrom="margin">
                  <wp:posOffset>171450</wp:posOffset>
                </wp:positionH>
                <wp:positionV relativeFrom="paragraph">
                  <wp:posOffset>140335</wp:posOffset>
                </wp:positionV>
                <wp:extent cx="634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4925E" id="Straight Connector 3" o:spid="_x0000_s1026" style="position:absolute;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5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" strokecolor="#53367e" strokeweight="1.5pt">
                <w10:wrap anchorx="margin"/>
              </v:line>
            </w:pict>
          </mc:Fallback>
        </mc:AlternateContent>
      </w:r>
      <w:r>
        <w:rPr>
          <w:rFonts w:ascii="Calibri" w:hAnsi="Calibri"/>
          <w:b/>
          <w:noProof/>
          <w:sz w:val="28"/>
          <w:szCs w:val="28"/>
        </w:rPr>
        <w:drawing>
          <wp:anchor distT="0" distB="0" distL="114300" distR="114300" simplePos="0" relativeHeight="251700736" behindDoc="1" locked="0" layoutInCell="1" allowOverlap="1" wp14:anchorId="04EF555C" wp14:editId="6CAA6730">
            <wp:simplePos x="0" y="0"/>
            <wp:positionH relativeFrom="column">
              <wp:posOffset>421005</wp:posOffset>
            </wp:positionH>
            <wp:positionV relativeFrom="paragraph">
              <wp:posOffset>137160</wp:posOffset>
            </wp:positionV>
            <wp:extent cx="2181225" cy="59372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ASAC Logo with word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225" cy="593725"/>
                    </a:xfrm>
                    <a:prstGeom prst="rect">
                      <a:avLst/>
                    </a:prstGeom>
                  </pic:spPr>
                </pic:pic>
              </a:graphicData>
            </a:graphic>
          </wp:anchor>
        </w:drawing>
      </w:r>
    </w:p>
    <w:p w:rsidR="00A039A4" w:rsidRDefault="00A039A4" w:rsidP="00A039A4">
      <w:pPr>
        <w:pStyle w:val="Footer"/>
        <w:jc w:val="center"/>
        <w:rPr>
          <w:rFonts w:ascii="Calibri" w:hAnsi="Calibri"/>
          <w:sz w:val="18"/>
          <w:szCs w:val="18"/>
        </w:rPr>
      </w:pPr>
    </w:p>
    <w:p w:rsidR="00A039A4" w:rsidRDefault="00A039A4" w:rsidP="00A039A4">
      <w:pPr>
        <w:pStyle w:val="Footer"/>
        <w:jc w:val="center"/>
        <w:rPr>
          <w:rFonts w:ascii="Calibri" w:hAnsi="Calibri"/>
          <w:sz w:val="18"/>
          <w:szCs w:val="18"/>
        </w:rPr>
      </w:pPr>
    </w:p>
    <w:p w:rsidR="00A039A4" w:rsidRDefault="00A039A4" w:rsidP="00A039A4">
      <w:pPr>
        <w:pStyle w:val="Footer"/>
        <w:jc w:val="center"/>
        <w:rPr>
          <w:rFonts w:ascii="Calibri" w:hAnsi="Calibri"/>
          <w:sz w:val="18"/>
          <w:szCs w:val="18"/>
        </w:rPr>
      </w:pPr>
    </w:p>
    <w:p w:rsidR="00A039A4" w:rsidRDefault="00A039A4" w:rsidP="00A039A4">
      <w:pPr>
        <w:pStyle w:val="Footer"/>
        <w:jc w:val="center"/>
        <w:rPr>
          <w:rFonts w:ascii="Calibri" w:hAnsi="Calibri"/>
          <w:sz w:val="18"/>
          <w:szCs w:val="18"/>
        </w:rPr>
      </w:pPr>
    </w:p>
    <w:p w:rsidR="00A039A4" w:rsidRDefault="00A039A4" w:rsidP="00A039A4">
      <w:pPr>
        <w:pStyle w:val="Footer"/>
        <w:jc w:val="center"/>
      </w:pPr>
      <w:r w:rsidRPr="00881B68">
        <w:rPr>
          <w:rFonts w:ascii="Calibri" w:hAnsi="Calibri"/>
          <w:sz w:val="18"/>
          <w:szCs w:val="18"/>
        </w:rPr>
        <w:t>WRASAC</w:t>
      </w:r>
      <w:r>
        <w:rPr>
          <w:rFonts w:ascii="Calibri" w:hAnsi="Calibri"/>
          <w:sz w:val="18"/>
          <w:szCs w:val="18"/>
        </w:rPr>
        <w:t xml:space="preserve"> Dundee &amp; Angus</w:t>
      </w:r>
      <w:r w:rsidRPr="00881B68">
        <w:rPr>
          <w:rFonts w:ascii="Calibri" w:hAnsi="Calibri"/>
          <w:sz w:val="18"/>
          <w:szCs w:val="18"/>
        </w:rPr>
        <w:t xml:space="preserve"> is a company limited by guarantee, registered with OSCR and registered in Scotland as company number SC241372 and charity number SC009070.</w:t>
      </w:r>
    </w:p>
    <w:p w:rsidR="00546817" w:rsidRDefault="00546817" w:rsidP="00546817">
      <w:pPr>
        <w:pStyle w:val="Heading1"/>
        <w:rPr>
          <w:rFonts w:ascii="Arial" w:hAnsi="Arial" w:cs="Arial"/>
        </w:rPr>
      </w:pPr>
      <w:r>
        <w:rPr>
          <w:rFonts w:ascii="Arial" w:hAnsi="Arial" w:cs="Arial"/>
        </w:rPr>
        <w:br w:type="page"/>
      </w:r>
      <w:r w:rsidR="005A29DC">
        <w:rPr>
          <w:rFonts w:ascii="Arial" w:hAnsi="Arial" w:cs="Arial"/>
        </w:rPr>
        <w:lastRenderedPageBreak/>
        <w:t>BACKROUND INFORMATION ABOUT VICE VERSA</w:t>
      </w:r>
      <w:r w:rsidR="005427E5">
        <w:rPr>
          <w:rFonts w:ascii="Arial" w:hAnsi="Arial" w:cs="Arial"/>
        </w:rPr>
        <w:t xml:space="preserve"> </w:t>
      </w:r>
    </w:p>
    <w:p w:rsidR="003921B6" w:rsidRDefault="005A29DC" w:rsidP="000E6F3E">
      <w:pPr>
        <w:spacing w:before="240"/>
        <w:rPr>
          <w:rFonts w:ascii="Arial" w:hAnsi="Arial" w:cs="Arial"/>
          <w:sz w:val="24"/>
          <w:szCs w:val="24"/>
          <w:lang w:val="en-US"/>
        </w:rPr>
      </w:pPr>
      <w:r w:rsidRPr="005427E5">
        <w:rPr>
          <w:rFonts w:ascii="Arial" w:hAnsi="Arial" w:cs="Arial"/>
          <w:sz w:val="24"/>
          <w:szCs w:val="24"/>
          <w:lang w:val="en-US"/>
        </w:rPr>
        <w:t>Vice Versa is a project whose purpose is to engage with women involved in prostitution in order to identify opportunities for prevention, demand reduction, diversion, support, harm reduction and support wo</w:t>
      </w:r>
      <w:r w:rsidR="00883EFE" w:rsidRPr="005427E5">
        <w:rPr>
          <w:rFonts w:ascii="Arial" w:hAnsi="Arial" w:cs="Arial"/>
          <w:sz w:val="24"/>
          <w:szCs w:val="24"/>
          <w:lang w:val="en-US"/>
        </w:rPr>
        <w:t xml:space="preserve">men to exit from prostitution. </w:t>
      </w:r>
      <w:r w:rsidR="00CE0C74">
        <w:rPr>
          <w:rFonts w:ascii="Arial" w:hAnsi="Arial" w:cs="Arial"/>
          <w:sz w:val="24"/>
          <w:szCs w:val="24"/>
          <w:lang w:val="en-US"/>
        </w:rPr>
        <w:t xml:space="preserve">Vice Versa is a partnership project delivered by Women’s Rape and Sexual Abuse Centre (WRASAC) and Alcohol and Drug Partnership (ADP) who together bring a range of specialist support services aimed at increasing safety whilst involved in prostitution and works to provide routes out. </w:t>
      </w:r>
      <w:r w:rsidR="005A3453">
        <w:rPr>
          <w:rFonts w:ascii="Arial" w:hAnsi="Arial" w:cs="Arial"/>
          <w:sz w:val="24"/>
          <w:szCs w:val="24"/>
          <w:lang w:val="en-US"/>
        </w:rPr>
        <w:t>Vice Versa works in partnership with Integrated Substance Misuse Service (ISMS)</w:t>
      </w:r>
    </w:p>
    <w:p w:rsidR="000E6F3E" w:rsidRDefault="000E6F3E" w:rsidP="000E6F3E">
      <w:pPr>
        <w:jc w:val="both"/>
        <w:rPr>
          <w:rFonts w:ascii="Arial" w:hAnsi="Arial" w:cs="Arial"/>
          <w:sz w:val="24"/>
          <w:szCs w:val="24"/>
        </w:rPr>
      </w:pPr>
      <w:r w:rsidRPr="005427E5">
        <w:rPr>
          <w:rFonts w:ascii="Arial" w:hAnsi="Arial" w:cs="Arial"/>
          <w:sz w:val="24"/>
          <w:szCs w:val="24"/>
          <w:lang w:val="en-US"/>
        </w:rPr>
        <w:t>Vice Versa along with</w:t>
      </w:r>
      <w:r w:rsidRPr="005427E5">
        <w:rPr>
          <w:rFonts w:ascii="Arial" w:hAnsi="Arial" w:cs="Arial"/>
          <w:sz w:val="24"/>
          <w:szCs w:val="24"/>
        </w:rPr>
        <w:t xml:space="preserve"> Sacro’s Another Way service have been funded by the Department of Culture, Media and Sport, through the Tampon Tax</w:t>
      </w:r>
      <w:r>
        <w:rPr>
          <w:rFonts w:ascii="Arial" w:hAnsi="Arial" w:cs="Arial"/>
          <w:sz w:val="24"/>
          <w:szCs w:val="24"/>
        </w:rPr>
        <w:t xml:space="preserve"> </w:t>
      </w:r>
      <w:r w:rsidRPr="005427E5">
        <w:rPr>
          <w:rFonts w:ascii="Arial" w:hAnsi="Arial" w:cs="Arial"/>
          <w:sz w:val="24"/>
          <w:szCs w:val="24"/>
        </w:rPr>
        <w:t>Fund to deliver a new initiative called ‘</w:t>
      </w:r>
      <w:r w:rsidRPr="000E6F3E">
        <w:rPr>
          <w:rFonts w:ascii="Arial" w:hAnsi="Arial" w:cs="Arial"/>
          <w:b/>
          <w:sz w:val="24"/>
          <w:szCs w:val="24"/>
        </w:rPr>
        <w:t>’CLICK’’</w:t>
      </w:r>
      <w:r w:rsidR="00AE7D08">
        <w:rPr>
          <w:rFonts w:ascii="Arial" w:hAnsi="Arial" w:cs="Arial"/>
          <w:sz w:val="24"/>
          <w:szCs w:val="24"/>
        </w:rPr>
        <w:t>.  This 18 month</w:t>
      </w:r>
      <w:r w:rsidRPr="000E6F3E">
        <w:rPr>
          <w:rFonts w:ascii="Arial" w:hAnsi="Arial" w:cs="Arial"/>
          <w:sz w:val="24"/>
          <w:szCs w:val="24"/>
        </w:rPr>
        <w:t xml:space="preserve"> project will focus on engaging with women who are advertising online and operating indoors to provide one-to-one outreach support in the community, e</w:t>
      </w:r>
      <w:r w:rsidR="00A175A8">
        <w:rPr>
          <w:rFonts w:ascii="Arial" w:hAnsi="Arial" w:cs="Arial"/>
          <w:sz w:val="24"/>
          <w:szCs w:val="24"/>
        </w:rPr>
        <w:t xml:space="preserve">nsuring that all women </w:t>
      </w:r>
      <w:r w:rsidRPr="000E6F3E">
        <w:rPr>
          <w:rFonts w:ascii="Arial" w:hAnsi="Arial" w:cs="Arial"/>
          <w:sz w:val="24"/>
          <w:szCs w:val="24"/>
        </w:rPr>
        <w:t>have access to specialist support services.</w:t>
      </w:r>
    </w:p>
    <w:p w:rsidR="00234D57" w:rsidRPr="00B90744" w:rsidRDefault="00234D57" w:rsidP="00234D57">
      <w:pPr>
        <w:pStyle w:val="Default"/>
        <w:rPr>
          <w:b/>
          <w:bCs/>
        </w:rPr>
      </w:pPr>
      <w:r w:rsidRPr="00B90744">
        <w:rPr>
          <w:b/>
          <w:bCs/>
        </w:rPr>
        <w:t>Overall Purpose of Role</w:t>
      </w:r>
    </w:p>
    <w:p w:rsidR="00234D57" w:rsidRPr="00B90744" w:rsidRDefault="00234D57" w:rsidP="00234D57">
      <w:pPr>
        <w:pStyle w:val="Default"/>
        <w:rPr>
          <w:b/>
          <w:bCs/>
        </w:rPr>
      </w:pPr>
    </w:p>
    <w:p w:rsidR="00234D57" w:rsidRPr="00234D57" w:rsidRDefault="00234D57" w:rsidP="00AE7D08">
      <w:pPr>
        <w:rPr>
          <w:rFonts w:ascii="Calibri" w:hAnsi="Calibri" w:cs="Arial"/>
          <w:sz w:val="24"/>
          <w:szCs w:val="24"/>
        </w:rPr>
      </w:pPr>
      <w:r w:rsidRPr="00B90744">
        <w:rPr>
          <w:rFonts w:ascii="Arial" w:hAnsi="Arial" w:cs="Arial"/>
          <w:sz w:val="24"/>
          <w:szCs w:val="24"/>
        </w:rPr>
        <w:t xml:space="preserve">This role is focused on providing increased access to support for women </w:t>
      </w:r>
      <w:r w:rsidR="00E65099">
        <w:rPr>
          <w:rFonts w:ascii="Arial" w:hAnsi="Arial" w:cs="Arial"/>
          <w:sz w:val="24"/>
          <w:szCs w:val="24"/>
        </w:rPr>
        <w:t xml:space="preserve">involved in prostitution who are </w:t>
      </w:r>
      <w:r w:rsidRPr="00B90744">
        <w:rPr>
          <w:rFonts w:ascii="Arial" w:hAnsi="Arial" w:cs="Arial"/>
          <w:sz w:val="24"/>
          <w:szCs w:val="24"/>
        </w:rPr>
        <w:t xml:space="preserve">advertising online and operating indoors.  </w:t>
      </w:r>
      <w:r w:rsidR="00B90744" w:rsidRPr="00B90744">
        <w:rPr>
          <w:rFonts w:ascii="Arial" w:hAnsi="Arial" w:cs="Arial"/>
          <w:sz w:val="24"/>
          <w:szCs w:val="24"/>
        </w:rPr>
        <w:t>Vice Versa works to support women who are at risk of any form of sexual exploitation, including involvement in prostitution and human trafficking. Vice Versa works closely with key partners, including</w:t>
      </w:r>
      <w:r w:rsidR="005A3453">
        <w:rPr>
          <w:rFonts w:ascii="Arial" w:hAnsi="Arial" w:cs="Arial"/>
          <w:sz w:val="24"/>
          <w:szCs w:val="24"/>
        </w:rPr>
        <w:t xml:space="preserve"> ISMS, </w:t>
      </w:r>
      <w:r w:rsidR="00B90744" w:rsidRPr="00B90744">
        <w:rPr>
          <w:rFonts w:ascii="Arial" w:hAnsi="Arial" w:cs="Arial"/>
          <w:sz w:val="24"/>
          <w:szCs w:val="24"/>
        </w:rPr>
        <w:t>sexual health and harm reduction services,</w:t>
      </w:r>
      <w:r w:rsidR="005A3453">
        <w:rPr>
          <w:rFonts w:ascii="Arial" w:hAnsi="Arial" w:cs="Arial"/>
          <w:sz w:val="24"/>
          <w:szCs w:val="24"/>
        </w:rPr>
        <w:t xml:space="preserve"> as well as </w:t>
      </w:r>
      <w:r w:rsidR="00B90744" w:rsidRPr="00B90744">
        <w:rPr>
          <w:rFonts w:ascii="Arial" w:hAnsi="Arial" w:cs="Arial"/>
          <w:sz w:val="24"/>
          <w:szCs w:val="24"/>
        </w:rPr>
        <w:t>other Third Sector and</w:t>
      </w:r>
      <w:r w:rsidR="005A3453">
        <w:rPr>
          <w:rFonts w:ascii="Arial" w:hAnsi="Arial" w:cs="Arial"/>
          <w:sz w:val="24"/>
          <w:szCs w:val="24"/>
        </w:rPr>
        <w:t xml:space="preserve"> Statutory </w:t>
      </w:r>
      <w:r w:rsidR="00B90744" w:rsidRPr="00B90744">
        <w:rPr>
          <w:rFonts w:ascii="Arial" w:hAnsi="Arial" w:cs="Arial"/>
          <w:sz w:val="24"/>
          <w:szCs w:val="24"/>
        </w:rPr>
        <w:t>organisations</w:t>
      </w:r>
      <w:r w:rsidR="00B90744">
        <w:rPr>
          <w:rFonts w:ascii="Arial" w:hAnsi="Arial" w:cs="Arial"/>
          <w:sz w:val="24"/>
          <w:szCs w:val="24"/>
        </w:rPr>
        <w:t xml:space="preserve">. </w:t>
      </w:r>
      <w:r w:rsidR="00B90744" w:rsidRPr="00B90744">
        <w:rPr>
          <w:rFonts w:ascii="Arial" w:hAnsi="Arial" w:cs="Arial"/>
          <w:sz w:val="24"/>
          <w:szCs w:val="24"/>
        </w:rPr>
        <w:t>The aim of the service is to support women in a non-judgmental way, led by the needs of women and using a harm reduction</w:t>
      </w:r>
      <w:r w:rsidR="00B90744">
        <w:rPr>
          <w:rFonts w:ascii="Arial" w:hAnsi="Arial" w:cs="Arial"/>
          <w:sz w:val="24"/>
          <w:szCs w:val="24"/>
        </w:rPr>
        <w:t xml:space="preserve"> and trauma informed</w:t>
      </w:r>
      <w:r w:rsidR="00B90744" w:rsidRPr="00B90744">
        <w:rPr>
          <w:rFonts w:ascii="Arial" w:hAnsi="Arial" w:cs="Arial"/>
          <w:sz w:val="24"/>
          <w:szCs w:val="24"/>
        </w:rPr>
        <w:t xml:space="preserve"> approach</w:t>
      </w:r>
      <w:r w:rsidR="00B90744">
        <w:rPr>
          <w:rFonts w:ascii="Calibri" w:hAnsi="Calibri" w:cs="Arial"/>
          <w:sz w:val="24"/>
          <w:szCs w:val="24"/>
        </w:rPr>
        <w:t xml:space="preserve">.     </w:t>
      </w:r>
    </w:p>
    <w:p w:rsidR="005A29DC" w:rsidRPr="005A29DC" w:rsidRDefault="005A29DC" w:rsidP="005A29DC">
      <w:pPr>
        <w:spacing w:after="0"/>
        <w:rPr>
          <w:rFonts w:ascii="Arial" w:hAnsi="Arial" w:cs="Arial"/>
          <w:sz w:val="24"/>
          <w:szCs w:val="24"/>
        </w:rPr>
      </w:pPr>
      <w:r>
        <w:rPr>
          <w:rFonts w:ascii="Arial" w:hAnsi="Arial" w:cs="Arial"/>
          <w:b/>
          <w:bCs/>
          <w:sz w:val="24"/>
          <w:szCs w:val="24"/>
          <w:lang w:val="en-US"/>
        </w:rPr>
        <w:t>Project Aims</w:t>
      </w:r>
    </w:p>
    <w:p w:rsidR="00CF0A9D" w:rsidRPr="005A29DC"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 xml:space="preserve">Provide </w:t>
      </w:r>
      <w:r w:rsidR="00E65099">
        <w:rPr>
          <w:rFonts w:ascii="Arial" w:hAnsi="Arial" w:cs="Arial"/>
          <w:sz w:val="24"/>
          <w:szCs w:val="24"/>
          <w:lang w:val="en-US"/>
        </w:rPr>
        <w:t xml:space="preserve">emotional and practical </w:t>
      </w:r>
      <w:r w:rsidRPr="005A29DC">
        <w:rPr>
          <w:rFonts w:ascii="Arial" w:hAnsi="Arial" w:cs="Arial"/>
          <w:sz w:val="24"/>
          <w:szCs w:val="24"/>
          <w:lang w:val="en-US"/>
        </w:rPr>
        <w:t xml:space="preserve">support to women who are involved in prostitution in Dundee (who may also be survivors of rape and sexual abuse), to </w:t>
      </w:r>
      <w:r w:rsidR="00234D57">
        <w:rPr>
          <w:rFonts w:ascii="Arial" w:hAnsi="Arial" w:cs="Arial"/>
          <w:sz w:val="24"/>
          <w:szCs w:val="24"/>
          <w:lang w:val="en-US"/>
        </w:rPr>
        <w:t xml:space="preserve">address their specific </w:t>
      </w:r>
      <w:r w:rsidR="00774A8B">
        <w:rPr>
          <w:rFonts w:ascii="Arial" w:hAnsi="Arial" w:cs="Arial"/>
          <w:sz w:val="24"/>
          <w:szCs w:val="24"/>
          <w:lang w:val="en-US"/>
        </w:rPr>
        <w:t xml:space="preserve">and often complex </w:t>
      </w:r>
      <w:r w:rsidR="00234D57">
        <w:rPr>
          <w:rFonts w:ascii="Arial" w:hAnsi="Arial" w:cs="Arial"/>
          <w:sz w:val="24"/>
          <w:szCs w:val="24"/>
          <w:lang w:val="en-US"/>
        </w:rPr>
        <w:t>needs including;</w:t>
      </w:r>
    </w:p>
    <w:p w:rsidR="005A29DC" w:rsidRPr="005A29DC" w:rsidRDefault="006E79D8" w:rsidP="005A29DC">
      <w:pPr>
        <w:pStyle w:val="ListParagraph"/>
        <w:numPr>
          <w:ilvl w:val="1"/>
          <w:numId w:val="19"/>
        </w:numPr>
        <w:spacing w:after="0"/>
        <w:rPr>
          <w:rFonts w:ascii="Arial" w:hAnsi="Arial" w:cs="Arial"/>
          <w:sz w:val="24"/>
          <w:szCs w:val="24"/>
        </w:rPr>
      </w:pPr>
      <w:r w:rsidRPr="005A29DC">
        <w:rPr>
          <w:rFonts w:ascii="Arial" w:hAnsi="Arial" w:cs="Arial"/>
          <w:sz w:val="24"/>
          <w:szCs w:val="24"/>
          <w:lang w:val="en-US"/>
        </w:rPr>
        <w:t>Safety</w:t>
      </w:r>
      <w:r w:rsidR="005A29DC" w:rsidRPr="005A29DC">
        <w:rPr>
          <w:rFonts w:ascii="Arial" w:hAnsi="Arial" w:cs="Arial"/>
          <w:sz w:val="24"/>
          <w:szCs w:val="24"/>
          <w:lang w:val="en-US"/>
        </w:rPr>
        <w:t xml:space="preserve">, housing, mental health, physical health, offending, domestic/sexual/emotional abuse, </w:t>
      </w:r>
      <w:r w:rsidR="00774A8B">
        <w:rPr>
          <w:rFonts w:ascii="Arial" w:hAnsi="Arial" w:cs="Arial"/>
          <w:sz w:val="24"/>
          <w:szCs w:val="24"/>
          <w:lang w:val="en-US"/>
        </w:rPr>
        <w:t xml:space="preserve">substance misuse, trauma. </w:t>
      </w:r>
    </w:p>
    <w:p w:rsidR="00797488" w:rsidRPr="00797488"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Develop routes out of prostitution for women</w:t>
      </w:r>
    </w:p>
    <w:p w:rsidR="00CF0A9D" w:rsidRPr="00CD2537" w:rsidRDefault="00797488" w:rsidP="005A29DC">
      <w:pPr>
        <w:numPr>
          <w:ilvl w:val="0"/>
          <w:numId w:val="19"/>
        </w:numPr>
        <w:spacing w:after="0"/>
        <w:rPr>
          <w:rFonts w:ascii="Arial" w:hAnsi="Arial" w:cs="Arial"/>
          <w:sz w:val="24"/>
          <w:szCs w:val="24"/>
        </w:rPr>
      </w:pPr>
      <w:r>
        <w:rPr>
          <w:rFonts w:ascii="Arial" w:hAnsi="Arial" w:cs="Arial"/>
          <w:sz w:val="24"/>
          <w:szCs w:val="24"/>
          <w:lang w:val="en-US"/>
        </w:rPr>
        <w:t>Provide crisis support and intervention</w:t>
      </w:r>
      <w:r w:rsidR="00214485" w:rsidRPr="005A29DC">
        <w:rPr>
          <w:rFonts w:ascii="Arial" w:hAnsi="Arial" w:cs="Arial"/>
          <w:sz w:val="24"/>
          <w:szCs w:val="24"/>
          <w:lang w:val="en-US"/>
        </w:rPr>
        <w:t>.</w:t>
      </w:r>
    </w:p>
    <w:p w:rsidR="00774A8B" w:rsidRPr="007B4EB7" w:rsidRDefault="00774A8B" w:rsidP="00774A8B">
      <w:pPr>
        <w:numPr>
          <w:ilvl w:val="0"/>
          <w:numId w:val="19"/>
        </w:numPr>
        <w:spacing w:after="0"/>
        <w:rPr>
          <w:rFonts w:ascii="Arial" w:hAnsi="Arial" w:cs="Arial"/>
          <w:sz w:val="24"/>
          <w:szCs w:val="24"/>
        </w:rPr>
      </w:pPr>
      <w:r w:rsidRPr="007B4EB7">
        <w:rPr>
          <w:rFonts w:ascii="Arial" w:hAnsi="Arial" w:cs="Arial"/>
          <w:sz w:val="24"/>
          <w:szCs w:val="24"/>
        </w:rPr>
        <w:t>Engage with hard to reach women through onl</w:t>
      </w:r>
      <w:r>
        <w:rPr>
          <w:rFonts w:ascii="Arial" w:hAnsi="Arial" w:cs="Arial"/>
          <w:sz w:val="24"/>
          <w:szCs w:val="24"/>
        </w:rPr>
        <w:t xml:space="preserve">ine chat support to ensure the </w:t>
      </w:r>
      <w:r w:rsidRPr="007B4EB7">
        <w:rPr>
          <w:rFonts w:ascii="Arial" w:hAnsi="Arial" w:cs="Arial"/>
          <w:sz w:val="24"/>
          <w:szCs w:val="24"/>
        </w:rPr>
        <w:t>delivery of online outreach to women who sell or exchange sexual activity and who are advertising online</w:t>
      </w:r>
    </w:p>
    <w:p w:rsidR="00CF0A9D" w:rsidRPr="005A29DC"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Raise awareness of women's experiences and challenge common myths and beliefs ar</w:t>
      </w:r>
      <w:r w:rsidR="00774A8B">
        <w:rPr>
          <w:rFonts w:ascii="Arial" w:hAnsi="Arial" w:cs="Arial"/>
          <w:sz w:val="24"/>
          <w:szCs w:val="24"/>
          <w:lang w:val="en-US"/>
        </w:rPr>
        <w:t>ound the issues of prostitution</w:t>
      </w:r>
    </w:p>
    <w:p w:rsidR="00CF0A9D" w:rsidRPr="005A29DC"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Reduce women's risk taking behavior associated with their involvement in prostitution – sexual health, substance misuse, access to safety equipment, awareness of personal safety</w:t>
      </w:r>
    </w:p>
    <w:p w:rsidR="00CF0A9D" w:rsidRPr="005A29DC"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Ensure that any identified child or adult at risk of harm is referred through lo</w:t>
      </w:r>
      <w:r w:rsidR="006E79D8">
        <w:rPr>
          <w:rFonts w:ascii="Arial" w:hAnsi="Arial" w:cs="Arial"/>
          <w:sz w:val="24"/>
          <w:szCs w:val="24"/>
          <w:lang w:val="en-US"/>
        </w:rPr>
        <w:t xml:space="preserve">cal multi-agency arrangements, </w:t>
      </w:r>
      <w:r w:rsidRPr="005A29DC">
        <w:rPr>
          <w:rFonts w:ascii="Arial" w:hAnsi="Arial" w:cs="Arial"/>
          <w:sz w:val="24"/>
          <w:szCs w:val="24"/>
          <w:lang w:val="en-US"/>
        </w:rPr>
        <w:t xml:space="preserve">in line with WRASAC and </w:t>
      </w:r>
      <w:r w:rsidR="006E79D8">
        <w:rPr>
          <w:rFonts w:ascii="Arial" w:hAnsi="Arial" w:cs="Arial"/>
          <w:sz w:val="24"/>
          <w:szCs w:val="24"/>
          <w:lang w:val="en-US"/>
        </w:rPr>
        <w:t xml:space="preserve">Dundee City Councils Child </w:t>
      </w:r>
      <w:r w:rsidRPr="005A29DC">
        <w:rPr>
          <w:rFonts w:ascii="Arial" w:hAnsi="Arial" w:cs="Arial"/>
          <w:sz w:val="24"/>
          <w:szCs w:val="24"/>
          <w:lang w:val="en-US"/>
        </w:rPr>
        <w:t xml:space="preserve">Protection and Adult Support and Protection Policies. </w:t>
      </w:r>
    </w:p>
    <w:p w:rsidR="00CF0A9D" w:rsidRDefault="00214485" w:rsidP="005A29DC">
      <w:pPr>
        <w:numPr>
          <w:ilvl w:val="0"/>
          <w:numId w:val="19"/>
        </w:numPr>
        <w:spacing w:after="0"/>
        <w:rPr>
          <w:rFonts w:ascii="Arial" w:hAnsi="Arial" w:cs="Arial"/>
          <w:sz w:val="24"/>
          <w:szCs w:val="24"/>
        </w:rPr>
      </w:pPr>
      <w:r w:rsidRPr="005A29DC">
        <w:rPr>
          <w:rFonts w:ascii="Arial" w:hAnsi="Arial" w:cs="Arial"/>
          <w:sz w:val="24"/>
          <w:szCs w:val="24"/>
          <w:lang w:val="en-US"/>
        </w:rPr>
        <w:t>Offer referral to long-term sources of support</w:t>
      </w:r>
      <w:r w:rsidRPr="005A29DC">
        <w:rPr>
          <w:rFonts w:ascii="Arial" w:hAnsi="Arial" w:cs="Arial"/>
          <w:sz w:val="24"/>
          <w:szCs w:val="24"/>
        </w:rPr>
        <w:t xml:space="preserve"> </w:t>
      </w:r>
    </w:p>
    <w:p w:rsidR="009E2660" w:rsidRDefault="009E2660" w:rsidP="009E2660">
      <w:pPr>
        <w:numPr>
          <w:ilvl w:val="0"/>
          <w:numId w:val="19"/>
        </w:numPr>
        <w:spacing w:after="0" w:line="240" w:lineRule="auto"/>
        <w:jc w:val="both"/>
        <w:rPr>
          <w:rFonts w:ascii="Arial" w:hAnsi="Arial" w:cs="Arial"/>
          <w:sz w:val="24"/>
          <w:szCs w:val="24"/>
        </w:rPr>
      </w:pPr>
      <w:r w:rsidRPr="009E2660">
        <w:rPr>
          <w:rFonts w:ascii="Arial" w:hAnsi="Arial" w:cs="Arial"/>
          <w:sz w:val="24"/>
          <w:szCs w:val="24"/>
        </w:rPr>
        <w:t xml:space="preserve">Empower and encourage women to become involved in the development of the service </w:t>
      </w:r>
    </w:p>
    <w:p w:rsidR="00774A8B" w:rsidRPr="00774A8B" w:rsidRDefault="00774A8B" w:rsidP="00774A8B">
      <w:pPr>
        <w:numPr>
          <w:ilvl w:val="0"/>
          <w:numId w:val="19"/>
        </w:numPr>
        <w:spacing w:after="0" w:line="240" w:lineRule="auto"/>
        <w:jc w:val="both"/>
        <w:rPr>
          <w:rFonts w:ascii="Arial" w:hAnsi="Arial" w:cs="Arial"/>
          <w:sz w:val="24"/>
          <w:szCs w:val="24"/>
        </w:rPr>
      </w:pPr>
      <w:r w:rsidRPr="00774A8B">
        <w:rPr>
          <w:rFonts w:ascii="Arial" w:hAnsi="Arial" w:cs="Arial"/>
          <w:sz w:val="24"/>
          <w:szCs w:val="24"/>
        </w:rPr>
        <w:t>Liaise and work closely with other service-related agencies and partners as appropriate</w:t>
      </w:r>
    </w:p>
    <w:p w:rsidR="00774A8B" w:rsidRPr="009E2660" w:rsidRDefault="00774A8B" w:rsidP="00774A8B">
      <w:pPr>
        <w:spacing w:after="0" w:line="240" w:lineRule="auto"/>
        <w:ind w:left="720"/>
        <w:jc w:val="both"/>
        <w:rPr>
          <w:rFonts w:ascii="Arial" w:hAnsi="Arial" w:cs="Arial"/>
          <w:sz w:val="24"/>
          <w:szCs w:val="24"/>
        </w:rPr>
      </w:pPr>
    </w:p>
    <w:p w:rsidR="007B4EB7" w:rsidRDefault="007B4EB7" w:rsidP="00AE7D08">
      <w:pPr>
        <w:spacing w:after="0"/>
        <w:rPr>
          <w:rFonts w:ascii="Arial" w:hAnsi="Arial" w:cs="Arial"/>
          <w:sz w:val="24"/>
          <w:szCs w:val="24"/>
        </w:rPr>
      </w:pPr>
    </w:p>
    <w:p w:rsidR="00AE7D08" w:rsidRDefault="00AE7D08" w:rsidP="00AE7D08">
      <w:pPr>
        <w:spacing w:after="0"/>
        <w:rPr>
          <w:rFonts w:ascii="Arial" w:hAnsi="Arial" w:cs="Arial"/>
          <w:sz w:val="24"/>
          <w:szCs w:val="24"/>
        </w:rPr>
      </w:pPr>
    </w:p>
    <w:p w:rsidR="00AE7D08" w:rsidRPr="005A29DC" w:rsidRDefault="00AE7D08" w:rsidP="00AE7D08">
      <w:pPr>
        <w:spacing w:after="0"/>
        <w:rPr>
          <w:rFonts w:ascii="Arial" w:hAnsi="Arial" w:cs="Arial"/>
          <w:sz w:val="24"/>
          <w:szCs w:val="24"/>
        </w:rPr>
      </w:pPr>
    </w:p>
    <w:p w:rsidR="009919E5" w:rsidRDefault="005A29DC" w:rsidP="005A29DC">
      <w:pPr>
        <w:spacing w:before="240" w:after="0"/>
        <w:rPr>
          <w:rFonts w:ascii="Arial" w:hAnsi="Arial" w:cs="Arial"/>
          <w:b/>
          <w:bCs/>
          <w:sz w:val="24"/>
          <w:szCs w:val="24"/>
        </w:rPr>
      </w:pPr>
      <w:r w:rsidRPr="005A29DC">
        <w:rPr>
          <w:rFonts w:ascii="Arial" w:hAnsi="Arial" w:cs="Arial"/>
          <w:b/>
          <w:bCs/>
          <w:sz w:val="24"/>
          <w:szCs w:val="24"/>
        </w:rPr>
        <w:lastRenderedPageBreak/>
        <w:t>Support Service Provision</w:t>
      </w:r>
    </w:p>
    <w:p w:rsidR="00AE7D08" w:rsidRDefault="00AE7D08" w:rsidP="005A29DC">
      <w:pPr>
        <w:spacing w:before="240" w:after="0"/>
        <w:rPr>
          <w:rFonts w:ascii="Arial" w:hAnsi="Arial" w:cs="Arial"/>
          <w:b/>
          <w:bCs/>
          <w:sz w:val="24"/>
          <w:szCs w:val="24"/>
        </w:rPr>
      </w:pPr>
    </w:p>
    <w:p w:rsidR="009919E5" w:rsidRPr="009919E5" w:rsidRDefault="009919E5" w:rsidP="009919E5">
      <w:pPr>
        <w:numPr>
          <w:ilvl w:val="0"/>
          <w:numId w:val="18"/>
        </w:numPr>
        <w:rPr>
          <w:rFonts w:ascii="Arial" w:hAnsi="Arial" w:cs="Arial"/>
          <w:sz w:val="24"/>
          <w:szCs w:val="24"/>
        </w:rPr>
      </w:pPr>
      <w:r w:rsidRPr="00434ED1">
        <w:rPr>
          <w:rFonts w:ascii="Arial" w:hAnsi="Arial" w:cs="Arial"/>
          <w:b/>
          <w:sz w:val="24"/>
          <w:szCs w:val="24"/>
        </w:rPr>
        <w:t xml:space="preserve">Online Support </w:t>
      </w:r>
      <w:r w:rsidRPr="00434ED1">
        <w:rPr>
          <w:rFonts w:ascii="Arial" w:hAnsi="Arial" w:cs="Arial"/>
          <w:sz w:val="24"/>
          <w:szCs w:val="24"/>
        </w:rPr>
        <w:t>- Provide one-to-one support to women who sell or exchange sexual activity, ensuring that women are aware of and able to access relevant services. Provide online chat support via a dedicated website. Identify and respond to emerging needs and gaps in service provision, ensuring easier access to mainstream support for women who sell or exchange sexual activity</w:t>
      </w:r>
      <w:r>
        <w:rPr>
          <w:rFonts w:ascii="Arial" w:hAnsi="Arial" w:cs="Arial"/>
          <w:sz w:val="24"/>
          <w:szCs w:val="24"/>
        </w:rPr>
        <w:t xml:space="preserve">. </w:t>
      </w:r>
    </w:p>
    <w:p w:rsidR="00CF0A9D" w:rsidRPr="004757E5" w:rsidRDefault="00214485" w:rsidP="004757E5">
      <w:pPr>
        <w:numPr>
          <w:ilvl w:val="0"/>
          <w:numId w:val="18"/>
        </w:numPr>
        <w:rPr>
          <w:rFonts w:ascii="Arial" w:hAnsi="Arial" w:cs="Arial"/>
          <w:sz w:val="24"/>
          <w:szCs w:val="24"/>
        </w:rPr>
      </w:pPr>
      <w:r w:rsidRPr="005A29DC">
        <w:rPr>
          <w:rFonts w:ascii="Arial" w:hAnsi="Arial" w:cs="Arial"/>
          <w:b/>
          <w:bCs/>
          <w:sz w:val="24"/>
          <w:szCs w:val="24"/>
        </w:rPr>
        <w:t>A women only drop-in</w:t>
      </w:r>
      <w:r w:rsidRPr="005A29DC">
        <w:rPr>
          <w:rFonts w:ascii="Arial" w:hAnsi="Arial" w:cs="Arial"/>
          <w:sz w:val="24"/>
          <w:szCs w:val="24"/>
        </w:rPr>
        <w:t xml:space="preserve"> is provided weekly</w:t>
      </w:r>
      <w:r w:rsidR="00AE7D08">
        <w:rPr>
          <w:rFonts w:ascii="Arial" w:hAnsi="Arial" w:cs="Arial"/>
          <w:sz w:val="24"/>
          <w:szCs w:val="24"/>
        </w:rPr>
        <w:t xml:space="preserve"> d</w:t>
      </w:r>
      <w:r w:rsidRPr="004757E5">
        <w:rPr>
          <w:rFonts w:ascii="Arial" w:hAnsi="Arial" w:cs="Arial"/>
          <w:sz w:val="24"/>
          <w:szCs w:val="24"/>
        </w:rPr>
        <w:t xml:space="preserve">esigned to encourage women to engage on a one-to-one basis with Support Workers in order to achieve positive changes in their circumstances. </w:t>
      </w:r>
    </w:p>
    <w:p w:rsidR="00CF0A9D" w:rsidRPr="005A29DC" w:rsidRDefault="00214485" w:rsidP="005A29DC">
      <w:pPr>
        <w:numPr>
          <w:ilvl w:val="0"/>
          <w:numId w:val="18"/>
        </w:numPr>
        <w:rPr>
          <w:rFonts w:ascii="Arial" w:hAnsi="Arial" w:cs="Arial"/>
          <w:sz w:val="24"/>
          <w:szCs w:val="24"/>
        </w:rPr>
      </w:pPr>
      <w:r w:rsidRPr="005A29DC">
        <w:rPr>
          <w:rFonts w:ascii="Arial" w:hAnsi="Arial" w:cs="Arial"/>
          <w:b/>
          <w:bCs/>
          <w:sz w:val="24"/>
          <w:szCs w:val="24"/>
        </w:rPr>
        <w:t>Street Outreach</w:t>
      </w:r>
      <w:r w:rsidRPr="005A29DC">
        <w:rPr>
          <w:rFonts w:ascii="Arial" w:hAnsi="Arial" w:cs="Arial"/>
          <w:sz w:val="24"/>
          <w:szCs w:val="24"/>
        </w:rPr>
        <w:t xml:space="preserve"> Workers take part in intelligence led outreach work to try and engage with particularly hard to reach women and enhance safety for all women involved in street prostitution. </w:t>
      </w:r>
    </w:p>
    <w:p w:rsidR="00CF0A9D" w:rsidRPr="000D1E8F" w:rsidRDefault="00214485" w:rsidP="000D1E8F">
      <w:pPr>
        <w:numPr>
          <w:ilvl w:val="0"/>
          <w:numId w:val="18"/>
        </w:numPr>
        <w:rPr>
          <w:rFonts w:ascii="Arial" w:hAnsi="Arial" w:cs="Arial"/>
          <w:sz w:val="24"/>
          <w:szCs w:val="24"/>
        </w:rPr>
      </w:pPr>
      <w:r w:rsidRPr="005A29DC">
        <w:rPr>
          <w:rFonts w:ascii="Arial" w:hAnsi="Arial" w:cs="Arial"/>
          <w:b/>
          <w:bCs/>
          <w:sz w:val="24"/>
          <w:szCs w:val="24"/>
        </w:rPr>
        <w:t>Substance Misuse Interventions</w:t>
      </w:r>
      <w:r w:rsidR="008C359D">
        <w:rPr>
          <w:rFonts w:ascii="Arial" w:hAnsi="Arial" w:cs="Arial"/>
          <w:sz w:val="24"/>
          <w:szCs w:val="24"/>
        </w:rPr>
        <w:t xml:space="preserve"> element of the service are provi</w:t>
      </w:r>
      <w:r w:rsidR="00883EFE">
        <w:rPr>
          <w:rFonts w:ascii="Arial" w:hAnsi="Arial" w:cs="Arial"/>
          <w:sz w:val="24"/>
          <w:szCs w:val="24"/>
        </w:rPr>
        <w:t xml:space="preserve">ded by partnership working with the </w:t>
      </w:r>
      <w:r w:rsidR="008C359D">
        <w:rPr>
          <w:rFonts w:ascii="Arial" w:hAnsi="Arial" w:cs="Arial"/>
          <w:sz w:val="24"/>
          <w:szCs w:val="24"/>
        </w:rPr>
        <w:t>Integrated Substance Misuse Service (ISMS)</w:t>
      </w:r>
      <w:r w:rsidR="000D1E8F">
        <w:rPr>
          <w:rFonts w:ascii="Arial" w:hAnsi="Arial" w:cs="Arial"/>
          <w:sz w:val="24"/>
          <w:szCs w:val="24"/>
        </w:rPr>
        <w:t xml:space="preserve"> with workers based at Constitution House and community based Direct – Access drop in clinics. Vice Versa also work </w:t>
      </w:r>
      <w:r w:rsidR="008C359D" w:rsidRPr="000D1E8F">
        <w:rPr>
          <w:rFonts w:ascii="Arial" w:hAnsi="Arial" w:cs="Arial"/>
          <w:sz w:val="24"/>
          <w:szCs w:val="24"/>
        </w:rPr>
        <w:t>alongside community organisations such as Gowrie</w:t>
      </w:r>
      <w:r w:rsidR="00B0401B">
        <w:rPr>
          <w:rFonts w:ascii="Arial" w:hAnsi="Arial" w:cs="Arial"/>
          <w:sz w:val="24"/>
          <w:szCs w:val="24"/>
        </w:rPr>
        <w:t xml:space="preserve"> Care (Needle Exchange / harm reduction Centre)</w:t>
      </w:r>
    </w:p>
    <w:p w:rsidR="00883EFE" w:rsidRPr="00AE7D08" w:rsidRDefault="00214485" w:rsidP="00AE7D08">
      <w:pPr>
        <w:numPr>
          <w:ilvl w:val="0"/>
          <w:numId w:val="18"/>
        </w:numPr>
        <w:rPr>
          <w:rFonts w:ascii="Arial" w:hAnsi="Arial" w:cs="Arial"/>
          <w:sz w:val="24"/>
          <w:szCs w:val="24"/>
        </w:rPr>
      </w:pPr>
      <w:r w:rsidRPr="005A29DC">
        <w:rPr>
          <w:rFonts w:ascii="Arial" w:hAnsi="Arial" w:cs="Arial"/>
          <w:b/>
          <w:bCs/>
          <w:sz w:val="24"/>
          <w:szCs w:val="24"/>
        </w:rPr>
        <w:t>Assertive Outreach</w:t>
      </w:r>
      <w:r w:rsidRPr="005A29DC">
        <w:rPr>
          <w:rFonts w:ascii="Arial" w:hAnsi="Arial" w:cs="Arial"/>
          <w:sz w:val="24"/>
          <w:szCs w:val="24"/>
        </w:rPr>
        <w:t xml:space="preserve"> - Support Workers take an assertive approach with women, facilitating travel to/from appointments with Vice Versa and other agencies and will also have a specific focus on those women who have accessed Vice Versa services but who have not engaged o</w:t>
      </w:r>
      <w:r w:rsidR="009919E5">
        <w:rPr>
          <w:rFonts w:ascii="Arial" w:hAnsi="Arial" w:cs="Arial"/>
          <w:sz w:val="24"/>
          <w:szCs w:val="24"/>
        </w:rPr>
        <w:t>n a consistent basis.</w:t>
      </w:r>
    </w:p>
    <w:p w:rsidR="00353901" w:rsidRPr="00353901" w:rsidRDefault="005A29DC" w:rsidP="00AE7D08">
      <w:pPr>
        <w:rPr>
          <w:rFonts w:ascii="Arial" w:hAnsi="Arial" w:cs="Arial"/>
          <w:sz w:val="24"/>
          <w:szCs w:val="24"/>
        </w:rPr>
        <w:sectPr w:rsidR="00353901" w:rsidRPr="00353901" w:rsidSect="00BF3ED9">
          <w:pgSz w:w="11906" w:h="16838"/>
          <w:pgMar w:top="567" w:right="567" w:bottom="567" w:left="567" w:header="709" w:footer="709" w:gutter="0"/>
          <w:pgNumType w:start="0"/>
          <w:cols w:space="708"/>
          <w:titlePg/>
          <w:docGrid w:linePitch="360"/>
        </w:sectPr>
      </w:pPr>
      <w:r w:rsidRPr="005A29DC">
        <w:rPr>
          <w:rFonts w:ascii="Arial" w:hAnsi="Arial" w:cs="Arial"/>
          <w:b/>
          <w:bCs/>
          <w:sz w:val="24"/>
          <w:szCs w:val="24"/>
        </w:rPr>
        <w:t>Support offered includes:</w:t>
      </w:r>
    </w:p>
    <w:p w:rsidR="00CF0A9D" w:rsidRDefault="003503BE" w:rsidP="005A29DC">
      <w:pPr>
        <w:pStyle w:val="ListParagraph"/>
        <w:numPr>
          <w:ilvl w:val="0"/>
          <w:numId w:val="17"/>
        </w:numPr>
        <w:spacing w:after="0"/>
        <w:rPr>
          <w:rFonts w:ascii="Arial" w:hAnsi="Arial" w:cs="Arial"/>
          <w:sz w:val="24"/>
          <w:szCs w:val="24"/>
        </w:rPr>
      </w:pPr>
      <w:r>
        <w:rPr>
          <w:rFonts w:ascii="Arial" w:hAnsi="Arial" w:cs="Arial"/>
          <w:sz w:val="24"/>
          <w:szCs w:val="24"/>
        </w:rPr>
        <w:t>o</w:t>
      </w:r>
      <w:r w:rsidR="00353901">
        <w:rPr>
          <w:rFonts w:ascii="Arial" w:hAnsi="Arial" w:cs="Arial"/>
          <w:sz w:val="24"/>
          <w:szCs w:val="24"/>
        </w:rPr>
        <w:t xml:space="preserve">nline </w:t>
      </w:r>
      <w:r w:rsidR="00214485" w:rsidRPr="005A29DC">
        <w:rPr>
          <w:rFonts w:ascii="Arial" w:hAnsi="Arial" w:cs="Arial"/>
          <w:sz w:val="24"/>
          <w:szCs w:val="24"/>
        </w:rPr>
        <w:t xml:space="preserve">support, </w:t>
      </w:r>
    </w:p>
    <w:p w:rsidR="00353901" w:rsidRDefault="00456588" w:rsidP="005A29DC">
      <w:pPr>
        <w:pStyle w:val="ListParagraph"/>
        <w:numPr>
          <w:ilvl w:val="0"/>
          <w:numId w:val="17"/>
        </w:numPr>
        <w:spacing w:after="0"/>
        <w:rPr>
          <w:rFonts w:ascii="Arial" w:hAnsi="Arial" w:cs="Arial"/>
          <w:sz w:val="24"/>
          <w:szCs w:val="24"/>
        </w:rPr>
      </w:pPr>
      <w:r>
        <w:rPr>
          <w:rFonts w:ascii="Arial" w:hAnsi="Arial" w:cs="Arial"/>
          <w:sz w:val="24"/>
          <w:szCs w:val="24"/>
        </w:rPr>
        <w:t>emotional support (using</w:t>
      </w:r>
      <w:r w:rsidR="00D61A67">
        <w:rPr>
          <w:rFonts w:ascii="Arial" w:hAnsi="Arial" w:cs="Arial"/>
          <w:sz w:val="24"/>
          <w:szCs w:val="24"/>
        </w:rPr>
        <w:t xml:space="preserve"> a trauma info</w:t>
      </w:r>
      <w:r>
        <w:rPr>
          <w:rFonts w:ascii="Arial" w:hAnsi="Arial" w:cs="Arial"/>
          <w:sz w:val="24"/>
          <w:szCs w:val="24"/>
        </w:rPr>
        <w:t xml:space="preserve">rmed approach), </w:t>
      </w:r>
    </w:p>
    <w:p w:rsidR="00353901" w:rsidRPr="005A29DC" w:rsidRDefault="00353901" w:rsidP="005A29DC">
      <w:pPr>
        <w:pStyle w:val="ListParagraph"/>
        <w:numPr>
          <w:ilvl w:val="0"/>
          <w:numId w:val="17"/>
        </w:numPr>
        <w:spacing w:after="0"/>
        <w:rPr>
          <w:rFonts w:ascii="Arial" w:hAnsi="Arial" w:cs="Arial"/>
          <w:sz w:val="24"/>
          <w:szCs w:val="24"/>
        </w:rPr>
      </w:pPr>
      <w:r>
        <w:rPr>
          <w:rFonts w:ascii="Arial" w:hAnsi="Arial" w:cs="Arial"/>
          <w:sz w:val="24"/>
          <w:szCs w:val="24"/>
        </w:rPr>
        <w:t xml:space="preserve">crisis support,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harm reduction (substance misuse/ sexual health/personal safety),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advocacy,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information and support relating to physical/mental health,</w:t>
      </w:r>
    </w:p>
    <w:p w:rsidR="00CF0A9D" w:rsidRDefault="00DB3565" w:rsidP="005A29DC">
      <w:pPr>
        <w:pStyle w:val="ListParagraph"/>
        <w:numPr>
          <w:ilvl w:val="0"/>
          <w:numId w:val="17"/>
        </w:numPr>
        <w:rPr>
          <w:rFonts w:ascii="Arial" w:hAnsi="Arial" w:cs="Arial"/>
          <w:sz w:val="24"/>
          <w:szCs w:val="24"/>
        </w:rPr>
      </w:pPr>
      <w:r>
        <w:rPr>
          <w:rFonts w:ascii="Arial" w:hAnsi="Arial" w:cs="Arial"/>
          <w:sz w:val="24"/>
          <w:szCs w:val="24"/>
        </w:rPr>
        <w:t xml:space="preserve">financial issues (benefits), </w:t>
      </w:r>
    </w:p>
    <w:p w:rsidR="00285BE7" w:rsidRPr="005A29DC" w:rsidRDefault="00285BE7" w:rsidP="005A29DC">
      <w:pPr>
        <w:pStyle w:val="ListParagraph"/>
        <w:numPr>
          <w:ilvl w:val="0"/>
          <w:numId w:val="17"/>
        </w:numPr>
        <w:rPr>
          <w:rFonts w:ascii="Arial" w:hAnsi="Arial" w:cs="Arial"/>
          <w:sz w:val="24"/>
          <w:szCs w:val="24"/>
        </w:rPr>
      </w:pPr>
      <w:r>
        <w:rPr>
          <w:rFonts w:ascii="Arial" w:hAnsi="Arial" w:cs="Arial"/>
          <w:sz w:val="24"/>
          <w:szCs w:val="24"/>
        </w:rPr>
        <w:t xml:space="preserve">support to attend appointments,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education,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employment,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personal development, </w:t>
      </w:r>
    </w:p>
    <w:p w:rsidR="00CF0A9D" w:rsidRPr="005A29DC" w:rsidRDefault="00D61A67" w:rsidP="005A29DC">
      <w:pPr>
        <w:pStyle w:val="ListParagraph"/>
        <w:numPr>
          <w:ilvl w:val="0"/>
          <w:numId w:val="17"/>
        </w:numPr>
        <w:rPr>
          <w:rFonts w:ascii="Arial" w:hAnsi="Arial" w:cs="Arial"/>
          <w:sz w:val="24"/>
          <w:szCs w:val="24"/>
        </w:rPr>
      </w:pPr>
      <w:r>
        <w:rPr>
          <w:rFonts w:ascii="Arial" w:hAnsi="Arial" w:cs="Arial"/>
          <w:sz w:val="24"/>
          <w:szCs w:val="24"/>
        </w:rPr>
        <w:t>housing (including access to safe houses),</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childcare/parenting,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domestic abuse,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rape, sexual assault, </w:t>
      </w:r>
    </w:p>
    <w:p w:rsidR="00CF0A9D" w:rsidRPr="005A29DC" w:rsidRDefault="00214485" w:rsidP="005A29DC">
      <w:pPr>
        <w:pStyle w:val="ListParagraph"/>
        <w:numPr>
          <w:ilvl w:val="0"/>
          <w:numId w:val="17"/>
        </w:numPr>
        <w:rPr>
          <w:rFonts w:ascii="Arial" w:hAnsi="Arial" w:cs="Arial"/>
          <w:sz w:val="24"/>
          <w:szCs w:val="24"/>
        </w:rPr>
      </w:pPr>
      <w:r w:rsidRPr="005A29DC">
        <w:rPr>
          <w:rFonts w:ascii="Arial" w:hAnsi="Arial" w:cs="Arial"/>
          <w:sz w:val="24"/>
          <w:szCs w:val="24"/>
        </w:rPr>
        <w:t xml:space="preserve">childhood sexual abuse, </w:t>
      </w:r>
    </w:p>
    <w:p w:rsidR="00CF0A9D" w:rsidRPr="005A29DC" w:rsidRDefault="004757E5" w:rsidP="005A29DC">
      <w:pPr>
        <w:pStyle w:val="ListParagraph"/>
        <w:numPr>
          <w:ilvl w:val="0"/>
          <w:numId w:val="17"/>
        </w:numPr>
        <w:rPr>
          <w:rFonts w:ascii="Arial" w:hAnsi="Arial" w:cs="Arial"/>
          <w:sz w:val="24"/>
          <w:szCs w:val="24"/>
        </w:rPr>
      </w:pPr>
      <w:r>
        <w:rPr>
          <w:rFonts w:ascii="Arial" w:hAnsi="Arial" w:cs="Arial"/>
          <w:sz w:val="24"/>
          <w:szCs w:val="24"/>
        </w:rPr>
        <w:t>i</w:t>
      </w:r>
      <w:r w:rsidR="00214485" w:rsidRPr="005A29DC">
        <w:rPr>
          <w:rFonts w:ascii="Arial" w:hAnsi="Arial" w:cs="Arial"/>
          <w:sz w:val="24"/>
          <w:szCs w:val="24"/>
        </w:rPr>
        <w:t xml:space="preserve">ndependent living skills. </w:t>
      </w:r>
    </w:p>
    <w:p w:rsidR="005A29DC" w:rsidRPr="005A29DC" w:rsidRDefault="005A29DC" w:rsidP="005A29DC">
      <w:pPr>
        <w:rPr>
          <w:rFonts w:ascii="Arial" w:hAnsi="Arial" w:cs="Arial"/>
          <w:sz w:val="24"/>
          <w:szCs w:val="24"/>
        </w:rPr>
        <w:sectPr w:rsidR="005A29DC" w:rsidRPr="005A29DC" w:rsidSect="005A29DC">
          <w:type w:val="continuous"/>
          <w:pgSz w:w="11906" w:h="16838"/>
          <w:pgMar w:top="567" w:right="567" w:bottom="567" w:left="567" w:header="709" w:footer="709" w:gutter="0"/>
          <w:pgNumType w:start="0"/>
          <w:cols w:num="2" w:space="708"/>
          <w:titlePg/>
          <w:docGrid w:linePitch="360"/>
        </w:sectPr>
      </w:pPr>
    </w:p>
    <w:p w:rsidR="005A29DC" w:rsidRPr="005A29DC" w:rsidRDefault="005A29DC" w:rsidP="005A29DC"/>
    <w:p w:rsidR="003377B2" w:rsidRPr="00924ED5" w:rsidRDefault="003377B2" w:rsidP="00924ED5">
      <w:pPr>
        <w:pStyle w:val="Heading1"/>
        <w:rPr>
          <w:rFonts w:ascii="Arial" w:hAnsi="Arial" w:cs="Arial"/>
        </w:rPr>
      </w:pPr>
      <w:r w:rsidRPr="00924ED5">
        <w:rPr>
          <w:rFonts w:ascii="Arial" w:hAnsi="Arial" w:cs="Arial"/>
        </w:rPr>
        <w:t>ADVICE ON COMPLETING YOUR APPLICATION FORM</w:t>
      </w:r>
    </w:p>
    <w:p w:rsidR="003377B2" w:rsidRPr="001966B2" w:rsidRDefault="003377B2" w:rsidP="003377B2">
      <w:pPr>
        <w:spacing w:after="0"/>
        <w:rPr>
          <w:rFonts w:ascii="Arial" w:hAnsi="Arial" w:cs="Arial"/>
          <w:sz w:val="23"/>
          <w:szCs w:val="23"/>
        </w:rPr>
      </w:pPr>
    </w:p>
    <w:p w:rsidR="003377B2" w:rsidRPr="0047227E" w:rsidRDefault="003377B2" w:rsidP="003377B2">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lastRenderedPageBreak/>
        <w:t>1</w:t>
      </w:r>
      <w:r w:rsidRPr="0047227E">
        <w:rPr>
          <w:rFonts w:ascii="Arial" w:hAnsi="Arial" w:cs="Arial"/>
          <w:sz w:val="24"/>
          <w:szCs w:val="24"/>
        </w:rPr>
        <w:tab/>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2</w:t>
      </w:r>
      <w:r w:rsidRPr="0047227E">
        <w:rPr>
          <w:rFonts w:ascii="Arial" w:hAnsi="Arial" w:cs="Arial"/>
          <w:sz w:val="24"/>
          <w:szCs w:val="24"/>
        </w:rPr>
        <w:tab/>
        <w:t>The application form will be photocopied so that the form should be completed in black ink or typescript.</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3</w:t>
      </w:r>
      <w:r w:rsidRPr="0047227E">
        <w:rPr>
          <w:rFonts w:ascii="Arial" w:hAnsi="Arial" w:cs="Arial"/>
          <w:sz w:val="24"/>
          <w:szCs w:val="24"/>
        </w:rPr>
        <w:tab/>
      </w:r>
      <w:r w:rsidR="00CB5749" w:rsidRPr="0047227E">
        <w:rPr>
          <w:rFonts w:ascii="Arial" w:hAnsi="Arial" w:cs="Arial"/>
          <w:sz w:val="24"/>
          <w:szCs w:val="24"/>
        </w:rPr>
        <w:t>Section</w:t>
      </w:r>
      <w:r w:rsidRPr="0047227E">
        <w:rPr>
          <w:rFonts w:ascii="Arial" w:hAnsi="Arial" w:cs="Arial"/>
          <w:sz w:val="24"/>
          <w:szCs w:val="24"/>
        </w:rPr>
        <w:t xml:space="preserve"> </w:t>
      </w:r>
      <w:r w:rsidR="00CB5749" w:rsidRPr="0047227E">
        <w:rPr>
          <w:rFonts w:ascii="Arial" w:hAnsi="Arial" w:cs="Arial"/>
          <w:sz w:val="24"/>
          <w:szCs w:val="24"/>
        </w:rPr>
        <w:t>4</w:t>
      </w:r>
      <w:r w:rsidRPr="0047227E">
        <w:rPr>
          <w:rFonts w:ascii="Arial" w:hAnsi="Arial" w:cs="Arial"/>
          <w:sz w:val="24"/>
          <w:szCs w:val="24"/>
        </w:rPr>
        <w:t xml:space="preserve"> asks you to note down your general experience and is the most important part of your applicat</w:t>
      </w:r>
      <w:r w:rsidR="00CB5749" w:rsidRPr="0047227E">
        <w:rPr>
          <w:rFonts w:ascii="Arial" w:hAnsi="Arial" w:cs="Arial"/>
          <w:sz w:val="24"/>
          <w:szCs w:val="24"/>
        </w:rPr>
        <w:t xml:space="preserve">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t>Should you need to use an additional sheet of paper, please indicate the name of the post on the top of the sheet</w:t>
      </w:r>
      <w:r w:rsidR="00070CE8">
        <w:rPr>
          <w:rFonts w:ascii="Arial" w:hAnsi="Arial" w:cs="Arial"/>
          <w:sz w:val="24"/>
          <w:szCs w:val="24"/>
        </w:rPr>
        <w:t>.</w:t>
      </w:r>
      <w:r w:rsidRPr="0047227E">
        <w:rPr>
          <w:rFonts w:ascii="Arial" w:hAnsi="Arial" w:cs="Arial"/>
          <w:sz w:val="24"/>
          <w:szCs w:val="24"/>
        </w:rPr>
        <w:t xml:space="preserve"> </w:t>
      </w:r>
      <w:r w:rsidRPr="0047227E">
        <w:rPr>
          <w:rFonts w:ascii="Arial" w:hAnsi="Arial" w:cs="Arial"/>
          <w:b/>
          <w:bCs/>
          <w:sz w:val="24"/>
          <w:szCs w:val="24"/>
        </w:rPr>
        <w:t>Do not send your CV in addition to or in place of a completed application form as it will not be considered by the short-listing panel.</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Non Police Personnel Vetting is required as part of the job.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9</w:t>
      </w:r>
      <w:r w:rsidRPr="0047227E">
        <w:rPr>
          <w:rFonts w:ascii="Arial" w:hAnsi="Arial" w:cs="Arial"/>
          <w:sz w:val="24"/>
          <w:szCs w:val="24"/>
        </w:rPr>
        <w:tab/>
        <w:t>Application forms must arrive on time forms arriving late will not be considered.</w:t>
      </w:r>
    </w:p>
    <w:p w:rsidR="003377B2" w:rsidRPr="0047227E" w:rsidRDefault="003377B2" w:rsidP="003377B2">
      <w:pPr>
        <w:spacing w:after="0"/>
        <w:rPr>
          <w:rFonts w:ascii="Arial" w:hAnsi="Arial" w:cs="Arial"/>
          <w:sz w:val="24"/>
          <w:szCs w:val="24"/>
        </w:rPr>
      </w:pPr>
    </w:p>
    <w:p w:rsidR="00F86956" w:rsidRPr="0047227E" w:rsidRDefault="003377B2" w:rsidP="003377B2">
      <w:pPr>
        <w:spacing w:after="0"/>
        <w:ind w:left="426" w:hanging="426"/>
        <w:rPr>
          <w:rFonts w:ascii="Arial" w:hAnsi="Arial" w:cs="Arial"/>
          <w:sz w:val="24"/>
          <w:szCs w:val="24"/>
        </w:rPr>
      </w:pPr>
      <w:r w:rsidRPr="0047227E">
        <w:rPr>
          <w:rFonts w:ascii="Arial" w:hAnsi="Arial" w:cs="Arial"/>
          <w:sz w:val="24"/>
          <w:szCs w:val="24"/>
        </w:rPr>
        <w:t>10 References are normally taken up for the short listed applicants before interview.  If you do not wish one or all references to be taken up at that point please indicate on the relevant page.  It is our policy not to make a job offer without taking up references.</w:t>
      </w:r>
    </w:p>
    <w:p w:rsidR="00F86956" w:rsidRDefault="00F86956">
      <w:pPr>
        <w:rPr>
          <w:rFonts w:ascii="Arial" w:hAnsi="Arial" w:cs="Arial"/>
          <w:sz w:val="23"/>
          <w:szCs w:val="23"/>
        </w:rPr>
      </w:pPr>
      <w:r>
        <w:rPr>
          <w:rFonts w:ascii="Arial" w:hAnsi="Arial" w:cs="Arial"/>
          <w:sz w:val="23"/>
          <w:szCs w:val="23"/>
        </w:rPr>
        <w:br w:type="page"/>
      </w:r>
    </w:p>
    <w:p w:rsidR="00B50C24" w:rsidRPr="00B50C24" w:rsidRDefault="00F873E0" w:rsidP="00B50C24">
      <w:pPr>
        <w:keepNext/>
        <w:spacing w:after="0" w:line="240" w:lineRule="auto"/>
        <w:jc w:val="center"/>
        <w:outlineLvl w:val="0"/>
        <w:rPr>
          <w:rFonts w:ascii="Arial" w:eastAsia="Times New Roman" w:hAnsi="Arial" w:cs="Arial"/>
          <w:b/>
          <w:bCs/>
          <w:sz w:val="24"/>
          <w:szCs w:val="24"/>
          <w:lang w:eastAsia="en-US"/>
        </w:rPr>
      </w:pPr>
      <w:r>
        <w:rPr>
          <w:rFonts w:ascii="Arial" w:eastAsia="Times New Roman" w:hAnsi="Arial" w:cs="Arial"/>
          <w:b/>
          <w:bCs/>
          <w:noProof/>
          <w:sz w:val="24"/>
          <w:szCs w:val="24"/>
        </w:rPr>
        <w:lastRenderedPageBreak/>
        <w:drawing>
          <wp:anchor distT="0" distB="0" distL="114300" distR="114300" simplePos="0" relativeHeight="251679232" behindDoc="1" locked="0" layoutInCell="1" allowOverlap="1" wp14:anchorId="4F62DD4B" wp14:editId="1ED0555F">
            <wp:simplePos x="0" y="0"/>
            <wp:positionH relativeFrom="column">
              <wp:posOffset>5876925</wp:posOffset>
            </wp:positionH>
            <wp:positionV relativeFrom="paragraph">
              <wp:posOffset>-38100</wp:posOffset>
            </wp:positionV>
            <wp:extent cx="1065530" cy="1054735"/>
            <wp:effectExtent l="0" t="0" r="1270" b="0"/>
            <wp:wrapTight wrapText="bothSides">
              <wp:wrapPolygon edited="0">
                <wp:start x="0" y="0"/>
                <wp:lineTo x="0" y="21067"/>
                <wp:lineTo x="21240" y="2106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teal hu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5530" cy="1054735"/>
                    </a:xfrm>
                    <a:prstGeom prst="rect">
                      <a:avLst/>
                    </a:prstGeom>
                  </pic:spPr>
                </pic:pic>
              </a:graphicData>
            </a:graphic>
            <wp14:sizeRelH relativeFrom="margin">
              <wp14:pctWidth>0</wp14:pctWidth>
            </wp14:sizeRelH>
            <wp14:sizeRelV relativeFrom="margin">
              <wp14:pctHeight>0</wp14:pctHeight>
            </wp14:sizeRelV>
          </wp:anchor>
        </w:drawing>
      </w:r>
      <w:r w:rsidR="00B50C24" w:rsidRPr="00B50C24">
        <w:rPr>
          <w:rFonts w:ascii="Arial" w:eastAsia="Times New Roman" w:hAnsi="Arial" w:cs="Arial"/>
          <w:b/>
          <w:bCs/>
          <w:sz w:val="24"/>
          <w:szCs w:val="24"/>
          <w:lang w:eastAsia="en-US"/>
        </w:rPr>
        <w:t>Women’s Rape and Sexual Abuse Centre</w:t>
      </w:r>
    </w:p>
    <w:p w:rsidR="00B50C24" w:rsidRPr="00B50C24" w:rsidRDefault="00B50C24" w:rsidP="00B50C24">
      <w:pPr>
        <w:spacing w:after="0" w:line="240" w:lineRule="auto"/>
        <w:rPr>
          <w:rFonts w:ascii="Arial" w:eastAsia="Times New Roman" w:hAnsi="Arial" w:cs="Arial"/>
          <w:b/>
          <w:sz w:val="24"/>
          <w:szCs w:val="24"/>
          <w:lang w:eastAsia="en-US"/>
        </w:rPr>
      </w:pPr>
    </w:p>
    <w:p w:rsidR="00B50C24" w:rsidRPr="00B50C24" w:rsidRDefault="00B50C24" w:rsidP="00B50C24">
      <w:pPr>
        <w:pBdr>
          <w:bottom w:val="single" w:sz="8" w:space="4" w:color="4F81BD" w:themeColor="accent1"/>
        </w:pBdr>
        <w:spacing w:after="0" w:line="240" w:lineRule="auto"/>
        <w:contextualSpacing/>
        <w:rPr>
          <w:rFonts w:ascii="Arial" w:eastAsiaTheme="majorEastAsia" w:hAnsi="Arial" w:cs="Arial"/>
          <w:color w:val="17365D" w:themeColor="text2" w:themeShade="BF"/>
          <w:spacing w:val="5"/>
          <w:kern w:val="28"/>
          <w:sz w:val="52"/>
          <w:szCs w:val="52"/>
          <w:lang w:eastAsia="en-US"/>
        </w:rPr>
      </w:pPr>
      <w:r w:rsidRPr="00B50C24">
        <w:rPr>
          <w:rFonts w:ascii="Arial" w:eastAsiaTheme="majorEastAsia" w:hAnsi="Arial" w:cs="Arial"/>
          <w:color w:val="17365D" w:themeColor="text2" w:themeShade="BF"/>
          <w:spacing w:val="5"/>
          <w:kern w:val="28"/>
          <w:sz w:val="52"/>
          <w:szCs w:val="52"/>
          <w:lang w:eastAsia="en-US"/>
        </w:rPr>
        <w:t>Job Description &amp; Person Specification</w:t>
      </w:r>
    </w:p>
    <w:p w:rsidR="00B50C24" w:rsidRPr="00B50C24" w:rsidRDefault="00B50C24" w:rsidP="00B50C24">
      <w:pPr>
        <w:keepNext/>
        <w:spacing w:after="0" w:line="360" w:lineRule="auto"/>
        <w:outlineLvl w:val="0"/>
        <w:rPr>
          <w:rFonts w:ascii="Tahoma" w:eastAsia="Times New Roman" w:hAnsi="Tahoma" w:cs="Times New Roman"/>
          <w:bCs/>
          <w:sz w:val="24"/>
          <w:szCs w:val="24"/>
          <w:u w:val="single"/>
          <w:lang w:eastAsia="en-US"/>
        </w:rPr>
      </w:pPr>
    </w:p>
    <w:p w:rsidR="00B50C24" w:rsidRPr="00B50C24" w:rsidRDefault="00B50C24" w:rsidP="00B50C24">
      <w:pPr>
        <w:keepNext/>
        <w:spacing w:after="0" w:line="240" w:lineRule="auto"/>
        <w:outlineLvl w:val="0"/>
        <w:rPr>
          <w:rFonts w:ascii="Tahoma" w:eastAsia="Times New Roman" w:hAnsi="Tahoma" w:cs="Times New Roman"/>
          <w:bCs/>
          <w:sz w:val="24"/>
          <w:szCs w:val="24"/>
          <w:lang w:eastAsia="en-US"/>
        </w:rPr>
      </w:pPr>
      <w:r w:rsidRPr="00B50C24">
        <w:rPr>
          <w:rFonts w:ascii="Arial" w:eastAsia="Times New Roman" w:hAnsi="Arial" w:cs="Arial"/>
          <w:b/>
          <w:caps/>
          <w:sz w:val="24"/>
          <w:szCs w:val="24"/>
          <w:lang w:eastAsia="en-US"/>
        </w:rPr>
        <w:t>Job Title</w:t>
      </w:r>
    </w:p>
    <w:p w:rsidR="00B50C24" w:rsidRDefault="00F314C4" w:rsidP="00B50C24">
      <w:pPr>
        <w:spacing w:after="0" w:line="240" w:lineRule="auto"/>
        <w:rPr>
          <w:rFonts w:ascii="Arial" w:eastAsia="Times New Roman" w:hAnsi="Arial" w:cs="Arial"/>
          <w:b/>
          <w:bCs/>
          <w:sz w:val="32"/>
          <w:szCs w:val="32"/>
          <w:lang w:eastAsia="en-US"/>
        </w:rPr>
      </w:pPr>
      <w:r>
        <w:rPr>
          <w:rFonts w:ascii="Arial" w:eastAsia="Times New Roman" w:hAnsi="Arial" w:cs="Arial"/>
          <w:b/>
          <w:bCs/>
          <w:sz w:val="32"/>
          <w:szCs w:val="32"/>
          <w:lang w:eastAsia="en-US"/>
        </w:rPr>
        <w:t>Women’s Support Worker</w:t>
      </w:r>
      <w:r w:rsidR="00A17C64" w:rsidRPr="00A17C64">
        <w:rPr>
          <w:rFonts w:ascii="Arial" w:eastAsia="Times New Roman" w:hAnsi="Arial" w:cs="Arial"/>
          <w:b/>
          <w:bCs/>
          <w:sz w:val="32"/>
          <w:szCs w:val="32"/>
          <w:lang w:eastAsia="en-US"/>
        </w:rPr>
        <w:t xml:space="preserve"> – Vice Versa</w:t>
      </w:r>
      <w:r w:rsidR="006268F4">
        <w:rPr>
          <w:rFonts w:ascii="Arial" w:eastAsia="Times New Roman" w:hAnsi="Arial" w:cs="Arial"/>
          <w:b/>
          <w:bCs/>
          <w:sz w:val="32"/>
          <w:szCs w:val="32"/>
          <w:lang w:eastAsia="en-US"/>
        </w:rPr>
        <w:t xml:space="preserve"> / CLICK </w:t>
      </w:r>
      <w:r w:rsidR="00483460">
        <w:rPr>
          <w:rFonts w:ascii="Arial" w:eastAsia="Times New Roman" w:hAnsi="Arial" w:cs="Arial"/>
          <w:b/>
          <w:bCs/>
          <w:sz w:val="32"/>
          <w:szCs w:val="32"/>
          <w:lang w:eastAsia="en-US"/>
        </w:rPr>
        <w:t>Project</w:t>
      </w:r>
    </w:p>
    <w:p w:rsidR="00A17C64" w:rsidRPr="00B50C24" w:rsidRDefault="00A17C64" w:rsidP="00B50C24">
      <w:pPr>
        <w:spacing w:after="0" w:line="240" w:lineRule="auto"/>
        <w:rPr>
          <w:rFonts w:ascii="Arial" w:eastAsia="Times New Roman" w:hAnsi="Arial" w:cs="Arial"/>
          <w:sz w:val="24"/>
          <w:szCs w:val="24"/>
          <w:lang w:eastAsia="en-US"/>
        </w:rPr>
      </w:pPr>
    </w:p>
    <w:p w:rsidR="00747144" w:rsidRPr="000E6F3E" w:rsidRDefault="00B50C24" w:rsidP="00747144">
      <w:pPr>
        <w:jc w:val="both"/>
        <w:rPr>
          <w:rFonts w:ascii="Arial" w:hAnsi="Arial" w:cs="Arial"/>
          <w:sz w:val="24"/>
          <w:szCs w:val="24"/>
        </w:rPr>
      </w:pPr>
      <w:smartTag w:uri="urn:schemas-microsoft-com:office:smarttags" w:element="stockticker">
        <w:r w:rsidRPr="00F873E0">
          <w:rPr>
            <w:rFonts w:ascii="Arial" w:eastAsia="Times New Roman" w:hAnsi="Arial" w:cs="Arial"/>
            <w:b/>
            <w:sz w:val="24"/>
            <w:szCs w:val="24"/>
            <w:lang w:eastAsia="en-US"/>
          </w:rPr>
          <w:t>JOB</w:t>
        </w:r>
      </w:smartTag>
      <w:r w:rsidRPr="00F873E0">
        <w:rPr>
          <w:rFonts w:ascii="Arial" w:eastAsia="Times New Roman" w:hAnsi="Arial" w:cs="Arial"/>
          <w:b/>
          <w:sz w:val="24"/>
          <w:szCs w:val="24"/>
          <w:lang w:eastAsia="en-US"/>
        </w:rPr>
        <w:t xml:space="preserve"> PURPOSE</w:t>
      </w:r>
      <w:r w:rsidR="00F873E0" w:rsidRPr="00F873E0">
        <w:rPr>
          <w:rFonts w:ascii="Arial" w:eastAsia="Times New Roman" w:hAnsi="Arial" w:cs="Arial"/>
          <w:b/>
          <w:sz w:val="24"/>
          <w:szCs w:val="24"/>
          <w:lang w:eastAsia="en-US"/>
        </w:rPr>
        <w:t xml:space="preserve">: </w:t>
      </w:r>
      <w:r w:rsidR="00F314C4" w:rsidRPr="00F314C4">
        <w:rPr>
          <w:rFonts w:ascii="Arial" w:eastAsia="Times New Roman" w:hAnsi="Arial" w:cs="Arial"/>
          <w:sz w:val="24"/>
          <w:szCs w:val="24"/>
          <w:lang w:eastAsia="en-US"/>
        </w:rPr>
        <w:t>To provide support to young women and women who are involved in prostitution and/or who are Survivors of rape and sexual abuse. To develop routes out of prostitution and to work in partnership with other key agencies.</w:t>
      </w:r>
      <w:r w:rsidR="00747144">
        <w:rPr>
          <w:rFonts w:ascii="Arial" w:eastAsia="Times New Roman" w:hAnsi="Arial" w:cs="Arial"/>
          <w:sz w:val="24"/>
          <w:szCs w:val="24"/>
          <w:lang w:eastAsia="en-US"/>
        </w:rPr>
        <w:t xml:space="preserve"> This role will</w:t>
      </w:r>
      <w:r w:rsidR="00747144" w:rsidRPr="00747144">
        <w:rPr>
          <w:rFonts w:ascii="Arial" w:hAnsi="Arial" w:cs="Arial"/>
          <w:sz w:val="24"/>
          <w:szCs w:val="24"/>
        </w:rPr>
        <w:t xml:space="preserve"> </w:t>
      </w:r>
      <w:r w:rsidR="00747144" w:rsidRPr="000E6F3E">
        <w:rPr>
          <w:rFonts w:ascii="Arial" w:hAnsi="Arial" w:cs="Arial"/>
          <w:sz w:val="24"/>
          <w:szCs w:val="24"/>
        </w:rPr>
        <w:t xml:space="preserve">focus </w:t>
      </w:r>
      <w:r w:rsidR="00747144">
        <w:rPr>
          <w:rFonts w:ascii="Arial" w:hAnsi="Arial" w:cs="Arial"/>
          <w:sz w:val="24"/>
          <w:szCs w:val="24"/>
        </w:rPr>
        <w:t xml:space="preserve">specifically </w:t>
      </w:r>
      <w:r w:rsidR="00747144" w:rsidRPr="000E6F3E">
        <w:rPr>
          <w:rFonts w:ascii="Arial" w:hAnsi="Arial" w:cs="Arial"/>
          <w:sz w:val="24"/>
          <w:szCs w:val="24"/>
        </w:rPr>
        <w:t>on engaging with women who are advertising online and operating indoors to provide one-to-one outreach support in the community, e</w:t>
      </w:r>
      <w:r w:rsidR="00747144">
        <w:rPr>
          <w:rFonts w:ascii="Arial" w:hAnsi="Arial" w:cs="Arial"/>
          <w:sz w:val="24"/>
          <w:szCs w:val="24"/>
        </w:rPr>
        <w:t xml:space="preserve">nsuring that all women </w:t>
      </w:r>
      <w:r w:rsidR="00747144" w:rsidRPr="000E6F3E">
        <w:rPr>
          <w:rFonts w:ascii="Arial" w:hAnsi="Arial" w:cs="Arial"/>
          <w:sz w:val="24"/>
          <w:szCs w:val="24"/>
        </w:rPr>
        <w:t>have access to specialist support services.</w:t>
      </w:r>
    </w:p>
    <w:p w:rsidR="00A17C64" w:rsidRPr="00F873E0" w:rsidRDefault="00A17C64" w:rsidP="00F873E0">
      <w:pPr>
        <w:spacing w:after="0" w:line="240" w:lineRule="auto"/>
        <w:rPr>
          <w:rFonts w:ascii="Arial" w:eastAsia="Times New Roman" w:hAnsi="Arial" w:cs="Arial"/>
          <w:sz w:val="24"/>
          <w:szCs w:val="24"/>
          <w:lang w:eastAsia="en-US"/>
        </w:rPr>
      </w:pPr>
    </w:p>
    <w:p w:rsidR="00B50C24" w:rsidRPr="00F873E0" w:rsidRDefault="00B50C24" w:rsidP="00B50C24">
      <w:pPr>
        <w:spacing w:after="0" w:line="240" w:lineRule="auto"/>
        <w:rPr>
          <w:rFonts w:ascii="Arial" w:eastAsia="Times New Roman" w:hAnsi="Arial" w:cs="Arial"/>
          <w:sz w:val="24"/>
          <w:szCs w:val="24"/>
          <w:lang w:eastAsia="en-US"/>
        </w:rPr>
      </w:pPr>
    </w:p>
    <w:p w:rsidR="00B50C24" w:rsidRDefault="00A17C64" w:rsidP="00B50C24">
      <w:pPr>
        <w:spacing w:after="0" w:line="240" w:lineRule="auto"/>
        <w:rPr>
          <w:rFonts w:ascii="Arial" w:eastAsia="Times New Roman" w:hAnsi="Arial" w:cs="Arial"/>
          <w:sz w:val="24"/>
          <w:szCs w:val="24"/>
          <w:lang w:eastAsia="en-US"/>
        </w:rPr>
      </w:pPr>
      <w:r w:rsidRPr="00F873E0">
        <w:rPr>
          <w:rFonts w:ascii="Arial" w:eastAsia="Times New Roman" w:hAnsi="Arial" w:cs="Arial"/>
          <w:b/>
          <w:sz w:val="24"/>
          <w:szCs w:val="24"/>
          <w:lang w:eastAsia="en-US"/>
        </w:rPr>
        <w:t>RESPONSIBLE TO</w:t>
      </w:r>
      <w:r w:rsidR="00F873E0" w:rsidRPr="00F873E0">
        <w:rPr>
          <w:rFonts w:ascii="Arial" w:eastAsia="Times New Roman" w:hAnsi="Arial" w:cs="Arial"/>
          <w:b/>
          <w:sz w:val="24"/>
          <w:szCs w:val="24"/>
          <w:lang w:eastAsia="en-US"/>
        </w:rPr>
        <w:t xml:space="preserve">: </w:t>
      </w:r>
      <w:r w:rsidR="00B50C24" w:rsidRPr="00F873E0">
        <w:rPr>
          <w:rFonts w:ascii="Arial" w:eastAsia="Times New Roman" w:hAnsi="Arial" w:cs="Arial"/>
          <w:sz w:val="24"/>
          <w:szCs w:val="24"/>
          <w:lang w:eastAsia="en-US"/>
        </w:rPr>
        <w:t>WRASAC Manager</w:t>
      </w:r>
    </w:p>
    <w:p w:rsidR="00F314C4" w:rsidRDefault="00F314C4" w:rsidP="00B50C24">
      <w:pPr>
        <w:spacing w:after="0" w:line="240" w:lineRule="auto"/>
        <w:rPr>
          <w:rFonts w:ascii="Arial" w:eastAsia="Times New Roman" w:hAnsi="Arial" w:cs="Arial"/>
          <w:sz w:val="24"/>
          <w:szCs w:val="24"/>
          <w:lang w:eastAsia="en-US"/>
        </w:rPr>
      </w:pPr>
    </w:p>
    <w:p w:rsidR="00F314C4" w:rsidRDefault="00F314C4" w:rsidP="00B50C24">
      <w:pPr>
        <w:spacing w:after="0" w:line="240" w:lineRule="auto"/>
        <w:rPr>
          <w:rFonts w:ascii="Arial" w:eastAsia="Times New Roman" w:hAnsi="Arial" w:cs="Arial"/>
          <w:b/>
          <w:sz w:val="24"/>
          <w:szCs w:val="24"/>
          <w:lang w:eastAsia="en-US"/>
        </w:rPr>
      </w:pPr>
      <w:r w:rsidRPr="00F314C4">
        <w:rPr>
          <w:rFonts w:ascii="Arial" w:eastAsia="Times New Roman" w:hAnsi="Arial" w:cs="Arial"/>
          <w:b/>
          <w:sz w:val="24"/>
          <w:szCs w:val="24"/>
          <w:lang w:eastAsia="en-US"/>
        </w:rPr>
        <w:t>Salary</w:t>
      </w:r>
      <w:r w:rsidRPr="00AE7D08">
        <w:rPr>
          <w:rFonts w:ascii="Arial" w:eastAsia="Times New Roman" w:hAnsi="Arial" w:cs="Arial"/>
          <w:b/>
          <w:color w:val="000000" w:themeColor="text1"/>
          <w:sz w:val="24"/>
          <w:szCs w:val="24"/>
          <w:lang w:eastAsia="en-US"/>
        </w:rPr>
        <w:t>:</w:t>
      </w:r>
      <w:r w:rsidR="003D0218" w:rsidRPr="00AE7D08">
        <w:rPr>
          <w:rFonts w:ascii="Arial" w:eastAsia="Times New Roman" w:hAnsi="Arial" w:cs="Arial"/>
          <w:b/>
          <w:color w:val="000000" w:themeColor="text1"/>
          <w:sz w:val="24"/>
          <w:szCs w:val="24"/>
          <w:lang w:eastAsia="en-US"/>
        </w:rPr>
        <w:t xml:space="preserve">  </w:t>
      </w:r>
      <w:r w:rsidR="00AE7D08" w:rsidRPr="00AE7D08">
        <w:rPr>
          <w:rFonts w:ascii="Arial" w:eastAsia="Times New Roman" w:hAnsi="Arial" w:cs="Arial"/>
          <w:b/>
          <w:color w:val="000000" w:themeColor="text1"/>
          <w:sz w:val="24"/>
          <w:szCs w:val="24"/>
          <w:lang w:eastAsia="en-US"/>
        </w:rPr>
        <w:t>£25,337</w:t>
      </w:r>
    </w:p>
    <w:p w:rsidR="00F314C4" w:rsidRDefault="00F314C4" w:rsidP="00B50C24">
      <w:pPr>
        <w:spacing w:after="0" w:line="240" w:lineRule="auto"/>
        <w:rPr>
          <w:rFonts w:ascii="Arial" w:eastAsia="Times New Roman" w:hAnsi="Arial" w:cs="Arial"/>
          <w:b/>
          <w:sz w:val="24"/>
          <w:szCs w:val="24"/>
          <w:lang w:eastAsia="en-US"/>
        </w:rPr>
      </w:pPr>
    </w:p>
    <w:p w:rsidR="00F314C4" w:rsidRDefault="00F314C4" w:rsidP="00B50C24">
      <w:pPr>
        <w:spacing w:after="0" w:line="240" w:lineRule="auto"/>
        <w:rPr>
          <w:rFonts w:ascii="Arial" w:eastAsia="Times New Roman" w:hAnsi="Arial" w:cs="Arial"/>
          <w:b/>
          <w:color w:val="000000" w:themeColor="text1"/>
          <w:sz w:val="24"/>
          <w:szCs w:val="24"/>
          <w:lang w:eastAsia="en-US"/>
        </w:rPr>
      </w:pPr>
      <w:r>
        <w:rPr>
          <w:rFonts w:ascii="Arial" w:eastAsia="Times New Roman" w:hAnsi="Arial" w:cs="Arial"/>
          <w:b/>
          <w:sz w:val="24"/>
          <w:szCs w:val="24"/>
          <w:lang w:eastAsia="en-US"/>
        </w:rPr>
        <w:t>Hours:</w:t>
      </w:r>
      <w:r w:rsidR="0086353D">
        <w:rPr>
          <w:rFonts w:ascii="Arial" w:eastAsia="Times New Roman" w:hAnsi="Arial" w:cs="Arial"/>
          <w:b/>
          <w:sz w:val="24"/>
          <w:szCs w:val="24"/>
          <w:lang w:eastAsia="en-US"/>
        </w:rPr>
        <w:t xml:space="preserve"> </w:t>
      </w:r>
      <w:r w:rsidR="00AE7D08">
        <w:rPr>
          <w:rFonts w:ascii="Arial" w:eastAsia="Times New Roman" w:hAnsi="Arial" w:cs="Arial"/>
          <w:b/>
          <w:color w:val="000000" w:themeColor="text1"/>
          <w:sz w:val="24"/>
          <w:szCs w:val="24"/>
          <w:lang w:eastAsia="en-US"/>
        </w:rPr>
        <w:t>35 hours (evening and weekend work may be required)</w:t>
      </w:r>
    </w:p>
    <w:p w:rsidR="00E353AE" w:rsidRDefault="00E353AE" w:rsidP="00B50C24">
      <w:pPr>
        <w:spacing w:after="0" w:line="240" w:lineRule="auto"/>
        <w:rPr>
          <w:rFonts w:ascii="Arial" w:eastAsia="Times New Roman" w:hAnsi="Arial" w:cs="Arial"/>
          <w:b/>
          <w:color w:val="000000" w:themeColor="text1"/>
          <w:sz w:val="24"/>
          <w:szCs w:val="24"/>
          <w:lang w:eastAsia="en-US"/>
        </w:rPr>
      </w:pPr>
    </w:p>
    <w:p w:rsidR="00E353AE" w:rsidRPr="00AE7D08" w:rsidRDefault="00E353AE" w:rsidP="00B50C24">
      <w:pPr>
        <w:spacing w:after="0" w:line="240" w:lineRule="auto"/>
        <w:rPr>
          <w:rFonts w:ascii="Arial" w:eastAsia="Times New Roman" w:hAnsi="Arial" w:cs="Arial"/>
          <w:color w:val="000000" w:themeColor="text1"/>
          <w:sz w:val="24"/>
          <w:szCs w:val="24"/>
          <w:lang w:eastAsia="en-US"/>
        </w:rPr>
      </w:pPr>
      <w:r>
        <w:rPr>
          <w:rFonts w:ascii="Arial" w:eastAsia="Times New Roman" w:hAnsi="Arial" w:cs="Arial"/>
          <w:b/>
          <w:color w:val="000000" w:themeColor="text1"/>
          <w:sz w:val="24"/>
          <w:szCs w:val="24"/>
          <w:lang w:eastAsia="en-US"/>
        </w:rPr>
        <w:t xml:space="preserve">Duration: Fixed Term until </w:t>
      </w:r>
      <w:r w:rsidR="00E65099">
        <w:rPr>
          <w:rFonts w:ascii="Arial" w:eastAsia="Times New Roman" w:hAnsi="Arial" w:cs="Arial"/>
          <w:b/>
          <w:color w:val="000000" w:themeColor="text1"/>
          <w:sz w:val="24"/>
          <w:szCs w:val="24"/>
          <w:lang w:eastAsia="en-US"/>
        </w:rPr>
        <w:t>March 2021</w:t>
      </w:r>
      <w:r>
        <w:rPr>
          <w:rFonts w:ascii="Arial" w:eastAsia="Times New Roman" w:hAnsi="Arial" w:cs="Arial"/>
          <w:b/>
          <w:color w:val="000000" w:themeColor="text1"/>
          <w:sz w:val="24"/>
          <w:szCs w:val="24"/>
          <w:lang w:eastAsia="en-US"/>
        </w:rPr>
        <w:t xml:space="preserve"> </w:t>
      </w:r>
    </w:p>
    <w:p w:rsidR="00F873E0" w:rsidRPr="00F873E0" w:rsidRDefault="00F873E0" w:rsidP="00B50C24">
      <w:pPr>
        <w:spacing w:after="0" w:line="240" w:lineRule="auto"/>
        <w:rPr>
          <w:rFonts w:ascii="Arial" w:eastAsia="Times New Roman" w:hAnsi="Arial" w:cs="Arial"/>
          <w:sz w:val="24"/>
          <w:szCs w:val="24"/>
          <w:lang w:eastAsia="en-US"/>
        </w:rPr>
      </w:pPr>
    </w:p>
    <w:p w:rsidR="00B50C24" w:rsidRPr="00F873E0" w:rsidRDefault="00B50C24" w:rsidP="00B50C24">
      <w:pPr>
        <w:spacing w:after="0" w:line="240" w:lineRule="auto"/>
        <w:rPr>
          <w:rFonts w:ascii="Arial" w:eastAsia="Times New Roman" w:hAnsi="Arial" w:cs="Arial"/>
          <w:sz w:val="24"/>
          <w:szCs w:val="24"/>
          <w:lang w:eastAsia="en-US"/>
        </w:rPr>
      </w:pPr>
      <w:smartTag w:uri="urn:schemas-microsoft-com:office:smarttags" w:element="stockticker">
        <w:r w:rsidRPr="00F873E0">
          <w:rPr>
            <w:rFonts w:ascii="Arial" w:eastAsia="Times New Roman" w:hAnsi="Arial" w:cs="Arial"/>
            <w:b/>
            <w:sz w:val="24"/>
            <w:szCs w:val="24"/>
            <w:lang w:eastAsia="en-US"/>
          </w:rPr>
          <w:t>MAIN</w:t>
        </w:r>
      </w:smartTag>
      <w:r w:rsidRPr="00F873E0">
        <w:rPr>
          <w:rFonts w:ascii="Arial" w:eastAsia="Times New Roman" w:hAnsi="Arial" w:cs="Arial"/>
          <w:b/>
          <w:sz w:val="24"/>
          <w:szCs w:val="24"/>
          <w:lang w:eastAsia="en-US"/>
        </w:rPr>
        <w:t xml:space="preserve"> DUTIES</w:t>
      </w:r>
    </w:p>
    <w:tbl>
      <w:tblPr>
        <w:tblW w:w="10358" w:type="dxa"/>
        <w:tblLook w:val="01E0" w:firstRow="1" w:lastRow="1" w:firstColumn="1" w:lastColumn="1" w:noHBand="0" w:noVBand="0"/>
      </w:tblPr>
      <w:tblGrid>
        <w:gridCol w:w="10358"/>
      </w:tblGrid>
      <w:tr w:rsidR="00B50C24" w:rsidRPr="00F873E0" w:rsidTr="00924ED5">
        <w:trPr>
          <w:trHeight w:val="225"/>
        </w:trPr>
        <w:tc>
          <w:tcPr>
            <w:tcW w:w="10358" w:type="dxa"/>
            <w:shd w:val="clear" w:color="auto" w:fill="auto"/>
          </w:tcPr>
          <w:p w:rsidR="003D0218" w:rsidRPr="003D0218" w:rsidRDefault="003D0218" w:rsidP="003D0218">
            <w:pPr>
              <w:numPr>
                <w:ilvl w:val="0"/>
                <w:numId w:val="13"/>
              </w:numPr>
              <w:spacing w:after="0" w:line="240" w:lineRule="auto"/>
              <w:rPr>
                <w:rFonts w:ascii="Arial" w:hAnsi="Arial" w:cs="Arial"/>
                <w:sz w:val="24"/>
                <w:szCs w:val="24"/>
              </w:rPr>
            </w:pPr>
            <w:r>
              <w:rPr>
                <w:rFonts w:ascii="Arial" w:hAnsi="Arial" w:cs="Arial"/>
                <w:sz w:val="24"/>
                <w:szCs w:val="24"/>
              </w:rPr>
              <w:t xml:space="preserve">To provide </w:t>
            </w:r>
            <w:r w:rsidR="00EC6B3B">
              <w:rPr>
                <w:rFonts w:ascii="Arial" w:hAnsi="Arial" w:cs="Arial"/>
                <w:sz w:val="24"/>
                <w:szCs w:val="24"/>
              </w:rPr>
              <w:t xml:space="preserve">trauma </w:t>
            </w:r>
            <w:r>
              <w:rPr>
                <w:rFonts w:ascii="Arial" w:hAnsi="Arial" w:cs="Arial"/>
                <w:sz w:val="24"/>
                <w:szCs w:val="24"/>
              </w:rPr>
              <w:t xml:space="preserve">support and advocacy to </w:t>
            </w:r>
            <w:r w:rsidRPr="003D0218">
              <w:rPr>
                <w:rFonts w:ascii="Arial" w:hAnsi="Arial" w:cs="Arial"/>
                <w:sz w:val="24"/>
                <w:szCs w:val="24"/>
              </w:rPr>
              <w:t>women who are involved in prostitution</w:t>
            </w:r>
            <w:r w:rsidR="00256B15">
              <w:rPr>
                <w:rFonts w:ascii="Arial" w:hAnsi="Arial" w:cs="Arial"/>
                <w:sz w:val="24"/>
                <w:szCs w:val="24"/>
              </w:rPr>
              <w:t xml:space="preserve"> or victims of CSE</w:t>
            </w:r>
            <w:r w:rsidRPr="003D0218">
              <w:rPr>
                <w:rFonts w:ascii="Arial" w:hAnsi="Arial" w:cs="Arial"/>
                <w:sz w:val="24"/>
                <w:szCs w:val="24"/>
              </w:rPr>
              <w:t xml:space="preserve"> and </w:t>
            </w:r>
            <w:r>
              <w:rPr>
                <w:rFonts w:ascii="Arial" w:hAnsi="Arial" w:cs="Arial"/>
                <w:sz w:val="24"/>
                <w:szCs w:val="24"/>
              </w:rPr>
              <w:t>s</w:t>
            </w:r>
            <w:r w:rsidRPr="003D0218">
              <w:rPr>
                <w:rFonts w:ascii="Arial" w:hAnsi="Arial" w:cs="Arial"/>
                <w:sz w:val="24"/>
                <w:szCs w:val="24"/>
              </w:rPr>
              <w:t>urvivors of rape and sexual abuse in Dundee</w:t>
            </w:r>
            <w:r>
              <w:rPr>
                <w:rFonts w:ascii="Arial" w:hAnsi="Arial" w:cs="Arial"/>
                <w:sz w:val="24"/>
                <w:szCs w:val="24"/>
              </w:rPr>
              <w:t xml:space="preserve"> </w:t>
            </w:r>
            <w:r w:rsidRPr="0051532C">
              <w:rPr>
                <w:rFonts w:ascii="Arial" w:hAnsi="Arial" w:cs="Arial"/>
                <w:sz w:val="24"/>
                <w:szCs w:val="24"/>
              </w:rPr>
              <w:t xml:space="preserve">via one to one, </w:t>
            </w:r>
            <w:r w:rsidR="00256B15">
              <w:rPr>
                <w:rFonts w:ascii="Arial" w:hAnsi="Arial" w:cs="Arial"/>
                <w:sz w:val="24"/>
                <w:szCs w:val="24"/>
              </w:rPr>
              <w:t xml:space="preserve">online, </w:t>
            </w:r>
            <w:r>
              <w:rPr>
                <w:rFonts w:ascii="Arial" w:hAnsi="Arial" w:cs="Arial"/>
                <w:sz w:val="24"/>
                <w:szCs w:val="24"/>
              </w:rPr>
              <w:t>group, helpline, email and letter, including carrying a caseload.</w:t>
            </w:r>
          </w:p>
          <w:p w:rsidR="003D0218" w:rsidRPr="003D0218" w:rsidRDefault="003D0218" w:rsidP="003D0218">
            <w:pPr>
              <w:numPr>
                <w:ilvl w:val="0"/>
                <w:numId w:val="13"/>
              </w:numPr>
              <w:spacing w:after="0" w:line="240" w:lineRule="auto"/>
              <w:rPr>
                <w:rFonts w:ascii="Arial" w:hAnsi="Arial" w:cs="Arial"/>
                <w:sz w:val="24"/>
                <w:szCs w:val="24"/>
              </w:rPr>
            </w:pPr>
            <w:r w:rsidRPr="003D0218">
              <w:rPr>
                <w:rFonts w:ascii="Arial" w:hAnsi="Arial" w:cs="Arial"/>
                <w:sz w:val="24"/>
                <w:szCs w:val="24"/>
              </w:rPr>
              <w:t xml:space="preserve">To </w:t>
            </w:r>
            <w:r>
              <w:rPr>
                <w:rFonts w:ascii="Arial" w:hAnsi="Arial" w:cs="Arial"/>
                <w:sz w:val="24"/>
                <w:szCs w:val="24"/>
              </w:rPr>
              <w:t xml:space="preserve">support women to </w:t>
            </w:r>
            <w:r w:rsidRPr="003D0218">
              <w:rPr>
                <w:rFonts w:ascii="Arial" w:hAnsi="Arial" w:cs="Arial"/>
                <w:sz w:val="24"/>
                <w:szCs w:val="24"/>
              </w:rPr>
              <w:t>develop routes out of prostitution</w:t>
            </w:r>
            <w:r>
              <w:rPr>
                <w:rFonts w:ascii="Arial" w:hAnsi="Arial" w:cs="Arial"/>
                <w:sz w:val="24"/>
                <w:szCs w:val="24"/>
              </w:rPr>
              <w:t>.</w:t>
            </w:r>
          </w:p>
          <w:p w:rsidR="003D0218" w:rsidRPr="003D0218" w:rsidRDefault="003D0218" w:rsidP="003D0218">
            <w:pPr>
              <w:numPr>
                <w:ilvl w:val="0"/>
                <w:numId w:val="13"/>
              </w:numPr>
              <w:spacing w:after="0" w:line="240" w:lineRule="auto"/>
              <w:rPr>
                <w:rFonts w:ascii="Arial" w:hAnsi="Arial" w:cs="Arial"/>
                <w:sz w:val="24"/>
                <w:szCs w:val="24"/>
              </w:rPr>
            </w:pPr>
            <w:r w:rsidRPr="003D0218">
              <w:rPr>
                <w:rFonts w:ascii="Arial" w:hAnsi="Arial" w:cs="Arial"/>
                <w:sz w:val="24"/>
                <w:szCs w:val="24"/>
              </w:rPr>
              <w:t>To raise awareness of women’s experiences and to challenge popular myths and beliefs around the issues of prostitution.</w:t>
            </w:r>
          </w:p>
          <w:p w:rsidR="003D0218" w:rsidRDefault="003D0218" w:rsidP="003D0218">
            <w:pPr>
              <w:numPr>
                <w:ilvl w:val="0"/>
                <w:numId w:val="13"/>
              </w:numPr>
              <w:spacing w:after="0" w:line="240" w:lineRule="auto"/>
              <w:rPr>
                <w:rFonts w:ascii="Arial" w:hAnsi="Arial" w:cs="Arial"/>
                <w:sz w:val="24"/>
                <w:szCs w:val="24"/>
              </w:rPr>
            </w:pPr>
            <w:r w:rsidRPr="003D0218">
              <w:rPr>
                <w:rFonts w:ascii="Arial" w:hAnsi="Arial" w:cs="Arial"/>
                <w:sz w:val="24"/>
                <w:szCs w:val="24"/>
              </w:rPr>
              <w:t>To provide support and information to workers from the statutory and voluntary sector who are working with women involved in street prostitution.</w:t>
            </w:r>
          </w:p>
          <w:p w:rsidR="00E65099" w:rsidRDefault="00E65099" w:rsidP="003D0218">
            <w:pPr>
              <w:numPr>
                <w:ilvl w:val="0"/>
                <w:numId w:val="13"/>
              </w:numPr>
              <w:spacing w:after="0" w:line="240" w:lineRule="auto"/>
              <w:rPr>
                <w:rFonts w:ascii="Arial" w:hAnsi="Arial" w:cs="Arial"/>
                <w:sz w:val="24"/>
                <w:szCs w:val="24"/>
              </w:rPr>
            </w:pPr>
            <w:r>
              <w:rPr>
                <w:rFonts w:ascii="Arial" w:hAnsi="Arial" w:cs="Arial"/>
                <w:sz w:val="24"/>
                <w:szCs w:val="24"/>
              </w:rPr>
              <w:t xml:space="preserve">To promote the Click project and access card with relevant professionals </w:t>
            </w:r>
          </w:p>
          <w:p w:rsidR="00944E37" w:rsidRPr="0051532C" w:rsidRDefault="00944E37" w:rsidP="00944E37">
            <w:pPr>
              <w:numPr>
                <w:ilvl w:val="0"/>
                <w:numId w:val="13"/>
              </w:numPr>
              <w:spacing w:after="0" w:line="240" w:lineRule="auto"/>
              <w:rPr>
                <w:rFonts w:ascii="Arial" w:hAnsi="Arial" w:cs="Arial"/>
                <w:sz w:val="24"/>
                <w:szCs w:val="24"/>
              </w:rPr>
            </w:pPr>
            <w:r w:rsidRPr="0051532C">
              <w:rPr>
                <w:rFonts w:ascii="Arial" w:hAnsi="Arial" w:cs="Arial"/>
                <w:sz w:val="24"/>
                <w:szCs w:val="24"/>
              </w:rPr>
              <w:t>Provide Introductory Meetings when required.</w:t>
            </w:r>
          </w:p>
          <w:p w:rsidR="00944E37" w:rsidRDefault="00944E37" w:rsidP="00944E37">
            <w:pPr>
              <w:numPr>
                <w:ilvl w:val="0"/>
                <w:numId w:val="13"/>
              </w:numPr>
              <w:spacing w:after="0" w:line="240" w:lineRule="auto"/>
              <w:rPr>
                <w:rFonts w:ascii="Arial" w:hAnsi="Arial" w:cs="Arial"/>
                <w:sz w:val="24"/>
                <w:szCs w:val="24"/>
              </w:rPr>
            </w:pPr>
            <w:r>
              <w:rPr>
                <w:rFonts w:ascii="Arial" w:hAnsi="Arial" w:cs="Arial"/>
                <w:sz w:val="24"/>
                <w:szCs w:val="24"/>
              </w:rPr>
              <w:t>Assist Vice Versa / WRASAC in production of quality monitoring and evaluation.</w:t>
            </w:r>
          </w:p>
          <w:p w:rsidR="00944E37" w:rsidRPr="00944E37" w:rsidRDefault="00944E37" w:rsidP="00944E37">
            <w:pPr>
              <w:numPr>
                <w:ilvl w:val="0"/>
                <w:numId w:val="13"/>
              </w:numPr>
              <w:spacing w:after="0" w:line="240" w:lineRule="auto"/>
              <w:rPr>
                <w:rFonts w:ascii="Arial" w:hAnsi="Arial" w:cs="Arial"/>
                <w:sz w:val="24"/>
                <w:szCs w:val="24"/>
              </w:rPr>
            </w:pPr>
            <w:r>
              <w:rPr>
                <w:rFonts w:ascii="Arial" w:hAnsi="Arial" w:cs="Arial"/>
                <w:sz w:val="24"/>
                <w:szCs w:val="24"/>
              </w:rPr>
              <w:t>Establish and maintain effective working relationships with staff from other agencies to ensure holistic needs of survivors are met.</w:t>
            </w:r>
            <w:bookmarkStart w:id="0" w:name="_GoBack"/>
            <w:bookmarkEnd w:id="0"/>
          </w:p>
          <w:p w:rsidR="003D0218" w:rsidRDefault="003D0218" w:rsidP="003D0218">
            <w:pPr>
              <w:numPr>
                <w:ilvl w:val="0"/>
                <w:numId w:val="13"/>
              </w:numPr>
              <w:spacing w:after="0" w:line="240" w:lineRule="auto"/>
              <w:rPr>
                <w:rFonts w:ascii="Arial" w:hAnsi="Arial" w:cs="Arial"/>
                <w:sz w:val="24"/>
                <w:szCs w:val="24"/>
              </w:rPr>
            </w:pPr>
            <w:r w:rsidRPr="0051532C">
              <w:rPr>
                <w:rFonts w:ascii="Arial" w:hAnsi="Arial" w:cs="Arial"/>
                <w:sz w:val="24"/>
                <w:szCs w:val="24"/>
              </w:rPr>
              <w:t>Develop materials and resources</w:t>
            </w:r>
            <w:r w:rsidR="00192A15">
              <w:rPr>
                <w:rFonts w:ascii="Arial" w:hAnsi="Arial" w:cs="Arial"/>
                <w:sz w:val="24"/>
                <w:szCs w:val="24"/>
              </w:rPr>
              <w:t xml:space="preserve"> for service users.</w:t>
            </w:r>
          </w:p>
          <w:p w:rsidR="00192A15" w:rsidRPr="00192A15" w:rsidRDefault="00192A15" w:rsidP="00192A15">
            <w:pPr>
              <w:numPr>
                <w:ilvl w:val="0"/>
                <w:numId w:val="13"/>
              </w:numPr>
              <w:spacing w:after="0" w:line="240" w:lineRule="auto"/>
              <w:rPr>
                <w:rFonts w:ascii="Arial" w:hAnsi="Arial" w:cs="Arial"/>
                <w:sz w:val="24"/>
                <w:szCs w:val="24"/>
              </w:rPr>
            </w:pPr>
            <w:r>
              <w:rPr>
                <w:rFonts w:ascii="Arial" w:hAnsi="Arial" w:cs="Arial"/>
                <w:sz w:val="24"/>
                <w:szCs w:val="24"/>
              </w:rPr>
              <w:t xml:space="preserve">Develop and deliver training packages at training events / conferences. </w:t>
            </w:r>
          </w:p>
          <w:p w:rsidR="003D0218" w:rsidRPr="003D0218" w:rsidRDefault="003D0218" w:rsidP="00772AAB">
            <w:pPr>
              <w:numPr>
                <w:ilvl w:val="0"/>
                <w:numId w:val="13"/>
              </w:numPr>
              <w:spacing w:after="0" w:line="240" w:lineRule="auto"/>
              <w:rPr>
                <w:rFonts w:ascii="Arial" w:hAnsi="Arial" w:cs="Arial"/>
                <w:sz w:val="24"/>
                <w:szCs w:val="24"/>
              </w:rPr>
            </w:pPr>
            <w:r w:rsidRPr="003D0218">
              <w:rPr>
                <w:rFonts w:ascii="Arial" w:hAnsi="Arial" w:cs="Arial"/>
                <w:sz w:val="24"/>
                <w:szCs w:val="24"/>
              </w:rPr>
              <w:t>Provide support and guidance to volunteers and placement students</w:t>
            </w:r>
            <w:r>
              <w:rPr>
                <w:rFonts w:ascii="Arial" w:hAnsi="Arial" w:cs="Arial"/>
                <w:sz w:val="24"/>
                <w:szCs w:val="24"/>
              </w:rPr>
              <w:t xml:space="preserve"> as required</w:t>
            </w:r>
            <w:r w:rsidRPr="003D0218">
              <w:rPr>
                <w:rFonts w:ascii="Arial" w:hAnsi="Arial" w:cs="Arial"/>
                <w:sz w:val="24"/>
                <w:szCs w:val="24"/>
              </w:rPr>
              <w:t>.</w:t>
            </w:r>
          </w:p>
          <w:p w:rsidR="003D0218" w:rsidRPr="0051532C" w:rsidRDefault="003D0218" w:rsidP="003D0218">
            <w:pPr>
              <w:pStyle w:val="ListParagraph"/>
              <w:numPr>
                <w:ilvl w:val="0"/>
                <w:numId w:val="13"/>
              </w:numPr>
              <w:spacing w:after="0" w:line="240" w:lineRule="auto"/>
              <w:rPr>
                <w:rFonts w:ascii="Arial" w:hAnsi="Arial" w:cs="Arial"/>
                <w:sz w:val="24"/>
                <w:szCs w:val="24"/>
              </w:rPr>
            </w:pPr>
            <w:r>
              <w:rPr>
                <w:rFonts w:ascii="Arial" w:hAnsi="Arial" w:cs="Arial"/>
                <w:sz w:val="24"/>
                <w:szCs w:val="24"/>
              </w:rPr>
              <w:t>Maintain case notes on Oasis</w:t>
            </w:r>
          </w:p>
          <w:p w:rsidR="003D0218" w:rsidRPr="0051532C" w:rsidRDefault="003D0218" w:rsidP="003D0218">
            <w:pPr>
              <w:numPr>
                <w:ilvl w:val="0"/>
                <w:numId w:val="13"/>
              </w:numPr>
              <w:spacing w:after="0" w:line="240" w:lineRule="auto"/>
              <w:rPr>
                <w:rFonts w:ascii="Arial" w:hAnsi="Arial" w:cs="Arial"/>
                <w:sz w:val="24"/>
                <w:szCs w:val="24"/>
              </w:rPr>
            </w:pPr>
            <w:r w:rsidRPr="0051532C">
              <w:rPr>
                <w:rFonts w:ascii="Arial" w:hAnsi="Arial" w:cs="Arial"/>
                <w:sz w:val="24"/>
                <w:szCs w:val="24"/>
              </w:rPr>
              <w:t>Provide mentoring to WRASAC workers undertaking qualifications.</w:t>
            </w:r>
          </w:p>
          <w:p w:rsidR="00F873E0" w:rsidRPr="00F873E0" w:rsidRDefault="00F873E0" w:rsidP="00F873E0">
            <w:pPr>
              <w:spacing w:after="0" w:line="240" w:lineRule="auto"/>
              <w:ind w:left="720"/>
              <w:rPr>
                <w:rFonts w:ascii="Arial" w:hAnsi="Arial" w:cs="Arial"/>
                <w:sz w:val="24"/>
                <w:szCs w:val="24"/>
              </w:rPr>
            </w:pPr>
          </w:p>
          <w:p w:rsidR="00B50C24" w:rsidRPr="00F873E0" w:rsidRDefault="00F873E0" w:rsidP="00F873E0">
            <w:pPr>
              <w:spacing w:after="0" w:line="240" w:lineRule="auto"/>
              <w:rPr>
                <w:rFonts w:ascii="Arial" w:eastAsia="Times New Roman" w:hAnsi="Arial" w:cs="Arial"/>
                <w:b/>
                <w:sz w:val="24"/>
                <w:szCs w:val="24"/>
                <w:lang w:eastAsia="en-US"/>
              </w:rPr>
            </w:pPr>
            <w:r w:rsidRPr="00F873E0">
              <w:rPr>
                <w:rFonts w:ascii="Arial" w:eastAsia="Times New Roman" w:hAnsi="Arial" w:cs="Arial"/>
                <w:b/>
                <w:sz w:val="24"/>
                <w:szCs w:val="24"/>
                <w:lang w:eastAsia="en-US"/>
              </w:rPr>
              <w:t>GENERAL TASKS</w:t>
            </w:r>
          </w:p>
          <w:p w:rsidR="00B50C24" w:rsidRPr="00F873E0" w:rsidRDefault="00B50C24" w:rsidP="00B50C24">
            <w:pPr>
              <w:numPr>
                <w:ilvl w:val="0"/>
                <w:numId w:val="6"/>
              </w:numPr>
              <w:spacing w:after="0" w:line="240" w:lineRule="auto"/>
              <w:rPr>
                <w:rFonts w:ascii="Arial" w:eastAsia="Times New Roman" w:hAnsi="Arial" w:cs="Arial"/>
                <w:sz w:val="24"/>
                <w:szCs w:val="24"/>
                <w:lang w:eastAsia="en-US"/>
              </w:rPr>
            </w:pPr>
            <w:r w:rsidRPr="00F873E0">
              <w:rPr>
                <w:rFonts w:ascii="Arial" w:eastAsia="Times New Roman" w:hAnsi="Arial" w:cs="Arial"/>
                <w:sz w:val="24"/>
                <w:szCs w:val="24"/>
                <w:lang w:eastAsia="en-US"/>
              </w:rPr>
              <w:t xml:space="preserve">Liaise with WRASAC Manager and Board of Governors. </w:t>
            </w:r>
          </w:p>
          <w:p w:rsidR="00B50C24" w:rsidRPr="00F873E0" w:rsidRDefault="00B50C24" w:rsidP="00B50C24">
            <w:pPr>
              <w:numPr>
                <w:ilvl w:val="0"/>
                <w:numId w:val="6"/>
              </w:numPr>
              <w:spacing w:after="0" w:line="240" w:lineRule="auto"/>
              <w:rPr>
                <w:rFonts w:ascii="Arial" w:eastAsia="Times New Roman" w:hAnsi="Arial" w:cs="Arial"/>
                <w:sz w:val="24"/>
                <w:szCs w:val="24"/>
                <w:lang w:eastAsia="en-US"/>
              </w:rPr>
            </w:pPr>
            <w:r w:rsidRPr="00F873E0">
              <w:rPr>
                <w:rFonts w:ascii="Arial" w:eastAsia="Times New Roman" w:hAnsi="Arial" w:cs="Arial"/>
                <w:sz w:val="24"/>
                <w:szCs w:val="24"/>
                <w:lang w:eastAsia="en-US"/>
              </w:rPr>
              <w:t xml:space="preserve">Attend internal and external meetings, trainings, conferences and seminars where appropriate. </w:t>
            </w:r>
          </w:p>
          <w:p w:rsidR="00B50C24" w:rsidRPr="00F873E0" w:rsidRDefault="00B50C24" w:rsidP="00B50C24">
            <w:pPr>
              <w:numPr>
                <w:ilvl w:val="0"/>
                <w:numId w:val="6"/>
              </w:numPr>
              <w:spacing w:after="0" w:line="240" w:lineRule="auto"/>
              <w:rPr>
                <w:rFonts w:ascii="Arial" w:eastAsia="Times New Roman" w:hAnsi="Arial" w:cs="Arial"/>
                <w:sz w:val="24"/>
                <w:szCs w:val="24"/>
                <w:lang w:eastAsia="en-US"/>
              </w:rPr>
            </w:pPr>
            <w:r w:rsidRPr="00F873E0">
              <w:rPr>
                <w:rFonts w:ascii="Arial" w:eastAsia="Times New Roman" w:hAnsi="Arial" w:cs="Arial"/>
                <w:sz w:val="24"/>
                <w:szCs w:val="24"/>
                <w:lang w:eastAsia="en-US"/>
              </w:rPr>
              <w:t>Liaise and undertake joint work with agencies and other groups.</w:t>
            </w:r>
          </w:p>
          <w:p w:rsidR="00B50C24" w:rsidRPr="00F873E0" w:rsidRDefault="00B50C24" w:rsidP="00B50C24">
            <w:pPr>
              <w:numPr>
                <w:ilvl w:val="0"/>
                <w:numId w:val="6"/>
              </w:numPr>
              <w:spacing w:after="0" w:line="240" w:lineRule="auto"/>
              <w:rPr>
                <w:rFonts w:ascii="Arial" w:eastAsia="Times New Roman" w:hAnsi="Arial" w:cs="Arial"/>
                <w:sz w:val="24"/>
                <w:szCs w:val="24"/>
                <w:lang w:eastAsia="en-US"/>
              </w:rPr>
            </w:pPr>
            <w:r w:rsidRPr="00F873E0">
              <w:rPr>
                <w:rFonts w:ascii="Arial" w:eastAsia="Times New Roman" w:hAnsi="Arial" w:cs="Arial"/>
                <w:sz w:val="24"/>
                <w:szCs w:val="24"/>
                <w:lang w:eastAsia="en-US"/>
              </w:rPr>
              <w:t>Assist with development of WRASAC policies and procedures.</w:t>
            </w:r>
          </w:p>
          <w:p w:rsidR="00B50C24" w:rsidRPr="00F873E0" w:rsidRDefault="00B50C24" w:rsidP="00B50C24">
            <w:pPr>
              <w:numPr>
                <w:ilvl w:val="0"/>
                <w:numId w:val="6"/>
              </w:numPr>
              <w:spacing w:after="0" w:line="240" w:lineRule="auto"/>
              <w:rPr>
                <w:rFonts w:ascii="Arial" w:eastAsia="Times New Roman" w:hAnsi="Arial" w:cs="Arial"/>
                <w:sz w:val="24"/>
                <w:szCs w:val="24"/>
                <w:lang w:eastAsia="en-US"/>
              </w:rPr>
            </w:pPr>
            <w:r w:rsidRPr="00F873E0">
              <w:rPr>
                <w:rFonts w:ascii="Arial" w:eastAsia="Times New Roman" w:hAnsi="Arial" w:cs="Arial"/>
                <w:sz w:val="24"/>
                <w:szCs w:val="24"/>
                <w:lang w:eastAsia="en-US"/>
              </w:rPr>
              <w:t xml:space="preserve">Prepare relevant reports and papers </w:t>
            </w:r>
            <w:r w:rsidR="00A17C64" w:rsidRPr="00F873E0">
              <w:rPr>
                <w:rFonts w:ascii="Arial" w:eastAsia="Times New Roman" w:hAnsi="Arial" w:cs="Arial"/>
                <w:sz w:val="24"/>
                <w:szCs w:val="24"/>
                <w:lang w:eastAsia="en-US"/>
              </w:rPr>
              <w:t>as required</w:t>
            </w:r>
            <w:r w:rsidRPr="00F873E0">
              <w:rPr>
                <w:rFonts w:ascii="Arial" w:eastAsia="Times New Roman" w:hAnsi="Arial" w:cs="Arial"/>
                <w:sz w:val="24"/>
                <w:szCs w:val="24"/>
                <w:lang w:eastAsia="en-US"/>
              </w:rPr>
              <w:t>.</w:t>
            </w:r>
          </w:p>
          <w:p w:rsidR="00B50C24" w:rsidRPr="00F873E0" w:rsidRDefault="00B50C24" w:rsidP="00B50C24">
            <w:pPr>
              <w:spacing w:after="0" w:line="240" w:lineRule="auto"/>
              <w:rPr>
                <w:rFonts w:ascii="Arial" w:eastAsia="Times New Roman" w:hAnsi="Arial" w:cs="Arial"/>
                <w:sz w:val="24"/>
                <w:szCs w:val="24"/>
                <w:lang w:eastAsia="en-US"/>
              </w:rPr>
            </w:pPr>
          </w:p>
        </w:tc>
      </w:tr>
    </w:tbl>
    <w:p w:rsidR="00B50C24" w:rsidRPr="00F873E0" w:rsidRDefault="00B50C24" w:rsidP="00B50C24">
      <w:pPr>
        <w:spacing w:after="0" w:line="240" w:lineRule="auto"/>
        <w:rPr>
          <w:rFonts w:ascii="Arial" w:eastAsia="Times New Roman" w:hAnsi="Arial" w:cs="Arial"/>
          <w:sz w:val="24"/>
          <w:szCs w:val="24"/>
          <w:lang w:eastAsia="en-US"/>
        </w:rPr>
      </w:pPr>
      <w:r w:rsidRPr="00F873E0">
        <w:rPr>
          <w:rFonts w:ascii="Arial" w:eastAsia="Times New Roman" w:hAnsi="Arial" w:cs="Arial"/>
          <w:b/>
          <w:sz w:val="24"/>
          <w:szCs w:val="24"/>
          <w:lang w:eastAsia="en-US"/>
        </w:rPr>
        <w:lastRenderedPageBreak/>
        <w:t>OTHER DUTIES</w:t>
      </w:r>
    </w:p>
    <w:p w:rsidR="00B50C24" w:rsidRPr="00F873E0" w:rsidRDefault="00B50C24" w:rsidP="00B50C24">
      <w:pPr>
        <w:spacing w:after="0" w:line="240" w:lineRule="auto"/>
        <w:jc w:val="both"/>
        <w:rPr>
          <w:rFonts w:ascii="Arial" w:eastAsia="Times New Roman" w:hAnsi="Arial" w:cs="Arial"/>
          <w:sz w:val="24"/>
          <w:szCs w:val="24"/>
          <w:lang w:eastAsia="en-US"/>
        </w:rPr>
      </w:pPr>
      <w:r w:rsidRPr="00F873E0">
        <w:rPr>
          <w:rFonts w:ascii="Arial" w:eastAsia="Times New Roman" w:hAnsi="Arial" w:cs="Arial"/>
          <w:sz w:val="24"/>
          <w:szCs w:val="24"/>
          <w:lang w:eastAsia="en-US"/>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rsidR="00B50C24" w:rsidRPr="00F873E0" w:rsidRDefault="00B50C24" w:rsidP="00B50C24">
      <w:pPr>
        <w:spacing w:after="0" w:line="240" w:lineRule="auto"/>
        <w:jc w:val="both"/>
        <w:rPr>
          <w:rFonts w:ascii="Arial" w:eastAsia="Times New Roman" w:hAnsi="Arial" w:cs="Arial"/>
          <w:sz w:val="24"/>
          <w:szCs w:val="24"/>
          <w:lang w:eastAsia="en-US"/>
        </w:rPr>
      </w:pPr>
    </w:p>
    <w:p w:rsidR="00B50C24" w:rsidRPr="00F873E0" w:rsidRDefault="00B50C24" w:rsidP="00B50C24">
      <w:pPr>
        <w:spacing w:after="0" w:line="240" w:lineRule="auto"/>
        <w:jc w:val="both"/>
        <w:rPr>
          <w:rFonts w:ascii="Arial" w:eastAsia="Times New Roman" w:hAnsi="Arial" w:cs="Arial"/>
          <w:sz w:val="24"/>
          <w:szCs w:val="24"/>
          <w:lang w:eastAsia="en-US"/>
        </w:rPr>
      </w:pPr>
    </w:p>
    <w:p w:rsidR="00B50C24" w:rsidRPr="00F873E0" w:rsidRDefault="00B50C24" w:rsidP="00B50C24">
      <w:pPr>
        <w:spacing w:after="0" w:line="240" w:lineRule="auto"/>
        <w:rPr>
          <w:rFonts w:ascii="Arial" w:eastAsia="Times New Roman" w:hAnsi="Arial" w:cs="Arial"/>
          <w:sz w:val="24"/>
          <w:szCs w:val="24"/>
          <w:lang w:eastAsia="en-US"/>
        </w:rPr>
      </w:pPr>
    </w:p>
    <w:p w:rsidR="00B50C24" w:rsidRPr="00B50C24" w:rsidRDefault="00B50C24" w:rsidP="00BF3ED9">
      <w:pPr>
        <w:spacing w:after="0" w:line="240" w:lineRule="auto"/>
        <w:rPr>
          <w:rFonts w:ascii="Arial" w:eastAsia="Times New Roman" w:hAnsi="Arial" w:cs="Arial"/>
          <w:b/>
          <w:bCs/>
          <w:sz w:val="24"/>
          <w:szCs w:val="24"/>
          <w:u w:val="single"/>
          <w:lang w:eastAsia="en-US"/>
        </w:rPr>
      </w:pPr>
      <w:r w:rsidRPr="00F873E0">
        <w:rPr>
          <w:rFonts w:ascii="Arial" w:eastAsia="Times New Roman" w:hAnsi="Arial" w:cs="Arial"/>
          <w:b/>
          <w:sz w:val="24"/>
          <w:szCs w:val="24"/>
          <w:lang w:eastAsia="en-US"/>
        </w:rPr>
        <w:br w:type="page"/>
      </w:r>
      <w:r w:rsidRPr="00B50C24">
        <w:rPr>
          <w:rFonts w:ascii="Arial" w:eastAsia="Times New Roman" w:hAnsi="Arial" w:cs="Arial"/>
          <w:b/>
          <w:bCs/>
          <w:sz w:val="24"/>
          <w:szCs w:val="24"/>
          <w:u w:val="single"/>
          <w:lang w:eastAsia="en-US"/>
        </w:rPr>
        <w:lastRenderedPageBreak/>
        <w:t>PERSON SPECIFICATION</w:t>
      </w:r>
    </w:p>
    <w:p w:rsidR="00B50C24" w:rsidRPr="00B50C24" w:rsidRDefault="00B50C24" w:rsidP="00B50C24">
      <w:pPr>
        <w:spacing w:after="0" w:line="240" w:lineRule="auto"/>
        <w:rPr>
          <w:rFonts w:ascii="Arial" w:eastAsia="Times New Roman" w:hAnsi="Arial" w:cs="Arial"/>
          <w:b/>
          <w:sz w:val="24"/>
          <w:szCs w:val="24"/>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6"/>
        <w:gridCol w:w="2268"/>
        <w:gridCol w:w="1984"/>
      </w:tblGrid>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sz w:val="24"/>
                <w:szCs w:val="24"/>
              </w:rPr>
            </w:pPr>
          </w:p>
        </w:tc>
        <w:tc>
          <w:tcPr>
            <w:tcW w:w="3686"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ESSENTIAL REQUIREMENTS</w:t>
            </w:r>
          </w:p>
        </w:tc>
        <w:tc>
          <w:tcPr>
            <w:tcW w:w="2268"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DESIRABLE REQUIREMENTS</w:t>
            </w:r>
          </w:p>
        </w:tc>
        <w:tc>
          <w:tcPr>
            <w:tcW w:w="1984"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METHOD OF ASSESSMENT</w:t>
            </w:r>
          </w:p>
        </w:tc>
      </w:tr>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Professional / Educational Qualifications</w:t>
            </w:r>
          </w:p>
          <w:p w:rsidR="00546817" w:rsidRPr="00B50C24" w:rsidRDefault="00546817" w:rsidP="008320C8">
            <w:pPr>
              <w:spacing w:after="0" w:line="240" w:lineRule="auto"/>
              <w:rPr>
                <w:rFonts w:ascii="Arial" w:eastAsia="Times New Roman" w:hAnsi="Arial" w:cs="Arial"/>
                <w:sz w:val="24"/>
                <w:szCs w:val="24"/>
              </w:rPr>
            </w:pPr>
          </w:p>
        </w:tc>
        <w:tc>
          <w:tcPr>
            <w:tcW w:w="3686" w:type="dxa"/>
          </w:tcPr>
          <w:p w:rsidR="00546817" w:rsidRPr="00B50C24"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 xml:space="preserve">COSCA Certificate in Counselling Skills </w:t>
            </w:r>
            <w:r w:rsidR="00661105">
              <w:rPr>
                <w:rFonts w:ascii="Arial" w:eastAsia="Times New Roman" w:hAnsi="Arial" w:cs="Arial"/>
                <w:sz w:val="24"/>
                <w:szCs w:val="24"/>
              </w:rPr>
              <w:t>(</w:t>
            </w:r>
            <w:r>
              <w:rPr>
                <w:rFonts w:ascii="Arial" w:eastAsia="Times New Roman" w:hAnsi="Arial" w:cs="Arial"/>
                <w:sz w:val="24"/>
                <w:szCs w:val="24"/>
              </w:rPr>
              <w:t>or</w:t>
            </w:r>
            <w:r w:rsidR="00661105">
              <w:rPr>
                <w:rFonts w:ascii="Arial" w:eastAsia="Times New Roman" w:hAnsi="Arial" w:cs="Arial"/>
                <w:sz w:val="24"/>
                <w:szCs w:val="24"/>
              </w:rPr>
              <w:t xml:space="preserve"> equivalent) or </w:t>
            </w:r>
            <w:r>
              <w:rPr>
                <w:rFonts w:ascii="Arial" w:eastAsia="Times New Roman" w:hAnsi="Arial" w:cs="Arial"/>
                <w:sz w:val="24"/>
                <w:szCs w:val="24"/>
              </w:rPr>
              <w:t>a willingness to work towards it.</w:t>
            </w:r>
          </w:p>
        </w:tc>
        <w:tc>
          <w:tcPr>
            <w:tcW w:w="2268" w:type="dxa"/>
          </w:tcPr>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tc>
        <w:tc>
          <w:tcPr>
            <w:tcW w:w="1984"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Certificates</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546817" w:rsidRPr="00B50C24" w:rsidRDefault="00546817" w:rsidP="008320C8">
            <w:pPr>
              <w:spacing w:after="0" w:line="240" w:lineRule="auto"/>
              <w:rPr>
                <w:rFonts w:ascii="Arial" w:eastAsia="Times New Roman" w:hAnsi="Arial" w:cs="Arial"/>
                <w:sz w:val="24"/>
                <w:szCs w:val="24"/>
              </w:rPr>
            </w:pPr>
          </w:p>
        </w:tc>
      </w:tr>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b/>
                <w:sz w:val="24"/>
                <w:szCs w:val="24"/>
              </w:rPr>
              <w:t>Relevant work / other experience</w:t>
            </w:r>
          </w:p>
        </w:tc>
        <w:tc>
          <w:tcPr>
            <w:tcW w:w="3686" w:type="dxa"/>
          </w:tcPr>
          <w:p w:rsidR="00546817" w:rsidRPr="00EF34D4"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 xml:space="preserve">Significant experience in </w:t>
            </w:r>
            <w:r w:rsidRPr="00F86946">
              <w:rPr>
                <w:rFonts w:ascii="Arial" w:eastAsia="Times New Roman" w:hAnsi="Arial" w:cs="Arial"/>
                <w:sz w:val="24"/>
                <w:szCs w:val="24"/>
              </w:rPr>
              <w:t xml:space="preserve">providing support to </w:t>
            </w:r>
            <w:r w:rsidR="004757E5" w:rsidRPr="00F86946">
              <w:rPr>
                <w:rFonts w:ascii="Arial" w:eastAsia="Times New Roman" w:hAnsi="Arial" w:cs="Arial"/>
                <w:sz w:val="24"/>
                <w:szCs w:val="24"/>
              </w:rPr>
              <w:t>survivor’s</w:t>
            </w:r>
            <w:r w:rsidRPr="00F86946">
              <w:rPr>
                <w:rFonts w:ascii="Arial" w:eastAsia="Times New Roman" w:hAnsi="Arial" w:cs="Arial"/>
                <w:sz w:val="24"/>
                <w:szCs w:val="24"/>
              </w:rPr>
              <w:t xml:space="preserve"> (at least one year).</w:t>
            </w:r>
          </w:p>
          <w:p w:rsidR="00546817" w:rsidRPr="00EF34D4"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working with </w:t>
            </w:r>
            <w:r>
              <w:rPr>
                <w:rFonts w:ascii="Arial" w:eastAsia="Times New Roman" w:hAnsi="Arial" w:cs="Arial"/>
                <w:sz w:val="24"/>
                <w:szCs w:val="24"/>
              </w:rPr>
              <w:t>women with substance misuse,  mental health issues or complex support needs</w:t>
            </w:r>
            <w:r w:rsidR="008E640B">
              <w:rPr>
                <w:rFonts w:ascii="Arial" w:eastAsia="Times New Roman" w:hAnsi="Arial" w:cs="Arial"/>
                <w:sz w:val="24"/>
                <w:szCs w:val="24"/>
              </w:rPr>
              <w:t xml:space="preserve">. </w:t>
            </w:r>
          </w:p>
          <w:p w:rsidR="008E640B" w:rsidRDefault="008E640B" w:rsidP="008320C8">
            <w:pPr>
              <w:spacing w:after="0" w:line="240" w:lineRule="auto"/>
              <w:rPr>
                <w:rFonts w:ascii="Arial" w:eastAsia="Times New Roman" w:hAnsi="Arial" w:cs="Arial"/>
                <w:sz w:val="24"/>
                <w:szCs w:val="24"/>
              </w:rPr>
            </w:pPr>
          </w:p>
          <w:p w:rsidR="00546817" w:rsidRPr="00EF34D4"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Experience of group-work.</w:t>
            </w:r>
          </w:p>
          <w:p w:rsidR="00546817" w:rsidRPr="00EF34D4" w:rsidRDefault="00546817" w:rsidP="008320C8">
            <w:pPr>
              <w:spacing w:after="0" w:line="240" w:lineRule="auto"/>
              <w:rPr>
                <w:rFonts w:ascii="Arial" w:eastAsia="Times New Roman" w:hAnsi="Arial" w:cs="Arial"/>
                <w:sz w:val="24"/>
                <w:szCs w:val="24"/>
              </w:rPr>
            </w:pPr>
            <w:r w:rsidRPr="00EF34D4">
              <w:rPr>
                <w:rFonts w:ascii="Arial" w:eastAsia="Times New Roman" w:hAnsi="Arial" w:cs="Arial"/>
                <w:sz w:val="24"/>
                <w:szCs w:val="24"/>
              </w:rPr>
              <w:t xml:space="preserve">  </w:t>
            </w:r>
          </w:p>
          <w:p w:rsidR="00546817" w:rsidRPr="00EF34D4" w:rsidRDefault="00546817" w:rsidP="008320C8">
            <w:pPr>
              <w:spacing w:after="0" w:line="240" w:lineRule="auto"/>
              <w:rPr>
                <w:rFonts w:ascii="Arial" w:eastAsia="Times New Roman" w:hAnsi="Arial" w:cs="Arial"/>
                <w:sz w:val="24"/>
                <w:szCs w:val="24"/>
              </w:rPr>
            </w:pPr>
            <w:r w:rsidRPr="00EF34D4">
              <w:rPr>
                <w:rFonts w:ascii="Arial" w:eastAsia="Times New Roman" w:hAnsi="Arial" w:cs="Arial"/>
                <w:sz w:val="24"/>
                <w:szCs w:val="24"/>
              </w:rPr>
              <w:t>Experience of writing reports.</w:t>
            </w:r>
          </w:p>
          <w:p w:rsidR="00546817" w:rsidRPr="00EF34D4" w:rsidRDefault="00546817" w:rsidP="008320C8">
            <w:pPr>
              <w:spacing w:after="0" w:line="240" w:lineRule="auto"/>
              <w:rPr>
                <w:rFonts w:ascii="Arial" w:eastAsia="Times New Roman" w:hAnsi="Arial" w:cs="Arial"/>
                <w:sz w:val="24"/>
                <w:szCs w:val="24"/>
              </w:rPr>
            </w:pPr>
          </w:p>
          <w:p w:rsidR="00546817" w:rsidRPr="00F86946" w:rsidRDefault="00546817" w:rsidP="008320C8">
            <w:pPr>
              <w:rPr>
                <w:rFonts w:ascii="Arial" w:eastAsia="Times New Roman" w:hAnsi="Arial" w:cs="Arial"/>
                <w:sz w:val="24"/>
                <w:szCs w:val="24"/>
              </w:rPr>
            </w:pPr>
            <w:r w:rsidRPr="00F86946">
              <w:rPr>
                <w:rFonts w:ascii="Arial" w:eastAsia="Times New Roman" w:hAnsi="Arial" w:cs="Arial"/>
                <w:sz w:val="24"/>
                <w:szCs w:val="24"/>
              </w:rPr>
              <w:t>Experience of networking and liaising with agencies and other groups.</w:t>
            </w:r>
          </w:p>
          <w:p w:rsidR="00546817" w:rsidRPr="00F86946" w:rsidRDefault="00546817" w:rsidP="008320C8">
            <w:pPr>
              <w:spacing w:after="0" w:line="240" w:lineRule="auto"/>
              <w:rPr>
                <w:rFonts w:ascii="Arial" w:eastAsia="Times New Roman" w:hAnsi="Arial" w:cs="Arial"/>
                <w:sz w:val="24"/>
                <w:szCs w:val="24"/>
              </w:rPr>
            </w:pPr>
            <w:r w:rsidRPr="00F86946">
              <w:rPr>
                <w:rFonts w:ascii="Arial" w:eastAsia="Times New Roman" w:hAnsi="Arial" w:cs="Arial"/>
                <w:sz w:val="24"/>
                <w:szCs w:val="24"/>
              </w:rPr>
              <w:t>Experience of developing, delivering and evaluating training.</w:t>
            </w:r>
          </w:p>
          <w:p w:rsidR="00546817"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Experience of partnership working with external agencies.</w:t>
            </w:r>
          </w:p>
          <w:p w:rsidR="00546817" w:rsidRPr="00B50C24" w:rsidRDefault="00546817" w:rsidP="008320C8">
            <w:pPr>
              <w:spacing w:after="0" w:line="240" w:lineRule="auto"/>
              <w:rPr>
                <w:rFonts w:ascii="Arial" w:eastAsia="Times New Roman" w:hAnsi="Arial" w:cs="Arial"/>
                <w:sz w:val="24"/>
                <w:szCs w:val="24"/>
              </w:rPr>
            </w:pPr>
          </w:p>
        </w:tc>
        <w:tc>
          <w:tcPr>
            <w:tcW w:w="2268" w:type="dxa"/>
          </w:tcPr>
          <w:p w:rsidR="00546817" w:rsidRPr="00B50C24"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Experience of working with women involved in prostitution / commercial sexual exploitation</w:t>
            </w: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 </w:t>
            </w:r>
          </w:p>
        </w:tc>
        <w:tc>
          <w:tcPr>
            <w:tcW w:w="1984"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tc>
        <w:tc>
          <w:tcPr>
            <w:tcW w:w="3686" w:type="dxa"/>
          </w:tcPr>
          <w:p w:rsidR="004757E5" w:rsidRDefault="004757E5" w:rsidP="004757E5">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w:t>
            </w:r>
            <w:r w:rsidRPr="00A23583">
              <w:rPr>
                <w:rFonts w:ascii="Arial" w:eastAsia="Times New Roman" w:hAnsi="Arial" w:cs="Arial"/>
                <w:sz w:val="24"/>
                <w:szCs w:val="24"/>
              </w:rPr>
              <w:t xml:space="preserve">ommitment to a feminist analysis of </w:t>
            </w:r>
            <w:r>
              <w:rPr>
                <w:rFonts w:ascii="Arial" w:eastAsia="Times New Roman" w:hAnsi="Arial" w:cs="Arial"/>
                <w:sz w:val="24"/>
                <w:szCs w:val="24"/>
              </w:rPr>
              <w:t>gender based violence.</w:t>
            </w:r>
          </w:p>
          <w:p w:rsidR="00C403BE" w:rsidRDefault="00C403BE" w:rsidP="004757E5">
            <w:pPr>
              <w:spacing w:after="0" w:line="240" w:lineRule="auto"/>
              <w:rPr>
                <w:rFonts w:ascii="Arial" w:eastAsia="Times New Roman" w:hAnsi="Arial" w:cs="Arial"/>
                <w:sz w:val="24"/>
                <w:szCs w:val="24"/>
              </w:rPr>
            </w:pPr>
          </w:p>
          <w:p w:rsidR="00C403BE" w:rsidRDefault="00C403BE" w:rsidP="004757E5">
            <w:pPr>
              <w:spacing w:after="0" w:line="240" w:lineRule="auto"/>
              <w:rPr>
                <w:rFonts w:ascii="Arial" w:eastAsia="Times New Roman" w:hAnsi="Arial" w:cs="Arial"/>
                <w:sz w:val="24"/>
                <w:szCs w:val="24"/>
              </w:rPr>
            </w:pPr>
            <w:r>
              <w:rPr>
                <w:rFonts w:ascii="Arial" w:eastAsia="Times New Roman" w:hAnsi="Arial" w:cs="Arial"/>
                <w:sz w:val="24"/>
                <w:szCs w:val="24"/>
              </w:rPr>
              <w:t xml:space="preserve">A clear understanding of the impact of gender inequalities on the lives of women </w:t>
            </w:r>
          </w:p>
          <w:p w:rsidR="004757E5" w:rsidRDefault="004757E5" w:rsidP="004757E5">
            <w:pPr>
              <w:spacing w:after="0" w:line="240" w:lineRule="auto"/>
              <w:rPr>
                <w:rFonts w:ascii="Arial" w:eastAsia="Times New Roman" w:hAnsi="Arial" w:cs="Arial"/>
                <w:sz w:val="24"/>
                <w:szCs w:val="24"/>
              </w:rPr>
            </w:pPr>
          </w:p>
          <w:p w:rsidR="00546817" w:rsidRPr="00EF34D4"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Excellent i</w:t>
            </w:r>
            <w:r w:rsidRPr="00EF34D4">
              <w:rPr>
                <w:rFonts w:ascii="Arial" w:eastAsia="Times New Roman" w:hAnsi="Arial" w:cs="Arial"/>
                <w:sz w:val="24"/>
                <w:szCs w:val="24"/>
              </w:rPr>
              <w:t xml:space="preserve">nter-personal </w:t>
            </w:r>
            <w:r>
              <w:rPr>
                <w:rFonts w:ascii="Arial" w:eastAsia="Times New Roman" w:hAnsi="Arial" w:cs="Arial"/>
                <w:sz w:val="24"/>
                <w:szCs w:val="24"/>
              </w:rPr>
              <w:t xml:space="preserve">and communication </w:t>
            </w:r>
            <w:r w:rsidRPr="00EF34D4">
              <w:rPr>
                <w:rFonts w:ascii="Arial" w:eastAsia="Times New Roman" w:hAnsi="Arial" w:cs="Arial"/>
                <w:sz w:val="24"/>
                <w:szCs w:val="24"/>
              </w:rPr>
              <w:t>skills</w:t>
            </w:r>
          </w:p>
          <w:p w:rsidR="00546817" w:rsidRPr="00B50C24"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Understanding the range of methods and tools to support women.</w:t>
            </w:r>
          </w:p>
          <w:p w:rsidR="00546817"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Good planning, organisational and prioritisation skills.</w:t>
            </w:r>
          </w:p>
          <w:p w:rsidR="00546817"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An understanding of the issues around prostitution, sexual abuse and exploitation</w:t>
            </w:r>
          </w:p>
          <w:p w:rsidR="00546817" w:rsidRDefault="00546817" w:rsidP="008320C8">
            <w:pPr>
              <w:spacing w:after="0" w:line="240" w:lineRule="auto"/>
              <w:rPr>
                <w:rFonts w:ascii="Arial" w:eastAsia="Times New Roman" w:hAnsi="Arial" w:cs="Arial"/>
                <w:sz w:val="24"/>
                <w:szCs w:val="24"/>
              </w:rPr>
            </w:pPr>
          </w:p>
          <w:p w:rsidR="006D1DD6" w:rsidRPr="00D55055" w:rsidRDefault="006D1DD6" w:rsidP="006D1DD6">
            <w:pPr>
              <w:rPr>
                <w:rFonts w:ascii="Arial" w:hAnsi="Arial" w:cs="Arial"/>
                <w:color w:val="000000" w:themeColor="text1"/>
              </w:rPr>
            </w:pPr>
            <w:r w:rsidRPr="00D55055">
              <w:rPr>
                <w:rFonts w:ascii="Arial" w:eastAsia="Times New Roman" w:hAnsi="Arial" w:cs="Arial"/>
                <w:color w:val="000000" w:themeColor="text1"/>
                <w:sz w:val="24"/>
                <w:szCs w:val="24"/>
              </w:rPr>
              <w:lastRenderedPageBreak/>
              <w:t xml:space="preserve">Experience of using computers - </w:t>
            </w:r>
            <w:r w:rsidRPr="00D55055">
              <w:rPr>
                <w:rFonts w:ascii="Arial" w:hAnsi="Arial" w:cs="Arial"/>
                <w:color w:val="000000" w:themeColor="text1"/>
              </w:rPr>
              <w:t>Relevant IT skills (Microsoft Word, Outlook)</w:t>
            </w:r>
          </w:p>
          <w:p w:rsidR="006D1DD6" w:rsidRPr="00B50C24" w:rsidRDefault="006D1DD6" w:rsidP="008320C8">
            <w:pPr>
              <w:spacing w:after="0" w:line="240" w:lineRule="auto"/>
              <w:rPr>
                <w:rFonts w:ascii="Arial" w:eastAsia="Times New Roman" w:hAnsi="Arial" w:cs="Arial"/>
                <w:sz w:val="24"/>
                <w:szCs w:val="24"/>
              </w:rPr>
            </w:pPr>
          </w:p>
        </w:tc>
        <w:tc>
          <w:tcPr>
            <w:tcW w:w="2268" w:type="dxa"/>
          </w:tcPr>
          <w:p w:rsidR="00546817" w:rsidRDefault="00546817" w:rsidP="008320C8">
            <w:pPr>
              <w:spacing w:after="0" w:line="240" w:lineRule="auto"/>
              <w:rPr>
                <w:rFonts w:ascii="Arial" w:eastAsia="Times New Roman" w:hAnsi="Arial" w:cs="Arial"/>
                <w:sz w:val="24"/>
                <w:szCs w:val="24"/>
              </w:rPr>
            </w:pPr>
            <w:r w:rsidRPr="002B66A3">
              <w:rPr>
                <w:rFonts w:ascii="Arial" w:eastAsia="Times New Roman" w:hAnsi="Arial" w:cs="Arial"/>
                <w:sz w:val="24"/>
                <w:szCs w:val="24"/>
              </w:rPr>
              <w:lastRenderedPageBreak/>
              <w:t>Knowledge and understanding of issues for voluntary sector.</w:t>
            </w:r>
          </w:p>
          <w:p w:rsidR="00546817"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tc>
        <w:tc>
          <w:tcPr>
            <w:tcW w:w="1984"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Personal Qualities</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tc>
        <w:tc>
          <w:tcPr>
            <w:tcW w:w="3686" w:type="dxa"/>
          </w:tcPr>
          <w:p w:rsidR="00546817" w:rsidRDefault="00546817" w:rsidP="008320C8">
            <w:pPr>
              <w:spacing w:after="0" w:line="240" w:lineRule="auto"/>
              <w:rPr>
                <w:rFonts w:ascii="Arial" w:eastAsia="Times New Roman" w:hAnsi="Arial" w:cs="Arial"/>
                <w:sz w:val="24"/>
                <w:szCs w:val="24"/>
              </w:rPr>
            </w:pPr>
            <w:r w:rsidRPr="00DB4374">
              <w:rPr>
                <w:rFonts w:ascii="Arial" w:eastAsia="Times New Roman" w:hAnsi="Arial" w:cs="Arial"/>
                <w:sz w:val="24"/>
                <w:szCs w:val="24"/>
              </w:rPr>
              <w:t>A self-starter with the ability to organise and prioritise workload to agreed standards.</w:t>
            </w:r>
          </w:p>
          <w:p w:rsidR="00546817" w:rsidRPr="00B50C24"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sidRPr="00DB4374">
              <w:rPr>
                <w:rFonts w:ascii="Arial" w:eastAsia="Times New Roman" w:hAnsi="Arial" w:cs="Arial"/>
                <w:sz w:val="24"/>
                <w:szCs w:val="24"/>
              </w:rPr>
              <w:t>Team player and able to use own initiative when necessary.</w:t>
            </w:r>
          </w:p>
          <w:p w:rsidR="00546817"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rsidR="00546817"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High level of personal commitment to equality and diversity, and ability to work with partners and colleagues from a wide range of backgrounds.</w:t>
            </w:r>
          </w:p>
          <w:p w:rsidR="00546817" w:rsidRPr="00B50C24" w:rsidRDefault="00546817" w:rsidP="008320C8">
            <w:pPr>
              <w:spacing w:after="0" w:line="240" w:lineRule="auto"/>
              <w:rPr>
                <w:rFonts w:ascii="Arial" w:eastAsia="Times New Roman" w:hAnsi="Arial" w:cs="Arial"/>
                <w:sz w:val="24"/>
                <w:szCs w:val="24"/>
              </w:rPr>
            </w:pPr>
          </w:p>
        </w:tc>
        <w:tc>
          <w:tcPr>
            <w:tcW w:w="2268" w:type="dxa"/>
          </w:tcPr>
          <w:p w:rsidR="00546817" w:rsidRPr="00B50C24" w:rsidRDefault="00546817" w:rsidP="008320C8">
            <w:pPr>
              <w:spacing w:after="0" w:line="240" w:lineRule="auto"/>
              <w:rPr>
                <w:rFonts w:ascii="Arial" w:eastAsia="Times New Roman" w:hAnsi="Arial" w:cs="Arial"/>
                <w:sz w:val="24"/>
                <w:szCs w:val="24"/>
              </w:rPr>
            </w:pPr>
          </w:p>
        </w:tc>
        <w:tc>
          <w:tcPr>
            <w:tcW w:w="1984"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546817" w:rsidRPr="00B50C24" w:rsidTr="00C403BE">
        <w:trPr>
          <w:jc w:val="center"/>
        </w:trPr>
        <w:tc>
          <w:tcPr>
            <w:tcW w:w="2127" w:type="dxa"/>
          </w:tcPr>
          <w:p w:rsidR="00546817" w:rsidRPr="00B50C24" w:rsidRDefault="00546817" w:rsidP="008320C8">
            <w:pPr>
              <w:spacing w:after="0" w:line="240" w:lineRule="auto"/>
              <w:rPr>
                <w:rFonts w:ascii="Arial" w:eastAsia="Times New Roman" w:hAnsi="Arial" w:cs="Arial"/>
                <w:b/>
                <w:sz w:val="24"/>
                <w:szCs w:val="24"/>
              </w:rPr>
            </w:pPr>
            <w:r w:rsidRPr="00B50C24">
              <w:rPr>
                <w:rFonts w:ascii="Arial" w:eastAsia="Times New Roman" w:hAnsi="Arial" w:cs="Arial"/>
                <w:b/>
                <w:sz w:val="24"/>
                <w:szCs w:val="24"/>
              </w:rPr>
              <w:t>Additional Job Requirements</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p>
        </w:tc>
        <w:tc>
          <w:tcPr>
            <w:tcW w:w="3686" w:type="dxa"/>
          </w:tcPr>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Member of PVG Scheme or willingness to become a member of the PVG Scheme with satisfactory scheme record and/or scheme record update.</w:t>
            </w:r>
          </w:p>
          <w:p w:rsidR="00546817" w:rsidRPr="00B50C24" w:rsidRDefault="00546817" w:rsidP="008320C8">
            <w:pPr>
              <w:spacing w:after="0" w:line="240" w:lineRule="auto"/>
              <w:rPr>
                <w:rFonts w:ascii="Arial" w:eastAsia="Times New Roman" w:hAnsi="Arial" w:cs="Arial"/>
                <w:sz w:val="24"/>
                <w:szCs w:val="24"/>
              </w:rPr>
            </w:pPr>
          </w:p>
          <w:p w:rsidR="00546817" w:rsidRPr="00B50C24" w:rsidRDefault="00546817" w:rsidP="008320C8">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Must be able to work flexibly (including evenings and weekends) to meet the needs of </w:t>
            </w:r>
            <w:r>
              <w:rPr>
                <w:rFonts w:ascii="Arial" w:eastAsia="Times New Roman" w:hAnsi="Arial" w:cs="Arial"/>
                <w:sz w:val="24"/>
                <w:szCs w:val="24"/>
              </w:rPr>
              <w:t>WRASAC</w:t>
            </w:r>
            <w:r w:rsidRPr="00B50C24">
              <w:rPr>
                <w:rFonts w:ascii="Arial" w:eastAsia="Times New Roman" w:hAnsi="Arial" w:cs="Arial"/>
                <w:sz w:val="24"/>
                <w:szCs w:val="24"/>
              </w:rPr>
              <w:t>.</w:t>
            </w:r>
          </w:p>
          <w:p w:rsidR="00546817" w:rsidRDefault="00546817" w:rsidP="008320C8">
            <w:pPr>
              <w:spacing w:after="0" w:line="240" w:lineRule="auto"/>
              <w:rPr>
                <w:rFonts w:ascii="Arial" w:eastAsia="Times New Roman" w:hAnsi="Arial" w:cs="Arial"/>
                <w:sz w:val="24"/>
                <w:szCs w:val="24"/>
              </w:rPr>
            </w:pPr>
          </w:p>
          <w:p w:rsidR="005A417A" w:rsidRPr="00B50C24" w:rsidRDefault="005A417A" w:rsidP="008320C8">
            <w:pPr>
              <w:spacing w:after="0" w:line="240" w:lineRule="auto"/>
              <w:rPr>
                <w:rFonts w:ascii="Arial" w:eastAsia="Times New Roman" w:hAnsi="Arial" w:cs="Arial"/>
                <w:sz w:val="24"/>
                <w:szCs w:val="24"/>
              </w:rPr>
            </w:pPr>
            <w:r w:rsidRPr="00521091">
              <w:rPr>
                <w:rFonts w:ascii="Arial" w:eastAsia="Times New Roman" w:hAnsi="Arial" w:cs="Arial"/>
                <w:sz w:val="24"/>
                <w:szCs w:val="24"/>
              </w:rPr>
              <w:t>Access to vehicle and full, clean driving licence</w:t>
            </w:r>
            <w:r>
              <w:rPr>
                <w:rFonts w:ascii="Arial" w:eastAsia="Times New Roman" w:hAnsi="Arial" w:cs="Arial"/>
                <w:sz w:val="24"/>
                <w:szCs w:val="24"/>
              </w:rPr>
              <w:t>.</w:t>
            </w:r>
          </w:p>
        </w:tc>
        <w:tc>
          <w:tcPr>
            <w:tcW w:w="2268" w:type="dxa"/>
          </w:tcPr>
          <w:p w:rsidR="00546817" w:rsidRPr="00B50C24" w:rsidRDefault="00546817" w:rsidP="005A417A">
            <w:pPr>
              <w:spacing w:after="0" w:line="240" w:lineRule="auto"/>
              <w:rPr>
                <w:rFonts w:ascii="Arial" w:eastAsia="Times New Roman" w:hAnsi="Arial" w:cs="Arial"/>
                <w:sz w:val="24"/>
                <w:szCs w:val="24"/>
              </w:rPr>
            </w:pPr>
          </w:p>
        </w:tc>
        <w:tc>
          <w:tcPr>
            <w:tcW w:w="1984" w:type="dxa"/>
          </w:tcPr>
          <w:p w:rsidR="00546817"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rsidR="00546817" w:rsidRDefault="00546817" w:rsidP="008320C8">
            <w:pPr>
              <w:spacing w:after="0" w:line="240" w:lineRule="auto"/>
              <w:rPr>
                <w:rFonts w:ascii="Arial" w:eastAsia="Times New Roman" w:hAnsi="Arial" w:cs="Arial"/>
                <w:sz w:val="24"/>
                <w:szCs w:val="24"/>
              </w:rPr>
            </w:pPr>
          </w:p>
          <w:p w:rsidR="00546817" w:rsidRDefault="00546817" w:rsidP="008320C8">
            <w:pPr>
              <w:spacing w:after="0" w:line="240" w:lineRule="auto"/>
              <w:rPr>
                <w:rFonts w:ascii="Arial" w:eastAsia="Times New Roman" w:hAnsi="Arial" w:cs="Arial"/>
                <w:sz w:val="24"/>
                <w:szCs w:val="24"/>
              </w:rPr>
            </w:pPr>
            <w:r>
              <w:rPr>
                <w:rFonts w:ascii="Arial" w:eastAsia="Times New Roman" w:hAnsi="Arial" w:cs="Arial"/>
                <w:sz w:val="24"/>
                <w:szCs w:val="24"/>
              </w:rPr>
              <w:t>Interview</w:t>
            </w: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Default="005A417A" w:rsidP="008320C8">
            <w:pPr>
              <w:spacing w:after="0" w:line="240" w:lineRule="auto"/>
              <w:rPr>
                <w:rFonts w:ascii="Arial" w:eastAsia="Times New Roman" w:hAnsi="Arial" w:cs="Arial"/>
                <w:sz w:val="24"/>
                <w:szCs w:val="24"/>
              </w:rPr>
            </w:pPr>
          </w:p>
          <w:p w:rsidR="005A417A" w:rsidRPr="00B50C24" w:rsidRDefault="005A417A" w:rsidP="008320C8">
            <w:pPr>
              <w:spacing w:after="0" w:line="240" w:lineRule="auto"/>
              <w:rPr>
                <w:rFonts w:ascii="Arial" w:eastAsia="Times New Roman" w:hAnsi="Arial" w:cs="Arial"/>
                <w:sz w:val="24"/>
                <w:szCs w:val="24"/>
              </w:rPr>
            </w:pPr>
            <w:r>
              <w:rPr>
                <w:rFonts w:ascii="Arial" w:eastAsia="Times New Roman" w:hAnsi="Arial" w:cs="Arial"/>
                <w:sz w:val="24"/>
                <w:szCs w:val="24"/>
              </w:rPr>
              <w:t xml:space="preserve">Certificates </w:t>
            </w:r>
          </w:p>
        </w:tc>
      </w:tr>
    </w:tbl>
    <w:p w:rsidR="00B50C24" w:rsidRPr="00B50C24" w:rsidRDefault="00B50C24" w:rsidP="00B50C24">
      <w:pPr>
        <w:spacing w:after="0" w:line="240" w:lineRule="auto"/>
        <w:rPr>
          <w:rFonts w:ascii="Arial" w:eastAsia="Times New Roman" w:hAnsi="Arial" w:cs="Arial"/>
          <w:sz w:val="24"/>
          <w:szCs w:val="24"/>
          <w:lang w:eastAsia="en-US"/>
        </w:rPr>
      </w:pPr>
    </w:p>
    <w:p w:rsidR="00B50C24" w:rsidRDefault="00B50C24">
      <w:r>
        <w:br w:type="page"/>
      </w:r>
    </w:p>
    <w:p w:rsidR="00B50C24" w:rsidRPr="00B50C24" w:rsidRDefault="00BF3ED9" w:rsidP="00B50C24">
      <w:pPr>
        <w:spacing w:after="0" w:line="240" w:lineRule="auto"/>
        <w:rPr>
          <w:rFonts w:ascii="Arial" w:eastAsia="Times New Roman" w:hAnsi="Arial" w:cs="Arial"/>
          <w:bCs/>
          <w:color w:val="595959" w:themeColor="text1" w:themeTint="A6"/>
          <w:sz w:val="24"/>
          <w:szCs w:val="24"/>
          <w:lang w:eastAsia="en-US"/>
        </w:rPr>
      </w:pPr>
      <w:r>
        <w:rPr>
          <w:rFonts w:ascii="Arial" w:eastAsia="Times New Roman" w:hAnsi="Arial" w:cs="Arial"/>
          <w:b/>
          <w:bCs/>
          <w:noProof/>
          <w:sz w:val="24"/>
          <w:szCs w:val="24"/>
        </w:rPr>
        <w:lastRenderedPageBreak/>
        <w:drawing>
          <wp:anchor distT="0" distB="0" distL="114300" distR="114300" simplePos="0" relativeHeight="251686400" behindDoc="1" locked="0" layoutInCell="1" allowOverlap="1" wp14:anchorId="6E3EC760" wp14:editId="797395DF">
            <wp:simplePos x="0" y="0"/>
            <wp:positionH relativeFrom="column">
              <wp:posOffset>5857875</wp:posOffset>
            </wp:positionH>
            <wp:positionV relativeFrom="paragraph">
              <wp:posOffset>-248285</wp:posOffset>
            </wp:positionV>
            <wp:extent cx="1065530" cy="1054735"/>
            <wp:effectExtent l="0" t="0" r="1270" b="0"/>
            <wp:wrapTight wrapText="bothSides">
              <wp:wrapPolygon edited="0">
                <wp:start x="0" y="0"/>
                <wp:lineTo x="0" y="21067"/>
                <wp:lineTo x="21240" y="21067"/>
                <wp:lineTo x="212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teal hu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5530" cy="1054735"/>
                    </a:xfrm>
                    <a:prstGeom prst="rect">
                      <a:avLst/>
                    </a:prstGeom>
                  </pic:spPr>
                </pic:pic>
              </a:graphicData>
            </a:graphic>
            <wp14:sizeRelH relativeFrom="margin">
              <wp14:pctWidth>0</wp14:pctWidth>
            </wp14:sizeRelH>
            <wp14:sizeRelV relativeFrom="margin">
              <wp14:pctHeight>0</wp14:pctHeight>
            </wp14:sizeRelV>
          </wp:anchor>
        </w:drawing>
      </w:r>
      <w:r w:rsidR="00B50C24" w:rsidRPr="00B50C24">
        <w:rPr>
          <w:rFonts w:ascii="Arial" w:eastAsia="Times New Roman" w:hAnsi="Arial" w:cs="Arial"/>
          <w:bCs/>
          <w:color w:val="595959" w:themeColor="text1" w:themeTint="A6"/>
          <w:sz w:val="24"/>
          <w:szCs w:val="24"/>
          <w:lang w:eastAsia="en-US"/>
        </w:rPr>
        <w:t>Applicant No: _________</w:t>
      </w:r>
      <w:r w:rsidR="00924ED5">
        <w:rPr>
          <w:rFonts w:ascii="Arial" w:eastAsia="Times New Roman" w:hAnsi="Arial" w:cs="Arial"/>
          <w:bCs/>
          <w:color w:val="595959" w:themeColor="text1" w:themeTint="A6"/>
          <w:sz w:val="24"/>
          <w:szCs w:val="24"/>
          <w:lang w:eastAsia="en-US"/>
        </w:rPr>
        <w:t xml:space="preserve"> </w:t>
      </w:r>
      <w:r w:rsidR="00B50C24" w:rsidRPr="00B50C24">
        <w:rPr>
          <w:rFonts w:ascii="Arial" w:eastAsia="Times New Roman" w:hAnsi="Arial" w:cs="Arial"/>
          <w:bCs/>
          <w:color w:val="595959" w:themeColor="text1" w:themeTint="A6"/>
          <w:sz w:val="24"/>
          <w:szCs w:val="24"/>
          <w:lang w:eastAsia="en-US"/>
        </w:rPr>
        <w:t>(office use only)</w:t>
      </w:r>
    </w:p>
    <w:p w:rsidR="00B50C24" w:rsidRDefault="00B50C24" w:rsidP="00B50C24">
      <w:pPr>
        <w:spacing w:after="0" w:line="240" w:lineRule="auto"/>
        <w:jc w:val="center"/>
        <w:rPr>
          <w:rFonts w:ascii="Arial" w:eastAsia="Times New Roman" w:hAnsi="Arial" w:cs="Arial"/>
          <w:b/>
          <w:bCs/>
          <w:sz w:val="36"/>
          <w:szCs w:val="36"/>
          <w:u w:val="single"/>
          <w:lang w:eastAsia="en-US"/>
        </w:rPr>
      </w:pPr>
    </w:p>
    <w:p w:rsidR="00B50C24" w:rsidRPr="00B50C24" w:rsidRDefault="00B50C24" w:rsidP="00B50C24">
      <w:pPr>
        <w:spacing w:after="0" w:line="240" w:lineRule="auto"/>
        <w:jc w:val="center"/>
        <w:rPr>
          <w:rFonts w:ascii="Arial" w:eastAsia="Times New Roman" w:hAnsi="Arial" w:cs="Arial"/>
          <w:b/>
          <w:bCs/>
          <w:sz w:val="36"/>
          <w:szCs w:val="36"/>
          <w:u w:val="single"/>
          <w:lang w:eastAsia="en-US"/>
        </w:rPr>
      </w:pPr>
      <w:r w:rsidRPr="00B50C24">
        <w:rPr>
          <w:rFonts w:ascii="Arial" w:eastAsia="Times New Roman" w:hAnsi="Arial" w:cs="Arial"/>
          <w:b/>
          <w:bCs/>
          <w:sz w:val="36"/>
          <w:szCs w:val="36"/>
          <w:u w:val="single"/>
          <w:lang w:eastAsia="en-US"/>
        </w:rPr>
        <w:t>Women’s Rape and Sexual Abuse Centre Dundee</w:t>
      </w:r>
    </w:p>
    <w:p w:rsidR="00B50C24" w:rsidRDefault="00B50C24" w:rsidP="00B50C24">
      <w:pPr>
        <w:spacing w:after="0" w:line="240" w:lineRule="auto"/>
        <w:jc w:val="center"/>
        <w:rPr>
          <w:rFonts w:ascii="Arial" w:eastAsia="Times New Roman" w:hAnsi="Arial" w:cs="Arial"/>
          <w:b/>
          <w:bCs/>
          <w:sz w:val="24"/>
          <w:szCs w:val="24"/>
          <w:u w:val="single"/>
          <w:lang w:eastAsia="en-US"/>
        </w:rPr>
      </w:pPr>
    </w:p>
    <w:p w:rsidR="00C57B17" w:rsidRPr="00B50C24" w:rsidRDefault="00C57B17" w:rsidP="00B50C24">
      <w:pPr>
        <w:spacing w:after="0" w:line="240" w:lineRule="auto"/>
        <w:jc w:val="center"/>
        <w:rPr>
          <w:rFonts w:ascii="Arial" w:eastAsia="Times New Roman" w:hAnsi="Arial" w:cs="Arial"/>
          <w:b/>
          <w:bCs/>
          <w:sz w:val="24"/>
          <w:szCs w:val="24"/>
          <w:u w:val="single"/>
          <w:lang w:eastAsia="en-US"/>
        </w:rPr>
      </w:pPr>
    </w:p>
    <w:p w:rsidR="00B50C24" w:rsidRDefault="00B50C24" w:rsidP="00B5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Post Applied For:  </w:t>
      </w:r>
    </w:p>
    <w:p w:rsidR="00BF3ED9" w:rsidRPr="00B50C24" w:rsidRDefault="00BF3ED9" w:rsidP="00B5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B50C24" w:rsidRPr="00B50C24" w:rsidRDefault="00B50C24" w:rsidP="00B50C24">
      <w:pPr>
        <w:spacing w:after="0" w:line="240" w:lineRule="auto"/>
        <w:rPr>
          <w:rFonts w:ascii="Arial" w:eastAsia="Times New Roman" w:hAnsi="Arial" w:cs="Arial"/>
          <w:sz w:val="24"/>
          <w:szCs w:val="24"/>
          <w:lang w:eastAsia="en-US"/>
        </w:rPr>
      </w:pPr>
    </w:p>
    <w:p w:rsidR="00924ED5" w:rsidRDefault="00924ED5" w:rsidP="00B50C24">
      <w:pPr>
        <w:spacing w:after="0" w:line="240" w:lineRule="auto"/>
        <w:jc w:val="center"/>
        <w:rPr>
          <w:rFonts w:ascii="Arial" w:eastAsia="Times New Roman" w:hAnsi="Arial" w:cs="Arial"/>
          <w:sz w:val="24"/>
          <w:szCs w:val="24"/>
          <w:lang w:eastAsia="en-US"/>
        </w:rPr>
      </w:pPr>
    </w:p>
    <w:p w:rsidR="00924ED5" w:rsidRPr="00924ED5" w:rsidRDefault="00924ED5" w:rsidP="00924ED5">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924ED5" w:rsidRPr="00924ED5" w:rsidRDefault="00924ED5" w:rsidP="00924ED5">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924ED5" w:rsidRPr="00924ED5" w:rsidRDefault="00924ED5" w:rsidP="00924ED5">
      <w:pPr>
        <w:autoSpaceDE w:val="0"/>
        <w:autoSpaceDN w:val="0"/>
        <w:adjustRightInd w:val="0"/>
        <w:spacing w:after="0"/>
        <w:ind w:left="-240"/>
        <w:rPr>
          <w:rFonts w:ascii="Arial" w:hAnsi="Arial" w:cs="Arial"/>
          <w:b/>
          <w:bCs/>
          <w:sz w:val="24"/>
          <w:szCs w:val="24"/>
        </w:rPr>
      </w:pPr>
    </w:p>
    <w:p w:rsidR="00924ED5" w:rsidRPr="00924ED5" w:rsidRDefault="00924ED5" w:rsidP="00924ED5">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924ED5" w:rsidRPr="00924ED5" w:rsidRDefault="00924ED5" w:rsidP="00924ED5">
      <w:pPr>
        <w:numPr>
          <w:ilvl w:val="0"/>
          <w:numId w:val="8"/>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924ED5" w:rsidRPr="00924ED5" w:rsidTr="00BF3ED9">
        <w:trPr>
          <w:trHeight w:val="240"/>
        </w:trPr>
        <w:tc>
          <w:tcPr>
            <w:tcW w:w="5495" w:type="dxa"/>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924ED5" w:rsidRPr="00924ED5" w:rsidRDefault="00924ED5" w:rsidP="00924ED5">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924ED5" w:rsidRPr="00924ED5" w:rsidTr="00BF3ED9">
        <w:trPr>
          <w:trHeight w:val="2420"/>
        </w:trPr>
        <w:tc>
          <w:tcPr>
            <w:tcW w:w="5495" w:type="dxa"/>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924ED5" w:rsidRPr="00924ED5" w:rsidRDefault="00924ED5" w:rsidP="00924ED5">
      <w:pPr>
        <w:autoSpaceDE w:val="0"/>
        <w:autoSpaceDN w:val="0"/>
        <w:adjustRightInd w:val="0"/>
        <w:spacing w:after="0"/>
        <w:ind w:left="-284"/>
        <w:rPr>
          <w:rFonts w:ascii="Arial" w:hAnsi="Arial" w:cs="Arial"/>
          <w:b/>
          <w:bCs/>
          <w:sz w:val="24"/>
          <w:szCs w:val="24"/>
        </w:rPr>
      </w:pPr>
    </w:p>
    <w:p w:rsidR="00924ED5" w:rsidRPr="00924ED5" w:rsidRDefault="00924ED5" w:rsidP="00924ED5">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924ED5" w:rsidRPr="00B50C24" w:rsidRDefault="00924ED5" w:rsidP="00924ED5">
      <w:pPr>
        <w:spacing w:after="0" w:line="240" w:lineRule="auto"/>
        <w:jc w:val="both"/>
        <w:rPr>
          <w:rFonts w:ascii="Arial" w:eastAsia="Times New Roman" w:hAnsi="Arial" w:cs="Arial"/>
          <w:sz w:val="24"/>
          <w:szCs w:val="24"/>
          <w:lang w:eastAsia="en-US"/>
        </w:rPr>
      </w:pPr>
      <w:r w:rsidRPr="00B50C24">
        <w:rPr>
          <w:rFonts w:ascii="Arial" w:eastAsia="Times New Roman" w:hAnsi="Arial" w:cs="Arial"/>
          <w:sz w:val="24"/>
          <w:szCs w:val="24"/>
          <w:lang w:eastAsia="en-US"/>
        </w:rPr>
        <w:t>Please provide details of a</w:t>
      </w:r>
      <w:r w:rsidRPr="00B50C24">
        <w:rPr>
          <w:rFonts w:ascii="Verdana" w:eastAsia="Times New Roman" w:hAnsi="Verdana" w:cs="Times New Roman"/>
          <w:sz w:val="20"/>
          <w:szCs w:val="20"/>
          <w:lang w:eastAsia="en-US"/>
        </w:rPr>
        <w:t xml:space="preserve"> </w:t>
      </w:r>
      <w:r w:rsidRPr="00B50C24">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w:t>
      </w:r>
      <w:r w:rsidR="001F5210">
        <w:rPr>
          <w:rFonts w:ascii="Arial" w:eastAsia="Times New Roman" w:hAnsi="Arial" w:cs="Arial"/>
          <w:sz w:val="24"/>
          <w:szCs w:val="24"/>
          <w:lang w:eastAsia="en-US"/>
        </w:rPr>
        <w:t>ge with vulnerable adults.</w:t>
      </w:r>
    </w:p>
    <w:p w:rsidR="00924ED5" w:rsidRPr="00B50C24" w:rsidRDefault="00924ED5" w:rsidP="00924ED5">
      <w:pPr>
        <w:spacing w:after="0" w:line="240" w:lineRule="auto"/>
        <w:ind w:hanging="417"/>
        <w:rPr>
          <w:rFonts w:ascii="Arial" w:eastAsia="Times New Roman" w:hAnsi="Arial" w:cs="Arial"/>
          <w:b/>
          <w:bCs/>
          <w:sz w:val="24"/>
          <w:szCs w:val="24"/>
          <w:lang w:eastAsia="en-US"/>
        </w:rPr>
      </w:pPr>
    </w:p>
    <w:p w:rsidR="00924ED5"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00927295" w:rsidRPr="00927295">
        <w:t xml:space="preserve"> </w:t>
      </w:r>
      <w:r w:rsidR="00927295">
        <w:tab/>
      </w:r>
      <w:r w:rsidR="00927295">
        <w:tab/>
      </w:r>
      <w:r w:rsidR="00927295">
        <w:tab/>
      </w:r>
      <w:r w:rsidR="00927295">
        <w:tab/>
      </w:r>
      <w:r w:rsidR="00927295">
        <w:tab/>
      </w:r>
      <w:r w:rsidR="00927295">
        <w:tab/>
      </w:r>
      <w:r w:rsidR="00927295">
        <w:tab/>
      </w:r>
      <w:r w:rsidR="00927295" w:rsidRPr="00927295">
        <w:rPr>
          <w:rFonts w:ascii="Arial" w:eastAsia="Times New Roman" w:hAnsi="Arial" w:cs="Arial"/>
          <w:sz w:val="24"/>
          <w:szCs w:val="24"/>
          <w:lang w:eastAsia="en-US"/>
        </w:rPr>
        <w:t>Contact prior to interview:    Y / N</w:t>
      </w:r>
    </w:p>
    <w:p w:rsidR="00927295" w:rsidRPr="00B50C24" w:rsidRDefault="0092729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924ED5" w:rsidRDefault="00924ED5"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BF3ED9" w:rsidRDefault="00BF3ED9" w:rsidP="00924ED5">
      <w:pPr>
        <w:spacing w:after="0" w:line="240" w:lineRule="auto"/>
        <w:rPr>
          <w:rFonts w:ascii="Arial" w:eastAsia="Times New Roman" w:hAnsi="Arial" w:cs="Arial"/>
          <w:b/>
          <w:bCs/>
          <w:sz w:val="24"/>
          <w:szCs w:val="24"/>
          <w:lang w:eastAsia="en-US"/>
        </w:rPr>
      </w:pPr>
    </w:p>
    <w:p w:rsidR="00927295" w:rsidRPr="00B50C24" w:rsidRDefault="00927295" w:rsidP="00924ED5">
      <w:pPr>
        <w:spacing w:after="0" w:line="240" w:lineRule="auto"/>
        <w:rPr>
          <w:rFonts w:ascii="Arial" w:eastAsia="Times New Roman" w:hAnsi="Arial" w:cs="Arial"/>
          <w:b/>
          <w:bCs/>
          <w:sz w:val="24"/>
          <w:szCs w:val="24"/>
          <w:lang w:eastAsia="en-US"/>
        </w:rPr>
      </w:pPr>
    </w:p>
    <w:p w:rsidR="00924ED5" w:rsidRDefault="0092729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Pr="00927295">
        <w:t xml:space="preserve"> </w:t>
      </w:r>
      <w:r>
        <w:tab/>
      </w:r>
      <w:r>
        <w:tab/>
      </w:r>
      <w:r>
        <w:tab/>
      </w:r>
      <w:r>
        <w:tab/>
      </w:r>
      <w:r>
        <w:tab/>
      </w:r>
      <w:r>
        <w:tab/>
      </w:r>
      <w:r>
        <w:tab/>
      </w:r>
      <w:r w:rsidRPr="00927295">
        <w:rPr>
          <w:rFonts w:ascii="Arial" w:eastAsia="Times New Roman" w:hAnsi="Arial" w:cs="Arial"/>
          <w:sz w:val="24"/>
          <w:szCs w:val="24"/>
          <w:lang w:eastAsia="en-US"/>
        </w:rPr>
        <w:t>Contact prior to interview:    Y / N</w:t>
      </w:r>
    </w:p>
    <w:p w:rsidR="00927295" w:rsidRPr="00B50C24" w:rsidRDefault="0092729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924ED5" w:rsidRPr="00B50C24" w:rsidRDefault="00924ED5" w:rsidP="00924E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924ED5" w:rsidRPr="00B50C24" w:rsidRDefault="00924ED5" w:rsidP="00924ED5">
      <w:pPr>
        <w:spacing w:after="0" w:line="240" w:lineRule="auto"/>
        <w:jc w:val="both"/>
        <w:rPr>
          <w:rFonts w:ascii="Arial" w:eastAsia="Times New Roman" w:hAnsi="Arial" w:cs="Arial"/>
          <w:sz w:val="24"/>
          <w:szCs w:val="24"/>
          <w:lang w:eastAsia="en-US"/>
        </w:rPr>
      </w:pPr>
    </w:p>
    <w:p w:rsidR="00924ED5" w:rsidRPr="00924ED5" w:rsidRDefault="00924ED5" w:rsidP="00924ED5">
      <w:pPr>
        <w:autoSpaceDE w:val="0"/>
        <w:autoSpaceDN w:val="0"/>
        <w:adjustRightInd w:val="0"/>
        <w:spacing w:after="0"/>
        <w:rPr>
          <w:rFonts w:ascii="Arial" w:hAnsi="Arial" w:cs="Arial"/>
          <w:b/>
          <w:bCs/>
          <w:sz w:val="24"/>
          <w:szCs w:val="24"/>
        </w:rPr>
      </w:pPr>
    </w:p>
    <w:p w:rsidR="00924ED5" w:rsidRPr="00924ED5" w:rsidRDefault="00924ED5" w:rsidP="00927295">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924ED5" w:rsidRDefault="00924ED5" w:rsidP="00924ED5">
      <w:pPr>
        <w:autoSpaceDE w:val="0"/>
        <w:autoSpaceDN w:val="0"/>
        <w:adjustRightInd w:val="0"/>
        <w:spacing w:after="0"/>
        <w:ind w:left="360"/>
        <w:rPr>
          <w:rFonts w:ascii="Arial" w:hAnsi="Arial" w:cs="Arial"/>
          <w:b/>
          <w:bCs/>
          <w:sz w:val="24"/>
          <w:szCs w:val="24"/>
        </w:rPr>
      </w:pPr>
    </w:p>
    <w:p w:rsidR="00927295" w:rsidRPr="00924ED5" w:rsidRDefault="00927295" w:rsidP="00924ED5">
      <w:pPr>
        <w:autoSpaceDE w:val="0"/>
        <w:autoSpaceDN w:val="0"/>
        <w:adjustRightInd w:val="0"/>
        <w:spacing w:after="0"/>
        <w:ind w:left="360"/>
        <w:rPr>
          <w:rFonts w:ascii="Arial" w:hAnsi="Arial" w:cs="Arial"/>
          <w:b/>
          <w:bCs/>
          <w:sz w:val="24"/>
          <w:szCs w:val="24"/>
        </w:rPr>
      </w:pPr>
    </w:p>
    <w:p w:rsidR="00924ED5" w:rsidRPr="00924ED5" w:rsidRDefault="00924ED5" w:rsidP="00924ED5">
      <w:pPr>
        <w:autoSpaceDE w:val="0"/>
        <w:autoSpaceDN w:val="0"/>
        <w:adjustRightInd w:val="0"/>
        <w:spacing w:after="0"/>
        <w:rPr>
          <w:rFonts w:ascii="Arial" w:hAnsi="Arial" w:cs="Arial"/>
          <w:b/>
          <w:bCs/>
          <w:sz w:val="24"/>
          <w:szCs w:val="24"/>
        </w:rPr>
      </w:pPr>
    </w:p>
    <w:p w:rsidR="00924ED5" w:rsidRPr="00924ED5" w:rsidRDefault="00924ED5" w:rsidP="00927295">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924ED5" w:rsidRPr="00924ED5" w:rsidRDefault="00924ED5" w:rsidP="00924ED5">
      <w:pPr>
        <w:autoSpaceDE w:val="0"/>
        <w:autoSpaceDN w:val="0"/>
        <w:adjustRightInd w:val="0"/>
        <w:spacing w:after="0"/>
        <w:rPr>
          <w:rFonts w:ascii="Arial" w:hAnsi="Arial" w:cs="Arial"/>
          <w:b/>
          <w:bCs/>
          <w:sz w:val="24"/>
          <w:szCs w:val="24"/>
        </w:rPr>
      </w:pPr>
    </w:p>
    <w:p w:rsidR="00924ED5" w:rsidRDefault="00924ED5" w:rsidP="00924ED5">
      <w:pPr>
        <w:autoSpaceDE w:val="0"/>
        <w:autoSpaceDN w:val="0"/>
        <w:adjustRightInd w:val="0"/>
        <w:spacing w:after="0"/>
        <w:rPr>
          <w:rFonts w:ascii="Arial" w:hAnsi="Arial" w:cs="Arial"/>
          <w:b/>
          <w:bCs/>
          <w:sz w:val="24"/>
          <w:szCs w:val="24"/>
        </w:rPr>
      </w:pPr>
    </w:p>
    <w:p w:rsidR="00193EBC" w:rsidRDefault="00193EBC" w:rsidP="00924ED5">
      <w:pPr>
        <w:autoSpaceDE w:val="0"/>
        <w:autoSpaceDN w:val="0"/>
        <w:adjustRightInd w:val="0"/>
        <w:spacing w:after="0"/>
        <w:rPr>
          <w:rFonts w:ascii="Arial" w:hAnsi="Arial" w:cs="Arial"/>
          <w:b/>
          <w:bCs/>
          <w:sz w:val="24"/>
          <w:szCs w:val="24"/>
        </w:rPr>
      </w:pPr>
    </w:p>
    <w:p w:rsidR="00924ED5" w:rsidRPr="00924ED5" w:rsidRDefault="00924ED5" w:rsidP="00927295">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sidR="00927295">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924ED5" w:rsidRDefault="00924ED5" w:rsidP="00924ED5">
      <w:pPr>
        <w:autoSpaceDE w:val="0"/>
        <w:autoSpaceDN w:val="0"/>
        <w:adjustRightInd w:val="0"/>
        <w:spacing w:after="0"/>
        <w:rPr>
          <w:rFonts w:ascii="Arial" w:hAnsi="Arial" w:cs="Arial"/>
          <w:b/>
          <w:bCs/>
          <w:sz w:val="24"/>
          <w:szCs w:val="24"/>
        </w:rPr>
      </w:pPr>
    </w:p>
    <w:p w:rsidR="00BF3ED9" w:rsidRDefault="00BF3ED9" w:rsidP="00924ED5">
      <w:pPr>
        <w:autoSpaceDE w:val="0"/>
        <w:autoSpaceDN w:val="0"/>
        <w:adjustRightInd w:val="0"/>
        <w:spacing w:after="0"/>
        <w:rPr>
          <w:rFonts w:ascii="Arial" w:hAnsi="Arial" w:cs="Arial"/>
          <w:b/>
          <w:bCs/>
          <w:sz w:val="24"/>
          <w:szCs w:val="24"/>
        </w:rPr>
      </w:pPr>
    </w:p>
    <w:p w:rsidR="00BF3ED9" w:rsidRDefault="00BF3ED9" w:rsidP="00924ED5">
      <w:pPr>
        <w:autoSpaceDE w:val="0"/>
        <w:autoSpaceDN w:val="0"/>
        <w:adjustRightInd w:val="0"/>
        <w:spacing w:after="0"/>
        <w:rPr>
          <w:rFonts w:ascii="Arial" w:hAnsi="Arial" w:cs="Arial"/>
          <w:b/>
          <w:bCs/>
          <w:sz w:val="24"/>
          <w:szCs w:val="24"/>
        </w:rPr>
      </w:pPr>
    </w:p>
    <w:p w:rsidR="00BF3ED9" w:rsidRPr="00924ED5" w:rsidRDefault="00BF3ED9" w:rsidP="00924ED5">
      <w:pPr>
        <w:autoSpaceDE w:val="0"/>
        <w:autoSpaceDN w:val="0"/>
        <w:adjustRightInd w:val="0"/>
        <w:spacing w:after="0"/>
        <w:rPr>
          <w:rFonts w:ascii="Arial" w:hAnsi="Arial" w:cs="Arial"/>
          <w:b/>
          <w:bCs/>
          <w:sz w:val="24"/>
          <w:szCs w:val="24"/>
        </w:rPr>
      </w:pPr>
    </w:p>
    <w:p w:rsidR="00924ED5" w:rsidRPr="00924ED5" w:rsidRDefault="00924ED5" w:rsidP="00924ED5">
      <w:pPr>
        <w:autoSpaceDE w:val="0"/>
        <w:autoSpaceDN w:val="0"/>
        <w:adjustRightInd w:val="0"/>
        <w:spacing w:after="0"/>
        <w:ind w:left="-720" w:hanging="135"/>
        <w:rPr>
          <w:rFonts w:ascii="Arial" w:hAnsi="Arial" w:cs="Arial"/>
          <w:b/>
          <w:bCs/>
          <w:sz w:val="24"/>
          <w:szCs w:val="24"/>
        </w:rPr>
      </w:pPr>
    </w:p>
    <w:p w:rsidR="00924ED5" w:rsidRPr="00924ED5" w:rsidRDefault="00924ED5" w:rsidP="00927295">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sidR="00927295">
        <w:rPr>
          <w:rFonts w:ascii="Arial" w:hAnsi="Arial" w:cs="Arial"/>
          <w:b/>
          <w:bCs/>
          <w:sz w:val="24"/>
          <w:szCs w:val="24"/>
        </w:rPr>
        <w:tab/>
      </w:r>
      <w:r w:rsidRPr="00924ED5">
        <w:rPr>
          <w:rFonts w:ascii="Arial" w:hAnsi="Arial" w:cs="Arial"/>
          <w:b/>
          <w:bCs/>
          <w:sz w:val="24"/>
          <w:szCs w:val="24"/>
        </w:rPr>
        <w:t xml:space="preserve">Yes/No </w:t>
      </w:r>
    </w:p>
    <w:p w:rsidR="00927295" w:rsidRDefault="00927295" w:rsidP="00924ED5">
      <w:pPr>
        <w:autoSpaceDE w:val="0"/>
        <w:autoSpaceDN w:val="0"/>
        <w:adjustRightInd w:val="0"/>
        <w:spacing w:after="0"/>
        <w:ind w:left="180" w:firstLine="360"/>
        <w:rPr>
          <w:rFonts w:ascii="Arial" w:hAnsi="Arial" w:cs="Arial"/>
          <w:b/>
          <w:bCs/>
          <w:sz w:val="24"/>
          <w:szCs w:val="24"/>
        </w:rPr>
      </w:pPr>
    </w:p>
    <w:p w:rsidR="00924ED5" w:rsidRPr="00924ED5" w:rsidRDefault="00924ED5" w:rsidP="00924ED5">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Yes, please provide details </w:t>
      </w:r>
    </w:p>
    <w:p w:rsidR="00924ED5" w:rsidRDefault="00924ED5" w:rsidP="00924ED5">
      <w:pPr>
        <w:autoSpaceDE w:val="0"/>
        <w:autoSpaceDN w:val="0"/>
        <w:adjustRightInd w:val="0"/>
        <w:spacing w:after="0"/>
        <w:ind w:left="180" w:firstLine="360"/>
        <w:rPr>
          <w:rFonts w:ascii="Arial" w:hAnsi="Arial" w:cs="Arial"/>
          <w:b/>
          <w:bCs/>
          <w:sz w:val="24"/>
          <w:szCs w:val="24"/>
        </w:rPr>
      </w:pPr>
    </w:p>
    <w:p w:rsidR="00BF3ED9" w:rsidRDefault="00BF3ED9" w:rsidP="00924ED5">
      <w:pPr>
        <w:autoSpaceDE w:val="0"/>
        <w:autoSpaceDN w:val="0"/>
        <w:adjustRightInd w:val="0"/>
        <w:spacing w:after="0"/>
        <w:ind w:left="180" w:firstLine="360"/>
        <w:rPr>
          <w:rFonts w:ascii="Arial" w:hAnsi="Arial" w:cs="Arial"/>
          <w:b/>
          <w:bCs/>
          <w:sz w:val="24"/>
          <w:szCs w:val="24"/>
        </w:rPr>
      </w:pPr>
    </w:p>
    <w:p w:rsidR="00BF3ED9" w:rsidRPr="00924ED5" w:rsidRDefault="00BF3ED9" w:rsidP="00924ED5">
      <w:pPr>
        <w:autoSpaceDE w:val="0"/>
        <w:autoSpaceDN w:val="0"/>
        <w:adjustRightInd w:val="0"/>
        <w:spacing w:after="0"/>
        <w:ind w:left="180" w:firstLine="360"/>
        <w:rPr>
          <w:rFonts w:ascii="Arial" w:hAnsi="Arial" w:cs="Arial"/>
          <w:b/>
          <w:bCs/>
          <w:sz w:val="24"/>
          <w:szCs w:val="24"/>
        </w:rPr>
      </w:pPr>
    </w:p>
    <w:p w:rsidR="00924ED5" w:rsidRPr="00924ED5" w:rsidRDefault="00924ED5" w:rsidP="00924ED5">
      <w:pPr>
        <w:autoSpaceDE w:val="0"/>
        <w:autoSpaceDN w:val="0"/>
        <w:adjustRightInd w:val="0"/>
        <w:spacing w:after="0"/>
        <w:ind w:left="180" w:firstLine="360"/>
        <w:rPr>
          <w:rFonts w:ascii="Arial" w:hAnsi="Arial" w:cs="Arial"/>
          <w:b/>
          <w:bCs/>
          <w:sz w:val="24"/>
          <w:szCs w:val="24"/>
        </w:rPr>
      </w:pPr>
    </w:p>
    <w:p w:rsidR="00924ED5" w:rsidRPr="00924ED5" w:rsidRDefault="00924ED5" w:rsidP="00927295">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sidR="00927295">
        <w:rPr>
          <w:rFonts w:ascii="Arial" w:hAnsi="Arial" w:cs="Arial"/>
          <w:b/>
          <w:bCs/>
          <w:sz w:val="24"/>
          <w:szCs w:val="24"/>
        </w:rPr>
        <w:tab/>
      </w:r>
      <w:r w:rsidRPr="00924ED5">
        <w:rPr>
          <w:rFonts w:ascii="Arial" w:hAnsi="Arial" w:cs="Arial"/>
          <w:b/>
          <w:bCs/>
          <w:sz w:val="24"/>
          <w:szCs w:val="24"/>
        </w:rPr>
        <w:t xml:space="preserve"> Yes/No </w:t>
      </w:r>
    </w:p>
    <w:p w:rsidR="00924ED5" w:rsidRPr="00924ED5" w:rsidRDefault="00924ED5" w:rsidP="00924ED5">
      <w:pPr>
        <w:autoSpaceDE w:val="0"/>
        <w:autoSpaceDN w:val="0"/>
        <w:adjustRightInd w:val="0"/>
        <w:spacing w:after="0"/>
        <w:ind w:left="240" w:hanging="240"/>
        <w:rPr>
          <w:rFonts w:ascii="Arial" w:hAnsi="Arial" w:cs="Arial"/>
          <w:b/>
          <w:bCs/>
          <w:sz w:val="24"/>
          <w:szCs w:val="24"/>
        </w:rPr>
      </w:pPr>
    </w:p>
    <w:p w:rsidR="00924ED5" w:rsidRPr="00924ED5" w:rsidRDefault="00924ED5" w:rsidP="00924ED5">
      <w:pPr>
        <w:autoSpaceDE w:val="0"/>
        <w:autoSpaceDN w:val="0"/>
        <w:adjustRightInd w:val="0"/>
        <w:spacing w:after="0"/>
        <w:ind w:left="142"/>
        <w:jc w:val="both"/>
        <w:rPr>
          <w:rFonts w:ascii="Arial" w:hAnsi="Arial" w:cs="Arial"/>
          <w:b/>
          <w:bCs/>
          <w:sz w:val="24"/>
          <w:szCs w:val="24"/>
        </w:rPr>
      </w:pPr>
    </w:p>
    <w:p w:rsidR="00BF3ED9" w:rsidRDefault="00BF3ED9">
      <w:pPr>
        <w:rPr>
          <w:rFonts w:ascii="Arial" w:hAnsi="Arial" w:cs="Arial"/>
          <w:b/>
          <w:bCs/>
          <w:sz w:val="24"/>
          <w:szCs w:val="24"/>
        </w:rPr>
      </w:pPr>
      <w:r>
        <w:rPr>
          <w:rFonts w:ascii="Arial" w:hAnsi="Arial" w:cs="Arial"/>
          <w:b/>
          <w:bCs/>
          <w:sz w:val="24"/>
          <w:szCs w:val="24"/>
        </w:rPr>
        <w:br w:type="page"/>
      </w:r>
    </w:p>
    <w:p w:rsidR="00924ED5" w:rsidRPr="00924ED5" w:rsidRDefault="00924ED5" w:rsidP="00924ED5">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924ED5" w:rsidRPr="00924ED5" w:rsidRDefault="00924ED5" w:rsidP="00924ED5">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924ED5" w:rsidRPr="00924ED5" w:rsidRDefault="00924ED5" w:rsidP="00924ED5">
      <w:pPr>
        <w:autoSpaceDE w:val="0"/>
        <w:autoSpaceDN w:val="0"/>
        <w:adjustRightInd w:val="0"/>
        <w:spacing w:after="0"/>
        <w:ind w:left="142"/>
        <w:jc w:val="both"/>
        <w:rPr>
          <w:rFonts w:ascii="Arial" w:hAnsi="Arial" w:cs="Arial"/>
          <w:sz w:val="24"/>
          <w:szCs w:val="24"/>
        </w:rPr>
      </w:pPr>
    </w:p>
    <w:p w:rsidR="00924ED5" w:rsidRPr="00924ED5" w:rsidRDefault="00924ED5" w:rsidP="00924ED5">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924ED5" w:rsidRPr="00924ED5" w:rsidRDefault="00924ED5" w:rsidP="00924ED5">
      <w:pPr>
        <w:autoSpaceDE w:val="0"/>
        <w:autoSpaceDN w:val="0"/>
        <w:adjustRightInd w:val="0"/>
        <w:spacing w:after="0"/>
        <w:ind w:left="142"/>
        <w:jc w:val="both"/>
        <w:rPr>
          <w:rFonts w:ascii="Arial" w:hAnsi="Arial" w:cs="Arial"/>
          <w:sz w:val="24"/>
          <w:szCs w:val="24"/>
        </w:rPr>
      </w:pPr>
    </w:p>
    <w:p w:rsidR="00924ED5" w:rsidRPr="00924ED5" w:rsidRDefault="00924ED5" w:rsidP="00924ED5">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924ED5" w:rsidRPr="00924ED5" w:rsidRDefault="00924ED5" w:rsidP="00924ED5">
      <w:pPr>
        <w:autoSpaceDE w:val="0"/>
        <w:autoSpaceDN w:val="0"/>
        <w:adjustRightInd w:val="0"/>
        <w:spacing w:after="0"/>
        <w:ind w:left="142"/>
        <w:jc w:val="both"/>
        <w:rPr>
          <w:rFonts w:ascii="Arial" w:hAnsi="Arial" w:cs="Arial"/>
          <w:sz w:val="24"/>
          <w:szCs w:val="24"/>
        </w:rPr>
      </w:pPr>
    </w:p>
    <w:p w:rsidR="00924ED5" w:rsidRPr="00924ED5" w:rsidRDefault="00924ED5" w:rsidP="00924ED5">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rsidR="00924ED5" w:rsidRPr="00924ED5" w:rsidRDefault="00924ED5" w:rsidP="00924ED5">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766"/>
      </w:tblGrid>
      <w:tr w:rsidR="00924ED5" w:rsidRPr="00924ED5" w:rsidTr="00BB5CF7">
        <w:trPr>
          <w:trHeight w:val="278"/>
        </w:trPr>
        <w:tc>
          <w:tcPr>
            <w:tcW w:w="0" w:type="auto"/>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924ED5" w:rsidRPr="00924ED5" w:rsidTr="00BB5CF7">
        <w:trPr>
          <w:trHeight w:val="75"/>
        </w:trPr>
        <w:tc>
          <w:tcPr>
            <w:tcW w:w="0" w:type="auto"/>
            <w:tcBorders>
              <w:top w:val="single" w:sz="2" w:space="0" w:color="000000"/>
              <w:left w:val="single" w:sz="2" w:space="0" w:color="000000"/>
              <w:bottom w:val="single" w:sz="2" w:space="0" w:color="000000"/>
              <w:right w:val="single" w:sz="2" w:space="0" w:color="000000"/>
            </w:tcBorders>
          </w:tcPr>
          <w:p w:rsidR="00924ED5" w:rsidRPr="00924ED5" w:rsidRDefault="00924ED5" w:rsidP="00924ED5">
            <w:pPr>
              <w:autoSpaceDE w:val="0"/>
              <w:autoSpaceDN w:val="0"/>
              <w:adjustRightInd w:val="0"/>
              <w:spacing w:after="0"/>
              <w:rPr>
                <w:rFonts w:ascii="Arial" w:hAnsi="Arial" w:cs="Arial"/>
                <w:color w:val="000000"/>
                <w:sz w:val="24"/>
                <w:szCs w:val="24"/>
              </w:rPr>
            </w:pPr>
          </w:p>
          <w:p w:rsidR="00924ED5" w:rsidRPr="00924ED5" w:rsidRDefault="00924ED5" w:rsidP="00927295">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sidR="00927295">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sidR="00927295">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924ED5" w:rsidRPr="00924ED5" w:rsidRDefault="00924ED5" w:rsidP="00924ED5">
            <w:pPr>
              <w:autoSpaceDE w:val="0"/>
              <w:autoSpaceDN w:val="0"/>
              <w:adjustRightInd w:val="0"/>
              <w:spacing w:after="0" w:line="360" w:lineRule="auto"/>
              <w:rPr>
                <w:rFonts w:ascii="Arial" w:hAnsi="Arial" w:cs="Arial"/>
                <w:color w:val="000000"/>
                <w:sz w:val="24"/>
                <w:szCs w:val="24"/>
              </w:rPr>
            </w:pPr>
          </w:p>
          <w:p w:rsidR="00924ED5" w:rsidRPr="00924ED5" w:rsidRDefault="00924ED5" w:rsidP="00924ED5">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924ED5" w:rsidRPr="00924ED5" w:rsidRDefault="00924ED5" w:rsidP="00924ED5">
            <w:pPr>
              <w:autoSpaceDE w:val="0"/>
              <w:autoSpaceDN w:val="0"/>
              <w:adjustRightInd w:val="0"/>
              <w:spacing w:after="0"/>
              <w:rPr>
                <w:rFonts w:ascii="Arial" w:hAnsi="Arial" w:cs="Arial"/>
                <w:color w:val="000000"/>
                <w:sz w:val="24"/>
                <w:szCs w:val="24"/>
              </w:rPr>
            </w:pPr>
          </w:p>
        </w:tc>
      </w:tr>
    </w:tbl>
    <w:p w:rsidR="00924ED5" w:rsidRPr="00924ED5" w:rsidRDefault="00924ED5" w:rsidP="00924ED5">
      <w:pPr>
        <w:autoSpaceDE w:val="0"/>
        <w:autoSpaceDN w:val="0"/>
        <w:adjustRightInd w:val="0"/>
        <w:spacing w:after="0"/>
        <w:rPr>
          <w:rFonts w:ascii="Arial" w:hAnsi="Arial" w:cs="Arial"/>
          <w:sz w:val="24"/>
          <w:szCs w:val="24"/>
        </w:rPr>
      </w:pPr>
    </w:p>
    <w:p w:rsidR="00924ED5" w:rsidRPr="00924ED5" w:rsidRDefault="00927295" w:rsidP="00A31478">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00924ED5" w:rsidRPr="00924ED5">
        <w:rPr>
          <w:rFonts w:ascii="Arial" w:hAnsi="Arial" w:cs="Arial"/>
          <w:b/>
          <w:bCs/>
          <w:sz w:val="24"/>
          <w:szCs w:val="24"/>
        </w:rPr>
        <w:t xml:space="preserve"> is an Equal Opportunities Employer</w:t>
      </w:r>
    </w:p>
    <w:p w:rsidR="00924ED5" w:rsidRPr="00924ED5" w:rsidRDefault="00924ED5" w:rsidP="00A31478">
      <w:pPr>
        <w:autoSpaceDE w:val="0"/>
        <w:autoSpaceDN w:val="0"/>
        <w:adjustRightInd w:val="0"/>
        <w:spacing w:after="0"/>
        <w:ind w:left="142"/>
        <w:jc w:val="center"/>
        <w:rPr>
          <w:rFonts w:ascii="Arial" w:hAnsi="Arial" w:cs="Arial"/>
          <w:b/>
          <w:bCs/>
          <w:sz w:val="24"/>
          <w:szCs w:val="24"/>
        </w:rPr>
      </w:pPr>
      <w:r w:rsidRPr="00924ED5">
        <w:rPr>
          <w:rFonts w:ascii="Arial" w:hAnsi="Arial" w:cs="Arial"/>
          <w:b/>
          <w:bCs/>
          <w:sz w:val="24"/>
          <w:szCs w:val="24"/>
        </w:rPr>
        <w:t xml:space="preserve">All </w:t>
      </w:r>
      <w:r w:rsidR="00927295">
        <w:rPr>
          <w:rFonts w:ascii="Arial" w:hAnsi="Arial" w:cs="Arial"/>
          <w:b/>
          <w:bCs/>
          <w:sz w:val="24"/>
          <w:szCs w:val="24"/>
        </w:rPr>
        <w:t>WRASAC</w:t>
      </w:r>
      <w:r w:rsidRPr="00924ED5">
        <w:rPr>
          <w:rFonts w:ascii="Arial" w:hAnsi="Arial" w:cs="Arial"/>
          <w:b/>
          <w:bCs/>
          <w:sz w:val="24"/>
          <w:szCs w:val="24"/>
        </w:rPr>
        <w:t xml:space="preserve"> work involves direct contact with women in fear of male violence. Women only need apply under Section 7 (ii) (d) &amp; (e) of the Sex Discrimination Act.</w:t>
      </w:r>
    </w:p>
    <w:p w:rsidR="00924ED5" w:rsidRDefault="00924ED5">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rsidR="00924ED5" w:rsidRPr="00B50C24" w:rsidRDefault="00924ED5" w:rsidP="00924ED5">
      <w:pPr>
        <w:spacing w:after="0" w:line="240" w:lineRule="auto"/>
        <w:rPr>
          <w:rFonts w:ascii="Arial" w:eastAsia="Times New Roman" w:hAnsi="Arial" w:cs="Arial"/>
          <w:bCs/>
          <w:color w:val="595959" w:themeColor="text1" w:themeTint="A6"/>
          <w:sz w:val="24"/>
          <w:szCs w:val="24"/>
          <w:lang w:eastAsia="en-US"/>
        </w:rPr>
      </w:pPr>
      <w:r w:rsidRPr="00B50C24">
        <w:rPr>
          <w:rFonts w:ascii="Arial" w:eastAsia="Times New Roman" w:hAnsi="Arial" w:cs="Arial"/>
          <w:bCs/>
          <w:color w:val="595959" w:themeColor="text1" w:themeTint="A6"/>
          <w:sz w:val="24"/>
          <w:szCs w:val="24"/>
          <w:lang w:eastAsia="en-US"/>
        </w:rPr>
        <w:lastRenderedPageBreak/>
        <w:t>Applicant No: _________</w:t>
      </w:r>
      <w:r>
        <w:rPr>
          <w:rFonts w:ascii="Arial" w:eastAsia="Times New Roman" w:hAnsi="Arial" w:cs="Arial"/>
          <w:bCs/>
          <w:color w:val="595959" w:themeColor="text1" w:themeTint="A6"/>
          <w:sz w:val="24"/>
          <w:szCs w:val="24"/>
          <w:lang w:eastAsia="en-US"/>
        </w:rPr>
        <w:t xml:space="preserve"> </w:t>
      </w:r>
      <w:r w:rsidRPr="00B50C24">
        <w:rPr>
          <w:rFonts w:ascii="Arial" w:eastAsia="Times New Roman" w:hAnsi="Arial" w:cs="Arial"/>
          <w:bCs/>
          <w:color w:val="595959" w:themeColor="text1" w:themeTint="A6"/>
          <w:sz w:val="24"/>
          <w:szCs w:val="24"/>
          <w:lang w:eastAsia="en-US"/>
        </w:rPr>
        <w:t>(office use only)</w:t>
      </w:r>
    </w:p>
    <w:p w:rsidR="00B50C24" w:rsidRPr="00B50C24" w:rsidRDefault="00B50C24" w:rsidP="00B50C24">
      <w:pPr>
        <w:spacing w:after="0" w:line="240" w:lineRule="auto"/>
        <w:jc w:val="center"/>
        <w:rPr>
          <w:rFonts w:ascii="Arial" w:eastAsia="Times New Roman" w:hAnsi="Arial" w:cs="Arial"/>
          <w:b/>
          <w:bCs/>
          <w:sz w:val="24"/>
          <w:szCs w:val="24"/>
          <w:lang w:eastAsia="en-US"/>
        </w:rPr>
      </w:pPr>
    </w:p>
    <w:p w:rsidR="00927295" w:rsidRDefault="00B50C24" w:rsidP="00927295">
      <w:pPr>
        <w:numPr>
          <w:ilvl w:val="0"/>
          <w:numId w:val="7"/>
        </w:numPr>
        <w:spacing w:after="0" w:line="240" w:lineRule="auto"/>
        <w:rPr>
          <w:rFonts w:ascii="Arial" w:eastAsia="Times New Roman" w:hAnsi="Arial" w:cs="Arial"/>
          <w:b/>
          <w:bCs/>
          <w:sz w:val="24"/>
          <w:szCs w:val="24"/>
          <w:lang w:eastAsia="en-US"/>
        </w:rPr>
      </w:pPr>
      <w:r w:rsidRPr="00B50C24">
        <w:rPr>
          <w:rFonts w:ascii="Arial" w:eastAsia="Times New Roman" w:hAnsi="Arial" w:cs="Arial"/>
          <w:b/>
          <w:bCs/>
          <w:sz w:val="24"/>
          <w:szCs w:val="24"/>
          <w:lang w:eastAsia="en-US"/>
        </w:rPr>
        <w:t>Work Experience</w:t>
      </w:r>
      <w:r w:rsidR="00927295">
        <w:rPr>
          <w:rFonts w:ascii="Arial" w:eastAsia="Times New Roman" w:hAnsi="Arial" w:cs="Arial"/>
          <w:b/>
          <w:bCs/>
          <w:sz w:val="24"/>
          <w:szCs w:val="24"/>
          <w:lang w:eastAsia="en-US"/>
        </w:rPr>
        <w:t xml:space="preserve"> – Starting with most recent employer </w:t>
      </w:r>
    </w:p>
    <w:p w:rsidR="00927295" w:rsidRPr="00927295" w:rsidRDefault="00927295" w:rsidP="00927295">
      <w:pPr>
        <w:spacing w:after="0" w:line="240" w:lineRule="auto"/>
        <w:ind w:left="454"/>
        <w:rPr>
          <w:rFonts w:ascii="Arial" w:eastAsia="Times New Roman" w:hAnsi="Arial" w:cs="Arial"/>
          <w:b/>
          <w:bCs/>
          <w:sz w:val="24"/>
          <w:szCs w:val="24"/>
          <w:lang w:eastAsia="en-US"/>
        </w:rPr>
      </w:pPr>
      <w:r w:rsidRPr="00927295">
        <w:rPr>
          <w:rFonts w:ascii="Arial" w:eastAsia="Times New Roman" w:hAnsi="Arial" w:cs="Arial"/>
          <w:sz w:val="24"/>
          <w:szCs w:val="24"/>
          <w:lang w:eastAsia="en-US"/>
        </w:rPr>
        <w:t>Please continue on additional sheets if necessary.</w:t>
      </w:r>
    </w:p>
    <w:p w:rsidR="00B50C24" w:rsidRPr="00B50C24" w:rsidRDefault="00B50C24" w:rsidP="00B50C24">
      <w:pPr>
        <w:spacing w:after="0" w:line="240" w:lineRule="auto"/>
        <w:ind w:left="360"/>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B50C24" w:rsidRPr="00B50C24" w:rsidRDefault="00B50C24" w:rsidP="00B50C2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B50C24" w:rsidRPr="00B50C24" w:rsidRDefault="00B50C24" w:rsidP="00B50C2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B50C24" w:rsidRPr="00B50C24" w:rsidRDefault="00B50C24" w:rsidP="00B50C2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B50C24" w:rsidRDefault="00B50C24" w:rsidP="00B50C2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B50C24" w:rsidRDefault="00B50C24" w:rsidP="00B50C24">
      <w:pPr>
        <w:spacing w:after="0" w:line="240" w:lineRule="auto"/>
        <w:ind w:left="360"/>
        <w:rPr>
          <w:rFonts w:ascii="Arial" w:eastAsia="Times New Roman" w:hAnsi="Arial" w:cs="Arial"/>
          <w:sz w:val="24"/>
          <w:szCs w:val="24"/>
          <w:lang w:eastAsia="en-US"/>
        </w:rPr>
      </w:pPr>
    </w:p>
    <w:p w:rsidR="00927295" w:rsidRDefault="00927295" w:rsidP="00B50C24">
      <w:pP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927295" w:rsidRPr="00B50C24" w:rsidRDefault="00927295" w:rsidP="00927295">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927295" w:rsidRPr="00B50C24" w:rsidRDefault="00927295" w:rsidP="00927295">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927295" w:rsidRPr="00B50C24" w:rsidRDefault="00927295" w:rsidP="00927295">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927295" w:rsidRDefault="00927295" w:rsidP="00927295">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927295" w:rsidRPr="00B50C24" w:rsidRDefault="00927295" w:rsidP="00927295">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927295" w:rsidRDefault="00927295" w:rsidP="00B50C24">
      <w:pPr>
        <w:spacing w:after="0" w:line="240" w:lineRule="auto"/>
        <w:ind w:left="360"/>
        <w:rPr>
          <w:rFonts w:ascii="Arial" w:eastAsia="Times New Roman" w:hAnsi="Arial" w:cs="Arial"/>
          <w:sz w:val="24"/>
          <w:szCs w:val="24"/>
          <w:lang w:eastAsia="en-US"/>
        </w:rPr>
      </w:pPr>
    </w:p>
    <w:p w:rsidR="00927295" w:rsidRDefault="00927295" w:rsidP="00B50C24">
      <w:pPr>
        <w:spacing w:after="0" w:line="240" w:lineRule="auto"/>
        <w:ind w:left="360"/>
        <w:rPr>
          <w:rFonts w:ascii="Arial" w:eastAsia="Times New Roman" w:hAnsi="Arial" w:cs="Arial"/>
          <w:sz w:val="24"/>
          <w:szCs w:val="24"/>
          <w:lang w:eastAsia="en-US"/>
        </w:rPr>
      </w:pPr>
    </w:p>
    <w:p w:rsidR="00BF3ED9" w:rsidRDefault="00BF3ED9">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927295" w:rsidRPr="00BF3ED9" w:rsidRDefault="00BF3ED9" w:rsidP="00B50C24">
      <w:pPr>
        <w:spacing w:after="0" w:line="240" w:lineRule="auto"/>
        <w:ind w:left="360"/>
        <w:rPr>
          <w:rFonts w:ascii="Arial" w:eastAsia="Times New Roman" w:hAnsi="Arial" w:cs="Arial"/>
          <w:b/>
          <w:sz w:val="24"/>
          <w:szCs w:val="24"/>
          <w:lang w:eastAsia="en-US"/>
        </w:rPr>
      </w:pPr>
      <w:r w:rsidRPr="00BF3ED9">
        <w:rPr>
          <w:rFonts w:ascii="Arial" w:eastAsia="Times New Roman" w:hAnsi="Arial" w:cs="Arial"/>
          <w:b/>
          <w:sz w:val="24"/>
          <w:szCs w:val="24"/>
          <w:lang w:eastAsia="en-US"/>
        </w:rPr>
        <w:lastRenderedPageBreak/>
        <w:t>Employment Continued</w:t>
      </w:r>
    </w:p>
    <w:p w:rsidR="00927295" w:rsidRDefault="00927295" w:rsidP="00927295">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927295" w:rsidRPr="00F82F70" w:rsidTr="00BF3ED9">
        <w:tc>
          <w:tcPr>
            <w:tcW w:w="944" w:type="dxa"/>
          </w:tcPr>
          <w:p w:rsidR="00927295" w:rsidRPr="00A31478" w:rsidRDefault="00927295" w:rsidP="00927295">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927295" w:rsidRPr="00A31478" w:rsidRDefault="00927295" w:rsidP="00927295">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927295" w:rsidRPr="00A31478" w:rsidRDefault="00927295" w:rsidP="00927295">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927295" w:rsidRPr="00A31478" w:rsidRDefault="00927295" w:rsidP="00927295">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927295" w:rsidRPr="00F82F70" w:rsidTr="00BF3ED9">
        <w:trPr>
          <w:trHeight w:val="5235"/>
        </w:trPr>
        <w:tc>
          <w:tcPr>
            <w:tcW w:w="944" w:type="dxa"/>
          </w:tcPr>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Default="00927295" w:rsidP="00927295">
            <w:pPr>
              <w:autoSpaceDE w:val="0"/>
              <w:autoSpaceDN w:val="0"/>
              <w:adjustRightInd w:val="0"/>
              <w:rPr>
                <w:rFonts w:ascii="Arial" w:hAnsi="Arial" w:cs="Arial"/>
                <w:sz w:val="20"/>
                <w:szCs w:val="20"/>
              </w:rPr>
            </w:pPr>
          </w:p>
          <w:p w:rsidR="00927295" w:rsidRPr="00F82F70" w:rsidRDefault="00927295" w:rsidP="00927295">
            <w:pPr>
              <w:autoSpaceDE w:val="0"/>
              <w:autoSpaceDN w:val="0"/>
              <w:adjustRightInd w:val="0"/>
              <w:rPr>
                <w:rFonts w:ascii="Arial" w:hAnsi="Arial" w:cs="Arial"/>
                <w:sz w:val="20"/>
                <w:szCs w:val="20"/>
              </w:rPr>
            </w:pPr>
          </w:p>
        </w:tc>
        <w:tc>
          <w:tcPr>
            <w:tcW w:w="2798" w:type="dxa"/>
          </w:tcPr>
          <w:p w:rsidR="00927295" w:rsidRPr="00F82F70" w:rsidRDefault="00927295" w:rsidP="00927295">
            <w:pPr>
              <w:autoSpaceDE w:val="0"/>
              <w:autoSpaceDN w:val="0"/>
              <w:adjustRightInd w:val="0"/>
              <w:rPr>
                <w:rFonts w:ascii="Arial" w:hAnsi="Arial" w:cs="Arial"/>
                <w:sz w:val="20"/>
                <w:szCs w:val="20"/>
              </w:rPr>
            </w:pPr>
          </w:p>
        </w:tc>
        <w:tc>
          <w:tcPr>
            <w:tcW w:w="3600" w:type="dxa"/>
          </w:tcPr>
          <w:p w:rsidR="00927295" w:rsidRPr="00F82F70" w:rsidRDefault="00927295" w:rsidP="00927295">
            <w:pPr>
              <w:autoSpaceDE w:val="0"/>
              <w:autoSpaceDN w:val="0"/>
              <w:adjustRightInd w:val="0"/>
              <w:rPr>
                <w:rFonts w:ascii="Arial" w:hAnsi="Arial" w:cs="Arial"/>
                <w:sz w:val="20"/>
                <w:szCs w:val="20"/>
              </w:rPr>
            </w:pPr>
          </w:p>
        </w:tc>
        <w:tc>
          <w:tcPr>
            <w:tcW w:w="2880" w:type="dxa"/>
          </w:tcPr>
          <w:p w:rsidR="00927295" w:rsidRPr="00F82F70" w:rsidRDefault="00927295" w:rsidP="00927295">
            <w:pPr>
              <w:autoSpaceDE w:val="0"/>
              <w:autoSpaceDN w:val="0"/>
              <w:adjustRightInd w:val="0"/>
              <w:rPr>
                <w:rFonts w:ascii="Arial" w:hAnsi="Arial" w:cs="Arial"/>
                <w:sz w:val="20"/>
                <w:szCs w:val="20"/>
              </w:rPr>
            </w:pPr>
          </w:p>
        </w:tc>
      </w:tr>
    </w:tbl>
    <w:p w:rsidR="00927295" w:rsidRDefault="00927295" w:rsidP="00B50C24">
      <w:pPr>
        <w:spacing w:after="0" w:line="240" w:lineRule="auto"/>
        <w:ind w:left="360"/>
        <w:rPr>
          <w:rFonts w:ascii="Arial" w:eastAsia="Times New Roman" w:hAnsi="Arial" w:cs="Arial"/>
          <w:sz w:val="24"/>
          <w:szCs w:val="24"/>
          <w:lang w:eastAsia="en-US"/>
        </w:rPr>
      </w:pPr>
    </w:p>
    <w:p w:rsidR="00B50C24" w:rsidRPr="00B50C24" w:rsidRDefault="00B50C24" w:rsidP="00B50C24">
      <w:pPr>
        <w:spacing w:after="0" w:line="240" w:lineRule="auto"/>
        <w:ind w:left="360"/>
        <w:jc w:val="center"/>
        <w:rPr>
          <w:rFonts w:ascii="Arial" w:eastAsia="Times New Roman" w:hAnsi="Arial" w:cs="Arial"/>
          <w:b/>
          <w:bCs/>
          <w:sz w:val="24"/>
          <w:szCs w:val="24"/>
          <w:lang w:eastAsia="en-US"/>
        </w:rPr>
      </w:pPr>
    </w:p>
    <w:p w:rsidR="00B50C24" w:rsidRPr="00B50C24" w:rsidRDefault="00B50C24" w:rsidP="00B50C24">
      <w:pPr>
        <w:numPr>
          <w:ilvl w:val="0"/>
          <w:numId w:val="7"/>
        </w:numPr>
        <w:spacing w:after="0" w:line="240" w:lineRule="auto"/>
        <w:jc w:val="both"/>
        <w:rPr>
          <w:rFonts w:ascii="Arial" w:eastAsia="Times New Roman" w:hAnsi="Arial" w:cs="Arial"/>
          <w:b/>
          <w:sz w:val="24"/>
          <w:szCs w:val="24"/>
          <w:lang w:eastAsia="en-US"/>
        </w:rPr>
      </w:pPr>
      <w:r w:rsidRPr="00B50C24">
        <w:rPr>
          <w:rFonts w:ascii="Arial" w:eastAsia="Times New Roman" w:hAnsi="Arial" w:cs="Arial"/>
          <w:b/>
          <w:sz w:val="24"/>
          <w:szCs w:val="24"/>
          <w:lang w:eastAsia="en-US"/>
        </w:rPr>
        <w:br w:type="page"/>
      </w:r>
      <w:r w:rsidR="00A31478">
        <w:rPr>
          <w:rFonts w:ascii="Arial" w:eastAsia="Times New Roman" w:hAnsi="Arial" w:cs="Arial"/>
          <w:b/>
          <w:sz w:val="24"/>
          <w:szCs w:val="24"/>
          <w:lang w:eastAsia="en-US"/>
        </w:rPr>
        <w:lastRenderedPageBreak/>
        <w:t>M</w:t>
      </w:r>
      <w:r w:rsidRPr="00B50C24">
        <w:rPr>
          <w:rFonts w:ascii="Arial" w:eastAsia="Times New Roman" w:hAnsi="Arial" w:cs="Arial"/>
          <w:b/>
          <w:sz w:val="24"/>
          <w:szCs w:val="24"/>
          <w:lang w:eastAsia="en-US"/>
        </w:rPr>
        <w:t xml:space="preserve">embership of </w:t>
      </w:r>
      <w:r w:rsidR="00A31478">
        <w:rPr>
          <w:rFonts w:ascii="Arial" w:eastAsia="Times New Roman" w:hAnsi="Arial" w:cs="Arial"/>
          <w:b/>
          <w:sz w:val="24"/>
          <w:szCs w:val="24"/>
          <w:lang w:eastAsia="en-US"/>
        </w:rPr>
        <w:t xml:space="preserve">professional bodies </w:t>
      </w:r>
    </w:p>
    <w:p w:rsidR="00B50C24" w:rsidRPr="00B50C24" w:rsidRDefault="00B50C24" w:rsidP="00B50C24">
      <w:pPr>
        <w:spacing w:after="0" w:line="240" w:lineRule="auto"/>
        <w:jc w:val="both"/>
        <w:rPr>
          <w:rFonts w:ascii="Arial" w:eastAsia="Times New Roman" w:hAnsi="Arial" w:cs="Arial"/>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B50C24" w:rsidRDefault="00B50C24" w:rsidP="00B50C24">
      <w:pPr>
        <w:spacing w:after="0" w:line="240" w:lineRule="auto"/>
        <w:jc w:val="both"/>
        <w:rPr>
          <w:rFonts w:ascii="Arial" w:eastAsia="Times New Roman" w:hAnsi="Arial" w:cs="Arial"/>
          <w:b/>
          <w:bCs/>
          <w:sz w:val="24"/>
          <w:szCs w:val="24"/>
          <w:lang w:eastAsia="en-US"/>
        </w:rPr>
      </w:pPr>
    </w:p>
    <w:p w:rsidR="00A31478" w:rsidRPr="00A31478" w:rsidRDefault="00A31478" w:rsidP="00A31478">
      <w:pPr>
        <w:spacing w:after="0" w:line="240" w:lineRule="auto"/>
        <w:jc w:val="both"/>
        <w:rPr>
          <w:rFonts w:ascii="Arial" w:eastAsia="Times New Roman" w:hAnsi="Arial" w:cs="Arial"/>
          <w:b/>
          <w:bCs/>
          <w:sz w:val="24"/>
          <w:szCs w:val="24"/>
          <w:lang w:val="en-US" w:eastAsia="en-US"/>
        </w:rPr>
      </w:pPr>
      <w:r w:rsidRPr="00A31478">
        <w:rPr>
          <w:rFonts w:ascii="Arial" w:eastAsia="Times New Roman" w:hAnsi="Arial" w:cs="Arial"/>
          <w:b/>
          <w:bCs/>
          <w:sz w:val="24"/>
          <w:szCs w:val="24"/>
          <w:lang w:val="en-US" w:eastAsia="en-US"/>
        </w:rPr>
        <w:t xml:space="preserve">3. </w:t>
      </w:r>
      <w:r w:rsidRPr="00A31478">
        <w:rPr>
          <w:rFonts w:ascii="Arial" w:hAnsi="Arial" w:cs="Arial"/>
          <w:b/>
          <w:bCs/>
          <w:sz w:val="24"/>
          <w:szCs w:val="24"/>
        </w:rPr>
        <w:t>Educational, Technical &amp; Professional Qualifications</w:t>
      </w:r>
    </w:p>
    <w:p w:rsidR="00A31478" w:rsidRDefault="00A31478" w:rsidP="00B50C24">
      <w:pPr>
        <w:spacing w:after="0" w:line="240" w:lineRule="auto"/>
        <w:jc w:val="both"/>
        <w:rPr>
          <w:rFonts w:ascii="Arial" w:eastAsia="Times New Roman" w:hAnsi="Arial" w:cs="Arial"/>
          <w:b/>
          <w:bCs/>
          <w:sz w:val="24"/>
          <w:szCs w:val="24"/>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984"/>
      </w:tblGrid>
      <w:tr w:rsidR="00A31478" w:rsidRPr="00F82F70" w:rsidTr="00BF3ED9">
        <w:tc>
          <w:tcPr>
            <w:tcW w:w="3285" w:type="dxa"/>
          </w:tcPr>
          <w:p w:rsidR="00A31478" w:rsidRPr="00A31478" w:rsidRDefault="00A31478" w:rsidP="00BB5CF7">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A31478" w:rsidRPr="00A31478" w:rsidRDefault="00A31478" w:rsidP="00A31478">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984" w:type="dxa"/>
          </w:tcPr>
          <w:p w:rsidR="00A31478" w:rsidRPr="00A31478" w:rsidRDefault="00A31478" w:rsidP="00BB5CF7">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A31478" w:rsidRPr="00F82F70" w:rsidTr="00BF3ED9">
        <w:trPr>
          <w:trHeight w:val="7362"/>
        </w:trPr>
        <w:tc>
          <w:tcPr>
            <w:tcW w:w="3285" w:type="dxa"/>
          </w:tcPr>
          <w:p w:rsidR="00A31478" w:rsidRPr="00F82F70" w:rsidRDefault="00A31478" w:rsidP="00BB5CF7">
            <w:pPr>
              <w:autoSpaceDE w:val="0"/>
              <w:autoSpaceDN w:val="0"/>
              <w:adjustRightInd w:val="0"/>
              <w:rPr>
                <w:rFonts w:ascii="Arial" w:hAnsi="Arial" w:cs="Arial"/>
                <w:b/>
                <w:bCs/>
                <w:sz w:val="20"/>
                <w:szCs w:val="20"/>
              </w:rPr>
            </w:pPr>
          </w:p>
        </w:tc>
        <w:tc>
          <w:tcPr>
            <w:tcW w:w="5754" w:type="dxa"/>
          </w:tcPr>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Default="00A31478" w:rsidP="00BB5CF7">
            <w:pPr>
              <w:autoSpaceDE w:val="0"/>
              <w:autoSpaceDN w:val="0"/>
              <w:adjustRightInd w:val="0"/>
              <w:rPr>
                <w:rFonts w:ascii="Arial" w:hAnsi="Arial" w:cs="Arial"/>
                <w:b/>
                <w:bCs/>
                <w:sz w:val="20"/>
                <w:szCs w:val="20"/>
              </w:rPr>
            </w:pPr>
          </w:p>
          <w:p w:rsidR="00A31478" w:rsidRPr="00F82F70" w:rsidRDefault="00A31478" w:rsidP="00BB5CF7">
            <w:pPr>
              <w:autoSpaceDE w:val="0"/>
              <w:autoSpaceDN w:val="0"/>
              <w:adjustRightInd w:val="0"/>
              <w:rPr>
                <w:rFonts w:ascii="Arial" w:hAnsi="Arial" w:cs="Arial"/>
                <w:b/>
                <w:bCs/>
                <w:sz w:val="20"/>
                <w:szCs w:val="20"/>
              </w:rPr>
            </w:pPr>
          </w:p>
        </w:tc>
        <w:tc>
          <w:tcPr>
            <w:tcW w:w="1984" w:type="dxa"/>
          </w:tcPr>
          <w:p w:rsidR="00A31478" w:rsidRPr="00F82F70" w:rsidRDefault="00A31478" w:rsidP="00BB5CF7">
            <w:pPr>
              <w:autoSpaceDE w:val="0"/>
              <w:autoSpaceDN w:val="0"/>
              <w:adjustRightInd w:val="0"/>
              <w:rPr>
                <w:rFonts w:ascii="Arial" w:hAnsi="Arial" w:cs="Arial"/>
                <w:b/>
                <w:bCs/>
                <w:sz w:val="20"/>
                <w:szCs w:val="20"/>
              </w:rPr>
            </w:pPr>
          </w:p>
        </w:tc>
      </w:tr>
    </w:tbl>
    <w:p w:rsidR="00BF3ED9" w:rsidRDefault="00BF3ED9" w:rsidP="00BF3ED9">
      <w:pPr>
        <w:pStyle w:val="ListParagraph"/>
        <w:spacing w:after="0" w:line="240" w:lineRule="auto"/>
        <w:ind w:left="360"/>
        <w:jc w:val="both"/>
        <w:rPr>
          <w:rFonts w:ascii="Arial" w:eastAsia="Times New Roman" w:hAnsi="Arial" w:cs="Arial"/>
          <w:b/>
          <w:sz w:val="24"/>
          <w:szCs w:val="24"/>
          <w:lang w:eastAsia="en-US"/>
        </w:rPr>
      </w:pPr>
    </w:p>
    <w:p w:rsidR="00BF3ED9" w:rsidRDefault="00BF3ED9">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4757E5" w:rsidRPr="004757E5" w:rsidRDefault="004757E5" w:rsidP="00A31478">
      <w:pPr>
        <w:pStyle w:val="ListParagraph"/>
        <w:numPr>
          <w:ilvl w:val="0"/>
          <w:numId w:val="12"/>
        </w:numPr>
        <w:spacing w:after="0" w:line="240" w:lineRule="auto"/>
        <w:jc w:val="both"/>
        <w:rPr>
          <w:rFonts w:ascii="Arial" w:eastAsia="Times New Roman" w:hAnsi="Arial" w:cs="Arial"/>
          <w:b/>
          <w:bCs/>
          <w:sz w:val="24"/>
          <w:szCs w:val="24"/>
          <w:lang w:eastAsia="en-US"/>
        </w:rPr>
      </w:pPr>
      <w:r>
        <w:rPr>
          <w:rFonts w:ascii="Arial" w:eastAsia="Times New Roman" w:hAnsi="Arial" w:cs="Arial"/>
          <w:sz w:val="24"/>
          <w:szCs w:val="24"/>
        </w:rPr>
        <w:lastRenderedPageBreak/>
        <w:t>Tell us about your understanding and c</w:t>
      </w:r>
      <w:r w:rsidRPr="00A23583">
        <w:rPr>
          <w:rFonts w:ascii="Arial" w:eastAsia="Times New Roman" w:hAnsi="Arial" w:cs="Arial"/>
          <w:sz w:val="24"/>
          <w:szCs w:val="24"/>
        </w:rPr>
        <w:t xml:space="preserve">ommitment to a feminist analysis of </w:t>
      </w:r>
      <w:r>
        <w:rPr>
          <w:rFonts w:ascii="Arial" w:eastAsia="Times New Roman" w:hAnsi="Arial" w:cs="Arial"/>
          <w:sz w:val="24"/>
          <w:szCs w:val="24"/>
        </w:rPr>
        <w:t>gender based violence.</w:t>
      </w:r>
    </w:p>
    <w:p w:rsidR="004757E5" w:rsidRDefault="004757E5" w:rsidP="004757E5">
      <w:pPr>
        <w:pStyle w:val="ListParagraph"/>
        <w:spacing w:after="0" w:line="240" w:lineRule="auto"/>
        <w:ind w:left="360"/>
        <w:jc w:val="both"/>
        <w:rPr>
          <w:rFonts w:ascii="Arial" w:eastAsia="Times New Roman" w:hAnsi="Arial" w:cs="Arial"/>
          <w:sz w:val="24"/>
          <w:szCs w:val="24"/>
        </w:rPr>
      </w:pPr>
    </w:p>
    <w:tbl>
      <w:tblPr>
        <w:tblStyle w:val="TableGrid"/>
        <w:tblW w:w="11057" w:type="dxa"/>
        <w:tblInd w:w="-147" w:type="dxa"/>
        <w:tblLook w:val="04A0" w:firstRow="1" w:lastRow="0" w:firstColumn="1" w:lastColumn="0" w:noHBand="0" w:noVBand="1"/>
      </w:tblPr>
      <w:tblGrid>
        <w:gridCol w:w="11057"/>
      </w:tblGrid>
      <w:tr w:rsidR="004757E5" w:rsidTr="004757E5">
        <w:tc>
          <w:tcPr>
            <w:tcW w:w="11057" w:type="dxa"/>
          </w:tcPr>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p w:rsidR="004757E5" w:rsidRDefault="004757E5" w:rsidP="004757E5">
            <w:pPr>
              <w:pStyle w:val="ListParagraph"/>
              <w:ind w:left="0"/>
              <w:jc w:val="both"/>
              <w:rPr>
                <w:rFonts w:ascii="Arial" w:eastAsia="Times New Roman" w:hAnsi="Arial" w:cs="Arial"/>
                <w:b/>
                <w:bCs/>
                <w:sz w:val="24"/>
                <w:szCs w:val="24"/>
                <w:lang w:eastAsia="en-US"/>
              </w:rPr>
            </w:pPr>
          </w:p>
        </w:tc>
      </w:tr>
    </w:tbl>
    <w:p w:rsidR="004757E5" w:rsidRPr="004757E5" w:rsidRDefault="004757E5" w:rsidP="004757E5">
      <w:pPr>
        <w:pStyle w:val="ListParagraph"/>
        <w:spacing w:after="0" w:line="240" w:lineRule="auto"/>
        <w:ind w:left="360"/>
        <w:jc w:val="both"/>
        <w:rPr>
          <w:rFonts w:ascii="Arial" w:eastAsia="Times New Roman" w:hAnsi="Arial" w:cs="Arial"/>
          <w:b/>
          <w:bCs/>
          <w:sz w:val="24"/>
          <w:szCs w:val="24"/>
          <w:lang w:eastAsia="en-US"/>
        </w:rPr>
      </w:pPr>
    </w:p>
    <w:p w:rsidR="004757E5" w:rsidRDefault="004757E5" w:rsidP="004757E5">
      <w:pPr>
        <w:spacing w:after="0" w:line="240" w:lineRule="auto"/>
        <w:jc w:val="both"/>
        <w:rPr>
          <w:rFonts w:ascii="Arial" w:eastAsia="Times New Roman" w:hAnsi="Arial" w:cs="Arial"/>
          <w:b/>
          <w:bCs/>
          <w:sz w:val="24"/>
          <w:szCs w:val="24"/>
          <w:lang w:eastAsia="en-US"/>
        </w:rPr>
      </w:pPr>
    </w:p>
    <w:p w:rsidR="004757E5" w:rsidRPr="004757E5" w:rsidRDefault="004757E5" w:rsidP="004757E5">
      <w:pPr>
        <w:spacing w:after="0" w:line="240" w:lineRule="auto"/>
        <w:jc w:val="both"/>
        <w:rPr>
          <w:rFonts w:ascii="Arial" w:eastAsia="Times New Roman" w:hAnsi="Arial" w:cs="Arial"/>
          <w:b/>
          <w:bCs/>
          <w:sz w:val="24"/>
          <w:szCs w:val="24"/>
          <w:lang w:eastAsia="en-US"/>
        </w:rPr>
      </w:pPr>
    </w:p>
    <w:p w:rsidR="00B50C24" w:rsidRPr="00A31478" w:rsidRDefault="00B50C24" w:rsidP="00A31478">
      <w:pPr>
        <w:pStyle w:val="ListParagraph"/>
        <w:numPr>
          <w:ilvl w:val="0"/>
          <w:numId w:val="12"/>
        </w:numPr>
        <w:spacing w:after="0" w:line="240" w:lineRule="auto"/>
        <w:jc w:val="both"/>
        <w:rPr>
          <w:rFonts w:ascii="Arial" w:eastAsia="Times New Roman" w:hAnsi="Arial" w:cs="Arial"/>
          <w:b/>
          <w:bCs/>
          <w:sz w:val="24"/>
          <w:szCs w:val="24"/>
          <w:lang w:eastAsia="en-US"/>
        </w:rPr>
      </w:pPr>
      <w:r w:rsidRPr="00A31478">
        <w:rPr>
          <w:rFonts w:ascii="Arial" w:eastAsia="Times New Roman" w:hAnsi="Arial" w:cs="Arial"/>
          <w:b/>
          <w:sz w:val="24"/>
          <w:szCs w:val="24"/>
          <w:lang w:eastAsia="en-US"/>
        </w:rPr>
        <w:t>Skills, experience and knowledge (please refer to the person specification)</w:t>
      </w: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B50C24" w:rsidRPr="00B50C24" w:rsidRDefault="00B50C24"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FF15F0" w:rsidRDefault="00FF15F0"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FF15F0" w:rsidRDefault="00FF15F0"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FF15F0" w:rsidRDefault="00FF15F0"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FF15F0" w:rsidRDefault="00FF15F0"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FF15F0" w:rsidRPr="00B50C24" w:rsidRDefault="00FF15F0" w:rsidP="00B50C2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A31478" w:rsidRDefault="00A31478" w:rsidP="00A31478">
      <w:pPr>
        <w:spacing w:after="0" w:line="240" w:lineRule="auto"/>
        <w:jc w:val="center"/>
        <w:rPr>
          <w:rFonts w:ascii="Arial" w:eastAsia="Times New Roman" w:hAnsi="Arial" w:cs="Arial"/>
          <w:sz w:val="24"/>
          <w:szCs w:val="24"/>
          <w:lang w:eastAsia="en-US"/>
        </w:rPr>
      </w:pPr>
    </w:p>
    <w:p w:rsidR="00A31478" w:rsidRPr="00B50C24" w:rsidRDefault="00A31478" w:rsidP="00A31478">
      <w:pPr>
        <w:spacing w:after="0" w:line="240" w:lineRule="auto"/>
        <w:jc w:val="center"/>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Your completed application should be submitted via email by sending it to </w:t>
      </w:r>
      <w:hyperlink r:id="rId18" w:history="1">
        <w:r w:rsidR="00FF15F0" w:rsidRPr="00A40234">
          <w:rPr>
            <w:rStyle w:val="Hyperlink"/>
            <w:rFonts w:ascii="Arial" w:eastAsia="Times New Roman" w:hAnsi="Arial" w:cs="Arial"/>
            <w:sz w:val="24"/>
            <w:szCs w:val="24"/>
            <w:lang w:eastAsia="en-US"/>
          </w:rPr>
          <w:t>recruitment@wrasac.org.uk</w:t>
        </w:r>
      </w:hyperlink>
      <w:r w:rsidRPr="00B50C24">
        <w:rPr>
          <w:rFonts w:ascii="Arial" w:eastAsia="Times New Roman" w:hAnsi="Arial" w:cs="Arial"/>
          <w:sz w:val="24"/>
          <w:szCs w:val="24"/>
          <w:lang w:eastAsia="en-US"/>
        </w:rPr>
        <w:t xml:space="preserve">.  </w:t>
      </w:r>
    </w:p>
    <w:sectPr w:rsidR="00A31478" w:rsidRPr="00B50C24" w:rsidSect="005A29DC">
      <w:type w:val="continuous"/>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24" w:rsidRDefault="00B50C24" w:rsidP="00B50C24">
      <w:pPr>
        <w:spacing w:after="0" w:line="240" w:lineRule="auto"/>
      </w:pPr>
      <w:r>
        <w:separator/>
      </w:r>
    </w:p>
  </w:endnote>
  <w:endnote w:type="continuationSeparator" w:id="0">
    <w:p w:rsidR="00B50C24" w:rsidRDefault="00B50C24" w:rsidP="00B5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24" w:rsidRDefault="00B50C24" w:rsidP="00B50C24">
      <w:pPr>
        <w:spacing w:after="0" w:line="240" w:lineRule="auto"/>
      </w:pPr>
      <w:r>
        <w:separator/>
      </w:r>
    </w:p>
  </w:footnote>
  <w:footnote w:type="continuationSeparator" w:id="0">
    <w:p w:rsidR="00B50C24" w:rsidRDefault="00B50C24" w:rsidP="00B5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D5470"/>
    <w:multiLevelType w:val="hybridMultilevel"/>
    <w:tmpl w:val="139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42AC"/>
    <w:multiLevelType w:val="hybridMultilevel"/>
    <w:tmpl w:val="39CCB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658A8"/>
    <w:multiLevelType w:val="hybridMultilevel"/>
    <w:tmpl w:val="F6A4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764CA0"/>
    <w:multiLevelType w:val="hybridMultilevel"/>
    <w:tmpl w:val="F40AD306"/>
    <w:lvl w:ilvl="0" w:tplc="BBF422F4">
      <w:start w:val="3"/>
      <w:numFmt w:val="decimal"/>
      <w:lvlText w:val="%1."/>
      <w:lvlJc w:val="left"/>
      <w:pPr>
        <w:tabs>
          <w:tab w:val="num" w:pos="177"/>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8A49D4"/>
    <w:multiLevelType w:val="hybridMultilevel"/>
    <w:tmpl w:val="E0E66AF0"/>
    <w:lvl w:ilvl="0" w:tplc="08090001">
      <w:start w:val="1"/>
      <w:numFmt w:val="bullet"/>
      <w:lvlText w:val=""/>
      <w:lvlJc w:val="left"/>
      <w:pPr>
        <w:ind w:left="720" w:hanging="360"/>
      </w:pPr>
      <w:rPr>
        <w:rFonts w:ascii="Symbol" w:hAnsi="Symbol" w:hint="default"/>
      </w:rPr>
    </w:lvl>
    <w:lvl w:ilvl="1" w:tplc="F5882A2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5C0936"/>
    <w:multiLevelType w:val="hybridMultilevel"/>
    <w:tmpl w:val="2B4C6A84"/>
    <w:lvl w:ilvl="0" w:tplc="AE56CA34">
      <w:start w:val="1"/>
      <w:numFmt w:val="bullet"/>
      <w:lvlText w:val=""/>
      <w:lvlJc w:val="left"/>
      <w:pPr>
        <w:tabs>
          <w:tab w:val="num" w:pos="720"/>
        </w:tabs>
        <w:ind w:left="720" w:hanging="360"/>
      </w:pPr>
      <w:rPr>
        <w:rFonts w:ascii="Wingdings" w:hAnsi="Wingdings" w:hint="default"/>
      </w:rPr>
    </w:lvl>
    <w:lvl w:ilvl="1" w:tplc="AA2A90CC" w:tentative="1">
      <w:start w:val="1"/>
      <w:numFmt w:val="bullet"/>
      <w:lvlText w:val=""/>
      <w:lvlJc w:val="left"/>
      <w:pPr>
        <w:tabs>
          <w:tab w:val="num" w:pos="1440"/>
        </w:tabs>
        <w:ind w:left="1440" w:hanging="360"/>
      </w:pPr>
      <w:rPr>
        <w:rFonts w:ascii="Wingdings" w:hAnsi="Wingdings" w:hint="default"/>
      </w:rPr>
    </w:lvl>
    <w:lvl w:ilvl="2" w:tplc="4C420C7E" w:tentative="1">
      <w:start w:val="1"/>
      <w:numFmt w:val="bullet"/>
      <w:lvlText w:val=""/>
      <w:lvlJc w:val="left"/>
      <w:pPr>
        <w:tabs>
          <w:tab w:val="num" w:pos="2160"/>
        </w:tabs>
        <w:ind w:left="2160" w:hanging="360"/>
      </w:pPr>
      <w:rPr>
        <w:rFonts w:ascii="Wingdings" w:hAnsi="Wingdings" w:hint="default"/>
      </w:rPr>
    </w:lvl>
    <w:lvl w:ilvl="3" w:tplc="9766ACF8" w:tentative="1">
      <w:start w:val="1"/>
      <w:numFmt w:val="bullet"/>
      <w:lvlText w:val=""/>
      <w:lvlJc w:val="left"/>
      <w:pPr>
        <w:tabs>
          <w:tab w:val="num" w:pos="2880"/>
        </w:tabs>
        <w:ind w:left="2880" w:hanging="360"/>
      </w:pPr>
      <w:rPr>
        <w:rFonts w:ascii="Wingdings" w:hAnsi="Wingdings" w:hint="default"/>
      </w:rPr>
    </w:lvl>
    <w:lvl w:ilvl="4" w:tplc="17965680" w:tentative="1">
      <w:start w:val="1"/>
      <w:numFmt w:val="bullet"/>
      <w:lvlText w:val=""/>
      <w:lvlJc w:val="left"/>
      <w:pPr>
        <w:tabs>
          <w:tab w:val="num" w:pos="3600"/>
        </w:tabs>
        <w:ind w:left="3600" w:hanging="360"/>
      </w:pPr>
      <w:rPr>
        <w:rFonts w:ascii="Wingdings" w:hAnsi="Wingdings" w:hint="default"/>
      </w:rPr>
    </w:lvl>
    <w:lvl w:ilvl="5" w:tplc="DEECA636" w:tentative="1">
      <w:start w:val="1"/>
      <w:numFmt w:val="bullet"/>
      <w:lvlText w:val=""/>
      <w:lvlJc w:val="left"/>
      <w:pPr>
        <w:tabs>
          <w:tab w:val="num" w:pos="4320"/>
        </w:tabs>
        <w:ind w:left="4320" w:hanging="360"/>
      </w:pPr>
      <w:rPr>
        <w:rFonts w:ascii="Wingdings" w:hAnsi="Wingdings" w:hint="default"/>
      </w:rPr>
    </w:lvl>
    <w:lvl w:ilvl="6" w:tplc="065A2A3C" w:tentative="1">
      <w:start w:val="1"/>
      <w:numFmt w:val="bullet"/>
      <w:lvlText w:val=""/>
      <w:lvlJc w:val="left"/>
      <w:pPr>
        <w:tabs>
          <w:tab w:val="num" w:pos="5040"/>
        </w:tabs>
        <w:ind w:left="5040" w:hanging="360"/>
      </w:pPr>
      <w:rPr>
        <w:rFonts w:ascii="Wingdings" w:hAnsi="Wingdings" w:hint="default"/>
      </w:rPr>
    </w:lvl>
    <w:lvl w:ilvl="7" w:tplc="CA56D9E2" w:tentative="1">
      <w:start w:val="1"/>
      <w:numFmt w:val="bullet"/>
      <w:lvlText w:val=""/>
      <w:lvlJc w:val="left"/>
      <w:pPr>
        <w:tabs>
          <w:tab w:val="num" w:pos="5760"/>
        </w:tabs>
        <w:ind w:left="5760" w:hanging="360"/>
      </w:pPr>
      <w:rPr>
        <w:rFonts w:ascii="Wingdings" w:hAnsi="Wingdings" w:hint="default"/>
      </w:rPr>
    </w:lvl>
    <w:lvl w:ilvl="8" w:tplc="3758A1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6051D"/>
    <w:multiLevelType w:val="hybridMultilevel"/>
    <w:tmpl w:val="10641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0D56DD"/>
    <w:multiLevelType w:val="hybridMultilevel"/>
    <w:tmpl w:val="283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149F8"/>
    <w:multiLevelType w:val="hybridMultilevel"/>
    <w:tmpl w:val="F8AA4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1809FC"/>
    <w:multiLevelType w:val="hybridMultilevel"/>
    <w:tmpl w:val="368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29EC"/>
    <w:multiLevelType w:val="hybridMultilevel"/>
    <w:tmpl w:val="200A8AA4"/>
    <w:lvl w:ilvl="0" w:tplc="2EA4CF8C">
      <w:start w:val="1"/>
      <w:numFmt w:val="bullet"/>
      <w:lvlText w:val=" "/>
      <w:lvlJc w:val="left"/>
      <w:pPr>
        <w:tabs>
          <w:tab w:val="num" w:pos="360"/>
        </w:tabs>
        <w:ind w:left="360" w:hanging="360"/>
      </w:pPr>
      <w:rPr>
        <w:rFonts w:ascii="Calibri" w:hAnsi="Calibri" w:hint="default"/>
      </w:rPr>
    </w:lvl>
    <w:lvl w:ilvl="1" w:tplc="EED4F86C" w:tentative="1">
      <w:start w:val="1"/>
      <w:numFmt w:val="bullet"/>
      <w:lvlText w:val=" "/>
      <w:lvlJc w:val="left"/>
      <w:pPr>
        <w:tabs>
          <w:tab w:val="num" w:pos="1080"/>
        </w:tabs>
        <w:ind w:left="1080" w:hanging="360"/>
      </w:pPr>
      <w:rPr>
        <w:rFonts w:ascii="Calibri" w:hAnsi="Calibri" w:hint="default"/>
      </w:rPr>
    </w:lvl>
    <w:lvl w:ilvl="2" w:tplc="DD665350" w:tentative="1">
      <w:start w:val="1"/>
      <w:numFmt w:val="bullet"/>
      <w:lvlText w:val=" "/>
      <w:lvlJc w:val="left"/>
      <w:pPr>
        <w:tabs>
          <w:tab w:val="num" w:pos="1800"/>
        </w:tabs>
        <w:ind w:left="1800" w:hanging="360"/>
      </w:pPr>
      <w:rPr>
        <w:rFonts w:ascii="Calibri" w:hAnsi="Calibri" w:hint="default"/>
      </w:rPr>
    </w:lvl>
    <w:lvl w:ilvl="3" w:tplc="8B98A83E" w:tentative="1">
      <w:start w:val="1"/>
      <w:numFmt w:val="bullet"/>
      <w:lvlText w:val=" "/>
      <w:lvlJc w:val="left"/>
      <w:pPr>
        <w:tabs>
          <w:tab w:val="num" w:pos="2520"/>
        </w:tabs>
        <w:ind w:left="2520" w:hanging="360"/>
      </w:pPr>
      <w:rPr>
        <w:rFonts w:ascii="Calibri" w:hAnsi="Calibri" w:hint="default"/>
      </w:rPr>
    </w:lvl>
    <w:lvl w:ilvl="4" w:tplc="E8B2A036" w:tentative="1">
      <w:start w:val="1"/>
      <w:numFmt w:val="bullet"/>
      <w:lvlText w:val=" "/>
      <w:lvlJc w:val="left"/>
      <w:pPr>
        <w:tabs>
          <w:tab w:val="num" w:pos="3240"/>
        </w:tabs>
        <w:ind w:left="3240" w:hanging="360"/>
      </w:pPr>
      <w:rPr>
        <w:rFonts w:ascii="Calibri" w:hAnsi="Calibri" w:hint="default"/>
      </w:rPr>
    </w:lvl>
    <w:lvl w:ilvl="5" w:tplc="C66EF4CC" w:tentative="1">
      <w:start w:val="1"/>
      <w:numFmt w:val="bullet"/>
      <w:lvlText w:val=" "/>
      <w:lvlJc w:val="left"/>
      <w:pPr>
        <w:tabs>
          <w:tab w:val="num" w:pos="3960"/>
        </w:tabs>
        <w:ind w:left="3960" w:hanging="360"/>
      </w:pPr>
      <w:rPr>
        <w:rFonts w:ascii="Calibri" w:hAnsi="Calibri" w:hint="default"/>
      </w:rPr>
    </w:lvl>
    <w:lvl w:ilvl="6" w:tplc="E1921D38" w:tentative="1">
      <w:start w:val="1"/>
      <w:numFmt w:val="bullet"/>
      <w:lvlText w:val=" "/>
      <w:lvlJc w:val="left"/>
      <w:pPr>
        <w:tabs>
          <w:tab w:val="num" w:pos="4680"/>
        </w:tabs>
        <w:ind w:left="4680" w:hanging="360"/>
      </w:pPr>
      <w:rPr>
        <w:rFonts w:ascii="Calibri" w:hAnsi="Calibri" w:hint="default"/>
      </w:rPr>
    </w:lvl>
    <w:lvl w:ilvl="7" w:tplc="3BCEC584" w:tentative="1">
      <w:start w:val="1"/>
      <w:numFmt w:val="bullet"/>
      <w:lvlText w:val=" "/>
      <w:lvlJc w:val="left"/>
      <w:pPr>
        <w:tabs>
          <w:tab w:val="num" w:pos="5400"/>
        </w:tabs>
        <w:ind w:left="5400" w:hanging="360"/>
      </w:pPr>
      <w:rPr>
        <w:rFonts w:ascii="Calibri" w:hAnsi="Calibri" w:hint="default"/>
      </w:rPr>
    </w:lvl>
    <w:lvl w:ilvl="8" w:tplc="1418387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F869E2"/>
    <w:multiLevelType w:val="hybridMultilevel"/>
    <w:tmpl w:val="87C883A6"/>
    <w:lvl w:ilvl="0" w:tplc="028C2CD8">
      <w:start w:val="1"/>
      <w:numFmt w:val="bullet"/>
      <w:lvlText w:val=""/>
      <w:lvlJc w:val="left"/>
      <w:pPr>
        <w:tabs>
          <w:tab w:val="num" w:pos="720"/>
        </w:tabs>
        <w:ind w:left="720" w:hanging="360"/>
      </w:pPr>
      <w:rPr>
        <w:rFonts w:ascii="Wingdings" w:hAnsi="Wingdings" w:hint="default"/>
      </w:rPr>
    </w:lvl>
    <w:lvl w:ilvl="1" w:tplc="DC0AEC44" w:tentative="1">
      <w:start w:val="1"/>
      <w:numFmt w:val="bullet"/>
      <w:lvlText w:val=""/>
      <w:lvlJc w:val="left"/>
      <w:pPr>
        <w:tabs>
          <w:tab w:val="num" w:pos="1440"/>
        </w:tabs>
        <w:ind w:left="1440" w:hanging="360"/>
      </w:pPr>
      <w:rPr>
        <w:rFonts w:ascii="Wingdings" w:hAnsi="Wingdings" w:hint="default"/>
      </w:rPr>
    </w:lvl>
    <w:lvl w:ilvl="2" w:tplc="8BA0E4B4" w:tentative="1">
      <w:start w:val="1"/>
      <w:numFmt w:val="bullet"/>
      <w:lvlText w:val=""/>
      <w:lvlJc w:val="left"/>
      <w:pPr>
        <w:tabs>
          <w:tab w:val="num" w:pos="2160"/>
        </w:tabs>
        <w:ind w:left="2160" w:hanging="360"/>
      </w:pPr>
      <w:rPr>
        <w:rFonts w:ascii="Wingdings" w:hAnsi="Wingdings" w:hint="default"/>
      </w:rPr>
    </w:lvl>
    <w:lvl w:ilvl="3" w:tplc="751ADF38" w:tentative="1">
      <w:start w:val="1"/>
      <w:numFmt w:val="bullet"/>
      <w:lvlText w:val=""/>
      <w:lvlJc w:val="left"/>
      <w:pPr>
        <w:tabs>
          <w:tab w:val="num" w:pos="2880"/>
        </w:tabs>
        <w:ind w:left="2880" w:hanging="360"/>
      </w:pPr>
      <w:rPr>
        <w:rFonts w:ascii="Wingdings" w:hAnsi="Wingdings" w:hint="default"/>
      </w:rPr>
    </w:lvl>
    <w:lvl w:ilvl="4" w:tplc="1570B476" w:tentative="1">
      <w:start w:val="1"/>
      <w:numFmt w:val="bullet"/>
      <w:lvlText w:val=""/>
      <w:lvlJc w:val="left"/>
      <w:pPr>
        <w:tabs>
          <w:tab w:val="num" w:pos="3600"/>
        </w:tabs>
        <w:ind w:left="3600" w:hanging="360"/>
      </w:pPr>
      <w:rPr>
        <w:rFonts w:ascii="Wingdings" w:hAnsi="Wingdings" w:hint="default"/>
      </w:rPr>
    </w:lvl>
    <w:lvl w:ilvl="5" w:tplc="A5E4A1A0" w:tentative="1">
      <w:start w:val="1"/>
      <w:numFmt w:val="bullet"/>
      <w:lvlText w:val=""/>
      <w:lvlJc w:val="left"/>
      <w:pPr>
        <w:tabs>
          <w:tab w:val="num" w:pos="4320"/>
        </w:tabs>
        <w:ind w:left="4320" w:hanging="360"/>
      </w:pPr>
      <w:rPr>
        <w:rFonts w:ascii="Wingdings" w:hAnsi="Wingdings" w:hint="default"/>
      </w:rPr>
    </w:lvl>
    <w:lvl w:ilvl="6" w:tplc="F69EA7CE" w:tentative="1">
      <w:start w:val="1"/>
      <w:numFmt w:val="bullet"/>
      <w:lvlText w:val=""/>
      <w:lvlJc w:val="left"/>
      <w:pPr>
        <w:tabs>
          <w:tab w:val="num" w:pos="5040"/>
        </w:tabs>
        <w:ind w:left="5040" w:hanging="360"/>
      </w:pPr>
      <w:rPr>
        <w:rFonts w:ascii="Wingdings" w:hAnsi="Wingdings" w:hint="default"/>
      </w:rPr>
    </w:lvl>
    <w:lvl w:ilvl="7" w:tplc="1AF46B24" w:tentative="1">
      <w:start w:val="1"/>
      <w:numFmt w:val="bullet"/>
      <w:lvlText w:val=""/>
      <w:lvlJc w:val="left"/>
      <w:pPr>
        <w:tabs>
          <w:tab w:val="num" w:pos="5760"/>
        </w:tabs>
        <w:ind w:left="5760" w:hanging="360"/>
      </w:pPr>
      <w:rPr>
        <w:rFonts w:ascii="Wingdings" w:hAnsi="Wingdings" w:hint="default"/>
      </w:rPr>
    </w:lvl>
    <w:lvl w:ilvl="8" w:tplc="D124F2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054EB"/>
    <w:multiLevelType w:val="hybridMultilevel"/>
    <w:tmpl w:val="D062F4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536AEF"/>
    <w:multiLevelType w:val="hybridMultilevel"/>
    <w:tmpl w:val="30D24AB4"/>
    <w:lvl w:ilvl="0" w:tplc="4B48631C">
      <w:start w:val="1"/>
      <w:numFmt w:val="bullet"/>
      <w:lvlText w:val=""/>
      <w:lvlJc w:val="left"/>
      <w:pPr>
        <w:tabs>
          <w:tab w:val="num" w:pos="720"/>
        </w:tabs>
        <w:ind w:left="720" w:hanging="360"/>
      </w:pPr>
      <w:rPr>
        <w:rFonts w:ascii="Wingdings" w:hAnsi="Wingdings" w:hint="default"/>
      </w:rPr>
    </w:lvl>
    <w:lvl w:ilvl="1" w:tplc="BEB26554" w:tentative="1">
      <w:start w:val="1"/>
      <w:numFmt w:val="bullet"/>
      <w:lvlText w:val=""/>
      <w:lvlJc w:val="left"/>
      <w:pPr>
        <w:tabs>
          <w:tab w:val="num" w:pos="1440"/>
        </w:tabs>
        <w:ind w:left="1440" w:hanging="360"/>
      </w:pPr>
      <w:rPr>
        <w:rFonts w:ascii="Wingdings" w:hAnsi="Wingdings" w:hint="default"/>
      </w:rPr>
    </w:lvl>
    <w:lvl w:ilvl="2" w:tplc="C10A3884" w:tentative="1">
      <w:start w:val="1"/>
      <w:numFmt w:val="bullet"/>
      <w:lvlText w:val=""/>
      <w:lvlJc w:val="left"/>
      <w:pPr>
        <w:tabs>
          <w:tab w:val="num" w:pos="2160"/>
        </w:tabs>
        <w:ind w:left="2160" w:hanging="360"/>
      </w:pPr>
      <w:rPr>
        <w:rFonts w:ascii="Wingdings" w:hAnsi="Wingdings" w:hint="default"/>
      </w:rPr>
    </w:lvl>
    <w:lvl w:ilvl="3" w:tplc="AB1A6EEA" w:tentative="1">
      <w:start w:val="1"/>
      <w:numFmt w:val="bullet"/>
      <w:lvlText w:val=""/>
      <w:lvlJc w:val="left"/>
      <w:pPr>
        <w:tabs>
          <w:tab w:val="num" w:pos="2880"/>
        </w:tabs>
        <w:ind w:left="2880" w:hanging="360"/>
      </w:pPr>
      <w:rPr>
        <w:rFonts w:ascii="Wingdings" w:hAnsi="Wingdings" w:hint="default"/>
      </w:rPr>
    </w:lvl>
    <w:lvl w:ilvl="4" w:tplc="9364FF18" w:tentative="1">
      <w:start w:val="1"/>
      <w:numFmt w:val="bullet"/>
      <w:lvlText w:val=""/>
      <w:lvlJc w:val="left"/>
      <w:pPr>
        <w:tabs>
          <w:tab w:val="num" w:pos="3600"/>
        </w:tabs>
        <w:ind w:left="3600" w:hanging="360"/>
      </w:pPr>
      <w:rPr>
        <w:rFonts w:ascii="Wingdings" w:hAnsi="Wingdings" w:hint="default"/>
      </w:rPr>
    </w:lvl>
    <w:lvl w:ilvl="5" w:tplc="C3064C32" w:tentative="1">
      <w:start w:val="1"/>
      <w:numFmt w:val="bullet"/>
      <w:lvlText w:val=""/>
      <w:lvlJc w:val="left"/>
      <w:pPr>
        <w:tabs>
          <w:tab w:val="num" w:pos="4320"/>
        </w:tabs>
        <w:ind w:left="4320" w:hanging="360"/>
      </w:pPr>
      <w:rPr>
        <w:rFonts w:ascii="Wingdings" w:hAnsi="Wingdings" w:hint="default"/>
      </w:rPr>
    </w:lvl>
    <w:lvl w:ilvl="6" w:tplc="9C641F76" w:tentative="1">
      <w:start w:val="1"/>
      <w:numFmt w:val="bullet"/>
      <w:lvlText w:val=""/>
      <w:lvlJc w:val="left"/>
      <w:pPr>
        <w:tabs>
          <w:tab w:val="num" w:pos="5040"/>
        </w:tabs>
        <w:ind w:left="5040" w:hanging="360"/>
      </w:pPr>
      <w:rPr>
        <w:rFonts w:ascii="Wingdings" w:hAnsi="Wingdings" w:hint="default"/>
      </w:rPr>
    </w:lvl>
    <w:lvl w:ilvl="7" w:tplc="35845BAC" w:tentative="1">
      <w:start w:val="1"/>
      <w:numFmt w:val="bullet"/>
      <w:lvlText w:val=""/>
      <w:lvlJc w:val="left"/>
      <w:pPr>
        <w:tabs>
          <w:tab w:val="num" w:pos="5760"/>
        </w:tabs>
        <w:ind w:left="5760" w:hanging="360"/>
      </w:pPr>
      <w:rPr>
        <w:rFonts w:ascii="Wingdings" w:hAnsi="Wingdings" w:hint="default"/>
      </w:rPr>
    </w:lvl>
    <w:lvl w:ilvl="8" w:tplc="55DC3E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87B4C"/>
    <w:multiLevelType w:val="hybridMultilevel"/>
    <w:tmpl w:val="AE14B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11"/>
  </w:num>
  <w:num w:numId="4">
    <w:abstractNumId w:val="19"/>
  </w:num>
  <w:num w:numId="5">
    <w:abstractNumId w:val="13"/>
  </w:num>
  <w:num w:numId="6">
    <w:abstractNumId w:val="17"/>
  </w:num>
  <w:num w:numId="7">
    <w:abstractNumId w:val="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5"/>
  </w:num>
  <w:num w:numId="13">
    <w:abstractNumId w:val="2"/>
  </w:num>
  <w:num w:numId="14">
    <w:abstractNumId w:val="16"/>
  </w:num>
  <w:num w:numId="15">
    <w:abstractNumId w:val="18"/>
  </w:num>
  <w:num w:numId="16">
    <w:abstractNumId w:val="9"/>
  </w:num>
  <w:num w:numId="17">
    <w:abstractNumId w:val="12"/>
  </w:num>
  <w:num w:numId="18">
    <w:abstractNumId w:val="14"/>
  </w:num>
  <w:num w:numId="19">
    <w:abstractNumId w:val="7"/>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E"/>
    <w:rsid w:val="0005623A"/>
    <w:rsid w:val="00070CE8"/>
    <w:rsid w:val="0008538B"/>
    <w:rsid w:val="000D1E8F"/>
    <w:rsid w:val="000E6F3E"/>
    <w:rsid w:val="00146261"/>
    <w:rsid w:val="00165E71"/>
    <w:rsid w:val="00192A15"/>
    <w:rsid w:val="00193EBC"/>
    <w:rsid w:val="001F5210"/>
    <w:rsid w:val="00214485"/>
    <w:rsid w:val="00234D57"/>
    <w:rsid w:val="00241F3C"/>
    <w:rsid w:val="002542A3"/>
    <w:rsid w:val="00256B15"/>
    <w:rsid w:val="002622C5"/>
    <w:rsid w:val="00285BE7"/>
    <w:rsid w:val="003377B2"/>
    <w:rsid w:val="003503BE"/>
    <w:rsid w:val="00353901"/>
    <w:rsid w:val="003921B6"/>
    <w:rsid w:val="003D0218"/>
    <w:rsid w:val="0040367F"/>
    <w:rsid w:val="00431F48"/>
    <w:rsid w:val="004321B8"/>
    <w:rsid w:val="00434ED1"/>
    <w:rsid w:val="00456588"/>
    <w:rsid w:val="00463DC3"/>
    <w:rsid w:val="0047227E"/>
    <w:rsid w:val="004757E5"/>
    <w:rsid w:val="00483460"/>
    <w:rsid w:val="00485559"/>
    <w:rsid w:val="00486816"/>
    <w:rsid w:val="004B5E9E"/>
    <w:rsid w:val="00523DC0"/>
    <w:rsid w:val="005427E5"/>
    <w:rsid w:val="00546817"/>
    <w:rsid w:val="005A29DC"/>
    <w:rsid w:val="005A3453"/>
    <w:rsid w:val="005A417A"/>
    <w:rsid w:val="005C06E0"/>
    <w:rsid w:val="006268F4"/>
    <w:rsid w:val="0065670B"/>
    <w:rsid w:val="00661105"/>
    <w:rsid w:val="006D1DD6"/>
    <w:rsid w:val="006E3FE1"/>
    <w:rsid w:val="006E79D8"/>
    <w:rsid w:val="00724C8C"/>
    <w:rsid w:val="00747144"/>
    <w:rsid w:val="00774A8B"/>
    <w:rsid w:val="0078164C"/>
    <w:rsid w:val="00797488"/>
    <w:rsid w:val="007B4EB7"/>
    <w:rsid w:val="00827B66"/>
    <w:rsid w:val="008377C0"/>
    <w:rsid w:val="00845986"/>
    <w:rsid w:val="0086353D"/>
    <w:rsid w:val="00883EFE"/>
    <w:rsid w:val="008C359D"/>
    <w:rsid w:val="008E640B"/>
    <w:rsid w:val="009235E3"/>
    <w:rsid w:val="00924ED5"/>
    <w:rsid w:val="00927295"/>
    <w:rsid w:val="00944E37"/>
    <w:rsid w:val="009919E5"/>
    <w:rsid w:val="009D233A"/>
    <w:rsid w:val="009E2660"/>
    <w:rsid w:val="009F6DD7"/>
    <w:rsid w:val="00A039A4"/>
    <w:rsid w:val="00A13562"/>
    <w:rsid w:val="00A175A8"/>
    <w:rsid w:val="00A17C64"/>
    <w:rsid w:val="00A31478"/>
    <w:rsid w:val="00A41C87"/>
    <w:rsid w:val="00A45074"/>
    <w:rsid w:val="00A745BC"/>
    <w:rsid w:val="00AE7D08"/>
    <w:rsid w:val="00AF48DD"/>
    <w:rsid w:val="00B0401B"/>
    <w:rsid w:val="00B50C24"/>
    <w:rsid w:val="00B90744"/>
    <w:rsid w:val="00B9767B"/>
    <w:rsid w:val="00BF3ED9"/>
    <w:rsid w:val="00C403BE"/>
    <w:rsid w:val="00C57B17"/>
    <w:rsid w:val="00C813D9"/>
    <w:rsid w:val="00CB5749"/>
    <w:rsid w:val="00CC68A1"/>
    <w:rsid w:val="00CD2537"/>
    <w:rsid w:val="00CE0C74"/>
    <w:rsid w:val="00CE4999"/>
    <w:rsid w:val="00CF0A9D"/>
    <w:rsid w:val="00D55055"/>
    <w:rsid w:val="00D61A67"/>
    <w:rsid w:val="00D7058E"/>
    <w:rsid w:val="00DB3565"/>
    <w:rsid w:val="00DB4374"/>
    <w:rsid w:val="00DC332D"/>
    <w:rsid w:val="00DD68D0"/>
    <w:rsid w:val="00E22C82"/>
    <w:rsid w:val="00E353AE"/>
    <w:rsid w:val="00E65099"/>
    <w:rsid w:val="00EC6B3B"/>
    <w:rsid w:val="00EC7B8C"/>
    <w:rsid w:val="00EF34D4"/>
    <w:rsid w:val="00F25C0A"/>
    <w:rsid w:val="00F314C4"/>
    <w:rsid w:val="00F86956"/>
    <w:rsid w:val="00F873E0"/>
    <w:rsid w:val="00FF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E7FFE71-7965-4BF2-A178-FAC8AD5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E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5E9E"/>
    <w:rPr>
      <w:rFonts w:eastAsiaTheme="minorEastAsia"/>
      <w:lang w:val="en-US" w:eastAsia="ja-JP"/>
    </w:rPr>
  </w:style>
  <w:style w:type="paragraph" w:styleId="BalloonText">
    <w:name w:val="Balloon Text"/>
    <w:basedOn w:val="Normal"/>
    <w:link w:val="BalloonTextChar"/>
    <w:uiPriority w:val="99"/>
    <w:semiHidden/>
    <w:unhideWhenUsed/>
    <w:rsid w:val="004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9E"/>
    <w:rPr>
      <w:rFonts w:ascii="Tahoma" w:hAnsi="Tahoma" w:cs="Tahoma"/>
      <w:sz w:val="16"/>
      <w:szCs w:val="16"/>
    </w:rPr>
  </w:style>
  <w:style w:type="character" w:styleId="Hyperlink">
    <w:name w:val="Hyperlink"/>
    <w:basedOn w:val="DefaultParagraphFont"/>
    <w:rsid w:val="003377B2"/>
    <w:rPr>
      <w:color w:val="0000FF"/>
      <w:u w:val="single"/>
    </w:rPr>
  </w:style>
  <w:style w:type="character" w:customStyle="1" w:styleId="Heading1Char">
    <w:name w:val="Heading 1 Char"/>
    <w:basedOn w:val="DefaultParagraphFont"/>
    <w:link w:val="Heading1"/>
    <w:uiPriority w:val="9"/>
    <w:rsid w:val="00B50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0C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24"/>
  </w:style>
  <w:style w:type="paragraph" w:styleId="Footer">
    <w:name w:val="footer"/>
    <w:basedOn w:val="Normal"/>
    <w:link w:val="FooterChar"/>
    <w:uiPriority w:val="99"/>
    <w:unhideWhenUsed/>
    <w:rsid w:val="00B5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24"/>
  </w:style>
  <w:style w:type="paragraph" w:styleId="ListParagraph">
    <w:name w:val="List Paragraph"/>
    <w:basedOn w:val="Normal"/>
    <w:uiPriority w:val="34"/>
    <w:qFormat/>
    <w:rsid w:val="00927295"/>
    <w:pPr>
      <w:ind w:left="720"/>
      <w:contextualSpacing/>
    </w:pPr>
  </w:style>
  <w:style w:type="table" w:styleId="TableGrid">
    <w:name w:val="Table Grid"/>
    <w:basedOn w:val="TableNormal"/>
    <w:uiPriority w:val="59"/>
    <w:rsid w:val="0047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D5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929">
      <w:bodyDiv w:val="1"/>
      <w:marLeft w:val="0"/>
      <w:marRight w:val="0"/>
      <w:marTop w:val="0"/>
      <w:marBottom w:val="0"/>
      <w:divBdr>
        <w:top w:val="none" w:sz="0" w:space="0" w:color="auto"/>
        <w:left w:val="none" w:sz="0" w:space="0" w:color="auto"/>
        <w:bottom w:val="none" w:sz="0" w:space="0" w:color="auto"/>
        <w:right w:val="none" w:sz="0" w:space="0" w:color="auto"/>
      </w:divBdr>
      <w:divsChild>
        <w:div w:id="1503157752">
          <w:marLeft w:val="101"/>
          <w:marRight w:val="0"/>
          <w:marTop w:val="180"/>
          <w:marBottom w:val="30"/>
          <w:divBdr>
            <w:top w:val="none" w:sz="0" w:space="0" w:color="auto"/>
            <w:left w:val="none" w:sz="0" w:space="0" w:color="auto"/>
            <w:bottom w:val="none" w:sz="0" w:space="0" w:color="auto"/>
            <w:right w:val="none" w:sz="0" w:space="0" w:color="auto"/>
          </w:divBdr>
        </w:div>
        <w:div w:id="1204951440">
          <w:marLeft w:val="101"/>
          <w:marRight w:val="0"/>
          <w:marTop w:val="180"/>
          <w:marBottom w:val="30"/>
          <w:divBdr>
            <w:top w:val="none" w:sz="0" w:space="0" w:color="auto"/>
            <w:left w:val="none" w:sz="0" w:space="0" w:color="auto"/>
            <w:bottom w:val="none" w:sz="0" w:space="0" w:color="auto"/>
            <w:right w:val="none" w:sz="0" w:space="0" w:color="auto"/>
          </w:divBdr>
        </w:div>
        <w:div w:id="170995036">
          <w:marLeft w:val="101"/>
          <w:marRight w:val="0"/>
          <w:marTop w:val="180"/>
          <w:marBottom w:val="30"/>
          <w:divBdr>
            <w:top w:val="none" w:sz="0" w:space="0" w:color="auto"/>
            <w:left w:val="none" w:sz="0" w:space="0" w:color="auto"/>
            <w:bottom w:val="none" w:sz="0" w:space="0" w:color="auto"/>
            <w:right w:val="none" w:sz="0" w:space="0" w:color="auto"/>
          </w:divBdr>
        </w:div>
        <w:div w:id="1967083976">
          <w:marLeft w:val="101"/>
          <w:marRight w:val="0"/>
          <w:marTop w:val="180"/>
          <w:marBottom w:val="30"/>
          <w:divBdr>
            <w:top w:val="none" w:sz="0" w:space="0" w:color="auto"/>
            <w:left w:val="none" w:sz="0" w:space="0" w:color="auto"/>
            <w:bottom w:val="none" w:sz="0" w:space="0" w:color="auto"/>
            <w:right w:val="none" w:sz="0" w:space="0" w:color="auto"/>
          </w:divBdr>
        </w:div>
      </w:divsChild>
    </w:div>
    <w:div w:id="551424451">
      <w:bodyDiv w:val="1"/>
      <w:marLeft w:val="0"/>
      <w:marRight w:val="0"/>
      <w:marTop w:val="0"/>
      <w:marBottom w:val="0"/>
      <w:divBdr>
        <w:top w:val="none" w:sz="0" w:space="0" w:color="auto"/>
        <w:left w:val="none" w:sz="0" w:space="0" w:color="auto"/>
        <w:bottom w:val="none" w:sz="0" w:space="0" w:color="auto"/>
        <w:right w:val="none" w:sz="0" w:space="0" w:color="auto"/>
      </w:divBdr>
      <w:divsChild>
        <w:div w:id="438567152">
          <w:marLeft w:val="115"/>
          <w:marRight w:val="0"/>
          <w:marTop w:val="180"/>
          <w:marBottom w:val="30"/>
          <w:divBdr>
            <w:top w:val="none" w:sz="0" w:space="0" w:color="auto"/>
            <w:left w:val="none" w:sz="0" w:space="0" w:color="auto"/>
            <w:bottom w:val="none" w:sz="0" w:space="0" w:color="auto"/>
            <w:right w:val="none" w:sz="0" w:space="0" w:color="auto"/>
          </w:divBdr>
        </w:div>
        <w:div w:id="1553033978">
          <w:marLeft w:val="115"/>
          <w:marRight w:val="0"/>
          <w:marTop w:val="180"/>
          <w:marBottom w:val="30"/>
          <w:divBdr>
            <w:top w:val="none" w:sz="0" w:space="0" w:color="auto"/>
            <w:left w:val="none" w:sz="0" w:space="0" w:color="auto"/>
            <w:bottom w:val="none" w:sz="0" w:space="0" w:color="auto"/>
            <w:right w:val="none" w:sz="0" w:space="0" w:color="auto"/>
          </w:divBdr>
        </w:div>
        <w:div w:id="1877891372">
          <w:marLeft w:val="115"/>
          <w:marRight w:val="0"/>
          <w:marTop w:val="180"/>
          <w:marBottom w:val="30"/>
          <w:divBdr>
            <w:top w:val="none" w:sz="0" w:space="0" w:color="auto"/>
            <w:left w:val="none" w:sz="0" w:space="0" w:color="auto"/>
            <w:bottom w:val="none" w:sz="0" w:space="0" w:color="auto"/>
            <w:right w:val="none" w:sz="0" w:space="0" w:color="auto"/>
          </w:divBdr>
        </w:div>
        <w:div w:id="726997457">
          <w:marLeft w:val="115"/>
          <w:marRight w:val="0"/>
          <w:marTop w:val="180"/>
          <w:marBottom w:val="30"/>
          <w:divBdr>
            <w:top w:val="none" w:sz="0" w:space="0" w:color="auto"/>
            <w:left w:val="none" w:sz="0" w:space="0" w:color="auto"/>
            <w:bottom w:val="none" w:sz="0" w:space="0" w:color="auto"/>
            <w:right w:val="none" w:sz="0" w:space="0" w:color="auto"/>
          </w:divBdr>
        </w:div>
        <w:div w:id="2123063036">
          <w:marLeft w:val="115"/>
          <w:marRight w:val="0"/>
          <w:marTop w:val="180"/>
          <w:marBottom w:val="30"/>
          <w:divBdr>
            <w:top w:val="none" w:sz="0" w:space="0" w:color="auto"/>
            <w:left w:val="none" w:sz="0" w:space="0" w:color="auto"/>
            <w:bottom w:val="none" w:sz="0" w:space="0" w:color="auto"/>
            <w:right w:val="none" w:sz="0" w:space="0" w:color="auto"/>
          </w:divBdr>
        </w:div>
        <w:div w:id="1144737545">
          <w:marLeft w:val="115"/>
          <w:marRight w:val="0"/>
          <w:marTop w:val="180"/>
          <w:marBottom w:val="30"/>
          <w:divBdr>
            <w:top w:val="none" w:sz="0" w:space="0" w:color="auto"/>
            <w:left w:val="none" w:sz="0" w:space="0" w:color="auto"/>
            <w:bottom w:val="none" w:sz="0" w:space="0" w:color="auto"/>
            <w:right w:val="none" w:sz="0" w:space="0" w:color="auto"/>
          </w:divBdr>
        </w:div>
      </w:divsChild>
    </w:div>
    <w:div w:id="842932013">
      <w:bodyDiv w:val="1"/>
      <w:marLeft w:val="0"/>
      <w:marRight w:val="0"/>
      <w:marTop w:val="0"/>
      <w:marBottom w:val="0"/>
      <w:divBdr>
        <w:top w:val="none" w:sz="0" w:space="0" w:color="auto"/>
        <w:left w:val="none" w:sz="0" w:space="0" w:color="auto"/>
        <w:bottom w:val="none" w:sz="0" w:space="0" w:color="auto"/>
        <w:right w:val="none" w:sz="0" w:space="0" w:color="auto"/>
      </w:divBdr>
      <w:divsChild>
        <w:div w:id="2111394146">
          <w:marLeft w:val="115"/>
          <w:marRight w:val="0"/>
          <w:marTop w:val="180"/>
          <w:marBottom w:val="30"/>
          <w:divBdr>
            <w:top w:val="none" w:sz="0" w:space="0" w:color="auto"/>
            <w:left w:val="none" w:sz="0" w:space="0" w:color="auto"/>
            <w:bottom w:val="none" w:sz="0" w:space="0" w:color="auto"/>
            <w:right w:val="none" w:sz="0" w:space="0" w:color="auto"/>
          </w:divBdr>
        </w:div>
        <w:div w:id="381293169">
          <w:marLeft w:val="115"/>
          <w:marRight w:val="0"/>
          <w:marTop w:val="180"/>
          <w:marBottom w:val="30"/>
          <w:divBdr>
            <w:top w:val="none" w:sz="0" w:space="0" w:color="auto"/>
            <w:left w:val="none" w:sz="0" w:space="0" w:color="auto"/>
            <w:bottom w:val="none" w:sz="0" w:space="0" w:color="auto"/>
            <w:right w:val="none" w:sz="0" w:space="0" w:color="auto"/>
          </w:divBdr>
        </w:div>
        <w:div w:id="867839904">
          <w:marLeft w:val="115"/>
          <w:marRight w:val="0"/>
          <w:marTop w:val="180"/>
          <w:marBottom w:val="30"/>
          <w:divBdr>
            <w:top w:val="none" w:sz="0" w:space="0" w:color="auto"/>
            <w:left w:val="none" w:sz="0" w:space="0" w:color="auto"/>
            <w:bottom w:val="none" w:sz="0" w:space="0" w:color="auto"/>
            <w:right w:val="none" w:sz="0" w:space="0" w:color="auto"/>
          </w:divBdr>
        </w:div>
        <w:div w:id="1395078483">
          <w:marLeft w:val="115"/>
          <w:marRight w:val="0"/>
          <w:marTop w:val="180"/>
          <w:marBottom w:val="30"/>
          <w:divBdr>
            <w:top w:val="none" w:sz="0" w:space="0" w:color="auto"/>
            <w:left w:val="none" w:sz="0" w:space="0" w:color="auto"/>
            <w:bottom w:val="none" w:sz="0" w:space="0" w:color="auto"/>
            <w:right w:val="none" w:sz="0" w:space="0" w:color="auto"/>
          </w:divBdr>
        </w:div>
        <w:div w:id="815952318">
          <w:marLeft w:val="115"/>
          <w:marRight w:val="0"/>
          <w:marTop w:val="180"/>
          <w:marBottom w:val="30"/>
          <w:divBdr>
            <w:top w:val="none" w:sz="0" w:space="0" w:color="auto"/>
            <w:left w:val="none" w:sz="0" w:space="0" w:color="auto"/>
            <w:bottom w:val="none" w:sz="0" w:space="0" w:color="auto"/>
            <w:right w:val="none" w:sz="0" w:space="0" w:color="auto"/>
          </w:divBdr>
        </w:div>
        <w:div w:id="560482348">
          <w:marLeft w:val="115"/>
          <w:marRight w:val="0"/>
          <w:marTop w:val="180"/>
          <w:marBottom w:val="30"/>
          <w:divBdr>
            <w:top w:val="none" w:sz="0" w:space="0" w:color="auto"/>
            <w:left w:val="none" w:sz="0" w:space="0" w:color="auto"/>
            <w:bottom w:val="none" w:sz="0" w:space="0" w:color="auto"/>
            <w:right w:val="none" w:sz="0" w:space="0" w:color="auto"/>
          </w:divBdr>
        </w:div>
        <w:div w:id="306128407">
          <w:marLeft w:val="115"/>
          <w:marRight w:val="0"/>
          <w:marTop w:val="180"/>
          <w:marBottom w:val="30"/>
          <w:divBdr>
            <w:top w:val="none" w:sz="0" w:space="0" w:color="auto"/>
            <w:left w:val="none" w:sz="0" w:space="0" w:color="auto"/>
            <w:bottom w:val="none" w:sz="0" w:space="0" w:color="auto"/>
            <w:right w:val="none" w:sz="0" w:space="0" w:color="auto"/>
          </w:divBdr>
        </w:div>
        <w:div w:id="1309936797">
          <w:marLeft w:val="115"/>
          <w:marRight w:val="0"/>
          <w:marTop w:val="180"/>
          <w:marBottom w:val="30"/>
          <w:divBdr>
            <w:top w:val="none" w:sz="0" w:space="0" w:color="auto"/>
            <w:left w:val="none" w:sz="0" w:space="0" w:color="auto"/>
            <w:bottom w:val="none" w:sz="0" w:space="0" w:color="auto"/>
            <w:right w:val="none" w:sz="0" w:space="0" w:color="auto"/>
          </w:divBdr>
        </w:div>
        <w:div w:id="1696273881">
          <w:marLeft w:val="115"/>
          <w:marRight w:val="0"/>
          <w:marTop w:val="180"/>
          <w:marBottom w:val="30"/>
          <w:divBdr>
            <w:top w:val="none" w:sz="0" w:space="0" w:color="auto"/>
            <w:left w:val="none" w:sz="0" w:space="0" w:color="auto"/>
            <w:bottom w:val="none" w:sz="0" w:space="0" w:color="auto"/>
            <w:right w:val="none" w:sz="0" w:space="0" w:color="auto"/>
          </w:divBdr>
        </w:div>
        <w:div w:id="1162771778">
          <w:marLeft w:val="115"/>
          <w:marRight w:val="0"/>
          <w:marTop w:val="180"/>
          <w:marBottom w:val="30"/>
          <w:divBdr>
            <w:top w:val="none" w:sz="0" w:space="0" w:color="auto"/>
            <w:left w:val="none" w:sz="0" w:space="0" w:color="auto"/>
            <w:bottom w:val="none" w:sz="0" w:space="0" w:color="auto"/>
            <w:right w:val="none" w:sz="0" w:space="0" w:color="auto"/>
          </w:divBdr>
        </w:div>
        <w:div w:id="1442139518">
          <w:marLeft w:val="115"/>
          <w:marRight w:val="0"/>
          <w:marTop w:val="180"/>
          <w:marBottom w:val="30"/>
          <w:divBdr>
            <w:top w:val="none" w:sz="0" w:space="0" w:color="auto"/>
            <w:left w:val="none" w:sz="0" w:space="0" w:color="auto"/>
            <w:bottom w:val="none" w:sz="0" w:space="0" w:color="auto"/>
            <w:right w:val="none" w:sz="0" w:space="0" w:color="auto"/>
          </w:divBdr>
        </w:div>
        <w:div w:id="1552031981">
          <w:marLeft w:val="115"/>
          <w:marRight w:val="0"/>
          <w:marTop w:val="180"/>
          <w:marBottom w:val="30"/>
          <w:divBdr>
            <w:top w:val="none" w:sz="0" w:space="0" w:color="auto"/>
            <w:left w:val="none" w:sz="0" w:space="0" w:color="auto"/>
            <w:bottom w:val="none" w:sz="0" w:space="0" w:color="auto"/>
            <w:right w:val="none" w:sz="0" w:space="0" w:color="auto"/>
          </w:divBdr>
        </w:div>
        <w:div w:id="115605720">
          <w:marLeft w:val="115"/>
          <w:marRight w:val="0"/>
          <w:marTop w:val="180"/>
          <w:marBottom w:val="30"/>
          <w:divBdr>
            <w:top w:val="none" w:sz="0" w:space="0" w:color="auto"/>
            <w:left w:val="none" w:sz="0" w:space="0" w:color="auto"/>
            <w:bottom w:val="none" w:sz="0" w:space="0" w:color="auto"/>
            <w:right w:val="none" w:sz="0" w:space="0" w:color="auto"/>
          </w:divBdr>
        </w:div>
        <w:div w:id="349650389">
          <w:marLeft w:val="115"/>
          <w:marRight w:val="0"/>
          <w:marTop w:val="180"/>
          <w:marBottom w:val="30"/>
          <w:divBdr>
            <w:top w:val="none" w:sz="0" w:space="0" w:color="auto"/>
            <w:left w:val="none" w:sz="0" w:space="0" w:color="auto"/>
            <w:bottom w:val="none" w:sz="0" w:space="0" w:color="auto"/>
            <w:right w:val="none" w:sz="0" w:space="0" w:color="auto"/>
          </w:divBdr>
        </w:div>
      </w:divsChild>
    </w:div>
    <w:div w:id="1924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recruitment@wrasac.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mailto:recruitment@wrasac.org.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F6D6D-D255-4203-A7CA-86E4ABA7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CLiCK Support and Trauma Worker</vt:lpstr>
    </vt:vector>
  </TitlesOfParts>
  <Company>Women’s Rape and Sexual Abuse Centre September 2013</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Support and Trauma Worker</dc:title>
  <dc:creator>user</dc:creator>
  <cp:lastModifiedBy>Heather Williams</cp:lastModifiedBy>
  <cp:revision>2</cp:revision>
  <dcterms:created xsi:type="dcterms:W3CDTF">2019-07-02T07:55:00Z</dcterms:created>
  <dcterms:modified xsi:type="dcterms:W3CDTF">2019-07-02T07:55:00Z</dcterms:modified>
</cp:coreProperties>
</file>