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01" w:rsidRPr="00855F51" w:rsidRDefault="00392818" w:rsidP="00C04C01">
      <w:pPr>
        <w:spacing w:after="200" w:line="276" w:lineRule="auto"/>
        <w:rPr>
          <w:rFonts w:ascii="Arial" w:hAnsi="Arial" w:cs="Arial"/>
          <w:sz w:val="22"/>
          <w:szCs w:val="22"/>
        </w:rPr>
      </w:pPr>
      <w:r w:rsidRPr="00855F51">
        <w:rPr>
          <w:rFonts w:ascii="Arial" w:hAnsi="Arial" w:cs="Arial"/>
          <w:noProof/>
          <w:sz w:val="22"/>
          <w:szCs w:val="22"/>
          <w:lang w:eastAsia="en-GB"/>
        </w:rPr>
        <w:drawing>
          <wp:inline distT="0" distB="0" distL="0" distR="0">
            <wp:extent cx="1409700" cy="188799"/>
            <wp:effectExtent l="19050" t="0" r="0" b="0"/>
            <wp:docPr id="1" name="Picture 0" descr="horizontal blackwhi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 blackwhitered.jpg"/>
                    <pic:cNvPicPr>
                      <a:picLocks noChangeAspect="1" noChangeArrowheads="1"/>
                    </pic:cNvPicPr>
                  </pic:nvPicPr>
                  <pic:blipFill>
                    <a:blip r:embed="rId7" cstate="print"/>
                    <a:srcRect/>
                    <a:stretch>
                      <a:fillRect/>
                    </a:stretch>
                  </pic:blipFill>
                  <pic:spPr bwMode="auto">
                    <a:xfrm>
                      <a:off x="0" y="0"/>
                      <a:ext cx="1409700" cy="188799"/>
                    </a:xfrm>
                    <a:prstGeom prst="rect">
                      <a:avLst/>
                    </a:prstGeom>
                    <a:noFill/>
                    <a:ln w="9525">
                      <a:noFill/>
                      <a:miter lim="800000"/>
                      <a:headEnd/>
                      <a:tailEnd/>
                    </a:ln>
                  </pic:spPr>
                </pic:pic>
              </a:graphicData>
            </a:graphic>
          </wp:inline>
        </w:drawing>
      </w:r>
      <w:r w:rsidRPr="00855F51">
        <w:rPr>
          <w:rFonts w:ascii="Arial" w:hAnsi="Arial" w:cs="Arial"/>
          <w:sz w:val="22"/>
          <w:szCs w:val="22"/>
        </w:rPr>
        <w:tab/>
      </w:r>
      <w:r w:rsidR="00C04C01" w:rsidRPr="00855F51">
        <w:rPr>
          <w:rFonts w:ascii="Arial" w:hAnsi="Arial" w:cs="Arial"/>
          <w:sz w:val="22"/>
          <w:szCs w:val="22"/>
        </w:rPr>
        <w:tab/>
      </w:r>
      <w:r w:rsidR="00C04C01" w:rsidRPr="00855F51">
        <w:rPr>
          <w:rFonts w:ascii="Arial" w:hAnsi="Arial" w:cs="Arial"/>
          <w:sz w:val="22"/>
          <w:szCs w:val="22"/>
        </w:rPr>
        <w:tab/>
      </w:r>
      <w:r w:rsidR="00C04C01" w:rsidRPr="00855F51">
        <w:rPr>
          <w:rFonts w:ascii="Arial" w:hAnsi="Arial" w:cs="Arial"/>
          <w:sz w:val="22"/>
          <w:szCs w:val="22"/>
        </w:rPr>
        <w:tab/>
      </w:r>
    </w:p>
    <w:p w:rsidR="00392818" w:rsidRPr="00855F51" w:rsidRDefault="00392818" w:rsidP="00C04C01">
      <w:pPr>
        <w:spacing w:after="200" w:line="276" w:lineRule="auto"/>
        <w:jc w:val="center"/>
        <w:rPr>
          <w:rFonts w:ascii="Arial" w:hAnsi="Arial" w:cs="Arial"/>
          <w:b/>
          <w:sz w:val="22"/>
          <w:szCs w:val="22"/>
        </w:rPr>
      </w:pPr>
      <w:r w:rsidRPr="00855F51">
        <w:rPr>
          <w:rFonts w:ascii="Arial" w:hAnsi="Arial" w:cs="Arial"/>
          <w:b/>
          <w:sz w:val="22"/>
          <w:szCs w:val="22"/>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82"/>
      </w:tblGrid>
      <w:tr w:rsidR="00392818" w:rsidRPr="00855F51" w:rsidTr="006724D0">
        <w:tc>
          <w:tcPr>
            <w:tcW w:w="2660" w:type="dxa"/>
          </w:tcPr>
          <w:p w:rsidR="00392818" w:rsidRPr="00855F51" w:rsidRDefault="00392818" w:rsidP="006724D0">
            <w:pPr>
              <w:spacing w:after="200" w:line="276" w:lineRule="auto"/>
              <w:rPr>
                <w:rFonts w:asciiTheme="minorHAnsi" w:hAnsiTheme="minorHAnsi" w:cs="Arial"/>
                <w:b/>
              </w:rPr>
            </w:pPr>
            <w:r w:rsidRPr="00855F51">
              <w:rPr>
                <w:rFonts w:asciiTheme="minorHAnsi" w:hAnsiTheme="minorHAnsi" w:cs="Arial"/>
                <w:b/>
                <w:sz w:val="22"/>
                <w:szCs w:val="22"/>
              </w:rPr>
              <w:t>Job Title</w:t>
            </w:r>
          </w:p>
        </w:tc>
        <w:tc>
          <w:tcPr>
            <w:tcW w:w="6582" w:type="dxa"/>
          </w:tcPr>
          <w:p w:rsidR="00392818" w:rsidRPr="00855F51" w:rsidRDefault="006E1E6C" w:rsidP="00392818">
            <w:pPr>
              <w:spacing w:after="200" w:line="276" w:lineRule="auto"/>
              <w:rPr>
                <w:rFonts w:asciiTheme="minorHAnsi" w:hAnsiTheme="minorHAnsi" w:cs="Arial"/>
                <w:b/>
              </w:rPr>
            </w:pPr>
            <w:r>
              <w:rPr>
                <w:rFonts w:asciiTheme="minorHAnsi" w:hAnsiTheme="minorHAnsi" w:cs="Arial"/>
                <w:sz w:val="22"/>
                <w:szCs w:val="22"/>
              </w:rPr>
              <w:t>Place Vision Lead</w:t>
            </w:r>
          </w:p>
        </w:tc>
      </w:tr>
      <w:tr w:rsidR="00392818" w:rsidRPr="00855F51" w:rsidTr="006724D0">
        <w:tc>
          <w:tcPr>
            <w:tcW w:w="2660" w:type="dxa"/>
          </w:tcPr>
          <w:p w:rsidR="00392818" w:rsidRPr="00C3149D" w:rsidRDefault="00392818" w:rsidP="00C3149D">
            <w:pPr>
              <w:pStyle w:val="NoSpacing"/>
              <w:rPr>
                <w:rFonts w:ascii="Calibri" w:hAnsi="Calibri" w:cs="Calibri"/>
                <w:b/>
                <w:bCs/>
                <w:sz w:val="22"/>
                <w:szCs w:val="22"/>
              </w:rPr>
            </w:pPr>
            <w:r w:rsidRPr="00C3149D">
              <w:rPr>
                <w:rFonts w:ascii="Calibri" w:hAnsi="Calibri" w:cs="Calibri"/>
                <w:b/>
                <w:bCs/>
                <w:sz w:val="22"/>
                <w:szCs w:val="22"/>
              </w:rPr>
              <w:t>Accountable to</w:t>
            </w:r>
          </w:p>
        </w:tc>
        <w:tc>
          <w:tcPr>
            <w:tcW w:w="6582" w:type="dxa"/>
          </w:tcPr>
          <w:p w:rsidR="004B5169" w:rsidRDefault="00C3149D" w:rsidP="00C3149D">
            <w:pPr>
              <w:pStyle w:val="NoSpacing"/>
              <w:rPr>
                <w:rFonts w:asciiTheme="minorHAnsi" w:hAnsiTheme="minorHAnsi" w:cstheme="minorHAnsi"/>
                <w:sz w:val="22"/>
                <w:szCs w:val="22"/>
              </w:rPr>
            </w:pPr>
            <w:r w:rsidRPr="00C3149D">
              <w:rPr>
                <w:rFonts w:asciiTheme="minorHAnsi" w:hAnsiTheme="minorHAnsi" w:cstheme="minorHAnsi"/>
                <w:sz w:val="22"/>
                <w:szCs w:val="22"/>
              </w:rPr>
              <w:t>The steering group on behalf of the Wester Hailes community</w:t>
            </w:r>
            <w:r>
              <w:rPr>
                <w:rFonts w:asciiTheme="minorHAnsi" w:hAnsiTheme="minorHAnsi" w:cstheme="minorHAnsi"/>
                <w:sz w:val="22"/>
                <w:szCs w:val="22"/>
              </w:rPr>
              <w:t>.</w:t>
            </w:r>
          </w:p>
          <w:p w:rsidR="009F18AF" w:rsidRPr="009F18AF" w:rsidRDefault="009F18AF" w:rsidP="00C3149D">
            <w:pPr>
              <w:pStyle w:val="NoSpacing"/>
              <w:rPr>
                <w:rFonts w:asciiTheme="minorHAnsi" w:hAnsiTheme="minorHAnsi" w:cstheme="minorHAnsi"/>
                <w:sz w:val="22"/>
                <w:szCs w:val="22"/>
              </w:rPr>
            </w:pPr>
          </w:p>
        </w:tc>
      </w:tr>
      <w:tr w:rsidR="00392818" w:rsidRPr="00855F51" w:rsidTr="006724D0">
        <w:tc>
          <w:tcPr>
            <w:tcW w:w="2660" w:type="dxa"/>
          </w:tcPr>
          <w:p w:rsidR="00392818" w:rsidRPr="00855F51" w:rsidRDefault="00392818" w:rsidP="006724D0">
            <w:pPr>
              <w:spacing w:after="200" w:line="276" w:lineRule="auto"/>
              <w:rPr>
                <w:rFonts w:asciiTheme="minorHAnsi" w:hAnsiTheme="minorHAnsi" w:cs="Arial"/>
                <w:b/>
              </w:rPr>
            </w:pPr>
            <w:r w:rsidRPr="00855F51">
              <w:rPr>
                <w:rFonts w:asciiTheme="minorHAnsi" w:hAnsiTheme="minorHAnsi" w:cs="Arial"/>
                <w:b/>
                <w:sz w:val="22"/>
                <w:szCs w:val="22"/>
              </w:rPr>
              <w:t>Personnel responsible for</w:t>
            </w:r>
          </w:p>
        </w:tc>
        <w:tc>
          <w:tcPr>
            <w:tcW w:w="6582" w:type="dxa"/>
          </w:tcPr>
          <w:p w:rsidR="00392818" w:rsidRPr="00855F51" w:rsidRDefault="006E1E6C" w:rsidP="00431AFE">
            <w:pPr>
              <w:spacing w:after="200" w:line="276" w:lineRule="auto"/>
              <w:rPr>
                <w:rFonts w:asciiTheme="minorHAnsi" w:hAnsiTheme="minorHAnsi" w:cs="Arial"/>
                <w:b/>
              </w:rPr>
            </w:pPr>
            <w:r>
              <w:rPr>
                <w:rFonts w:asciiTheme="minorHAnsi" w:hAnsiTheme="minorHAnsi" w:cs="Arial"/>
                <w:sz w:val="22"/>
                <w:szCs w:val="22"/>
              </w:rPr>
              <w:t>Community Researchers</w:t>
            </w:r>
            <w:bookmarkStart w:id="0" w:name="_GoBack"/>
            <w:bookmarkEnd w:id="0"/>
          </w:p>
        </w:tc>
      </w:tr>
      <w:tr w:rsidR="00392818" w:rsidRPr="00855F51" w:rsidTr="006724D0">
        <w:tc>
          <w:tcPr>
            <w:tcW w:w="2660" w:type="dxa"/>
          </w:tcPr>
          <w:p w:rsidR="00392818" w:rsidRPr="00855F51" w:rsidRDefault="00392818" w:rsidP="006724D0">
            <w:pPr>
              <w:spacing w:after="200" w:line="276" w:lineRule="auto"/>
              <w:rPr>
                <w:rFonts w:asciiTheme="minorHAnsi" w:hAnsiTheme="minorHAnsi" w:cs="Arial"/>
                <w:b/>
              </w:rPr>
            </w:pPr>
            <w:r w:rsidRPr="00855F51">
              <w:rPr>
                <w:rFonts w:asciiTheme="minorHAnsi" w:hAnsiTheme="minorHAnsi" w:cs="Arial"/>
                <w:b/>
                <w:sz w:val="22"/>
                <w:szCs w:val="22"/>
              </w:rPr>
              <w:t>Location</w:t>
            </w:r>
          </w:p>
        </w:tc>
        <w:tc>
          <w:tcPr>
            <w:tcW w:w="6582" w:type="dxa"/>
          </w:tcPr>
          <w:p w:rsidR="00392818" w:rsidRPr="00855F51" w:rsidRDefault="009F18AF" w:rsidP="00431AFE">
            <w:pPr>
              <w:spacing w:after="200" w:line="276" w:lineRule="auto"/>
              <w:rPr>
                <w:rFonts w:asciiTheme="minorHAnsi" w:hAnsiTheme="minorHAnsi" w:cs="Arial"/>
                <w:b/>
              </w:rPr>
            </w:pPr>
            <w:r>
              <w:rPr>
                <w:rFonts w:asciiTheme="minorHAnsi" w:hAnsiTheme="minorHAnsi" w:cs="Arial"/>
                <w:sz w:val="22"/>
                <w:szCs w:val="22"/>
              </w:rPr>
              <w:t xml:space="preserve">Throughout the seven distinct districts of Wester Hailes, in a significant outreach and detached work capacity, with an administrative base at </w:t>
            </w:r>
            <w:r w:rsidR="00392818" w:rsidRPr="00855F51">
              <w:rPr>
                <w:rFonts w:asciiTheme="minorHAnsi" w:hAnsiTheme="minorHAnsi" w:cs="Arial"/>
                <w:sz w:val="22"/>
                <w:szCs w:val="22"/>
              </w:rPr>
              <w:t>WHALE Arts Centre</w:t>
            </w:r>
            <w:r>
              <w:rPr>
                <w:rFonts w:asciiTheme="minorHAnsi" w:hAnsiTheme="minorHAnsi" w:cs="Arial"/>
                <w:sz w:val="22"/>
                <w:szCs w:val="22"/>
              </w:rPr>
              <w:t xml:space="preserve">. </w:t>
            </w:r>
            <w:r w:rsidR="00B238F2">
              <w:rPr>
                <w:rFonts w:asciiTheme="minorHAnsi" w:hAnsiTheme="minorHAnsi" w:cs="Arial"/>
                <w:sz w:val="22"/>
                <w:szCs w:val="22"/>
              </w:rPr>
              <w:t>There will also be some work taking place at Edinburgh Napier University (three campuses across Edinburgh)</w:t>
            </w:r>
            <w:r w:rsidR="006E1E6C">
              <w:rPr>
                <w:rFonts w:asciiTheme="minorHAnsi" w:hAnsiTheme="minorHAnsi" w:cs="Arial"/>
                <w:sz w:val="22"/>
                <w:szCs w:val="22"/>
              </w:rPr>
              <w:t xml:space="preserve">. </w:t>
            </w:r>
          </w:p>
        </w:tc>
      </w:tr>
      <w:tr w:rsidR="00392818" w:rsidRPr="00855F51" w:rsidTr="006724D0">
        <w:tc>
          <w:tcPr>
            <w:tcW w:w="2660" w:type="dxa"/>
          </w:tcPr>
          <w:p w:rsidR="00392818" w:rsidRPr="00855F51" w:rsidRDefault="00392818" w:rsidP="006724D0">
            <w:pPr>
              <w:spacing w:after="200" w:line="276" w:lineRule="auto"/>
              <w:rPr>
                <w:rFonts w:asciiTheme="minorHAnsi" w:hAnsiTheme="minorHAnsi" w:cs="Arial"/>
                <w:b/>
              </w:rPr>
            </w:pPr>
            <w:r w:rsidRPr="00855F51">
              <w:rPr>
                <w:rFonts w:asciiTheme="minorHAnsi" w:hAnsiTheme="minorHAnsi" w:cs="Arial"/>
                <w:b/>
                <w:sz w:val="22"/>
                <w:szCs w:val="22"/>
              </w:rPr>
              <w:t>Hours of Work</w:t>
            </w:r>
          </w:p>
        </w:tc>
        <w:tc>
          <w:tcPr>
            <w:tcW w:w="6582" w:type="dxa"/>
          </w:tcPr>
          <w:p w:rsidR="00A912E7" w:rsidRPr="00A912E7" w:rsidRDefault="00431AFE" w:rsidP="006724D0">
            <w:pPr>
              <w:spacing w:after="200" w:line="276" w:lineRule="auto"/>
              <w:rPr>
                <w:rFonts w:asciiTheme="minorHAnsi" w:hAnsiTheme="minorHAnsi" w:cs="Arial"/>
              </w:rPr>
            </w:pPr>
            <w:r w:rsidRPr="00855F51">
              <w:rPr>
                <w:rFonts w:asciiTheme="minorHAnsi" w:hAnsiTheme="minorHAnsi" w:cs="Arial"/>
                <w:sz w:val="22"/>
                <w:szCs w:val="22"/>
              </w:rPr>
              <w:t>35</w:t>
            </w:r>
            <w:r w:rsidR="00AD1AC3" w:rsidRPr="00855F51">
              <w:rPr>
                <w:rFonts w:asciiTheme="minorHAnsi" w:hAnsiTheme="minorHAnsi" w:cs="Arial"/>
                <w:sz w:val="22"/>
                <w:szCs w:val="22"/>
              </w:rPr>
              <w:t xml:space="preserve"> hours per week worked flexibly to meet the demands of the post, including evenings and weekends where </w:t>
            </w:r>
            <w:r w:rsidR="00AD1AC3" w:rsidRPr="007B1348">
              <w:rPr>
                <w:rFonts w:asciiTheme="minorHAnsi" w:hAnsiTheme="minorHAnsi" w:cs="Arial"/>
                <w:sz w:val="22"/>
                <w:szCs w:val="22"/>
              </w:rPr>
              <w:t>required</w:t>
            </w:r>
            <w:r w:rsidR="007B1348" w:rsidRPr="007B1348">
              <w:rPr>
                <w:rFonts w:asciiTheme="minorHAnsi" w:hAnsiTheme="minorHAnsi" w:cs="Arial"/>
                <w:sz w:val="22"/>
                <w:szCs w:val="22"/>
              </w:rPr>
              <w:t xml:space="preserve"> - can be less than 5 days per week, no fewer than 3 days per week</w:t>
            </w:r>
            <w:r w:rsidR="00A912E7">
              <w:rPr>
                <w:rFonts w:asciiTheme="minorHAnsi" w:hAnsiTheme="minorHAnsi" w:cs="Arial"/>
                <w:sz w:val="22"/>
                <w:szCs w:val="22"/>
              </w:rPr>
              <w:t xml:space="preserve"> and open to secondments and job-share proposals.</w:t>
            </w:r>
          </w:p>
        </w:tc>
      </w:tr>
      <w:tr w:rsidR="00AD1AC3" w:rsidRPr="00855F51" w:rsidTr="006724D0">
        <w:tc>
          <w:tcPr>
            <w:tcW w:w="2660" w:type="dxa"/>
          </w:tcPr>
          <w:p w:rsidR="00AD1AC3" w:rsidRPr="00855F51" w:rsidRDefault="00AD1AC3" w:rsidP="006724D0">
            <w:pPr>
              <w:spacing w:after="200" w:line="276" w:lineRule="auto"/>
              <w:rPr>
                <w:rFonts w:asciiTheme="minorHAnsi" w:hAnsiTheme="minorHAnsi" w:cs="Arial"/>
                <w:b/>
              </w:rPr>
            </w:pPr>
            <w:r w:rsidRPr="00855F51">
              <w:rPr>
                <w:rFonts w:asciiTheme="minorHAnsi" w:hAnsiTheme="minorHAnsi" w:cs="Arial"/>
                <w:b/>
                <w:sz w:val="22"/>
                <w:szCs w:val="22"/>
              </w:rPr>
              <w:t>Contract Length</w:t>
            </w:r>
          </w:p>
        </w:tc>
        <w:tc>
          <w:tcPr>
            <w:tcW w:w="6582" w:type="dxa"/>
          </w:tcPr>
          <w:p w:rsidR="0090119B" w:rsidRPr="00855F51" w:rsidRDefault="0090119B" w:rsidP="00F149C4">
            <w:pPr>
              <w:spacing w:after="200" w:line="276" w:lineRule="auto"/>
              <w:rPr>
                <w:rFonts w:asciiTheme="minorHAnsi" w:hAnsiTheme="minorHAnsi" w:cs="Arial"/>
              </w:rPr>
            </w:pPr>
            <w:r w:rsidRPr="00855F51">
              <w:rPr>
                <w:rFonts w:asciiTheme="minorHAnsi" w:hAnsiTheme="minorHAnsi" w:cs="Arial"/>
                <w:sz w:val="22"/>
                <w:szCs w:val="22"/>
              </w:rPr>
              <w:t xml:space="preserve">Fixed term </w:t>
            </w:r>
            <w:r w:rsidR="00EC753A" w:rsidRPr="00855F51">
              <w:rPr>
                <w:rFonts w:asciiTheme="minorHAnsi" w:hAnsiTheme="minorHAnsi" w:cs="Arial"/>
                <w:sz w:val="22"/>
                <w:szCs w:val="22"/>
              </w:rPr>
              <w:t xml:space="preserve">contract </w:t>
            </w:r>
            <w:r w:rsidR="00085FBB">
              <w:rPr>
                <w:rFonts w:asciiTheme="minorHAnsi" w:hAnsiTheme="minorHAnsi" w:cs="Arial"/>
                <w:sz w:val="22"/>
                <w:szCs w:val="22"/>
              </w:rPr>
              <w:t>February</w:t>
            </w:r>
            <w:r w:rsidR="00F149C4">
              <w:rPr>
                <w:rFonts w:asciiTheme="minorHAnsi" w:hAnsiTheme="minorHAnsi" w:cs="Arial"/>
                <w:sz w:val="22"/>
                <w:szCs w:val="22"/>
              </w:rPr>
              <w:t xml:space="preserve"> 2020 – May 2020</w:t>
            </w:r>
          </w:p>
        </w:tc>
      </w:tr>
      <w:tr w:rsidR="00614C6F" w:rsidRPr="00855F51" w:rsidTr="00614C6F">
        <w:tc>
          <w:tcPr>
            <w:tcW w:w="2660" w:type="dxa"/>
            <w:tcBorders>
              <w:top w:val="single" w:sz="4" w:space="0" w:color="000000"/>
              <w:left w:val="single" w:sz="4" w:space="0" w:color="000000"/>
              <w:bottom w:val="single" w:sz="4" w:space="0" w:color="000000"/>
              <w:right w:val="single" w:sz="4" w:space="0" w:color="000000"/>
            </w:tcBorders>
          </w:tcPr>
          <w:p w:rsidR="00614C6F" w:rsidRPr="00855F51" w:rsidRDefault="00614C6F" w:rsidP="006724D0">
            <w:pPr>
              <w:spacing w:after="200" w:line="276" w:lineRule="auto"/>
              <w:rPr>
                <w:rFonts w:asciiTheme="minorHAnsi" w:hAnsiTheme="minorHAnsi" w:cs="Arial"/>
                <w:b/>
              </w:rPr>
            </w:pPr>
            <w:r w:rsidRPr="00855F51">
              <w:rPr>
                <w:rFonts w:asciiTheme="minorHAnsi" w:hAnsiTheme="minorHAnsi" w:cs="Arial"/>
                <w:b/>
                <w:sz w:val="22"/>
                <w:szCs w:val="22"/>
              </w:rPr>
              <w:t>Salary</w:t>
            </w:r>
          </w:p>
        </w:tc>
        <w:tc>
          <w:tcPr>
            <w:tcW w:w="6582" w:type="dxa"/>
            <w:tcBorders>
              <w:top w:val="single" w:sz="4" w:space="0" w:color="000000"/>
              <w:left w:val="single" w:sz="4" w:space="0" w:color="000000"/>
              <w:bottom w:val="single" w:sz="4" w:space="0" w:color="000000"/>
              <w:right w:val="single" w:sz="4" w:space="0" w:color="000000"/>
            </w:tcBorders>
          </w:tcPr>
          <w:p w:rsidR="00614C6F" w:rsidRPr="00855F51" w:rsidRDefault="00614C6F" w:rsidP="007B1348">
            <w:pPr>
              <w:spacing w:after="200" w:line="276" w:lineRule="auto"/>
              <w:rPr>
                <w:rFonts w:asciiTheme="minorHAnsi" w:hAnsiTheme="minorHAnsi" w:cs="Arial"/>
              </w:rPr>
            </w:pPr>
            <w:r w:rsidRPr="00855F51">
              <w:rPr>
                <w:rFonts w:asciiTheme="minorHAnsi" w:hAnsiTheme="minorHAnsi" w:cs="Arial"/>
                <w:sz w:val="22"/>
                <w:szCs w:val="22"/>
              </w:rPr>
              <w:t>£</w:t>
            </w:r>
            <w:r w:rsidR="00431AFE" w:rsidRPr="00855F51">
              <w:rPr>
                <w:rFonts w:asciiTheme="minorHAnsi" w:hAnsiTheme="minorHAnsi" w:cs="Arial"/>
                <w:sz w:val="22"/>
                <w:szCs w:val="22"/>
              </w:rPr>
              <w:t>24,193</w:t>
            </w:r>
            <w:r w:rsidRPr="00855F51">
              <w:rPr>
                <w:rFonts w:asciiTheme="minorHAnsi" w:hAnsiTheme="minorHAnsi" w:cs="Arial"/>
                <w:sz w:val="22"/>
                <w:szCs w:val="22"/>
              </w:rPr>
              <w:t xml:space="preserve"> </w:t>
            </w:r>
            <w:r w:rsidR="007B1348">
              <w:rPr>
                <w:rFonts w:asciiTheme="minorHAnsi" w:hAnsiTheme="minorHAnsi" w:cs="Arial"/>
                <w:sz w:val="22"/>
                <w:szCs w:val="22"/>
              </w:rPr>
              <w:t>(full-time) - post can be paid on payroll or as a freelancer</w:t>
            </w:r>
          </w:p>
        </w:tc>
      </w:tr>
    </w:tbl>
    <w:p w:rsidR="00602013" w:rsidRPr="00855F51" w:rsidRDefault="00602013" w:rsidP="00392818">
      <w:pPr>
        <w:spacing w:line="276" w:lineRule="auto"/>
        <w:rPr>
          <w:rFonts w:asciiTheme="minorHAnsi" w:hAnsiTheme="minorHAnsi" w:cs="Arial"/>
          <w:b/>
          <w:sz w:val="22"/>
          <w:szCs w:val="22"/>
        </w:rPr>
      </w:pPr>
    </w:p>
    <w:p w:rsidR="0051553F" w:rsidRDefault="00392818" w:rsidP="007F5ECA">
      <w:pPr>
        <w:spacing w:after="200" w:line="276" w:lineRule="auto"/>
        <w:rPr>
          <w:rFonts w:asciiTheme="minorHAnsi" w:hAnsiTheme="minorHAnsi" w:cstheme="minorHAnsi"/>
          <w:b/>
          <w:sz w:val="22"/>
          <w:szCs w:val="22"/>
        </w:rPr>
      </w:pPr>
      <w:r w:rsidRPr="00855F51">
        <w:rPr>
          <w:rFonts w:asciiTheme="minorHAnsi" w:hAnsiTheme="minorHAnsi" w:cs="Arial"/>
          <w:b/>
          <w:sz w:val="22"/>
          <w:szCs w:val="22"/>
        </w:rPr>
        <w:t>Summary of Pos</w:t>
      </w:r>
      <w:r w:rsidR="0051553F">
        <w:rPr>
          <w:rFonts w:asciiTheme="minorHAnsi" w:hAnsiTheme="minorHAnsi" w:cs="Arial"/>
          <w:b/>
          <w:sz w:val="22"/>
          <w:szCs w:val="22"/>
        </w:rPr>
        <w:t>t</w:t>
      </w:r>
    </w:p>
    <w:p w:rsidR="0051553F" w:rsidRDefault="00B238F2" w:rsidP="007F5ECA">
      <w:pPr>
        <w:spacing w:after="200" w:line="276" w:lineRule="auto"/>
        <w:rPr>
          <w:rFonts w:asciiTheme="minorHAnsi" w:hAnsiTheme="minorHAnsi" w:cstheme="minorHAnsi"/>
          <w:b/>
          <w:sz w:val="22"/>
          <w:szCs w:val="22"/>
        </w:rPr>
      </w:pPr>
      <w:r w:rsidRPr="00235795">
        <w:rPr>
          <w:rFonts w:asciiTheme="minorHAnsi" w:hAnsiTheme="minorHAnsi" w:cstheme="minorHAnsi"/>
          <w:b/>
          <w:sz w:val="22"/>
          <w:szCs w:val="22"/>
        </w:rPr>
        <w:t>T</w:t>
      </w:r>
      <w:r w:rsidRPr="002B5C32">
        <w:rPr>
          <w:rFonts w:asciiTheme="minorHAnsi" w:hAnsiTheme="minorHAnsi" w:cstheme="minorHAnsi"/>
          <w:b/>
          <w:sz w:val="22"/>
          <w:szCs w:val="22"/>
        </w:rPr>
        <w:t xml:space="preserve">his exciting new project is supported by </w:t>
      </w:r>
      <w:r w:rsidR="006E1E6C">
        <w:rPr>
          <w:rFonts w:asciiTheme="minorHAnsi" w:hAnsiTheme="minorHAnsi" w:cstheme="minorHAnsi"/>
          <w:b/>
          <w:sz w:val="22"/>
          <w:szCs w:val="22"/>
        </w:rPr>
        <w:t>a steering group made up of local stakeholders including: Wester Hailes Community Trust, Living Well Wester Hailes, WHALE Arts</w:t>
      </w:r>
      <w:r w:rsidR="004052C7">
        <w:rPr>
          <w:rFonts w:asciiTheme="minorHAnsi" w:hAnsiTheme="minorHAnsi" w:cstheme="minorHAnsi"/>
          <w:b/>
          <w:sz w:val="22"/>
          <w:szCs w:val="22"/>
        </w:rPr>
        <w:t>,</w:t>
      </w:r>
      <w:r w:rsidR="006E1E6C">
        <w:rPr>
          <w:rFonts w:asciiTheme="minorHAnsi" w:hAnsiTheme="minorHAnsi" w:cstheme="minorHAnsi"/>
          <w:b/>
          <w:sz w:val="22"/>
          <w:szCs w:val="22"/>
        </w:rPr>
        <w:t xml:space="preserve"> </w:t>
      </w:r>
      <w:r w:rsidRPr="002B5C32">
        <w:rPr>
          <w:rFonts w:asciiTheme="minorHAnsi" w:hAnsiTheme="minorHAnsi" w:cstheme="minorHAnsi"/>
          <w:b/>
          <w:sz w:val="22"/>
          <w:szCs w:val="22"/>
        </w:rPr>
        <w:t>Edinburgh Napier University</w:t>
      </w:r>
      <w:r w:rsidR="004052C7">
        <w:rPr>
          <w:rFonts w:asciiTheme="minorHAnsi" w:hAnsiTheme="minorHAnsi" w:cstheme="minorHAnsi"/>
          <w:b/>
          <w:sz w:val="22"/>
          <w:szCs w:val="22"/>
        </w:rPr>
        <w:t xml:space="preserve">, About Youth, </w:t>
      </w:r>
      <w:r w:rsidR="00985748">
        <w:rPr>
          <w:rFonts w:asciiTheme="minorHAnsi" w:hAnsiTheme="minorHAnsi" w:cstheme="minorHAnsi"/>
          <w:b/>
          <w:sz w:val="22"/>
          <w:szCs w:val="22"/>
        </w:rPr>
        <w:t xml:space="preserve">The Youth Agency, </w:t>
      </w:r>
      <w:r w:rsidR="00535F6E">
        <w:rPr>
          <w:rFonts w:asciiTheme="minorHAnsi" w:hAnsiTheme="minorHAnsi" w:cstheme="minorHAnsi"/>
          <w:b/>
          <w:sz w:val="22"/>
          <w:szCs w:val="22"/>
        </w:rPr>
        <w:t xml:space="preserve">The Health Agency, </w:t>
      </w:r>
      <w:r w:rsidR="004052C7">
        <w:rPr>
          <w:rFonts w:asciiTheme="minorHAnsi" w:hAnsiTheme="minorHAnsi" w:cstheme="minorHAnsi"/>
          <w:b/>
          <w:sz w:val="22"/>
          <w:szCs w:val="22"/>
        </w:rPr>
        <w:t xml:space="preserve">City of Edinburgh Council, Prospect Community Housing and the Scottish Government. </w:t>
      </w:r>
    </w:p>
    <w:p w:rsidR="00235795" w:rsidRDefault="00B90226" w:rsidP="007F5ECA">
      <w:pPr>
        <w:spacing w:after="200" w:line="276" w:lineRule="auto"/>
        <w:rPr>
          <w:rFonts w:asciiTheme="minorHAnsi" w:hAnsiTheme="minorHAnsi" w:cstheme="minorHAnsi"/>
          <w:sz w:val="22"/>
          <w:szCs w:val="22"/>
        </w:rPr>
      </w:pPr>
      <w:r w:rsidRPr="00B90226">
        <w:rPr>
          <w:rFonts w:asciiTheme="minorHAnsi" w:hAnsiTheme="minorHAnsi" w:cstheme="minorHAnsi"/>
          <w:sz w:val="22"/>
          <w:szCs w:val="22"/>
        </w:rPr>
        <w:t xml:space="preserve">This project complements and builds on existing place-making activity in Wester Hailes, building on current momentum in this area to develop a </w:t>
      </w:r>
      <w:r w:rsidR="00775D53">
        <w:rPr>
          <w:rFonts w:asciiTheme="minorHAnsi" w:hAnsiTheme="minorHAnsi" w:cstheme="minorHAnsi"/>
          <w:sz w:val="22"/>
          <w:szCs w:val="22"/>
        </w:rPr>
        <w:t xml:space="preserve">Local </w:t>
      </w:r>
      <w:r w:rsidRPr="00B90226">
        <w:rPr>
          <w:rFonts w:asciiTheme="minorHAnsi" w:hAnsiTheme="minorHAnsi" w:cstheme="minorHAnsi"/>
          <w:sz w:val="22"/>
          <w:szCs w:val="22"/>
        </w:rPr>
        <w:t>Place Plan. It will also introduce an innovative collaboration of academic and community researchers.</w:t>
      </w:r>
    </w:p>
    <w:p w:rsidR="006E1E6C" w:rsidRDefault="006E1E6C" w:rsidP="006E1E6C">
      <w:pPr>
        <w:spacing w:after="200" w:line="253" w:lineRule="atLeast"/>
        <w:rPr>
          <w:rFonts w:ascii="Calibri" w:hAnsi="Calibri" w:cs="Calibri"/>
          <w:color w:val="000000"/>
          <w:sz w:val="22"/>
          <w:szCs w:val="22"/>
        </w:rPr>
      </w:pPr>
      <w:r>
        <w:rPr>
          <w:rFonts w:ascii="Calibri Light" w:hAnsi="Calibri Light" w:cs="Calibri Light"/>
          <w:color w:val="000000"/>
          <w:sz w:val="22"/>
          <w:szCs w:val="22"/>
        </w:rPr>
        <w:t>As both an overarching idea and a hands-on approach for improving a neighbourhood, city, or region, placemaking inspires people to collectively reimagine and reinvent public spaces as the heart of every community. Strengthening the connection between people and the places they share, placemaking refers to a collaborative process by which we can shape our public realm in order to maximize shared value. More than just promoting better urban design, placemaking facilitates creative patterns of use, paying particular attention to the physical, cultural, and social identities that define a place and support its ongoing evolution.</w:t>
      </w:r>
    </w:p>
    <w:p w:rsidR="006E1E6C" w:rsidRDefault="006E1E6C" w:rsidP="006E1E6C">
      <w:pPr>
        <w:spacing w:after="200" w:line="253" w:lineRule="atLeast"/>
        <w:rPr>
          <w:rFonts w:ascii="Calibri" w:hAnsi="Calibri" w:cs="Calibri"/>
          <w:color w:val="000000"/>
          <w:sz w:val="22"/>
          <w:szCs w:val="22"/>
        </w:rPr>
      </w:pPr>
      <w:r>
        <w:rPr>
          <w:rFonts w:ascii="Calibri Light" w:hAnsi="Calibri Light" w:cs="Calibri Light"/>
          <w:color w:val="000000"/>
          <w:sz w:val="22"/>
          <w:szCs w:val="22"/>
        </w:rPr>
        <w:t>With community-based participation at its centre, an effective placemaking process capitalizes on a local community's assets, inspiration, and potential, and it results in the creation of quality public spaces that contribute to people's health, happiness, and wellbeing.</w:t>
      </w:r>
    </w:p>
    <w:p w:rsidR="00DD72FA" w:rsidRPr="004052C7" w:rsidRDefault="00DC6AF3" w:rsidP="004052C7">
      <w:pPr>
        <w:spacing w:after="200" w:line="253" w:lineRule="atLeast"/>
        <w:rPr>
          <w:rFonts w:ascii="Calibri" w:hAnsi="Calibri" w:cs="Calibri"/>
          <w:color w:val="000000"/>
          <w:sz w:val="22"/>
          <w:szCs w:val="22"/>
        </w:rPr>
      </w:pPr>
      <w:hyperlink r:id="rId8" w:history="1">
        <w:r w:rsidR="006E1E6C">
          <w:rPr>
            <w:rStyle w:val="Hyperlink"/>
            <w:rFonts w:ascii="Calibri" w:hAnsi="Calibri" w:cs="Calibri"/>
            <w:sz w:val="22"/>
            <w:szCs w:val="22"/>
          </w:rPr>
          <w:t>https://www.pps.org/article/what-is-placemaking</w:t>
        </w:r>
      </w:hyperlink>
    </w:p>
    <w:p w:rsidR="004B5169" w:rsidRDefault="004B5169">
      <w:pPr>
        <w:spacing w:after="200" w:line="276" w:lineRule="auto"/>
        <w:rPr>
          <w:rFonts w:asciiTheme="minorHAnsi" w:hAnsiTheme="minorHAnsi" w:cstheme="minorHAnsi"/>
          <w:sz w:val="22"/>
          <w:szCs w:val="22"/>
        </w:rPr>
      </w:pPr>
    </w:p>
    <w:p w:rsidR="000810B0" w:rsidRDefault="00B90226">
      <w:pPr>
        <w:spacing w:after="200" w:line="276" w:lineRule="auto"/>
        <w:rPr>
          <w:rFonts w:asciiTheme="minorHAnsi" w:hAnsiTheme="minorHAnsi" w:cstheme="minorHAnsi"/>
          <w:sz w:val="22"/>
          <w:szCs w:val="22"/>
        </w:rPr>
      </w:pPr>
      <w:r w:rsidRPr="00B90226">
        <w:rPr>
          <w:rFonts w:asciiTheme="minorHAnsi" w:hAnsiTheme="minorHAnsi" w:cstheme="minorHAnsi"/>
          <w:sz w:val="22"/>
          <w:szCs w:val="22"/>
        </w:rPr>
        <w:lastRenderedPageBreak/>
        <w:t>The goals of the project include:</w:t>
      </w:r>
    </w:p>
    <w:p w:rsidR="00235795" w:rsidRPr="00235795" w:rsidRDefault="00B90226" w:rsidP="00235795">
      <w:pPr>
        <w:pStyle w:val="ListParagraph"/>
        <w:numPr>
          <w:ilvl w:val="0"/>
          <w:numId w:val="8"/>
        </w:numPr>
        <w:rPr>
          <w:rFonts w:asciiTheme="minorHAnsi" w:hAnsiTheme="minorHAnsi" w:cstheme="minorHAnsi"/>
          <w:sz w:val="22"/>
          <w:szCs w:val="22"/>
        </w:rPr>
      </w:pPr>
      <w:r w:rsidRPr="00B90226">
        <w:rPr>
          <w:rFonts w:asciiTheme="minorHAnsi" w:hAnsiTheme="minorHAnsi" w:cstheme="minorHAnsi"/>
          <w:sz w:val="22"/>
          <w:szCs w:val="22"/>
        </w:rPr>
        <w:t>Developing a</w:t>
      </w:r>
      <w:r w:rsidRPr="00B90226">
        <w:rPr>
          <w:rFonts w:asciiTheme="minorHAnsi" w:hAnsiTheme="minorHAnsi" w:cstheme="minorHAnsi"/>
          <w:b/>
          <w:sz w:val="22"/>
          <w:szCs w:val="22"/>
        </w:rPr>
        <w:t xml:space="preserve"> </w:t>
      </w:r>
      <w:r w:rsidRPr="00B90226">
        <w:rPr>
          <w:rFonts w:asciiTheme="minorHAnsi" w:hAnsiTheme="minorHAnsi" w:cstheme="minorHAnsi"/>
          <w:sz w:val="22"/>
          <w:szCs w:val="22"/>
        </w:rPr>
        <w:t>new framework for including community members as partners in research</w:t>
      </w:r>
    </w:p>
    <w:p w:rsidR="00235795" w:rsidRPr="00235795" w:rsidRDefault="00B90226" w:rsidP="00235795">
      <w:pPr>
        <w:pStyle w:val="ListParagraph"/>
        <w:numPr>
          <w:ilvl w:val="0"/>
          <w:numId w:val="8"/>
        </w:numPr>
        <w:rPr>
          <w:rFonts w:asciiTheme="minorHAnsi" w:hAnsiTheme="minorHAnsi" w:cstheme="minorHAnsi"/>
          <w:sz w:val="22"/>
          <w:szCs w:val="22"/>
        </w:rPr>
      </w:pPr>
      <w:r w:rsidRPr="00B90226">
        <w:rPr>
          <w:rFonts w:asciiTheme="minorHAnsi" w:hAnsiTheme="minorHAnsi" w:cstheme="minorHAnsi"/>
          <w:sz w:val="22"/>
          <w:szCs w:val="22"/>
        </w:rPr>
        <w:t>Creating a</w:t>
      </w:r>
      <w:r w:rsidRPr="00B90226">
        <w:rPr>
          <w:rFonts w:asciiTheme="minorHAnsi" w:hAnsiTheme="minorHAnsi" w:cstheme="minorHAnsi"/>
          <w:b/>
          <w:sz w:val="22"/>
          <w:szCs w:val="22"/>
        </w:rPr>
        <w:t xml:space="preserve"> </w:t>
      </w:r>
      <w:r w:rsidRPr="00B90226">
        <w:rPr>
          <w:rFonts w:asciiTheme="minorHAnsi" w:hAnsiTheme="minorHAnsi" w:cstheme="minorHAnsi"/>
          <w:sz w:val="22"/>
          <w:szCs w:val="22"/>
        </w:rPr>
        <w:t xml:space="preserve">‘knowledge playground’ for community members and academics to learn together </w:t>
      </w:r>
    </w:p>
    <w:p w:rsidR="00235795" w:rsidRPr="00235795" w:rsidRDefault="00B90226" w:rsidP="00235795">
      <w:pPr>
        <w:pStyle w:val="ListParagraph"/>
        <w:numPr>
          <w:ilvl w:val="0"/>
          <w:numId w:val="8"/>
        </w:numPr>
        <w:rPr>
          <w:rFonts w:asciiTheme="minorHAnsi" w:hAnsiTheme="minorHAnsi" w:cstheme="minorHAnsi"/>
          <w:sz w:val="22"/>
          <w:szCs w:val="22"/>
        </w:rPr>
      </w:pPr>
      <w:r w:rsidRPr="00B90226">
        <w:rPr>
          <w:rFonts w:asciiTheme="minorHAnsi" w:hAnsiTheme="minorHAnsi" w:cstheme="minorHAnsi"/>
          <w:sz w:val="22"/>
          <w:szCs w:val="22"/>
        </w:rPr>
        <w:t>Supporting the development of a ‘place-</w:t>
      </w:r>
      <w:proofErr w:type="spellStart"/>
      <w:r w:rsidRPr="00B90226">
        <w:rPr>
          <w:rFonts w:asciiTheme="minorHAnsi" w:hAnsiTheme="minorHAnsi" w:cstheme="minorHAnsi"/>
          <w:sz w:val="22"/>
          <w:szCs w:val="22"/>
        </w:rPr>
        <w:t>scape</w:t>
      </w:r>
      <w:proofErr w:type="spellEnd"/>
      <w:r w:rsidRPr="00B90226">
        <w:rPr>
          <w:rFonts w:asciiTheme="minorHAnsi" w:hAnsiTheme="minorHAnsi" w:cstheme="minorHAnsi"/>
          <w:sz w:val="22"/>
          <w:szCs w:val="22"/>
        </w:rPr>
        <w:t>’ of Wester Hailes through arts practice, developed by community members</w:t>
      </w:r>
    </w:p>
    <w:p w:rsidR="00235795" w:rsidRPr="00235795" w:rsidRDefault="00B90226" w:rsidP="00235795">
      <w:pPr>
        <w:pStyle w:val="ListParagraph"/>
        <w:numPr>
          <w:ilvl w:val="0"/>
          <w:numId w:val="8"/>
        </w:numPr>
        <w:rPr>
          <w:rFonts w:asciiTheme="minorHAnsi" w:hAnsiTheme="minorHAnsi" w:cstheme="minorHAnsi"/>
          <w:sz w:val="22"/>
          <w:szCs w:val="22"/>
        </w:rPr>
      </w:pPr>
      <w:r w:rsidRPr="00B90226">
        <w:rPr>
          <w:rFonts w:asciiTheme="minorHAnsi" w:hAnsiTheme="minorHAnsi" w:cstheme="minorHAnsi"/>
          <w:sz w:val="22"/>
          <w:szCs w:val="22"/>
        </w:rPr>
        <w:t xml:space="preserve">Supporting the Wester Hailes community to produce its Local Place Plan </w:t>
      </w:r>
    </w:p>
    <w:p w:rsidR="000810B0" w:rsidRDefault="00B90226" w:rsidP="00775D53">
      <w:pPr>
        <w:pStyle w:val="ListParagraph"/>
        <w:numPr>
          <w:ilvl w:val="0"/>
          <w:numId w:val="8"/>
        </w:numPr>
        <w:rPr>
          <w:rFonts w:asciiTheme="minorHAnsi" w:hAnsiTheme="minorHAnsi" w:cstheme="minorHAnsi"/>
          <w:sz w:val="22"/>
          <w:szCs w:val="22"/>
        </w:rPr>
      </w:pPr>
      <w:r w:rsidRPr="00B90226">
        <w:rPr>
          <w:rFonts w:asciiTheme="minorHAnsi" w:hAnsiTheme="minorHAnsi" w:cstheme="minorHAnsi"/>
          <w:sz w:val="22"/>
          <w:szCs w:val="22"/>
        </w:rPr>
        <w:t xml:space="preserve">Providing seed-funding for community and/or academic participants to create their own responses to the project </w:t>
      </w:r>
    </w:p>
    <w:p w:rsidR="00775D53" w:rsidRPr="00775D53" w:rsidRDefault="00775D53" w:rsidP="00775D53">
      <w:pPr>
        <w:pStyle w:val="ListParagraph"/>
        <w:rPr>
          <w:rFonts w:asciiTheme="minorHAnsi" w:hAnsiTheme="minorHAnsi" w:cstheme="minorHAnsi"/>
          <w:sz w:val="22"/>
          <w:szCs w:val="22"/>
        </w:rPr>
      </w:pPr>
    </w:p>
    <w:p w:rsidR="00EC753A" w:rsidRPr="00775D53" w:rsidRDefault="00B90226" w:rsidP="00775D53">
      <w:pPr>
        <w:spacing w:after="200" w:line="276" w:lineRule="auto"/>
        <w:rPr>
          <w:rFonts w:asciiTheme="minorHAnsi" w:hAnsiTheme="minorHAnsi" w:cstheme="minorHAnsi"/>
          <w:b/>
          <w:sz w:val="22"/>
          <w:szCs w:val="22"/>
        </w:rPr>
      </w:pPr>
      <w:r w:rsidRPr="00B90226">
        <w:rPr>
          <w:rFonts w:asciiTheme="minorHAnsi" w:hAnsiTheme="minorHAnsi" w:cstheme="minorHAnsi"/>
          <w:sz w:val="22"/>
          <w:szCs w:val="22"/>
        </w:rPr>
        <w:t xml:space="preserve">The role of Place Vision Lead is pivotal to the success of this project. The postholder will work with local residents in the different neighbourhoods of Wester Hailes to recruit and coordinate a small team of community researchers, collaborate with academic researchers at Edinburgh Napier University and create a range of events and resources which will deliver a lasting, transformational, community-led change for the area. </w:t>
      </w:r>
    </w:p>
    <w:p w:rsidR="00C66EC2" w:rsidRPr="00085FBB" w:rsidRDefault="00EC753A" w:rsidP="00D16A35">
      <w:pPr>
        <w:spacing w:line="276" w:lineRule="auto"/>
        <w:rPr>
          <w:rFonts w:asciiTheme="minorHAnsi" w:hAnsiTheme="minorHAnsi" w:cstheme="minorHAnsi"/>
          <w:sz w:val="22"/>
          <w:szCs w:val="22"/>
        </w:rPr>
      </w:pPr>
      <w:r w:rsidRPr="00235795">
        <w:rPr>
          <w:rFonts w:asciiTheme="minorHAnsi" w:hAnsiTheme="minorHAnsi" w:cstheme="minorHAnsi"/>
          <w:sz w:val="22"/>
          <w:szCs w:val="22"/>
        </w:rPr>
        <w:t xml:space="preserve">This is a </w:t>
      </w:r>
      <w:r w:rsidR="00235795" w:rsidRPr="00235795">
        <w:rPr>
          <w:rFonts w:asciiTheme="minorHAnsi" w:hAnsiTheme="minorHAnsi" w:cstheme="minorHAnsi"/>
          <w:sz w:val="22"/>
          <w:szCs w:val="22"/>
        </w:rPr>
        <w:t>four month</w:t>
      </w:r>
      <w:r w:rsidR="00C66EC2" w:rsidRPr="00235795">
        <w:rPr>
          <w:rFonts w:asciiTheme="minorHAnsi" w:hAnsiTheme="minorHAnsi" w:cstheme="minorHAnsi"/>
          <w:sz w:val="22"/>
          <w:szCs w:val="22"/>
        </w:rPr>
        <w:t xml:space="preserve"> </w:t>
      </w:r>
      <w:r w:rsidRPr="00235795">
        <w:rPr>
          <w:rFonts w:asciiTheme="minorHAnsi" w:hAnsiTheme="minorHAnsi" w:cstheme="minorHAnsi"/>
          <w:sz w:val="22"/>
          <w:szCs w:val="22"/>
        </w:rPr>
        <w:t xml:space="preserve">project which </w:t>
      </w:r>
      <w:r w:rsidR="00C66EC2" w:rsidRPr="00235795">
        <w:rPr>
          <w:rFonts w:asciiTheme="minorHAnsi" w:hAnsiTheme="minorHAnsi" w:cstheme="minorHAnsi"/>
          <w:sz w:val="22"/>
          <w:szCs w:val="22"/>
        </w:rPr>
        <w:t>follows on from work carried out by local organisations, residents along with City of Edinburgh Council and from the work carried out with the community by Ian Gilzean, Chief Architect at Scottish Government</w:t>
      </w:r>
      <w:r w:rsidR="006E1E6C">
        <w:rPr>
          <w:rFonts w:asciiTheme="minorHAnsi" w:hAnsiTheme="minorHAnsi" w:cstheme="minorHAnsi"/>
          <w:sz w:val="22"/>
          <w:szCs w:val="22"/>
        </w:rPr>
        <w:t>,</w:t>
      </w:r>
      <w:r w:rsidR="00C66EC2" w:rsidRPr="002B5C32">
        <w:rPr>
          <w:rFonts w:asciiTheme="minorHAnsi" w:hAnsiTheme="minorHAnsi" w:cstheme="minorHAnsi"/>
          <w:sz w:val="22"/>
          <w:szCs w:val="22"/>
        </w:rPr>
        <w:t xml:space="preserve"> who is currently seconded to City of Edinburgh Council to start to help lay the foundations for a Local Place Plan for Wester Hailes</w:t>
      </w:r>
      <w:r w:rsidR="006E1E6C">
        <w:rPr>
          <w:rFonts w:asciiTheme="minorHAnsi" w:hAnsiTheme="minorHAnsi" w:cstheme="minorHAnsi"/>
          <w:sz w:val="22"/>
          <w:szCs w:val="22"/>
        </w:rPr>
        <w:t>.</w:t>
      </w:r>
    </w:p>
    <w:p w:rsidR="00D16A35" w:rsidRPr="00085FBB" w:rsidRDefault="00D16A35" w:rsidP="00D16A35">
      <w:pPr>
        <w:spacing w:line="276" w:lineRule="auto"/>
        <w:rPr>
          <w:rFonts w:asciiTheme="minorHAnsi" w:hAnsiTheme="minorHAnsi" w:cstheme="minorHAnsi"/>
          <w:sz w:val="22"/>
          <w:szCs w:val="22"/>
        </w:rPr>
      </w:pPr>
    </w:p>
    <w:p w:rsidR="000810B0" w:rsidRDefault="00392818">
      <w:pPr>
        <w:spacing w:line="276" w:lineRule="auto"/>
        <w:rPr>
          <w:rFonts w:asciiTheme="minorHAnsi" w:hAnsiTheme="minorHAnsi" w:cstheme="minorHAnsi"/>
          <w:sz w:val="22"/>
          <w:szCs w:val="22"/>
        </w:rPr>
      </w:pPr>
      <w:r w:rsidRPr="00085FBB">
        <w:rPr>
          <w:rFonts w:asciiTheme="minorHAnsi" w:hAnsiTheme="minorHAnsi" w:cstheme="minorHAnsi"/>
          <w:b/>
          <w:sz w:val="22"/>
          <w:szCs w:val="22"/>
        </w:rPr>
        <w:t>Main Activities and Key Responsibilities</w:t>
      </w:r>
    </w:p>
    <w:p w:rsidR="00246DB3" w:rsidRPr="00085FBB" w:rsidRDefault="00246DB3" w:rsidP="00392818">
      <w:pPr>
        <w:numPr>
          <w:ilvl w:val="0"/>
          <w:numId w:val="1"/>
        </w:numPr>
        <w:spacing w:line="276" w:lineRule="auto"/>
        <w:rPr>
          <w:rFonts w:asciiTheme="minorHAnsi" w:hAnsiTheme="minorHAnsi" w:cstheme="minorHAnsi"/>
          <w:sz w:val="22"/>
          <w:szCs w:val="22"/>
        </w:rPr>
      </w:pPr>
      <w:r w:rsidRPr="00085FBB">
        <w:rPr>
          <w:rFonts w:asciiTheme="minorHAnsi" w:hAnsiTheme="minorHAnsi" w:cstheme="minorHAnsi"/>
          <w:sz w:val="22"/>
          <w:szCs w:val="22"/>
        </w:rPr>
        <w:t xml:space="preserve">Recruit, manage and support a small team of community researchers </w:t>
      </w:r>
    </w:p>
    <w:p w:rsidR="00246DB3" w:rsidRPr="00085FBB" w:rsidRDefault="00246DB3" w:rsidP="00392818">
      <w:pPr>
        <w:numPr>
          <w:ilvl w:val="0"/>
          <w:numId w:val="1"/>
        </w:numPr>
        <w:spacing w:line="276" w:lineRule="auto"/>
        <w:rPr>
          <w:rFonts w:asciiTheme="minorHAnsi" w:hAnsiTheme="minorHAnsi" w:cstheme="minorHAnsi"/>
          <w:sz w:val="22"/>
          <w:szCs w:val="22"/>
        </w:rPr>
      </w:pPr>
      <w:r w:rsidRPr="00085FBB">
        <w:rPr>
          <w:rFonts w:asciiTheme="minorHAnsi" w:hAnsiTheme="minorHAnsi" w:cstheme="minorHAnsi"/>
          <w:sz w:val="22"/>
          <w:szCs w:val="22"/>
        </w:rPr>
        <w:t xml:space="preserve">Manage and deliver activities and events in Wester Hailes (both regular and on a more ad hoc basis) </w:t>
      </w:r>
    </w:p>
    <w:p w:rsidR="00246DB3" w:rsidRPr="00085FBB" w:rsidRDefault="00246DB3" w:rsidP="00246DB3">
      <w:pPr>
        <w:numPr>
          <w:ilvl w:val="0"/>
          <w:numId w:val="1"/>
        </w:numPr>
        <w:spacing w:line="276" w:lineRule="auto"/>
        <w:rPr>
          <w:rFonts w:asciiTheme="minorHAnsi" w:hAnsiTheme="minorHAnsi" w:cstheme="minorHAnsi"/>
          <w:sz w:val="22"/>
          <w:szCs w:val="22"/>
        </w:rPr>
      </w:pPr>
      <w:r w:rsidRPr="00085FBB">
        <w:rPr>
          <w:rFonts w:asciiTheme="minorHAnsi" w:hAnsiTheme="minorHAnsi" w:cstheme="minorHAnsi"/>
          <w:sz w:val="22"/>
          <w:szCs w:val="22"/>
        </w:rPr>
        <w:t>Create and maintain partnership opportunities with local community organisations, public bodies, Edinburgh Napier University and other partners</w:t>
      </w:r>
    </w:p>
    <w:p w:rsidR="00235795" w:rsidRPr="00235795" w:rsidRDefault="00246DB3" w:rsidP="00235795">
      <w:pPr>
        <w:numPr>
          <w:ilvl w:val="0"/>
          <w:numId w:val="1"/>
        </w:numPr>
        <w:spacing w:line="276" w:lineRule="auto"/>
        <w:rPr>
          <w:rFonts w:asciiTheme="minorHAnsi" w:hAnsiTheme="minorHAnsi" w:cstheme="minorHAnsi"/>
          <w:sz w:val="22"/>
          <w:szCs w:val="22"/>
        </w:rPr>
      </w:pPr>
      <w:r w:rsidRPr="00085FBB">
        <w:rPr>
          <w:rFonts w:asciiTheme="minorHAnsi" w:hAnsiTheme="minorHAnsi" w:cstheme="minorHAnsi"/>
          <w:sz w:val="22"/>
          <w:szCs w:val="22"/>
        </w:rPr>
        <w:t>Coordinate with Edinburgh Napier University Public Engagement team to develop training for both community and academic researchers</w:t>
      </w:r>
      <w:r w:rsidR="00235795">
        <w:rPr>
          <w:rFonts w:asciiTheme="minorHAnsi" w:hAnsiTheme="minorHAnsi" w:cstheme="minorHAnsi"/>
          <w:sz w:val="22"/>
          <w:szCs w:val="22"/>
        </w:rPr>
        <w:t>, and to be aware of the wider research and public engagement activity in the project</w:t>
      </w:r>
    </w:p>
    <w:p w:rsidR="00246DB3" w:rsidRPr="00235795" w:rsidRDefault="00246DB3" w:rsidP="00392818">
      <w:pPr>
        <w:numPr>
          <w:ilvl w:val="0"/>
          <w:numId w:val="1"/>
        </w:numPr>
        <w:spacing w:line="276" w:lineRule="auto"/>
        <w:rPr>
          <w:rFonts w:asciiTheme="minorHAnsi" w:hAnsiTheme="minorHAnsi" w:cstheme="minorHAnsi"/>
          <w:sz w:val="22"/>
          <w:szCs w:val="22"/>
        </w:rPr>
      </w:pPr>
      <w:r w:rsidRPr="00235795">
        <w:rPr>
          <w:rFonts w:asciiTheme="minorHAnsi" w:hAnsiTheme="minorHAnsi" w:cstheme="minorHAnsi"/>
          <w:sz w:val="22"/>
          <w:szCs w:val="22"/>
        </w:rPr>
        <w:t xml:space="preserve">Collect and analyse data with community researchers </w:t>
      </w:r>
    </w:p>
    <w:p w:rsidR="00246DB3" w:rsidRPr="00235795" w:rsidRDefault="00246DB3" w:rsidP="00246DB3">
      <w:pPr>
        <w:numPr>
          <w:ilvl w:val="0"/>
          <w:numId w:val="1"/>
        </w:numPr>
        <w:spacing w:line="276" w:lineRule="auto"/>
        <w:rPr>
          <w:rFonts w:asciiTheme="minorHAnsi" w:hAnsiTheme="minorHAnsi" w:cstheme="minorHAnsi"/>
          <w:sz w:val="22"/>
          <w:szCs w:val="22"/>
        </w:rPr>
      </w:pPr>
      <w:r w:rsidRPr="00235795">
        <w:rPr>
          <w:rFonts w:asciiTheme="minorHAnsi" w:hAnsiTheme="minorHAnsi" w:cstheme="minorHAnsi"/>
          <w:sz w:val="22"/>
          <w:szCs w:val="22"/>
        </w:rPr>
        <w:t xml:space="preserve">Monitor and evaluate public participation in Place activity, and support evaluation activity </w:t>
      </w:r>
    </w:p>
    <w:p w:rsidR="00246DB3" w:rsidRPr="00085FBB" w:rsidRDefault="006E1E6C" w:rsidP="00235795">
      <w:pPr>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E</w:t>
      </w:r>
      <w:r w:rsidR="00443B2F" w:rsidRPr="002B5C32">
        <w:rPr>
          <w:rFonts w:asciiTheme="minorHAnsi" w:hAnsiTheme="minorHAnsi" w:cstheme="minorHAnsi"/>
          <w:sz w:val="22"/>
          <w:szCs w:val="22"/>
        </w:rPr>
        <w:t>nsure the views, assets and aspirations of local people underpin all aspects of the project.</w:t>
      </w:r>
    </w:p>
    <w:p w:rsidR="004A260A" w:rsidRDefault="00224C04" w:rsidP="004A260A">
      <w:pPr>
        <w:numPr>
          <w:ilvl w:val="0"/>
          <w:numId w:val="1"/>
        </w:numPr>
        <w:spacing w:line="276" w:lineRule="auto"/>
        <w:rPr>
          <w:rFonts w:asciiTheme="minorHAnsi" w:hAnsiTheme="minorHAnsi" w:cstheme="minorHAnsi"/>
          <w:sz w:val="22"/>
          <w:szCs w:val="22"/>
        </w:rPr>
      </w:pPr>
      <w:r w:rsidRPr="00085FBB">
        <w:rPr>
          <w:rFonts w:asciiTheme="minorHAnsi" w:hAnsiTheme="minorHAnsi" w:cstheme="minorHAnsi"/>
          <w:sz w:val="22"/>
          <w:szCs w:val="22"/>
        </w:rPr>
        <w:t>D</w:t>
      </w:r>
      <w:r w:rsidR="00443B2F" w:rsidRPr="00085FBB">
        <w:rPr>
          <w:rFonts w:asciiTheme="minorHAnsi" w:hAnsiTheme="minorHAnsi" w:cstheme="minorHAnsi"/>
          <w:sz w:val="22"/>
          <w:szCs w:val="22"/>
        </w:rPr>
        <w:t xml:space="preserve">evelop and manage a range of volunteer opportunities </w:t>
      </w:r>
    </w:p>
    <w:p w:rsidR="000810B0" w:rsidRDefault="00392818" w:rsidP="006E1E6C">
      <w:pPr>
        <w:numPr>
          <w:ilvl w:val="0"/>
          <w:numId w:val="1"/>
        </w:numPr>
        <w:spacing w:line="276" w:lineRule="auto"/>
        <w:rPr>
          <w:rFonts w:asciiTheme="minorHAnsi" w:hAnsiTheme="minorHAnsi" w:cstheme="minorHAnsi"/>
          <w:sz w:val="22"/>
          <w:szCs w:val="22"/>
        </w:rPr>
      </w:pPr>
      <w:r w:rsidRPr="004A260A">
        <w:rPr>
          <w:rFonts w:asciiTheme="minorHAnsi" w:hAnsiTheme="minorHAnsi" w:cstheme="minorHAnsi"/>
          <w:sz w:val="22"/>
          <w:szCs w:val="22"/>
        </w:rPr>
        <w:t xml:space="preserve">Ensure a legacy of best practice </w:t>
      </w:r>
      <w:r w:rsidR="00602013" w:rsidRPr="004A260A">
        <w:rPr>
          <w:rFonts w:asciiTheme="minorHAnsi" w:hAnsiTheme="minorHAnsi" w:cstheme="minorHAnsi"/>
          <w:sz w:val="22"/>
          <w:szCs w:val="22"/>
        </w:rPr>
        <w:t>and sustained community participation</w:t>
      </w:r>
      <w:r w:rsidR="006E1E6C">
        <w:rPr>
          <w:rFonts w:asciiTheme="minorHAnsi" w:hAnsiTheme="minorHAnsi" w:cstheme="minorHAnsi"/>
          <w:sz w:val="22"/>
          <w:szCs w:val="22"/>
        </w:rPr>
        <w:t xml:space="preserve">, maintaining consistent and regular communication </w:t>
      </w:r>
      <w:r w:rsidR="004052C7">
        <w:rPr>
          <w:rFonts w:asciiTheme="minorHAnsi" w:hAnsiTheme="minorHAnsi" w:cstheme="minorHAnsi"/>
          <w:sz w:val="22"/>
          <w:szCs w:val="22"/>
        </w:rPr>
        <w:t>with</w:t>
      </w:r>
      <w:r w:rsidR="006E1E6C">
        <w:rPr>
          <w:rFonts w:asciiTheme="minorHAnsi" w:hAnsiTheme="minorHAnsi" w:cstheme="minorHAnsi"/>
          <w:sz w:val="22"/>
          <w:szCs w:val="22"/>
        </w:rPr>
        <w:t xml:space="preserve"> the community, ensuring </w:t>
      </w:r>
      <w:r w:rsidR="004052C7">
        <w:rPr>
          <w:rFonts w:asciiTheme="minorHAnsi" w:hAnsiTheme="minorHAnsi" w:cstheme="minorHAnsi"/>
          <w:sz w:val="22"/>
          <w:szCs w:val="22"/>
        </w:rPr>
        <w:t>a two</w:t>
      </w:r>
      <w:r w:rsidR="006E1E6C">
        <w:rPr>
          <w:rFonts w:asciiTheme="minorHAnsi" w:hAnsiTheme="minorHAnsi" w:cstheme="minorHAnsi"/>
          <w:sz w:val="22"/>
          <w:szCs w:val="22"/>
        </w:rPr>
        <w:t xml:space="preserve">-way </w:t>
      </w:r>
      <w:r w:rsidR="004052C7">
        <w:rPr>
          <w:rFonts w:asciiTheme="minorHAnsi" w:hAnsiTheme="minorHAnsi" w:cstheme="minorHAnsi"/>
          <w:sz w:val="22"/>
          <w:szCs w:val="22"/>
        </w:rPr>
        <w:t>dialogue</w:t>
      </w:r>
    </w:p>
    <w:p w:rsidR="006E1E6C" w:rsidRPr="006E1E6C" w:rsidRDefault="006E1E6C" w:rsidP="006E1E6C">
      <w:pPr>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Consider how this project could be sustainable in the future </w:t>
      </w:r>
    </w:p>
    <w:p w:rsidR="00437A37" w:rsidRDefault="00602013" w:rsidP="007616AE">
      <w:pPr>
        <w:numPr>
          <w:ilvl w:val="0"/>
          <w:numId w:val="1"/>
        </w:numPr>
        <w:spacing w:line="276" w:lineRule="auto"/>
        <w:rPr>
          <w:rFonts w:asciiTheme="minorHAnsi" w:hAnsiTheme="minorHAnsi" w:cstheme="minorHAnsi"/>
          <w:sz w:val="22"/>
          <w:szCs w:val="22"/>
        </w:rPr>
      </w:pPr>
      <w:r w:rsidRPr="00235795">
        <w:rPr>
          <w:rFonts w:asciiTheme="minorHAnsi" w:hAnsiTheme="minorHAnsi" w:cstheme="minorHAnsi"/>
          <w:sz w:val="22"/>
          <w:szCs w:val="22"/>
        </w:rPr>
        <w:t>Ensure all</w:t>
      </w:r>
      <w:r w:rsidR="00D16A35" w:rsidRPr="00235795">
        <w:rPr>
          <w:rFonts w:asciiTheme="minorHAnsi" w:hAnsiTheme="minorHAnsi" w:cstheme="minorHAnsi"/>
          <w:sz w:val="22"/>
          <w:szCs w:val="22"/>
        </w:rPr>
        <w:t xml:space="preserve"> project funding requirements </w:t>
      </w:r>
      <w:r w:rsidR="009976EB" w:rsidRPr="00235795">
        <w:rPr>
          <w:rFonts w:asciiTheme="minorHAnsi" w:hAnsiTheme="minorHAnsi" w:cstheme="minorHAnsi"/>
          <w:sz w:val="22"/>
          <w:szCs w:val="22"/>
        </w:rPr>
        <w:t xml:space="preserve">are </w:t>
      </w:r>
      <w:r w:rsidR="00D16A35" w:rsidRPr="00235795">
        <w:rPr>
          <w:rFonts w:asciiTheme="minorHAnsi" w:hAnsiTheme="minorHAnsi" w:cstheme="minorHAnsi"/>
          <w:sz w:val="22"/>
          <w:szCs w:val="22"/>
        </w:rPr>
        <w:t>met, reports completed and effective commun</w:t>
      </w:r>
      <w:r w:rsidR="004A260A">
        <w:rPr>
          <w:rFonts w:asciiTheme="minorHAnsi" w:hAnsiTheme="minorHAnsi" w:cstheme="minorHAnsi"/>
          <w:sz w:val="22"/>
          <w:szCs w:val="22"/>
        </w:rPr>
        <w:t>ication maintained with funders</w:t>
      </w:r>
    </w:p>
    <w:p w:rsidR="00C07869" w:rsidRPr="00085FBB" w:rsidRDefault="00C07869" w:rsidP="005C7605">
      <w:pPr>
        <w:spacing w:line="276" w:lineRule="auto"/>
        <w:rPr>
          <w:rFonts w:asciiTheme="minorHAnsi" w:hAnsiTheme="minorHAnsi" w:cstheme="minorHAnsi"/>
          <w:sz w:val="22"/>
          <w:szCs w:val="22"/>
        </w:rPr>
      </w:pPr>
    </w:p>
    <w:p w:rsidR="00D16A35" w:rsidRPr="00085FBB" w:rsidRDefault="00D16A35" w:rsidP="00D16A35">
      <w:pPr>
        <w:spacing w:line="276" w:lineRule="auto"/>
        <w:rPr>
          <w:rFonts w:asciiTheme="minorHAnsi" w:hAnsiTheme="minorHAnsi" w:cstheme="minorHAnsi"/>
          <w:b/>
          <w:i/>
          <w:sz w:val="22"/>
          <w:szCs w:val="22"/>
        </w:rPr>
      </w:pPr>
      <w:r w:rsidRPr="00085FBB">
        <w:rPr>
          <w:rFonts w:asciiTheme="minorHAnsi" w:hAnsiTheme="minorHAnsi" w:cstheme="minorHAnsi"/>
          <w:bCs/>
          <w:i/>
          <w:sz w:val="22"/>
          <w:szCs w:val="22"/>
          <w:lang w:val="en-US"/>
        </w:rPr>
        <w:t xml:space="preserve">Job descriptions cannot be exhaustive and the post-holder may, from time-to-time, </w:t>
      </w:r>
      <w:proofErr w:type="gramStart"/>
      <w:r w:rsidRPr="00085FBB">
        <w:rPr>
          <w:rFonts w:asciiTheme="minorHAnsi" w:hAnsiTheme="minorHAnsi" w:cstheme="minorHAnsi"/>
          <w:bCs/>
          <w:i/>
          <w:sz w:val="22"/>
          <w:szCs w:val="22"/>
          <w:lang w:val="en-US"/>
        </w:rPr>
        <w:t>be</w:t>
      </w:r>
      <w:proofErr w:type="gramEnd"/>
      <w:r w:rsidRPr="00085FBB">
        <w:rPr>
          <w:rFonts w:asciiTheme="minorHAnsi" w:hAnsiTheme="minorHAnsi" w:cstheme="minorHAnsi"/>
          <w:bCs/>
          <w:i/>
          <w:sz w:val="22"/>
          <w:szCs w:val="22"/>
          <w:lang w:val="en-US"/>
        </w:rPr>
        <w:t xml:space="preserve"> required to undertake other duties, which are broadly in line with the above key responsibilities.</w:t>
      </w:r>
      <w:r w:rsidRPr="00085FBB">
        <w:rPr>
          <w:rFonts w:asciiTheme="minorHAnsi" w:hAnsiTheme="minorHAnsi" w:cstheme="minorHAnsi"/>
          <w:b/>
          <w:i/>
          <w:sz w:val="22"/>
          <w:szCs w:val="22"/>
        </w:rPr>
        <w:t xml:space="preserve"> </w:t>
      </w:r>
    </w:p>
    <w:p w:rsidR="00E421EA" w:rsidRPr="00085FBB" w:rsidRDefault="00E421EA" w:rsidP="00E421EA">
      <w:pPr>
        <w:spacing w:line="276" w:lineRule="auto"/>
        <w:rPr>
          <w:rFonts w:asciiTheme="minorHAnsi" w:hAnsiTheme="minorHAnsi" w:cstheme="minorHAnsi"/>
          <w:b/>
          <w:i/>
          <w:sz w:val="22"/>
          <w:szCs w:val="22"/>
        </w:rPr>
      </w:pPr>
    </w:p>
    <w:p w:rsidR="00DD72FA" w:rsidRDefault="00DD72FA" w:rsidP="00E421EA">
      <w:pPr>
        <w:spacing w:line="276" w:lineRule="auto"/>
        <w:jc w:val="center"/>
        <w:rPr>
          <w:rFonts w:asciiTheme="minorHAnsi" w:hAnsiTheme="minorHAnsi" w:cstheme="minorHAnsi"/>
          <w:b/>
          <w:sz w:val="22"/>
          <w:szCs w:val="22"/>
        </w:rPr>
      </w:pPr>
    </w:p>
    <w:p w:rsidR="00DD72FA" w:rsidRDefault="00DD72FA" w:rsidP="00E421EA">
      <w:pPr>
        <w:spacing w:line="276" w:lineRule="auto"/>
        <w:jc w:val="center"/>
        <w:rPr>
          <w:rFonts w:asciiTheme="minorHAnsi" w:hAnsiTheme="minorHAnsi" w:cstheme="minorHAnsi"/>
          <w:b/>
          <w:sz w:val="22"/>
          <w:szCs w:val="22"/>
        </w:rPr>
      </w:pPr>
    </w:p>
    <w:p w:rsidR="00DD72FA" w:rsidRDefault="00DD72FA" w:rsidP="00E421EA">
      <w:pPr>
        <w:spacing w:line="276" w:lineRule="auto"/>
        <w:rPr>
          <w:rFonts w:asciiTheme="minorHAnsi" w:hAnsiTheme="minorHAnsi" w:cstheme="minorHAnsi"/>
          <w:b/>
          <w:sz w:val="22"/>
          <w:szCs w:val="22"/>
        </w:rPr>
      </w:pPr>
    </w:p>
    <w:p w:rsidR="00E421EA" w:rsidRPr="00085FBB" w:rsidRDefault="00E421EA" w:rsidP="00E421EA">
      <w:pPr>
        <w:spacing w:line="276" w:lineRule="auto"/>
        <w:rPr>
          <w:rFonts w:asciiTheme="minorHAnsi" w:hAnsiTheme="minorHAnsi" w:cstheme="minorHAnsi"/>
          <w:b/>
          <w:sz w:val="22"/>
          <w:szCs w:val="22"/>
        </w:rPr>
      </w:pPr>
      <w:r w:rsidRPr="00085FBB">
        <w:rPr>
          <w:rFonts w:asciiTheme="minorHAnsi" w:hAnsiTheme="minorHAnsi" w:cstheme="minorHAnsi"/>
          <w:b/>
          <w:sz w:val="22"/>
          <w:szCs w:val="22"/>
        </w:rPr>
        <w:lastRenderedPageBreak/>
        <w:t>Essential skills</w:t>
      </w:r>
    </w:p>
    <w:p w:rsidR="00E421EA" w:rsidRPr="00235795" w:rsidRDefault="00B90226" w:rsidP="00E421EA">
      <w:pPr>
        <w:spacing w:line="276" w:lineRule="auto"/>
        <w:rPr>
          <w:rFonts w:asciiTheme="minorHAnsi" w:hAnsiTheme="minorHAnsi" w:cstheme="minorHAnsi"/>
          <w:sz w:val="22"/>
          <w:szCs w:val="22"/>
          <w:lang w:val="en-US"/>
        </w:rPr>
      </w:pPr>
      <w:r w:rsidRPr="00B90226">
        <w:rPr>
          <w:rFonts w:asciiTheme="minorHAnsi" w:hAnsiTheme="minorHAnsi" w:cstheme="minorHAnsi"/>
          <w:sz w:val="22"/>
          <w:szCs w:val="22"/>
          <w:lang w:val="en-US"/>
        </w:rPr>
        <w:t>Minimum 3 years experience in:</w:t>
      </w:r>
    </w:p>
    <w:p w:rsidR="00E421EA" w:rsidRPr="00235795" w:rsidRDefault="00B90226" w:rsidP="00E421EA">
      <w:pPr>
        <w:numPr>
          <w:ilvl w:val="1"/>
          <w:numId w:val="4"/>
        </w:numPr>
        <w:spacing w:line="276" w:lineRule="auto"/>
        <w:ind w:left="426" w:firstLine="0"/>
        <w:rPr>
          <w:rFonts w:asciiTheme="minorHAnsi" w:hAnsiTheme="minorHAnsi" w:cstheme="minorHAnsi"/>
          <w:sz w:val="22"/>
          <w:szCs w:val="22"/>
          <w:lang w:val="en-US"/>
        </w:rPr>
      </w:pPr>
      <w:r w:rsidRPr="00B90226">
        <w:rPr>
          <w:rFonts w:asciiTheme="minorHAnsi" w:hAnsiTheme="minorHAnsi" w:cstheme="minorHAnsi"/>
          <w:sz w:val="22"/>
          <w:szCs w:val="22"/>
          <w:lang w:val="en-US"/>
        </w:rPr>
        <w:t xml:space="preserve">Conceiving and delivering community development projects </w:t>
      </w:r>
    </w:p>
    <w:p w:rsidR="007F5ECA" w:rsidRPr="00235795" w:rsidRDefault="00B90226" w:rsidP="00E421EA">
      <w:pPr>
        <w:numPr>
          <w:ilvl w:val="1"/>
          <w:numId w:val="4"/>
        </w:numPr>
        <w:spacing w:line="276" w:lineRule="auto"/>
        <w:ind w:left="426" w:firstLine="0"/>
        <w:rPr>
          <w:rFonts w:asciiTheme="minorHAnsi" w:hAnsiTheme="minorHAnsi" w:cstheme="minorHAnsi"/>
          <w:sz w:val="22"/>
          <w:szCs w:val="22"/>
          <w:lang w:val="en-US"/>
        </w:rPr>
      </w:pPr>
      <w:r w:rsidRPr="00B90226">
        <w:rPr>
          <w:rFonts w:asciiTheme="minorHAnsi" w:hAnsiTheme="minorHAnsi" w:cstheme="minorHAnsi"/>
          <w:sz w:val="22"/>
          <w:szCs w:val="22"/>
          <w:lang w:val="en-US"/>
        </w:rPr>
        <w:t xml:space="preserve">Managing the development and delivery of creative projects and </w:t>
      </w:r>
      <w:proofErr w:type="spellStart"/>
      <w:r w:rsidRPr="00B90226">
        <w:rPr>
          <w:rFonts w:asciiTheme="minorHAnsi" w:hAnsiTheme="minorHAnsi" w:cstheme="minorHAnsi"/>
          <w:sz w:val="22"/>
          <w:szCs w:val="22"/>
          <w:lang w:val="en-US"/>
        </w:rPr>
        <w:t>programmes</w:t>
      </w:r>
      <w:proofErr w:type="spellEnd"/>
      <w:r w:rsidRPr="00B90226">
        <w:rPr>
          <w:rFonts w:asciiTheme="minorHAnsi" w:hAnsiTheme="minorHAnsi" w:cstheme="minorHAnsi"/>
          <w:sz w:val="22"/>
          <w:szCs w:val="22"/>
          <w:lang w:val="en-US"/>
        </w:rPr>
        <w:t>.</w:t>
      </w:r>
    </w:p>
    <w:p w:rsidR="001B7543" w:rsidRPr="00235795" w:rsidRDefault="00B90226" w:rsidP="00E421EA">
      <w:pPr>
        <w:numPr>
          <w:ilvl w:val="1"/>
          <w:numId w:val="4"/>
        </w:numPr>
        <w:spacing w:line="276" w:lineRule="auto"/>
        <w:ind w:left="426" w:firstLine="0"/>
        <w:rPr>
          <w:rFonts w:asciiTheme="minorHAnsi" w:hAnsiTheme="minorHAnsi" w:cstheme="minorHAnsi"/>
          <w:sz w:val="22"/>
          <w:szCs w:val="22"/>
          <w:lang w:val="en-US"/>
        </w:rPr>
      </w:pPr>
      <w:r w:rsidRPr="00B90226">
        <w:rPr>
          <w:rFonts w:asciiTheme="minorHAnsi" w:hAnsiTheme="minorHAnsi" w:cstheme="minorHAnsi"/>
          <w:sz w:val="22"/>
          <w:szCs w:val="22"/>
          <w:lang w:val="en-US"/>
        </w:rPr>
        <w:t>Successful partnership working with a range of stakeholders.</w:t>
      </w:r>
    </w:p>
    <w:p w:rsidR="00D832F0" w:rsidRPr="00235795" w:rsidRDefault="00B90226" w:rsidP="00D832F0">
      <w:pPr>
        <w:numPr>
          <w:ilvl w:val="1"/>
          <w:numId w:val="4"/>
        </w:numPr>
        <w:spacing w:line="276" w:lineRule="auto"/>
        <w:ind w:left="426" w:firstLine="0"/>
        <w:rPr>
          <w:rFonts w:asciiTheme="minorHAnsi" w:hAnsiTheme="minorHAnsi" w:cstheme="minorHAnsi"/>
          <w:sz w:val="22"/>
          <w:szCs w:val="22"/>
          <w:lang w:val="en-US"/>
        </w:rPr>
      </w:pPr>
      <w:r w:rsidRPr="00B90226">
        <w:rPr>
          <w:rFonts w:asciiTheme="minorHAnsi" w:hAnsiTheme="minorHAnsi" w:cstheme="minorHAnsi"/>
          <w:sz w:val="22"/>
          <w:szCs w:val="22"/>
          <w:lang w:val="en-US"/>
        </w:rPr>
        <w:t xml:space="preserve">Project management including managing budgets, monitoring and evaluation, recruitment </w:t>
      </w:r>
      <w:r w:rsidRPr="00B90226">
        <w:rPr>
          <w:rFonts w:asciiTheme="minorHAnsi" w:hAnsiTheme="minorHAnsi" w:cstheme="minorHAnsi"/>
          <w:sz w:val="22"/>
          <w:szCs w:val="22"/>
          <w:lang w:val="en-US"/>
        </w:rPr>
        <w:tab/>
        <w:t>and management of staff and volunteers.</w:t>
      </w:r>
    </w:p>
    <w:p w:rsidR="00D832F0" w:rsidRPr="00235795" w:rsidRDefault="00B90226" w:rsidP="00D832F0">
      <w:pPr>
        <w:numPr>
          <w:ilvl w:val="1"/>
          <w:numId w:val="4"/>
        </w:numPr>
        <w:spacing w:line="276" w:lineRule="auto"/>
        <w:ind w:left="426" w:firstLine="0"/>
        <w:rPr>
          <w:rFonts w:asciiTheme="minorHAnsi" w:hAnsiTheme="minorHAnsi" w:cstheme="minorHAnsi"/>
          <w:sz w:val="22"/>
          <w:szCs w:val="22"/>
          <w:lang w:val="en-US"/>
        </w:rPr>
      </w:pPr>
      <w:r w:rsidRPr="00B90226">
        <w:rPr>
          <w:rFonts w:asciiTheme="minorHAnsi" w:hAnsiTheme="minorHAnsi" w:cstheme="minorHAnsi"/>
          <w:sz w:val="22"/>
          <w:szCs w:val="22"/>
          <w:lang w:val="en-US"/>
        </w:rPr>
        <w:t>Community engagement and community event management.</w:t>
      </w:r>
    </w:p>
    <w:p w:rsidR="00E421EA" w:rsidRPr="00235795" w:rsidRDefault="00B90226" w:rsidP="00E421EA">
      <w:pPr>
        <w:numPr>
          <w:ilvl w:val="1"/>
          <w:numId w:val="4"/>
        </w:numPr>
        <w:spacing w:line="276" w:lineRule="auto"/>
        <w:ind w:left="426" w:firstLine="0"/>
        <w:rPr>
          <w:rFonts w:asciiTheme="minorHAnsi" w:hAnsiTheme="minorHAnsi" w:cstheme="minorHAnsi"/>
          <w:sz w:val="22"/>
          <w:szCs w:val="22"/>
          <w:lang w:val="en-US"/>
        </w:rPr>
      </w:pPr>
      <w:r w:rsidRPr="00B90226">
        <w:rPr>
          <w:rFonts w:asciiTheme="minorHAnsi" w:hAnsiTheme="minorHAnsi" w:cstheme="minorHAnsi"/>
          <w:sz w:val="22"/>
          <w:szCs w:val="22"/>
          <w:lang w:val="en-US"/>
        </w:rPr>
        <w:t>Supporting volunteers in creative or community settings.</w:t>
      </w:r>
    </w:p>
    <w:p w:rsidR="00E421EA" w:rsidRPr="00235795" w:rsidRDefault="00B90226" w:rsidP="00E421EA">
      <w:pPr>
        <w:numPr>
          <w:ilvl w:val="0"/>
          <w:numId w:val="5"/>
        </w:numPr>
        <w:spacing w:line="276" w:lineRule="auto"/>
        <w:ind w:left="426" w:firstLine="0"/>
        <w:rPr>
          <w:rFonts w:asciiTheme="minorHAnsi" w:hAnsiTheme="minorHAnsi" w:cstheme="minorHAnsi"/>
          <w:sz w:val="22"/>
          <w:szCs w:val="22"/>
          <w:lang w:val="en-US"/>
        </w:rPr>
      </w:pPr>
      <w:r w:rsidRPr="00B90226">
        <w:rPr>
          <w:rFonts w:asciiTheme="minorHAnsi" w:hAnsiTheme="minorHAnsi" w:cstheme="minorHAnsi"/>
          <w:sz w:val="22"/>
          <w:szCs w:val="22"/>
          <w:lang w:val="en-US"/>
        </w:rPr>
        <w:t xml:space="preserve">A commitment to and understanding of the importance of community-led development. </w:t>
      </w:r>
    </w:p>
    <w:p w:rsidR="00E421EA" w:rsidRPr="00235795" w:rsidRDefault="00B90226" w:rsidP="00E421EA">
      <w:pPr>
        <w:numPr>
          <w:ilvl w:val="0"/>
          <w:numId w:val="5"/>
        </w:numPr>
        <w:spacing w:line="276" w:lineRule="auto"/>
        <w:ind w:left="426" w:firstLine="0"/>
        <w:rPr>
          <w:rFonts w:asciiTheme="minorHAnsi" w:hAnsiTheme="minorHAnsi" w:cstheme="minorHAnsi"/>
          <w:sz w:val="22"/>
          <w:szCs w:val="22"/>
          <w:lang w:val="en-US"/>
        </w:rPr>
      </w:pPr>
      <w:r w:rsidRPr="00B90226">
        <w:rPr>
          <w:rFonts w:asciiTheme="minorHAnsi" w:hAnsiTheme="minorHAnsi" w:cstheme="minorHAnsi"/>
          <w:sz w:val="22"/>
          <w:szCs w:val="22"/>
          <w:lang w:val="en-US"/>
        </w:rPr>
        <w:t xml:space="preserve">Excellent interpersonal skills, able to work without supervision and as part of a team. </w:t>
      </w:r>
    </w:p>
    <w:p w:rsidR="00E421EA" w:rsidRPr="00235795" w:rsidRDefault="00B90226" w:rsidP="00E421EA">
      <w:pPr>
        <w:numPr>
          <w:ilvl w:val="0"/>
          <w:numId w:val="5"/>
        </w:numPr>
        <w:spacing w:line="276" w:lineRule="auto"/>
        <w:ind w:left="426" w:firstLine="0"/>
        <w:rPr>
          <w:rFonts w:asciiTheme="minorHAnsi" w:hAnsiTheme="minorHAnsi" w:cstheme="minorHAnsi"/>
          <w:sz w:val="22"/>
          <w:szCs w:val="22"/>
          <w:lang w:val="en-US"/>
        </w:rPr>
      </w:pPr>
      <w:r w:rsidRPr="00B90226">
        <w:rPr>
          <w:rFonts w:asciiTheme="minorHAnsi" w:hAnsiTheme="minorHAnsi" w:cstheme="minorHAnsi"/>
          <w:sz w:val="22"/>
          <w:szCs w:val="22"/>
          <w:lang w:val="en-US"/>
        </w:rPr>
        <w:t>Excellent written and verbal communication skills.</w:t>
      </w:r>
    </w:p>
    <w:p w:rsidR="00E421EA" w:rsidRPr="00235795" w:rsidRDefault="00E421EA" w:rsidP="00E421EA">
      <w:pPr>
        <w:spacing w:line="276" w:lineRule="auto"/>
        <w:ind w:left="426"/>
        <w:rPr>
          <w:rFonts w:asciiTheme="minorHAnsi" w:hAnsiTheme="minorHAnsi" w:cstheme="minorHAnsi"/>
          <w:sz w:val="22"/>
          <w:szCs w:val="22"/>
          <w:lang w:val="en-US"/>
        </w:rPr>
      </w:pPr>
    </w:p>
    <w:p w:rsidR="00DD72FA" w:rsidRDefault="00E421EA" w:rsidP="00DD72FA">
      <w:pPr>
        <w:spacing w:line="276" w:lineRule="auto"/>
        <w:rPr>
          <w:rFonts w:asciiTheme="minorHAnsi" w:hAnsiTheme="minorHAnsi" w:cstheme="minorHAnsi"/>
          <w:b/>
          <w:sz w:val="22"/>
          <w:szCs w:val="22"/>
        </w:rPr>
      </w:pPr>
      <w:r w:rsidRPr="00235795">
        <w:rPr>
          <w:rFonts w:asciiTheme="minorHAnsi" w:hAnsiTheme="minorHAnsi" w:cstheme="minorHAnsi"/>
          <w:b/>
          <w:sz w:val="22"/>
          <w:szCs w:val="22"/>
        </w:rPr>
        <w:t>Desirable Skills</w:t>
      </w:r>
    </w:p>
    <w:p w:rsidR="00E421EA" w:rsidRPr="00DD72FA" w:rsidRDefault="00E421EA" w:rsidP="00DD72FA">
      <w:pPr>
        <w:pStyle w:val="ListParagraph"/>
        <w:numPr>
          <w:ilvl w:val="0"/>
          <w:numId w:val="9"/>
        </w:numPr>
        <w:spacing w:line="276" w:lineRule="auto"/>
        <w:rPr>
          <w:rFonts w:asciiTheme="minorHAnsi" w:hAnsiTheme="minorHAnsi" w:cstheme="minorHAnsi"/>
          <w:b/>
          <w:sz w:val="22"/>
          <w:szCs w:val="22"/>
        </w:rPr>
      </w:pPr>
      <w:r w:rsidRPr="00DD72FA">
        <w:rPr>
          <w:rFonts w:asciiTheme="minorHAnsi" w:hAnsiTheme="minorHAnsi" w:cstheme="minorHAnsi"/>
          <w:sz w:val="22"/>
          <w:szCs w:val="22"/>
        </w:rPr>
        <w:t>Experience</w:t>
      </w:r>
      <w:r w:rsidR="0051642E" w:rsidRPr="00DD72FA">
        <w:rPr>
          <w:rFonts w:asciiTheme="minorHAnsi" w:hAnsiTheme="minorHAnsi" w:cstheme="minorHAnsi"/>
          <w:sz w:val="22"/>
          <w:szCs w:val="22"/>
        </w:rPr>
        <w:t xml:space="preserve"> of Placemaking processes within an urban environment</w:t>
      </w:r>
      <w:r w:rsidR="00D50289" w:rsidRPr="00DD72FA">
        <w:rPr>
          <w:rFonts w:asciiTheme="minorHAnsi" w:hAnsiTheme="minorHAnsi" w:cstheme="minorHAnsi"/>
          <w:sz w:val="22"/>
          <w:szCs w:val="22"/>
        </w:rPr>
        <w:t>.</w:t>
      </w:r>
    </w:p>
    <w:p w:rsidR="00235795" w:rsidRPr="00085FBB" w:rsidRDefault="00E421EA" w:rsidP="00E421EA">
      <w:pPr>
        <w:pStyle w:val="ListParagraph"/>
        <w:numPr>
          <w:ilvl w:val="0"/>
          <w:numId w:val="6"/>
        </w:numPr>
        <w:spacing w:before="240" w:line="276" w:lineRule="auto"/>
        <w:rPr>
          <w:rFonts w:asciiTheme="minorHAnsi" w:hAnsiTheme="minorHAnsi" w:cstheme="minorHAnsi"/>
          <w:sz w:val="22"/>
          <w:szCs w:val="22"/>
        </w:rPr>
      </w:pPr>
      <w:r w:rsidRPr="00085FBB">
        <w:rPr>
          <w:rFonts w:asciiTheme="minorHAnsi" w:hAnsiTheme="minorHAnsi" w:cstheme="minorHAnsi"/>
          <w:sz w:val="22"/>
          <w:szCs w:val="22"/>
        </w:rPr>
        <w:t>Knowledge of Wester Hailes community, local organisations and services</w:t>
      </w:r>
      <w:r w:rsidR="00181531" w:rsidRPr="00085FBB">
        <w:rPr>
          <w:rFonts w:asciiTheme="minorHAnsi" w:hAnsiTheme="minorHAnsi" w:cstheme="minorHAnsi"/>
          <w:sz w:val="22"/>
          <w:szCs w:val="22"/>
        </w:rPr>
        <w:t>.</w:t>
      </w:r>
    </w:p>
    <w:p w:rsidR="00DD72FA" w:rsidRDefault="00235795" w:rsidP="00E421EA">
      <w:pPr>
        <w:pStyle w:val="ListParagraph"/>
        <w:numPr>
          <w:ilvl w:val="0"/>
          <w:numId w:val="6"/>
        </w:numPr>
        <w:spacing w:before="240" w:line="276" w:lineRule="auto"/>
        <w:rPr>
          <w:rFonts w:asciiTheme="minorHAnsi" w:hAnsiTheme="minorHAnsi" w:cstheme="minorHAnsi"/>
          <w:sz w:val="22"/>
          <w:szCs w:val="22"/>
        </w:rPr>
      </w:pPr>
      <w:r w:rsidRPr="00085FBB">
        <w:rPr>
          <w:rFonts w:asciiTheme="minorHAnsi" w:hAnsiTheme="minorHAnsi" w:cstheme="minorHAnsi"/>
          <w:sz w:val="22"/>
          <w:szCs w:val="22"/>
        </w:rPr>
        <w:t>Experience of working in or with a university or similar organisation</w:t>
      </w:r>
    </w:p>
    <w:p w:rsidR="00E421EA" w:rsidRPr="00085FBB" w:rsidRDefault="00DD72FA" w:rsidP="00E421EA">
      <w:pPr>
        <w:pStyle w:val="ListParagraph"/>
        <w:numPr>
          <w:ilvl w:val="0"/>
          <w:numId w:val="6"/>
        </w:numPr>
        <w:spacing w:before="240" w:line="276" w:lineRule="auto"/>
        <w:rPr>
          <w:rFonts w:asciiTheme="minorHAnsi" w:hAnsiTheme="minorHAnsi" w:cstheme="minorHAnsi"/>
          <w:sz w:val="22"/>
          <w:szCs w:val="22"/>
        </w:rPr>
      </w:pPr>
      <w:r>
        <w:rPr>
          <w:rFonts w:asciiTheme="minorHAnsi" w:hAnsiTheme="minorHAnsi" w:cstheme="minorHAnsi"/>
          <w:sz w:val="22"/>
          <w:szCs w:val="22"/>
        </w:rPr>
        <w:t>Experience of using digital technologies in placemaking, community development or research</w:t>
      </w:r>
      <w:r w:rsidR="00E421EA" w:rsidRPr="00085FBB">
        <w:rPr>
          <w:rFonts w:asciiTheme="minorHAnsi" w:hAnsiTheme="minorHAnsi" w:cstheme="minorHAnsi"/>
          <w:b/>
          <w:sz w:val="22"/>
          <w:szCs w:val="22"/>
        </w:rPr>
        <w:tab/>
      </w:r>
    </w:p>
    <w:p w:rsidR="001C48D1" w:rsidRPr="00085FBB" w:rsidRDefault="001C48D1" w:rsidP="001C48D1">
      <w:pPr>
        <w:pStyle w:val="ListParagraph"/>
        <w:spacing w:before="240" w:line="276" w:lineRule="auto"/>
        <w:rPr>
          <w:rFonts w:asciiTheme="minorHAnsi" w:hAnsiTheme="minorHAnsi" w:cstheme="minorHAnsi"/>
          <w:sz w:val="22"/>
          <w:szCs w:val="22"/>
        </w:rPr>
      </w:pPr>
    </w:p>
    <w:p w:rsidR="00E421EA" w:rsidRPr="00085FBB" w:rsidRDefault="00E421EA" w:rsidP="00E421EA">
      <w:pPr>
        <w:rPr>
          <w:rFonts w:asciiTheme="minorHAnsi" w:hAnsiTheme="minorHAnsi" w:cstheme="minorHAnsi"/>
          <w:b/>
          <w:bCs/>
          <w:sz w:val="22"/>
          <w:szCs w:val="22"/>
        </w:rPr>
      </w:pPr>
      <w:r w:rsidRPr="00085FBB">
        <w:rPr>
          <w:rFonts w:asciiTheme="minorHAnsi" w:hAnsiTheme="minorHAnsi" w:cstheme="minorHAnsi"/>
          <w:b/>
          <w:bCs/>
          <w:sz w:val="22"/>
          <w:szCs w:val="22"/>
        </w:rPr>
        <w:t>Application Process:</w:t>
      </w:r>
    </w:p>
    <w:p w:rsidR="00E421EA" w:rsidRPr="00085FBB" w:rsidRDefault="00E421EA" w:rsidP="00E421EA">
      <w:pPr>
        <w:rPr>
          <w:rFonts w:asciiTheme="minorHAnsi" w:hAnsiTheme="minorHAnsi" w:cstheme="minorHAnsi"/>
          <w:bCs/>
          <w:sz w:val="22"/>
          <w:szCs w:val="22"/>
        </w:rPr>
      </w:pPr>
    </w:p>
    <w:p w:rsidR="00E421EA" w:rsidRPr="00085FBB" w:rsidRDefault="00E421EA" w:rsidP="00E421EA">
      <w:pPr>
        <w:rPr>
          <w:rFonts w:asciiTheme="minorHAnsi" w:hAnsiTheme="minorHAnsi" w:cstheme="minorHAnsi"/>
          <w:bCs/>
          <w:sz w:val="22"/>
          <w:szCs w:val="22"/>
        </w:rPr>
      </w:pPr>
      <w:r w:rsidRPr="00085FBB">
        <w:rPr>
          <w:rFonts w:asciiTheme="minorHAnsi" w:hAnsiTheme="minorHAnsi" w:cstheme="minorHAnsi"/>
          <w:bCs/>
          <w:sz w:val="22"/>
          <w:szCs w:val="22"/>
        </w:rPr>
        <w:t>Apply by email, enclosing/attaching</w:t>
      </w:r>
    </w:p>
    <w:p w:rsidR="00E421EA" w:rsidRPr="00DD72FA" w:rsidRDefault="00E421EA" w:rsidP="00E421EA">
      <w:pPr>
        <w:numPr>
          <w:ilvl w:val="0"/>
          <w:numId w:val="7"/>
        </w:numPr>
        <w:rPr>
          <w:rFonts w:asciiTheme="minorHAnsi" w:hAnsiTheme="minorHAnsi" w:cstheme="minorHAnsi"/>
          <w:bCs/>
          <w:sz w:val="22"/>
          <w:szCs w:val="22"/>
        </w:rPr>
      </w:pPr>
      <w:r w:rsidRPr="00085FBB">
        <w:rPr>
          <w:rFonts w:asciiTheme="minorHAnsi" w:hAnsiTheme="minorHAnsi" w:cstheme="minorHAnsi"/>
          <w:bCs/>
          <w:sz w:val="22"/>
          <w:szCs w:val="22"/>
        </w:rPr>
        <w:t>An up to date CV detailing relevant education and employment experience.</w:t>
      </w:r>
    </w:p>
    <w:p w:rsidR="00E421EA" w:rsidRPr="00DD72FA" w:rsidRDefault="00E421EA" w:rsidP="00E421EA">
      <w:pPr>
        <w:numPr>
          <w:ilvl w:val="0"/>
          <w:numId w:val="7"/>
        </w:numPr>
        <w:rPr>
          <w:rFonts w:asciiTheme="minorHAnsi" w:hAnsiTheme="minorHAnsi" w:cstheme="minorHAnsi"/>
          <w:bCs/>
          <w:sz w:val="22"/>
          <w:szCs w:val="22"/>
        </w:rPr>
      </w:pPr>
      <w:r w:rsidRPr="00085FBB">
        <w:rPr>
          <w:rFonts w:asciiTheme="minorHAnsi" w:hAnsiTheme="minorHAnsi" w:cstheme="minorHAnsi"/>
          <w:bCs/>
          <w:sz w:val="22"/>
          <w:szCs w:val="22"/>
        </w:rPr>
        <w:t xml:space="preserve">A covering letter demonstrating how your skills meet the Essential and Desirable Skills </w:t>
      </w:r>
      <w:r w:rsidR="00985748">
        <w:rPr>
          <w:rFonts w:asciiTheme="minorHAnsi" w:hAnsiTheme="minorHAnsi" w:cstheme="minorHAnsi"/>
          <w:bCs/>
          <w:sz w:val="22"/>
          <w:szCs w:val="22"/>
        </w:rPr>
        <w:t>criteria of the job description – no more than 2 pages.</w:t>
      </w:r>
    </w:p>
    <w:p w:rsidR="00E421EA" w:rsidRPr="00085FBB" w:rsidRDefault="00E421EA" w:rsidP="00E421EA">
      <w:pPr>
        <w:numPr>
          <w:ilvl w:val="0"/>
          <w:numId w:val="7"/>
        </w:numPr>
        <w:rPr>
          <w:rFonts w:asciiTheme="minorHAnsi" w:hAnsiTheme="minorHAnsi" w:cstheme="minorHAnsi"/>
          <w:bCs/>
          <w:sz w:val="22"/>
          <w:szCs w:val="22"/>
        </w:rPr>
      </w:pPr>
      <w:r w:rsidRPr="00085FBB">
        <w:rPr>
          <w:rFonts w:asciiTheme="minorHAnsi" w:hAnsiTheme="minorHAnsi" w:cstheme="minorHAnsi"/>
          <w:bCs/>
          <w:sz w:val="22"/>
          <w:szCs w:val="22"/>
        </w:rPr>
        <w:t>Details of two referees, including at least one previous employer.</w:t>
      </w:r>
    </w:p>
    <w:p w:rsidR="00E421EA" w:rsidRPr="00085FBB" w:rsidRDefault="00E421EA" w:rsidP="00E421EA">
      <w:pPr>
        <w:rPr>
          <w:rFonts w:asciiTheme="minorHAnsi" w:hAnsiTheme="minorHAnsi" w:cstheme="minorHAnsi"/>
          <w:bCs/>
          <w:sz w:val="22"/>
          <w:szCs w:val="22"/>
        </w:rPr>
      </w:pPr>
    </w:p>
    <w:p w:rsidR="00DD72FA" w:rsidRDefault="00E421EA" w:rsidP="00E421EA">
      <w:pPr>
        <w:rPr>
          <w:rFonts w:asciiTheme="minorHAnsi" w:hAnsiTheme="minorHAnsi" w:cstheme="minorHAnsi"/>
          <w:b/>
          <w:bCs/>
          <w:sz w:val="22"/>
          <w:szCs w:val="22"/>
        </w:rPr>
      </w:pPr>
      <w:r w:rsidRPr="00085FBB">
        <w:rPr>
          <w:rFonts w:asciiTheme="minorHAnsi" w:hAnsiTheme="minorHAnsi" w:cstheme="minorHAnsi"/>
          <w:bCs/>
          <w:sz w:val="22"/>
          <w:szCs w:val="22"/>
        </w:rPr>
        <w:t xml:space="preserve">Applications should </w:t>
      </w:r>
      <w:r w:rsidR="00DD72FA">
        <w:rPr>
          <w:rFonts w:asciiTheme="minorHAnsi" w:hAnsiTheme="minorHAnsi" w:cstheme="minorHAnsi"/>
          <w:bCs/>
          <w:sz w:val="22"/>
          <w:szCs w:val="22"/>
        </w:rPr>
        <w:t>be submitted</w:t>
      </w:r>
      <w:r w:rsidRPr="00085FBB">
        <w:rPr>
          <w:rFonts w:asciiTheme="minorHAnsi" w:hAnsiTheme="minorHAnsi" w:cstheme="minorHAnsi"/>
          <w:bCs/>
          <w:sz w:val="22"/>
          <w:szCs w:val="22"/>
        </w:rPr>
        <w:t xml:space="preserve"> </w:t>
      </w:r>
      <w:r w:rsidRPr="00085FBB">
        <w:rPr>
          <w:rFonts w:asciiTheme="minorHAnsi" w:hAnsiTheme="minorHAnsi" w:cstheme="minorHAnsi"/>
          <w:b/>
          <w:bCs/>
          <w:sz w:val="22"/>
          <w:szCs w:val="22"/>
        </w:rPr>
        <w:t xml:space="preserve">no later than </w:t>
      </w:r>
      <w:r w:rsidR="00682B7F" w:rsidRPr="00085FBB">
        <w:rPr>
          <w:rFonts w:asciiTheme="minorHAnsi" w:hAnsiTheme="minorHAnsi" w:cstheme="minorHAnsi"/>
          <w:b/>
          <w:bCs/>
          <w:sz w:val="22"/>
          <w:szCs w:val="22"/>
        </w:rPr>
        <w:t>13:00</w:t>
      </w:r>
      <w:r w:rsidR="00181531" w:rsidRPr="00085FBB">
        <w:rPr>
          <w:rFonts w:asciiTheme="minorHAnsi" w:hAnsiTheme="minorHAnsi" w:cstheme="minorHAnsi"/>
          <w:b/>
          <w:bCs/>
          <w:sz w:val="22"/>
          <w:szCs w:val="22"/>
        </w:rPr>
        <w:t xml:space="preserve"> on </w:t>
      </w:r>
      <w:r w:rsidR="00DD72FA">
        <w:rPr>
          <w:rFonts w:asciiTheme="minorHAnsi" w:hAnsiTheme="minorHAnsi" w:cstheme="minorHAnsi"/>
          <w:b/>
          <w:bCs/>
          <w:sz w:val="22"/>
          <w:szCs w:val="22"/>
        </w:rPr>
        <w:t>Thursday 23</w:t>
      </w:r>
      <w:r w:rsidR="007D7C5D" w:rsidRPr="00085FBB">
        <w:rPr>
          <w:rFonts w:asciiTheme="minorHAnsi" w:hAnsiTheme="minorHAnsi" w:cstheme="minorHAnsi"/>
          <w:b/>
          <w:bCs/>
          <w:sz w:val="22"/>
          <w:szCs w:val="22"/>
        </w:rPr>
        <w:t xml:space="preserve"> January 2020</w:t>
      </w:r>
      <w:r w:rsidR="00DD72FA">
        <w:rPr>
          <w:rFonts w:asciiTheme="minorHAnsi" w:hAnsiTheme="minorHAnsi" w:cstheme="minorHAnsi"/>
          <w:b/>
          <w:bCs/>
          <w:sz w:val="22"/>
          <w:szCs w:val="22"/>
        </w:rPr>
        <w:t>.</w:t>
      </w:r>
      <w:r w:rsidR="007D7C5D" w:rsidRPr="00085FBB">
        <w:rPr>
          <w:rFonts w:asciiTheme="minorHAnsi" w:hAnsiTheme="minorHAnsi" w:cstheme="minorHAnsi"/>
          <w:b/>
          <w:bCs/>
          <w:sz w:val="22"/>
          <w:szCs w:val="22"/>
        </w:rPr>
        <w:t xml:space="preserve"> </w:t>
      </w:r>
    </w:p>
    <w:p w:rsidR="00C57B9D" w:rsidRDefault="00E421EA" w:rsidP="00E421EA">
      <w:pPr>
        <w:rPr>
          <w:rFonts w:asciiTheme="minorHAnsi" w:hAnsiTheme="minorHAnsi" w:cstheme="minorHAnsi"/>
          <w:b/>
          <w:sz w:val="22"/>
          <w:szCs w:val="22"/>
        </w:rPr>
      </w:pPr>
      <w:r w:rsidRPr="00235795">
        <w:rPr>
          <w:rFonts w:asciiTheme="minorHAnsi" w:hAnsiTheme="minorHAnsi" w:cstheme="minorHAnsi"/>
          <w:bCs/>
          <w:sz w:val="22"/>
          <w:szCs w:val="22"/>
        </w:rPr>
        <w:t>Late applications will not be considered.</w:t>
      </w:r>
      <w:r w:rsidR="00C57B9D" w:rsidRPr="00235795">
        <w:rPr>
          <w:rFonts w:asciiTheme="minorHAnsi" w:hAnsiTheme="minorHAnsi" w:cstheme="minorHAnsi"/>
          <w:bCs/>
          <w:sz w:val="22"/>
          <w:szCs w:val="22"/>
        </w:rPr>
        <w:t xml:space="preserve"> </w:t>
      </w:r>
      <w:r w:rsidR="00C57B9D" w:rsidRPr="00DD72FA">
        <w:rPr>
          <w:rFonts w:asciiTheme="minorHAnsi" w:hAnsiTheme="minorHAnsi" w:cstheme="minorHAnsi"/>
          <w:b/>
          <w:sz w:val="22"/>
          <w:szCs w:val="22"/>
        </w:rPr>
        <w:t xml:space="preserve">Please send these to </w:t>
      </w:r>
      <w:hyperlink r:id="rId9" w:history="1">
        <w:r w:rsidR="00E31AF0" w:rsidRPr="008E509A">
          <w:rPr>
            <w:rStyle w:val="Hyperlink"/>
            <w:rFonts w:asciiTheme="minorHAnsi" w:hAnsiTheme="minorHAnsi" w:cstheme="minorHAnsi"/>
            <w:b/>
            <w:sz w:val="22"/>
            <w:szCs w:val="22"/>
          </w:rPr>
          <w:t>info@whalearts.co.uk</w:t>
        </w:r>
      </w:hyperlink>
      <w:r w:rsidR="00C57B9D" w:rsidRPr="00DD72FA">
        <w:rPr>
          <w:rFonts w:asciiTheme="minorHAnsi" w:hAnsiTheme="minorHAnsi" w:cstheme="minorHAnsi"/>
          <w:b/>
          <w:sz w:val="22"/>
          <w:szCs w:val="22"/>
        </w:rPr>
        <w:t>.</w:t>
      </w:r>
    </w:p>
    <w:p w:rsidR="00E31AF0" w:rsidRDefault="00E31AF0" w:rsidP="00E421EA">
      <w:pPr>
        <w:rPr>
          <w:rFonts w:asciiTheme="minorHAnsi" w:hAnsiTheme="minorHAnsi" w:cstheme="minorHAnsi"/>
          <w:b/>
          <w:sz w:val="22"/>
          <w:szCs w:val="22"/>
        </w:rPr>
      </w:pPr>
    </w:p>
    <w:p w:rsidR="00E31AF0" w:rsidRPr="00E31AF0" w:rsidRDefault="00E31AF0" w:rsidP="00E421EA">
      <w:pPr>
        <w:rPr>
          <w:rFonts w:asciiTheme="minorHAnsi" w:hAnsiTheme="minorHAnsi" w:cstheme="minorHAnsi"/>
          <w:bCs/>
          <w:sz w:val="22"/>
          <w:szCs w:val="22"/>
        </w:rPr>
      </w:pPr>
      <w:r w:rsidRPr="00E31AF0">
        <w:rPr>
          <w:rFonts w:asciiTheme="minorHAnsi" w:hAnsiTheme="minorHAnsi" w:cstheme="minorHAnsi"/>
          <w:sz w:val="22"/>
          <w:szCs w:val="22"/>
        </w:rPr>
        <w:t xml:space="preserve">Interviews will be held at WHALE Arts on </w:t>
      </w:r>
      <w:r w:rsidRPr="00E31AF0">
        <w:rPr>
          <w:rFonts w:asciiTheme="minorHAnsi" w:hAnsiTheme="minorHAnsi" w:cstheme="minorHAnsi"/>
          <w:b/>
          <w:sz w:val="22"/>
          <w:szCs w:val="22"/>
        </w:rPr>
        <w:t>Thursday 30</w:t>
      </w:r>
      <w:r w:rsidRPr="00E31AF0">
        <w:rPr>
          <w:rFonts w:asciiTheme="minorHAnsi" w:hAnsiTheme="minorHAnsi" w:cstheme="minorHAnsi"/>
          <w:b/>
          <w:sz w:val="22"/>
          <w:szCs w:val="22"/>
          <w:vertAlign w:val="superscript"/>
        </w:rPr>
        <w:t xml:space="preserve"> </w:t>
      </w:r>
      <w:r w:rsidRPr="00E31AF0">
        <w:rPr>
          <w:rFonts w:asciiTheme="minorHAnsi" w:hAnsiTheme="minorHAnsi" w:cstheme="minorHAnsi"/>
          <w:b/>
          <w:bCs/>
          <w:sz w:val="22"/>
          <w:szCs w:val="22"/>
        </w:rPr>
        <w:t>January 2020.</w:t>
      </w:r>
    </w:p>
    <w:p w:rsidR="00AF2B94" w:rsidRPr="00085FBB" w:rsidRDefault="00AF2B94" w:rsidP="00E421EA">
      <w:pPr>
        <w:rPr>
          <w:rFonts w:asciiTheme="minorHAnsi" w:hAnsiTheme="minorHAnsi" w:cstheme="minorHAnsi"/>
          <w:bCs/>
          <w:sz w:val="22"/>
          <w:szCs w:val="22"/>
        </w:rPr>
      </w:pPr>
    </w:p>
    <w:p w:rsidR="001C48D1" w:rsidRPr="00085FBB" w:rsidRDefault="001C48D1" w:rsidP="001C48D1">
      <w:pPr>
        <w:rPr>
          <w:rFonts w:asciiTheme="minorHAnsi" w:hAnsiTheme="minorHAnsi" w:cstheme="minorHAnsi"/>
          <w:bCs/>
          <w:sz w:val="22"/>
          <w:szCs w:val="22"/>
          <w:lang w:val="en-US"/>
        </w:rPr>
      </w:pPr>
      <w:r w:rsidRPr="00085FBB">
        <w:rPr>
          <w:rFonts w:asciiTheme="minorHAnsi" w:hAnsiTheme="minorHAnsi" w:cstheme="minorHAnsi"/>
          <w:bCs/>
          <w:sz w:val="22"/>
          <w:szCs w:val="22"/>
          <w:lang w:val="en-US"/>
        </w:rPr>
        <w:t>The successful candidate will be appointment to the role subject to confirmation of PVG Scheme Membership.</w:t>
      </w:r>
    </w:p>
    <w:p w:rsidR="00E421EA" w:rsidRPr="00085FBB" w:rsidRDefault="00E421EA" w:rsidP="00E421EA">
      <w:pPr>
        <w:rPr>
          <w:rFonts w:asciiTheme="minorHAnsi" w:hAnsiTheme="minorHAnsi" w:cstheme="minorHAnsi"/>
          <w:bCs/>
          <w:sz w:val="22"/>
          <w:szCs w:val="22"/>
        </w:rPr>
      </w:pPr>
    </w:p>
    <w:p w:rsidR="00E421EA" w:rsidRPr="00085FBB" w:rsidRDefault="00E421EA" w:rsidP="00E421EA">
      <w:pPr>
        <w:rPr>
          <w:rFonts w:asciiTheme="minorHAnsi" w:hAnsiTheme="minorHAnsi" w:cstheme="minorHAnsi"/>
          <w:b/>
          <w:bCs/>
          <w:sz w:val="22"/>
          <w:szCs w:val="22"/>
        </w:rPr>
      </w:pPr>
      <w:r w:rsidRPr="00085FBB">
        <w:rPr>
          <w:rFonts w:asciiTheme="minorHAnsi" w:hAnsiTheme="minorHAnsi" w:cstheme="minorHAnsi"/>
          <w:b/>
          <w:bCs/>
          <w:sz w:val="22"/>
          <w:szCs w:val="22"/>
        </w:rPr>
        <w:t>Equal Opportunities Monitoring:</w:t>
      </w:r>
    </w:p>
    <w:p w:rsidR="00E421EA" w:rsidRPr="00085FBB" w:rsidRDefault="00E421EA" w:rsidP="00E421EA">
      <w:pPr>
        <w:rPr>
          <w:rFonts w:asciiTheme="minorHAnsi" w:hAnsiTheme="minorHAnsi" w:cstheme="minorHAnsi"/>
          <w:bCs/>
          <w:sz w:val="22"/>
          <w:szCs w:val="22"/>
        </w:rPr>
      </w:pPr>
    </w:p>
    <w:p w:rsidR="00E421EA" w:rsidRPr="00DD72FA" w:rsidRDefault="00E421EA" w:rsidP="00E421EA">
      <w:pPr>
        <w:rPr>
          <w:rFonts w:asciiTheme="minorHAnsi" w:hAnsiTheme="minorHAnsi" w:cstheme="minorHAnsi"/>
          <w:bCs/>
          <w:sz w:val="22"/>
          <w:szCs w:val="22"/>
          <w:lang w:val="en-US"/>
        </w:rPr>
      </w:pPr>
      <w:r w:rsidRPr="00085FBB">
        <w:rPr>
          <w:rFonts w:asciiTheme="minorHAnsi" w:hAnsiTheme="minorHAnsi" w:cstheme="minorHAnsi"/>
          <w:bCs/>
          <w:sz w:val="22"/>
          <w:szCs w:val="22"/>
        </w:rPr>
        <w:t xml:space="preserve">WHALE Arts Agency </w:t>
      </w:r>
      <w:r w:rsidRPr="00085FBB">
        <w:rPr>
          <w:rFonts w:asciiTheme="minorHAnsi" w:hAnsiTheme="minorHAnsi" w:cstheme="minorHAnsi"/>
          <w:bCs/>
          <w:sz w:val="22"/>
          <w:szCs w:val="22"/>
          <w:lang w:val="en-US"/>
        </w:rPr>
        <w:t xml:space="preserve">is committed to recruiting high quality candidates whose skills and experience are most suited to the job regardless of sex, race, </w:t>
      </w:r>
      <w:proofErr w:type="spellStart"/>
      <w:r w:rsidRPr="00085FBB">
        <w:rPr>
          <w:rFonts w:asciiTheme="minorHAnsi" w:hAnsiTheme="minorHAnsi" w:cstheme="minorHAnsi"/>
          <w:bCs/>
          <w:sz w:val="22"/>
          <w:szCs w:val="22"/>
          <w:lang w:val="en-US"/>
        </w:rPr>
        <w:t>colour</w:t>
      </w:r>
      <w:proofErr w:type="spellEnd"/>
      <w:r w:rsidRPr="00085FBB">
        <w:rPr>
          <w:rFonts w:asciiTheme="minorHAnsi" w:hAnsiTheme="minorHAnsi" w:cstheme="minorHAnsi"/>
          <w:bCs/>
          <w:sz w:val="22"/>
          <w:szCs w:val="22"/>
          <w:lang w:val="en-US"/>
        </w:rPr>
        <w:t xml:space="preserve">, ethnic or national origin, religion (or beliefs), marital status, sexual orientation (or perceived sexual orientation), disability, age or political affiliation. </w:t>
      </w:r>
      <w:r w:rsidRPr="00085FBB">
        <w:rPr>
          <w:rFonts w:asciiTheme="minorHAnsi" w:hAnsiTheme="minorHAnsi" w:cstheme="minorHAnsi"/>
          <w:bCs/>
          <w:sz w:val="22"/>
          <w:szCs w:val="22"/>
        </w:rPr>
        <w:t xml:space="preserve">Please complete the Equal Opportunities form enclosed with the application pack. This information is for monitoring purposes only, will be treated as confidential and will not be used in the selection process. </w:t>
      </w:r>
    </w:p>
    <w:p w:rsidR="00E421EA" w:rsidRPr="00085FBB" w:rsidRDefault="00E421EA" w:rsidP="00E421EA">
      <w:pPr>
        <w:rPr>
          <w:rFonts w:asciiTheme="minorHAnsi" w:hAnsiTheme="minorHAnsi" w:cstheme="minorHAnsi"/>
          <w:bCs/>
          <w:sz w:val="22"/>
          <w:szCs w:val="22"/>
        </w:rPr>
      </w:pPr>
    </w:p>
    <w:p w:rsidR="00E421EA" w:rsidRDefault="00DD72FA" w:rsidP="00E421EA">
      <w:pPr>
        <w:rPr>
          <w:rFonts w:asciiTheme="minorHAnsi" w:hAnsiTheme="minorHAnsi" w:cstheme="minorHAnsi"/>
          <w:b/>
          <w:bCs/>
          <w:sz w:val="22"/>
          <w:szCs w:val="22"/>
        </w:rPr>
      </w:pPr>
      <w:r>
        <w:rPr>
          <w:rFonts w:asciiTheme="minorHAnsi" w:hAnsiTheme="minorHAnsi" w:cstheme="minorHAnsi"/>
          <w:b/>
          <w:bCs/>
          <w:sz w:val="22"/>
          <w:szCs w:val="22"/>
        </w:rPr>
        <w:t>Enquiries can be made to</w:t>
      </w:r>
      <w:r w:rsidR="00E421EA" w:rsidRPr="00085FBB">
        <w:rPr>
          <w:rFonts w:asciiTheme="minorHAnsi" w:hAnsiTheme="minorHAnsi" w:cstheme="minorHAnsi"/>
          <w:b/>
          <w:bCs/>
          <w:sz w:val="22"/>
          <w:szCs w:val="22"/>
        </w:rPr>
        <w:t>:</w:t>
      </w:r>
    </w:p>
    <w:p w:rsidR="004620F3" w:rsidRDefault="004620F3" w:rsidP="00E421EA">
      <w:pPr>
        <w:rPr>
          <w:rFonts w:asciiTheme="minorHAnsi" w:hAnsiTheme="minorHAnsi" w:cstheme="minorHAnsi"/>
          <w:b/>
          <w:bCs/>
          <w:sz w:val="22"/>
          <w:szCs w:val="22"/>
        </w:rPr>
      </w:pPr>
    </w:p>
    <w:p w:rsidR="004620F3" w:rsidRPr="004620F3" w:rsidRDefault="004620F3" w:rsidP="00E421EA">
      <w:pPr>
        <w:rPr>
          <w:rFonts w:asciiTheme="minorHAnsi" w:hAnsiTheme="minorHAnsi" w:cstheme="minorHAnsi"/>
          <w:bCs/>
          <w:sz w:val="22"/>
          <w:szCs w:val="22"/>
        </w:rPr>
      </w:pPr>
      <w:r w:rsidRPr="00DD72FA">
        <w:rPr>
          <w:rFonts w:asciiTheme="minorHAnsi" w:hAnsiTheme="minorHAnsi" w:cstheme="minorHAnsi"/>
          <w:b/>
          <w:sz w:val="22"/>
          <w:szCs w:val="22"/>
        </w:rPr>
        <w:t>Dawn Smith</w:t>
      </w:r>
      <w:r w:rsidRPr="004620F3">
        <w:rPr>
          <w:rFonts w:asciiTheme="minorHAnsi" w:hAnsiTheme="minorHAnsi" w:cstheme="minorHAnsi"/>
          <w:bCs/>
          <w:sz w:val="22"/>
          <w:szCs w:val="22"/>
        </w:rPr>
        <w:t xml:space="preserve">, Edinburgh Napier University, </w:t>
      </w:r>
      <w:hyperlink r:id="rId10" w:history="1">
        <w:r w:rsidRPr="004620F3">
          <w:rPr>
            <w:rStyle w:val="Hyperlink"/>
            <w:rFonts w:asciiTheme="minorHAnsi" w:hAnsiTheme="minorHAnsi" w:cstheme="minorHAnsi"/>
            <w:bCs/>
            <w:sz w:val="22"/>
            <w:szCs w:val="22"/>
          </w:rPr>
          <w:t>dawn.smith@napier.ac.uk</w:t>
        </w:r>
      </w:hyperlink>
      <w:r w:rsidRPr="004620F3">
        <w:rPr>
          <w:rFonts w:asciiTheme="minorHAnsi" w:hAnsiTheme="minorHAnsi" w:cstheme="minorHAnsi"/>
          <w:bCs/>
          <w:sz w:val="22"/>
          <w:szCs w:val="22"/>
        </w:rPr>
        <w:t>, 0131 4553354</w:t>
      </w:r>
    </w:p>
    <w:p w:rsidR="00E421EA" w:rsidRPr="00085FBB" w:rsidRDefault="00D50289" w:rsidP="00E421EA">
      <w:pPr>
        <w:rPr>
          <w:rFonts w:asciiTheme="minorHAnsi" w:hAnsiTheme="minorHAnsi" w:cstheme="minorHAnsi"/>
          <w:bCs/>
          <w:sz w:val="22"/>
          <w:szCs w:val="22"/>
        </w:rPr>
      </w:pPr>
      <w:r w:rsidRPr="00DD72FA">
        <w:rPr>
          <w:rFonts w:asciiTheme="minorHAnsi" w:hAnsiTheme="minorHAnsi" w:cstheme="minorHAnsi"/>
          <w:b/>
          <w:sz w:val="22"/>
          <w:szCs w:val="22"/>
        </w:rPr>
        <w:lastRenderedPageBreak/>
        <w:t>Leah Black</w:t>
      </w:r>
      <w:r w:rsidR="00C57B9D" w:rsidRPr="00085FBB">
        <w:rPr>
          <w:rFonts w:asciiTheme="minorHAnsi" w:hAnsiTheme="minorHAnsi" w:cstheme="minorHAnsi"/>
          <w:bCs/>
          <w:sz w:val="22"/>
          <w:szCs w:val="22"/>
        </w:rPr>
        <w:t>, Chief Executive</w:t>
      </w:r>
      <w:r w:rsidR="00855F51" w:rsidRPr="00085FBB">
        <w:rPr>
          <w:rFonts w:asciiTheme="minorHAnsi" w:hAnsiTheme="minorHAnsi" w:cstheme="minorHAnsi"/>
          <w:bCs/>
          <w:sz w:val="22"/>
          <w:szCs w:val="22"/>
        </w:rPr>
        <w:t xml:space="preserve">, </w:t>
      </w:r>
      <w:r w:rsidR="00E421EA" w:rsidRPr="00085FBB">
        <w:rPr>
          <w:rFonts w:asciiTheme="minorHAnsi" w:hAnsiTheme="minorHAnsi" w:cstheme="minorHAnsi"/>
          <w:bCs/>
          <w:sz w:val="22"/>
          <w:szCs w:val="22"/>
        </w:rPr>
        <w:t>WHALE Arts Agency</w:t>
      </w:r>
      <w:r w:rsidR="00855F51" w:rsidRPr="00085FBB">
        <w:rPr>
          <w:rFonts w:asciiTheme="minorHAnsi" w:hAnsiTheme="minorHAnsi" w:cstheme="minorHAnsi"/>
          <w:bCs/>
          <w:sz w:val="22"/>
          <w:szCs w:val="22"/>
        </w:rPr>
        <w:t xml:space="preserve">, </w:t>
      </w:r>
      <w:r w:rsidR="00E421EA" w:rsidRPr="00085FBB">
        <w:rPr>
          <w:rFonts w:asciiTheme="minorHAnsi" w:hAnsiTheme="minorHAnsi" w:cstheme="minorHAnsi"/>
          <w:bCs/>
          <w:sz w:val="22"/>
          <w:szCs w:val="22"/>
        </w:rPr>
        <w:t>30 Westburn Grove</w:t>
      </w:r>
      <w:r w:rsidR="00855F51" w:rsidRPr="00085FBB">
        <w:rPr>
          <w:rFonts w:asciiTheme="minorHAnsi" w:hAnsiTheme="minorHAnsi" w:cstheme="minorHAnsi"/>
          <w:bCs/>
          <w:sz w:val="22"/>
          <w:szCs w:val="22"/>
        </w:rPr>
        <w:t xml:space="preserve">, </w:t>
      </w:r>
      <w:r w:rsidR="00E421EA" w:rsidRPr="00085FBB">
        <w:rPr>
          <w:rFonts w:asciiTheme="minorHAnsi" w:hAnsiTheme="minorHAnsi" w:cstheme="minorHAnsi"/>
          <w:bCs/>
          <w:sz w:val="22"/>
          <w:szCs w:val="22"/>
        </w:rPr>
        <w:t>Edinburgh</w:t>
      </w:r>
      <w:r w:rsidR="00855F51" w:rsidRPr="00085FBB">
        <w:rPr>
          <w:rFonts w:asciiTheme="minorHAnsi" w:hAnsiTheme="minorHAnsi" w:cstheme="minorHAnsi"/>
          <w:bCs/>
          <w:sz w:val="22"/>
          <w:szCs w:val="22"/>
        </w:rPr>
        <w:t xml:space="preserve">, </w:t>
      </w:r>
      <w:r w:rsidR="00E421EA" w:rsidRPr="00085FBB">
        <w:rPr>
          <w:rFonts w:asciiTheme="minorHAnsi" w:hAnsiTheme="minorHAnsi" w:cstheme="minorHAnsi"/>
          <w:bCs/>
          <w:sz w:val="22"/>
          <w:szCs w:val="22"/>
        </w:rPr>
        <w:t>EH14 2SA</w:t>
      </w:r>
    </w:p>
    <w:p w:rsidR="001442DF" w:rsidRPr="00DD72FA" w:rsidRDefault="00E421EA">
      <w:pPr>
        <w:rPr>
          <w:rFonts w:asciiTheme="minorHAnsi" w:hAnsiTheme="minorHAnsi" w:cstheme="minorHAnsi"/>
          <w:bCs/>
          <w:sz w:val="22"/>
          <w:szCs w:val="22"/>
        </w:rPr>
      </w:pPr>
      <w:r w:rsidRPr="00085FBB">
        <w:rPr>
          <w:rFonts w:asciiTheme="minorHAnsi" w:hAnsiTheme="minorHAnsi" w:cstheme="minorHAnsi"/>
          <w:bCs/>
          <w:sz w:val="22"/>
          <w:szCs w:val="22"/>
        </w:rPr>
        <w:t>0131 458 3267</w:t>
      </w:r>
      <w:r w:rsidR="00855F51" w:rsidRPr="00085FBB">
        <w:rPr>
          <w:rFonts w:asciiTheme="minorHAnsi" w:hAnsiTheme="minorHAnsi" w:cstheme="minorHAnsi"/>
          <w:bCs/>
          <w:sz w:val="22"/>
          <w:szCs w:val="22"/>
        </w:rPr>
        <w:t xml:space="preserve">, </w:t>
      </w:r>
      <w:hyperlink r:id="rId11" w:history="1">
        <w:r w:rsidR="00855F51" w:rsidRPr="00085FBB">
          <w:rPr>
            <w:rStyle w:val="Hyperlink"/>
            <w:rFonts w:asciiTheme="minorHAnsi" w:hAnsiTheme="minorHAnsi" w:cstheme="minorHAnsi"/>
            <w:bCs/>
            <w:sz w:val="22"/>
            <w:szCs w:val="22"/>
          </w:rPr>
          <w:t>info@whalearts.co.uk</w:t>
        </w:r>
      </w:hyperlink>
    </w:p>
    <w:sectPr w:rsidR="001442DF" w:rsidRPr="00DD72FA" w:rsidSect="006724D0">
      <w:footerReference w:type="default" r:id="rId12"/>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3A4" w:rsidRDefault="00D073A4" w:rsidP="00BE7E81">
      <w:r>
        <w:separator/>
      </w:r>
    </w:p>
  </w:endnote>
  <w:endnote w:type="continuationSeparator" w:id="0">
    <w:p w:rsidR="00D073A4" w:rsidRDefault="00D073A4" w:rsidP="00BE7E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5189735"/>
      <w:docPartObj>
        <w:docPartGallery w:val="Page Numbers (Bottom of Page)"/>
        <w:docPartUnique/>
      </w:docPartObj>
    </w:sdtPr>
    <w:sdtContent>
      <w:sdt>
        <w:sdtPr>
          <w:rPr>
            <w:rFonts w:asciiTheme="minorHAnsi" w:hAnsiTheme="minorHAnsi"/>
            <w:sz w:val="16"/>
            <w:szCs w:val="16"/>
          </w:rPr>
          <w:id w:val="565050523"/>
          <w:docPartObj>
            <w:docPartGallery w:val="Page Numbers (Top of Page)"/>
            <w:docPartUnique/>
          </w:docPartObj>
        </w:sdtPr>
        <w:sdtContent>
          <w:p w:rsidR="007B1348" w:rsidRPr="00AF2B94" w:rsidRDefault="007B1348">
            <w:pPr>
              <w:pStyle w:val="Footer"/>
              <w:jc w:val="right"/>
              <w:rPr>
                <w:rFonts w:asciiTheme="minorHAnsi" w:hAnsiTheme="minorHAnsi"/>
                <w:sz w:val="16"/>
                <w:szCs w:val="16"/>
              </w:rPr>
            </w:pPr>
            <w:r w:rsidRPr="00AF2B94">
              <w:rPr>
                <w:rFonts w:asciiTheme="minorHAnsi" w:hAnsiTheme="minorHAnsi"/>
                <w:sz w:val="16"/>
                <w:szCs w:val="16"/>
              </w:rPr>
              <w:t xml:space="preserve">Page </w:t>
            </w:r>
            <w:r w:rsidR="00DC6AF3" w:rsidRPr="00AF2B94">
              <w:rPr>
                <w:rFonts w:asciiTheme="minorHAnsi" w:hAnsiTheme="minorHAnsi"/>
                <w:b/>
                <w:sz w:val="16"/>
                <w:szCs w:val="16"/>
              </w:rPr>
              <w:fldChar w:fldCharType="begin"/>
            </w:r>
            <w:r w:rsidRPr="00AF2B94">
              <w:rPr>
                <w:rFonts w:asciiTheme="minorHAnsi" w:hAnsiTheme="minorHAnsi"/>
                <w:b/>
                <w:sz w:val="16"/>
                <w:szCs w:val="16"/>
              </w:rPr>
              <w:instrText xml:space="preserve"> PAGE </w:instrText>
            </w:r>
            <w:r w:rsidR="00DC6AF3" w:rsidRPr="00AF2B94">
              <w:rPr>
                <w:rFonts w:asciiTheme="minorHAnsi" w:hAnsiTheme="minorHAnsi"/>
                <w:b/>
                <w:sz w:val="16"/>
                <w:szCs w:val="16"/>
              </w:rPr>
              <w:fldChar w:fldCharType="separate"/>
            </w:r>
            <w:r w:rsidR="00535F6E">
              <w:rPr>
                <w:rFonts w:asciiTheme="minorHAnsi" w:hAnsiTheme="minorHAnsi"/>
                <w:b/>
                <w:noProof/>
                <w:sz w:val="16"/>
                <w:szCs w:val="16"/>
              </w:rPr>
              <w:t>1</w:t>
            </w:r>
            <w:r w:rsidR="00DC6AF3" w:rsidRPr="00AF2B94">
              <w:rPr>
                <w:rFonts w:asciiTheme="minorHAnsi" w:hAnsiTheme="minorHAnsi"/>
                <w:b/>
                <w:sz w:val="16"/>
                <w:szCs w:val="16"/>
              </w:rPr>
              <w:fldChar w:fldCharType="end"/>
            </w:r>
            <w:r w:rsidRPr="00AF2B94">
              <w:rPr>
                <w:rFonts w:asciiTheme="minorHAnsi" w:hAnsiTheme="minorHAnsi"/>
                <w:sz w:val="16"/>
                <w:szCs w:val="16"/>
              </w:rPr>
              <w:t xml:space="preserve"> of </w:t>
            </w:r>
            <w:r w:rsidR="00DC6AF3" w:rsidRPr="00AF2B94">
              <w:rPr>
                <w:rFonts w:asciiTheme="minorHAnsi" w:hAnsiTheme="minorHAnsi"/>
                <w:b/>
                <w:sz w:val="16"/>
                <w:szCs w:val="16"/>
              </w:rPr>
              <w:fldChar w:fldCharType="begin"/>
            </w:r>
            <w:r w:rsidRPr="00AF2B94">
              <w:rPr>
                <w:rFonts w:asciiTheme="minorHAnsi" w:hAnsiTheme="minorHAnsi"/>
                <w:b/>
                <w:sz w:val="16"/>
                <w:szCs w:val="16"/>
              </w:rPr>
              <w:instrText xml:space="preserve"> NUMPAGES  </w:instrText>
            </w:r>
            <w:r w:rsidR="00DC6AF3" w:rsidRPr="00AF2B94">
              <w:rPr>
                <w:rFonts w:asciiTheme="minorHAnsi" w:hAnsiTheme="minorHAnsi"/>
                <w:b/>
                <w:sz w:val="16"/>
                <w:szCs w:val="16"/>
              </w:rPr>
              <w:fldChar w:fldCharType="separate"/>
            </w:r>
            <w:r w:rsidR="00535F6E">
              <w:rPr>
                <w:rFonts w:asciiTheme="minorHAnsi" w:hAnsiTheme="minorHAnsi"/>
                <w:b/>
                <w:noProof/>
                <w:sz w:val="16"/>
                <w:szCs w:val="16"/>
              </w:rPr>
              <w:t>4</w:t>
            </w:r>
            <w:r w:rsidR="00DC6AF3" w:rsidRPr="00AF2B94">
              <w:rPr>
                <w:rFonts w:asciiTheme="minorHAnsi" w:hAnsiTheme="minorHAnsi"/>
                <w:b/>
                <w:sz w:val="16"/>
                <w:szCs w:val="16"/>
              </w:rPr>
              <w:fldChar w:fldCharType="end"/>
            </w:r>
          </w:p>
        </w:sdtContent>
      </w:sdt>
    </w:sdtContent>
  </w:sdt>
  <w:p w:rsidR="007B1348" w:rsidRPr="00AF2B94" w:rsidRDefault="007B1348" w:rsidP="00AF2B94">
    <w:pPr>
      <w:pStyle w:val="Footer"/>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3A4" w:rsidRDefault="00D073A4" w:rsidP="00BE7E81">
      <w:r>
        <w:separator/>
      </w:r>
    </w:p>
  </w:footnote>
  <w:footnote w:type="continuationSeparator" w:id="0">
    <w:p w:rsidR="00D073A4" w:rsidRDefault="00D073A4" w:rsidP="00BE7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B84"/>
    <w:multiLevelType w:val="hybridMultilevel"/>
    <w:tmpl w:val="D72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B4167"/>
    <w:multiLevelType w:val="hybridMultilevel"/>
    <w:tmpl w:val="8CB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5A0AFF"/>
    <w:multiLevelType w:val="hybridMultilevel"/>
    <w:tmpl w:val="FD9A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23DA1"/>
    <w:multiLevelType w:val="hybridMultilevel"/>
    <w:tmpl w:val="1512CE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9D23FD"/>
    <w:multiLevelType w:val="hybridMultilevel"/>
    <w:tmpl w:val="A1F6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F4A3F"/>
    <w:multiLevelType w:val="multilevel"/>
    <w:tmpl w:val="83E466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ABE4C93"/>
    <w:multiLevelType w:val="multilevel"/>
    <w:tmpl w:val="EFC640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D1046DC"/>
    <w:multiLevelType w:val="hybridMultilevel"/>
    <w:tmpl w:val="768A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E25FA3"/>
    <w:multiLevelType w:val="multilevel"/>
    <w:tmpl w:val="883E55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5"/>
  </w:num>
  <w:num w:numId="4">
    <w:abstractNumId w:val="8"/>
  </w:num>
  <w:num w:numId="5">
    <w:abstractNumId w:val="6"/>
  </w:num>
  <w:num w:numId="6">
    <w:abstractNumId w:val="1"/>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92818"/>
    <w:rsid w:val="000074D6"/>
    <w:rsid w:val="000810B0"/>
    <w:rsid w:val="00085FBB"/>
    <w:rsid w:val="000C0F4B"/>
    <w:rsid w:val="0011295E"/>
    <w:rsid w:val="001442DF"/>
    <w:rsid w:val="00165126"/>
    <w:rsid w:val="00167BF9"/>
    <w:rsid w:val="00181531"/>
    <w:rsid w:val="001B7543"/>
    <w:rsid w:val="001C48D1"/>
    <w:rsid w:val="00215F7D"/>
    <w:rsid w:val="00224C04"/>
    <w:rsid w:val="00235795"/>
    <w:rsid w:val="00246DB3"/>
    <w:rsid w:val="00283706"/>
    <w:rsid w:val="002B5C32"/>
    <w:rsid w:val="00304D71"/>
    <w:rsid w:val="00392818"/>
    <w:rsid w:val="003A207E"/>
    <w:rsid w:val="003E0B24"/>
    <w:rsid w:val="004052C7"/>
    <w:rsid w:val="004207A6"/>
    <w:rsid w:val="00425440"/>
    <w:rsid w:val="00425A71"/>
    <w:rsid w:val="00431AFE"/>
    <w:rsid w:val="00437A37"/>
    <w:rsid w:val="00443B2F"/>
    <w:rsid w:val="004620F3"/>
    <w:rsid w:val="0046474F"/>
    <w:rsid w:val="004A260A"/>
    <w:rsid w:val="004A34E3"/>
    <w:rsid w:val="004B5169"/>
    <w:rsid w:val="004E4E8B"/>
    <w:rsid w:val="00502B50"/>
    <w:rsid w:val="005042E9"/>
    <w:rsid w:val="00505D1C"/>
    <w:rsid w:val="0051311F"/>
    <w:rsid w:val="0051553F"/>
    <w:rsid w:val="0051642E"/>
    <w:rsid w:val="0052755C"/>
    <w:rsid w:val="00535F6E"/>
    <w:rsid w:val="00572255"/>
    <w:rsid w:val="005C7605"/>
    <w:rsid w:val="005D4B72"/>
    <w:rsid w:val="00602013"/>
    <w:rsid w:val="00614C6F"/>
    <w:rsid w:val="00632F23"/>
    <w:rsid w:val="006724D0"/>
    <w:rsid w:val="00682B7F"/>
    <w:rsid w:val="006E1E6C"/>
    <w:rsid w:val="007616AE"/>
    <w:rsid w:val="00770115"/>
    <w:rsid w:val="00775D53"/>
    <w:rsid w:val="00776E6F"/>
    <w:rsid w:val="007A709C"/>
    <w:rsid w:val="007B1348"/>
    <w:rsid w:val="007C7D8C"/>
    <w:rsid w:val="007D7C5D"/>
    <w:rsid w:val="007F5ECA"/>
    <w:rsid w:val="00855F51"/>
    <w:rsid w:val="00861F59"/>
    <w:rsid w:val="00866333"/>
    <w:rsid w:val="00871D59"/>
    <w:rsid w:val="00872BCE"/>
    <w:rsid w:val="008A13FF"/>
    <w:rsid w:val="0090119B"/>
    <w:rsid w:val="00924AFF"/>
    <w:rsid w:val="0093299B"/>
    <w:rsid w:val="00974F09"/>
    <w:rsid w:val="00985748"/>
    <w:rsid w:val="00992301"/>
    <w:rsid w:val="009976EB"/>
    <w:rsid w:val="009C267B"/>
    <w:rsid w:val="009E67AA"/>
    <w:rsid w:val="009F18AF"/>
    <w:rsid w:val="009F3332"/>
    <w:rsid w:val="00A455D5"/>
    <w:rsid w:val="00A80AC1"/>
    <w:rsid w:val="00A912E7"/>
    <w:rsid w:val="00AD1AC3"/>
    <w:rsid w:val="00AE7FBA"/>
    <w:rsid w:val="00AF2B94"/>
    <w:rsid w:val="00AF7614"/>
    <w:rsid w:val="00B238F2"/>
    <w:rsid w:val="00B90226"/>
    <w:rsid w:val="00BE7E81"/>
    <w:rsid w:val="00C0488A"/>
    <w:rsid w:val="00C04C01"/>
    <w:rsid w:val="00C07869"/>
    <w:rsid w:val="00C3149D"/>
    <w:rsid w:val="00C46D89"/>
    <w:rsid w:val="00C57B9D"/>
    <w:rsid w:val="00C66EC2"/>
    <w:rsid w:val="00C75F79"/>
    <w:rsid w:val="00CA6EEB"/>
    <w:rsid w:val="00D073A4"/>
    <w:rsid w:val="00D16A35"/>
    <w:rsid w:val="00D22084"/>
    <w:rsid w:val="00D50289"/>
    <w:rsid w:val="00D832F0"/>
    <w:rsid w:val="00DC6AF3"/>
    <w:rsid w:val="00DD72FA"/>
    <w:rsid w:val="00E04FF6"/>
    <w:rsid w:val="00E31AF0"/>
    <w:rsid w:val="00E421EA"/>
    <w:rsid w:val="00E5303E"/>
    <w:rsid w:val="00EB6C5F"/>
    <w:rsid w:val="00EC428A"/>
    <w:rsid w:val="00EC753A"/>
    <w:rsid w:val="00EE4FDD"/>
    <w:rsid w:val="00EF0F86"/>
    <w:rsid w:val="00EF7432"/>
    <w:rsid w:val="00F149C4"/>
    <w:rsid w:val="00F61F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8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818"/>
    <w:pPr>
      <w:tabs>
        <w:tab w:val="center" w:pos="4513"/>
        <w:tab w:val="right" w:pos="9026"/>
      </w:tabs>
    </w:pPr>
  </w:style>
  <w:style w:type="character" w:customStyle="1" w:styleId="HeaderChar">
    <w:name w:val="Header Char"/>
    <w:basedOn w:val="DefaultParagraphFont"/>
    <w:link w:val="Header"/>
    <w:uiPriority w:val="99"/>
    <w:semiHidden/>
    <w:rsid w:val="003928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2818"/>
    <w:pPr>
      <w:tabs>
        <w:tab w:val="center" w:pos="4513"/>
        <w:tab w:val="right" w:pos="9026"/>
      </w:tabs>
    </w:pPr>
  </w:style>
  <w:style w:type="character" w:customStyle="1" w:styleId="FooterChar">
    <w:name w:val="Footer Char"/>
    <w:basedOn w:val="DefaultParagraphFont"/>
    <w:link w:val="Footer"/>
    <w:uiPriority w:val="99"/>
    <w:rsid w:val="003928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818"/>
    <w:rPr>
      <w:rFonts w:ascii="Tahoma" w:hAnsi="Tahoma" w:cs="Tahoma"/>
      <w:sz w:val="16"/>
      <w:szCs w:val="16"/>
    </w:rPr>
  </w:style>
  <w:style w:type="character" w:customStyle="1" w:styleId="BalloonTextChar">
    <w:name w:val="Balloon Text Char"/>
    <w:basedOn w:val="DefaultParagraphFont"/>
    <w:link w:val="BalloonText"/>
    <w:uiPriority w:val="99"/>
    <w:semiHidden/>
    <w:rsid w:val="00392818"/>
    <w:rPr>
      <w:rFonts w:ascii="Tahoma" w:eastAsia="Times New Roman" w:hAnsi="Tahoma" w:cs="Tahoma"/>
      <w:sz w:val="16"/>
      <w:szCs w:val="16"/>
    </w:rPr>
  </w:style>
  <w:style w:type="paragraph" w:styleId="ListParagraph">
    <w:name w:val="List Paragraph"/>
    <w:basedOn w:val="Normal"/>
    <w:uiPriority w:val="34"/>
    <w:qFormat/>
    <w:rsid w:val="009976EB"/>
    <w:pPr>
      <w:ind w:left="720"/>
      <w:contextualSpacing/>
    </w:pPr>
  </w:style>
  <w:style w:type="character" w:styleId="CommentReference">
    <w:name w:val="annotation reference"/>
    <w:basedOn w:val="DefaultParagraphFont"/>
    <w:uiPriority w:val="99"/>
    <w:semiHidden/>
    <w:unhideWhenUsed/>
    <w:rsid w:val="00431AFE"/>
    <w:rPr>
      <w:sz w:val="16"/>
      <w:szCs w:val="16"/>
    </w:rPr>
  </w:style>
  <w:style w:type="paragraph" w:styleId="CommentText">
    <w:name w:val="annotation text"/>
    <w:basedOn w:val="Normal"/>
    <w:link w:val="CommentTextChar"/>
    <w:uiPriority w:val="99"/>
    <w:semiHidden/>
    <w:unhideWhenUsed/>
    <w:rsid w:val="00431AFE"/>
    <w:rPr>
      <w:sz w:val="20"/>
      <w:szCs w:val="20"/>
    </w:rPr>
  </w:style>
  <w:style w:type="character" w:customStyle="1" w:styleId="CommentTextChar">
    <w:name w:val="Comment Text Char"/>
    <w:basedOn w:val="DefaultParagraphFont"/>
    <w:link w:val="CommentText"/>
    <w:uiPriority w:val="99"/>
    <w:semiHidden/>
    <w:rsid w:val="00431A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1AFE"/>
    <w:rPr>
      <w:b/>
      <w:bCs/>
    </w:rPr>
  </w:style>
  <w:style w:type="character" w:customStyle="1" w:styleId="CommentSubjectChar">
    <w:name w:val="Comment Subject Char"/>
    <w:basedOn w:val="CommentTextChar"/>
    <w:link w:val="CommentSubject"/>
    <w:uiPriority w:val="99"/>
    <w:semiHidden/>
    <w:rsid w:val="00431AF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D4B72"/>
    <w:rPr>
      <w:color w:val="0000FF" w:themeColor="hyperlink"/>
      <w:u w:val="single"/>
    </w:rPr>
  </w:style>
  <w:style w:type="paragraph" w:styleId="NormalWeb">
    <w:name w:val="Normal (Web)"/>
    <w:basedOn w:val="Normal"/>
    <w:uiPriority w:val="99"/>
    <w:semiHidden/>
    <w:unhideWhenUsed/>
    <w:rsid w:val="009F3332"/>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235795"/>
    <w:rPr>
      <w:color w:val="605E5C"/>
      <w:shd w:val="clear" w:color="auto" w:fill="E1DFDD"/>
    </w:rPr>
  </w:style>
  <w:style w:type="paragraph" w:styleId="Revision">
    <w:name w:val="Revision"/>
    <w:hidden/>
    <w:uiPriority w:val="99"/>
    <w:semiHidden/>
    <w:rsid w:val="00085FBB"/>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C3149D"/>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782670">
      <w:bodyDiv w:val="1"/>
      <w:marLeft w:val="0"/>
      <w:marRight w:val="0"/>
      <w:marTop w:val="0"/>
      <w:marBottom w:val="0"/>
      <w:divBdr>
        <w:top w:val="none" w:sz="0" w:space="0" w:color="auto"/>
        <w:left w:val="none" w:sz="0" w:space="0" w:color="auto"/>
        <w:bottom w:val="none" w:sz="0" w:space="0" w:color="auto"/>
        <w:right w:val="none" w:sz="0" w:space="0" w:color="auto"/>
      </w:divBdr>
    </w:div>
    <w:div w:id="8001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ps.org/article/what-is-placemak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halearts.co.uk" TargetMode="External"/><Relationship Id="rId5" Type="http://schemas.openxmlformats.org/officeDocument/2006/relationships/footnotes" Target="footnotes.xml"/><Relationship Id="rId10" Type="http://schemas.openxmlformats.org/officeDocument/2006/relationships/hyperlink" Target="mailto:dawn.smith@napier.ac.uk" TargetMode="External"/><Relationship Id="rId4" Type="http://schemas.openxmlformats.org/officeDocument/2006/relationships/webSettings" Target="webSettings.xml"/><Relationship Id="rId9" Type="http://schemas.openxmlformats.org/officeDocument/2006/relationships/hyperlink" Target="mailto:info@whaleart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dc:creator>
  <cp:lastModifiedBy>Leah</cp:lastModifiedBy>
  <cp:revision>3</cp:revision>
  <cp:lastPrinted>2017-06-19T12:16:00Z</cp:lastPrinted>
  <dcterms:created xsi:type="dcterms:W3CDTF">2020-01-09T14:11:00Z</dcterms:created>
  <dcterms:modified xsi:type="dcterms:W3CDTF">2020-01-09T14:24:00Z</dcterms:modified>
</cp:coreProperties>
</file>