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 w:rsidRPr="00D06666">
        <w:rPr>
          <w:rFonts w:asciiTheme="minorHAnsi" w:eastAsia="Times New Roman" w:hAnsiTheme="minorHAnsi" w:cs="Arial"/>
          <w:b/>
          <w:sz w:val="32"/>
        </w:rPr>
        <w:t>Carers of East Lothian</w:t>
      </w:r>
      <w:r w:rsidR="00B01FA6" w:rsidRPr="00D06666">
        <w:rPr>
          <w:rFonts w:asciiTheme="minorHAnsi" w:eastAsia="Times New Roman" w:hAnsiTheme="minorHAnsi" w:cs="Arial"/>
          <w:b/>
          <w:sz w:val="32"/>
        </w:rPr>
        <w:t xml:space="preserve"> (CoEL)</w:t>
      </w:r>
    </w:p>
    <w:p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 w:rsidRPr="00D06666">
        <w:rPr>
          <w:rFonts w:asciiTheme="minorHAnsi" w:eastAsia="Times New Roman" w:hAnsiTheme="minorHAnsi" w:cs="Arial"/>
          <w:b/>
          <w:sz w:val="32"/>
        </w:rPr>
        <w:t>Job Description</w:t>
      </w:r>
    </w:p>
    <w:p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</w:rPr>
      </w:pPr>
    </w:p>
    <w:p w:rsidR="00C567FF" w:rsidRPr="00D06666" w:rsidRDefault="00C567FF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Job Title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746989">
        <w:rPr>
          <w:rFonts w:asciiTheme="minorHAnsi" w:eastAsia="Times New Roman" w:hAnsiTheme="minorHAnsi" w:cs="Arial"/>
          <w:b/>
          <w:sz w:val="24"/>
        </w:rPr>
        <w:t>Chief Executive</w:t>
      </w:r>
    </w:p>
    <w:p w:rsidR="00C567FF" w:rsidRPr="00D06666" w:rsidRDefault="00C567FF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</w:p>
    <w:p w:rsidR="00746989" w:rsidRDefault="00C567FF" w:rsidP="00CC4E11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Job Purpose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6F3689" w:rsidRPr="006F3689">
        <w:rPr>
          <w:rFonts w:asciiTheme="minorHAnsi" w:eastAsia="Times New Roman" w:hAnsiTheme="minorHAnsi" w:cs="Arial"/>
          <w:b/>
          <w:sz w:val="24"/>
        </w:rPr>
        <w:t xml:space="preserve">To </w:t>
      </w:r>
      <w:r w:rsidR="006F3689">
        <w:rPr>
          <w:rFonts w:asciiTheme="minorHAnsi" w:eastAsia="Times New Roman" w:hAnsiTheme="minorHAnsi" w:cs="Arial"/>
          <w:b/>
          <w:sz w:val="24"/>
        </w:rPr>
        <w:t xml:space="preserve">provide </w:t>
      </w:r>
      <w:r w:rsidR="005B18F6">
        <w:rPr>
          <w:rFonts w:asciiTheme="minorHAnsi" w:eastAsia="Times New Roman" w:hAnsiTheme="minorHAnsi" w:cs="Arial"/>
          <w:b/>
          <w:sz w:val="24"/>
        </w:rPr>
        <w:t xml:space="preserve">strategic, </w:t>
      </w:r>
      <w:r w:rsidR="006F3689">
        <w:rPr>
          <w:rFonts w:asciiTheme="minorHAnsi" w:eastAsia="Times New Roman" w:hAnsiTheme="minorHAnsi" w:cs="Arial"/>
          <w:b/>
          <w:sz w:val="24"/>
        </w:rPr>
        <w:t xml:space="preserve">organisational and team leadership for </w:t>
      </w:r>
      <w:r w:rsidR="006F3689" w:rsidRPr="006F3689">
        <w:rPr>
          <w:rFonts w:asciiTheme="minorHAnsi" w:eastAsia="Times New Roman" w:hAnsiTheme="minorHAnsi" w:cs="Arial"/>
          <w:b/>
          <w:sz w:val="24"/>
        </w:rPr>
        <w:t xml:space="preserve">Carers of East Lothian </w:t>
      </w:r>
      <w:r w:rsidR="00746989">
        <w:rPr>
          <w:rFonts w:asciiTheme="minorHAnsi" w:eastAsia="Times New Roman" w:hAnsiTheme="minorHAnsi" w:cs="Arial"/>
          <w:b/>
          <w:sz w:val="24"/>
        </w:rPr>
        <w:t>ensuring that the organisation:</w:t>
      </w:r>
    </w:p>
    <w:p w:rsidR="00746989" w:rsidRPr="00746989" w:rsidRDefault="005B18F6" w:rsidP="00746989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 w:rsidRPr="00746989">
        <w:rPr>
          <w:rFonts w:asciiTheme="minorHAnsi" w:eastAsia="Times New Roman" w:hAnsiTheme="minorHAnsi" w:cs="Arial"/>
          <w:b/>
          <w:sz w:val="24"/>
        </w:rPr>
        <w:t>provides a high quality support that makes a real and posit</w:t>
      </w:r>
      <w:r w:rsidR="00746989" w:rsidRPr="00746989">
        <w:rPr>
          <w:rFonts w:asciiTheme="minorHAnsi" w:eastAsia="Times New Roman" w:hAnsiTheme="minorHAnsi" w:cs="Arial"/>
          <w:b/>
          <w:sz w:val="24"/>
        </w:rPr>
        <w:t>ive difference in carers lives;</w:t>
      </w:r>
    </w:p>
    <w:p w:rsidR="00746989" w:rsidRPr="00746989" w:rsidRDefault="005B18F6" w:rsidP="00746989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 w:rsidRPr="00746989">
        <w:rPr>
          <w:rFonts w:asciiTheme="minorHAnsi" w:eastAsia="Times New Roman" w:hAnsiTheme="minorHAnsi" w:cs="Arial"/>
          <w:b/>
          <w:sz w:val="24"/>
        </w:rPr>
        <w:t>operates in an efficient and effective manner</w:t>
      </w:r>
      <w:r w:rsidR="00746989" w:rsidRPr="00746989">
        <w:rPr>
          <w:rFonts w:asciiTheme="minorHAnsi" w:eastAsia="Times New Roman" w:hAnsiTheme="minorHAnsi" w:cs="Arial"/>
          <w:b/>
          <w:sz w:val="24"/>
        </w:rPr>
        <w:t xml:space="preserve"> and complies with all relevant legal requirements;</w:t>
      </w:r>
    </w:p>
    <w:p w:rsidR="00746989" w:rsidRPr="00746989" w:rsidRDefault="00746989" w:rsidP="00746989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 w:rsidRPr="00746989">
        <w:rPr>
          <w:rFonts w:asciiTheme="minorHAnsi" w:eastAsia="Times New Roman" w:hAnsiTheme="minorHAnsi" w:cs="Arial"/>
          <w:b/>
          <w:sz w:val="24"/>
        </w:rPr>
        <w:t>has the resources necessary to continue to prosper</w:t>
      </w:r>
    </w:p>
    <w:p w:rsidR="00746989" w:rsidRPr="00746989" w:rsidRDefault="005B18F6" w:rsidP="00746989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 w:rsidRPr="00746989">
        <w:rPr>
          <w:rFonts w:asciiTheme="minorHAnsi" w:eastAsia="Times New Roman" w:hAnsiTheme="minorHAnsi" w:cs="Arial"/>
          <w:b/>
          <w:sz w:val="24"/>
        </w:rPr>
        <w:t xml:space="preserve">is aware of and manages risks; and </w:t>
      </w:r>
    </w:p>
    <w:p w:rsidR="005B18F6" w:rsidRPr="00746989" w:rsidRDefault="00F13913" w:rsidP="00746989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proofErr w:type="gramStart"/>
      <w:r>
        <w:rPr>
          <w:rFonts w:asciiTheme="minorHAnsi" w:eastAsia="Times New Roman" w:hAnsiTheme="minorHAnsi" w:cs="Arial"/>
          <w:b/>
          <w:sz w:val="24"/>
        </w:rPr>
        <w:t>is</w:t>
      </w:r>
      <w:proofErr w:type="gramEnd"/>
      <w:r w:rsidR="005B18F6" w:rsidRPr="00746989">
        <w:rPr>
          <w:rFonts w:asciiTheme="minorHAnsi" w:eastAsia="Times New Roman" w:hAnsiTheme="minorHAnsi" w:cs="Arial"/>
          <w:b/>
          <w:sz w:val="24"/>
        </w:rPr>
        <w:t xml:space="preserve"> an effective advocate for carers’ in both local and national planning and policy decision making.</w:t>
      </w:r>
    </w:p>
    <w:p w:rsidR="00C567FF" w:rsidRPr="00D06666" w:rsidRDefault="00C567FF" w:rsidP="00CC4E11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</w:p>
    <w:p w:rsidR="00C567FF" w:rsidRPr="00D06666" w:rsidRDefault="00C567FF" w:rsidP="005E6D09">
      <w:pPr>
        <w:spacing w:after="0" w:line="240" w:lineRule="auto"/>
        <w:ind w:left="2127" w:hanging="2127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Accountable to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5E6D09">
        <w:rPr>
          <w:rFonts w:asciiTheme="minorHAnsi" w:eastAsia="Times New Roman" w:hAnsiTheme="minorHAnsi" w:cs="Arial"/>
          <w:b/>
          <w:sz w:val="24"/>
        </w:rPr>
        <w:t xml:space="preserve">Chairperson of the </w:t>
      </w:r>
      <w:r w:rsidR="006F3689">
        <w:rPr>
          <w:rFonts w:asciiTheme="minorHAnsi" w:eastAsia="Times New Roman" w:hAnsiTheme="minorHAnsi" w:cs="Arial"/>
          <w:b/>
          <w:sz w:val="24"/>
        </w:rPr>
        <w:t>Board of Directors</w:t>
      </w:r>
    </w:p>
    <w:p w:rsidR="00C567FF" w:rsidRPr="00D06666" w:rsidRDefault="00C567FF" w:rsidP="006F3689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:rsidR="006F3689" w:rsidRPr="00D81DC0" w:rsidRDefault="00B27D87" w:rsidP="006F3689">
      <w:pPr>
        <w:keepNext/>
        <w:spacing w:after="0" w:line="240" w:lineRule="auto"/>
        <w:outlineLvl w:val="1"/>
        <w:rPr>
          <w:rFonts w:asciiTheme="minorHAnsi" w:eastAsia="Times New Roman" w:hAnsiTheme="minorHAnsi" w:cs="Arial"/>
          <w:b/>
          <w:sz w:val="28"/>
          <w:u w:val="single"/>
        </w:rPr>
      </w:pPr>
      <w:r w:rsidRPr="00D81DC0">
        <w:rPr>
          <w:rFonts w:asciiTheme="minorHAnsi" w:eastAsia="Times New Roman" w:hAnsiTheme="minorHAnsi" w:cs="Arial"/>
          <w:b/>
          <w:sz w:val="28"/>
          <w:u w:val="single"/>
        </w:rPr>
        <w:t>Principal Tasks and Responsibilities</w:t>
      </w:r>
    </w:p>
    <w:p w:rsidR="00B64332" w:rsidRDefault="00D81DC0" w:rsidP="006F3689">
      <w:p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D81DC0">
        <w:rPr>
          <w:rFonts w:asciiTheme="minorHAnsi" w:eastAsia="Times New Roman" w:hAnsiTheme="minorHAnsi" w:cs="Arial"/>
          <w:bCs/>
          <w:sz w:val="24"/>
        </w:rPr>
        <w:t xml:space="preserve">The main areas of work are set out below.  The post holder will need to be flexible and prioritise and may be asked to undertake additional areas of work </w:t>
      </w:r>
      <w:r w:rsidRPr="00D81DC0">
        <w:rPr>
          <w:rFonts w:asciiTheme="minorHAnsi" w:eastAsia="Times New Roman" w:hAnsiTheme="minorHAnsi" w:cs="Arial"/>
          <w:sz w:val="24"/>
        </w:rPr>
        <w:t>which are consistent with the duties and responsibilities of the post.</w:t>
      </w:r>
    </w:p>
    <w:p w:rsidR="00D81DC0" w:rsidRPr="00D81DC0" w:rsidRDefault="00D81DC0" w:rsidP="006F3689">
      <w:pPr>
        <w:spacing w:after="0" w:line="240" w:lineRule="auto"/>
        <w:rPr>
          <w:rFonts w:asciiTheme="minorHAnsi" w:eastAsia="Times New Roman" w:hAnsiTheme="minorHAnsi" w:cs="Arial"/>
          <w:bCs/>
          <w:sz w:val="24"/>
        </w:rPr>
      </w:pPr>
    </w:p>
    <w:p w:rsidR="006F3689" w:rsidRPr="006F3689" w:rsidRDefault="005B18F6" w:rsidP="006F3689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bCs/>
          <w:sz w:val="24"/>
        </w:rPr>
        <w:t>Strategic</w:t>
      </w:r>
    </w:p>
    <w:p w:rsidR="00183F22" w:rsidRDefault="00183F22" w:rsidP="00B27D8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In conjunction with the Board of Directors, focus </w:t>
      </w:r>
      <w:r w:rsidR="00FC2597">
        <w:rPr>
          <w:rFonts w:asciiTheme="minorHAnsi" w:eastAsia="Times New Roman" w:hAnsiTheme="minorHAnsi" w:cs="Arial"/>
          <w:sz w:val="24"/>
        </w:rPr>
        <w:t>CoEL</w:t>
      </w:r>
      <w:r>
        <w:rPr>
          <w:rFonts w:asciiTheme="minorHAnsi" w:eastAsia="Times New Roman" w:hAnsiTheme="minorHAnsi" w:cs="Arial"/>
          <w:sz w:val="24"/>
        </w:rPr>
        <w:t xml:space="preserve"> to ensure that meeting carers needs is central to </w:t>
      </w:r>
      <w:r w:rsidR="00FC2597">
        <w:rPr>
          <w:rFonts w:asciiTheme="minorHAnsi" w:eastAsia="Times New Roman" w:hAnsiTheme="minorHAnsi" w:cs="Arial"/>
          <w:sz w:val="24"/>
        </w:rPr>
        <w:t>its</w:t>
      </w:r>
      <w:r>
        <w:rPr>
          <w:rFonts w:asciiTheme="minorHAnsi" w:eastAsia="Times New Roman" w:hAnsiTheme="minorHAnsi" w:cs="Arial"/>
          <w:sz w:val="24"/>
        </w:rPr>
        <w:t xml:space="preserve"> </w:t>
      </w:r>
      <w:r w:rsidR="00FC2597">
        <w:rPr>
          <w:rFonts w:asciiTheme="minorHAnsi" w:eastAsia="Times New Roman" w:hAnsiTheme="minorHAnsi" w:cs="Arial"/>
          <w:sz w:val="24"/>
        </w:rPr>
        <w:t xml:space="preserve">operations </w:t>
      </w:r>
      <w:r>
        <w:rPr>
          <w:rFonts w:asciiTheme="minorHAnsi" w:eastAsia="Times New Roman" w:hAnsiTheme="minorHAnsi" w:cs="Arial"/>
          <w:sz w:val="24"/>
        </w:rPr>
        <w:t xml:space="preserve">and that carers are engaged in all aspects of </w:t>
      </w:r>
      <w:r w:rsidR="00FC2597">
        <w:rPr>
          <w:rFonts w:asciiTheme="minorHAnsi" w:eastAsia="Times New Roman" w:hAnsiTheme="minorHAnsi" w:cs="Arial"/>
          <w:sz w:val="24"/>
        </w:rPr>
        <w:t>its</w:t>
      </w:r>
      <w:r>
        <w:rPr>
          <w:rFonts w:asciiTheme="minorHAnsi" w:eastAsia="Times New Roman" w:hAnsiTheme="minorHAnsi" w:cs="Arial"/>
          <w:sz w:val="24"/>
        </w:rPr>
        <w:t xml:space="preserve"> </w:t>
      </w:r>
      <w:r w:rsidR="00FC2597">
        <w:rPr>
          <w:rFonts w:asciiTheme="minorHAnsi" w:eastAsia="Times New Roman" w:hAnsiTheme="minorHAnsi" w:cs="Arial"/>
          <w:sz w:val="24"/>
        </w:rPr>
        <w:t>development</w:t>
      </w:r>
      <w:r w:rsidR="008D6CA0">
        <w:rPr>
          <w:rFonts w:asciiTheme="minorHAnsi" w:eastAsia="Times New Roman" w:hAnsiTheme="minorHAnsi" w:cs="Arial"/>
          <w:sz w:val="24"/>
        </w:rPr>
        <w:t>.</w:t>
      </w:r>
    </w:p>
    <w:p w:rsidR="00B27D87" w:rsidRPr="006F3689" w:rsidRDefault="00183F22" w:rsidP="00B27D8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In conjunction with the Board of Directors, develop</w:t>
      </w:r>
      <w:r w:rsidR="00B27D87" w:rsidRPr="006F3689">
        <w:rPr>
          <w:rFonts w:asciiTheme="minorHAnsi" w:eastAsia="Times New Roman" w:hAnsiTheme="minorHAnsi" w:cs="Arial"/>
          <w:sz w:val="24"/>
        </w:rPr>
        <w:t xml:space="preserve"> and regular</w:t>
      </w:r>
      <w:r>
        <w:rPr>
          <w:rFonts w:asciiTheme="minorHAnsi" w:eastAsia="Times New Roman" w:hAnsiTheme="minorHAnsi" w:cs="Arial"/>
          <w:sz w:val="24"/>
        </w:rPr>
        <w:t>ly</w:t>
      </w:r>
      <w:r w:rsidR="00B27D87" w:rsidRPr="006F3689">
        <w:rPr>
          <w:rFonts w:asciiTheme="minorHAnsi" w:eastAsia="Times New Roman" w:hAnsiTheme="minorHAnsi" w:cs="Arial"/>
          <w:sz w:val="24"/>
        </w:rPr>
        <w:t xml:space="preserve"> review </w:t>
      </w:r>
      <w:r w:rsidR="00FC2597">
        <w:rPr>
          <w:rFonts w:asciiTheme="minorHAnsi" w:eastAsia="Times New Roman" w:hAnsiTheme="minorHAnsi" w:cs="Arial"/>
          <w:sz w:val="24"/>
        </w:rPr>
        <w:t>CoEL’s</w:t>
      </w:r>
      <w:r w:rsidR="00B27D87" w:rsidRPr="006F3689">
        <w:rPr>
          <w:rFonts w:asciiTheme="minorHAnsi" w:eastAsia="Times New Roman" w:hAnsiTheme="minorHAnsi" w:cs="Arial"/>
          <w:sz w:val="24"/>
        </w:rPr>
        <w:t xml:space="preserve"> </w:t>
      </w:r>
      <w:r>
        <w:rPr>
          <w:rFonts w:asciiTheme="minorHAnsi" w:eastAsia="Times New Roman" w:hAnsiTheme="minorHAnsi" w:cs="Arial"/>
          <w:sz w:val="24"/>
        </w:rPr>
        <w:t xml:space="preserve">strategic and </w:t>
      </w:r>
      <w:r w:rsidRPr="006F3689">
        <w:rPr>
          <w:rFonts w:asciiTheme="minorHAnsi" w:eastAsia="Times New Roman" w:hAnsiTheme="minorHAnsi" w:cs="Arial"/>
          <w:sz w:val="24"/>
        </w:rPr>
        <w:t>operational plans</w:t>
      </w:r>
      <w:r w:rsidR="00B27D87">
        <w:rPr>
          <w:rFonts w:asciiTheme="minorHAnsi" w:eastAsia="Times New Roman" w:hAnsiTheme="minorHAnsi" w:cs="Arial"/>
          <w:sz w:val="24"/>
        </w:rPr>
        <w:t>.</w:t>
      </w:r>
    </w:p>
    <w:p w:rsidR="006F3689" w:rsidRPr="006F3689" w:rsidRDefault="006F3689" w:rsidP="006F3689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6F3689">
        <w:rPr>
          <w:rFonts w:asciiTheme="minorHAnsi" w:eastAsia="Times New Roman" w:hAnsiTheme="minorHAnsi" w:cs="Arial"/>
          <w:sz w:val="24"/>
        </w:rPr>
        <w:t xml:space="preserve">Ensure that </w:t>
      </w:r>
      <w:r w:rsidR="00FC2597">
        <w:rPr>
          <w:rFonts w:asciiTheme="minorHAnsi" w:eastAsia="Times New Roman" w:hAnsiTheme="minorHAnsi" w:cs="Arial"/>
          <w:sz w:val="24"/>
        </w:rPr>
        <w:t>CoEL</w:t>
      </w:r>
      <w:r w:rsidRPr="006F3689">
        <w:rPr>
          <w:rFonts w:asciiTheme="minorHAnsi" w:eastAsia="Times New Roman" w:hAnsiTheme="minorHAnsi" w:cs="Arial"/>
          <w:sz w:val="24"/>
        </w:rPr>
        <w:t xml:space="preserve"> has the </w:t>
      </w:r>
      <w:r w:rsidR="00FC2597" w:rsidRPr="006F3689">
        <w:rPr>
          <w:rFonts w:asciiTheme="minorHAnsi" w:eastAsia="Times New Roman" w:hAnsiTheme="minorHAnsi" w:cs="Arial"/>
          <w:sz w:val="24"/>
        </w:rPr>
        <w:t xml:space="preserve">human, material and financial </w:t>
      </w:r>
      <w:r w:rsidRPr="006F3689">
        <w:rPr>
          <w:rFonts w:asciiTheme="minorHAnsi" w:eastAsia="Times New Roman" w:hAnsiTheme="minorHAnsi" w:cs="Arial"/>
          <w:sz w:val="24"/>
        </w:rPr>
        <w:t xml:space="preserve">resources </w:t>
      </w:r>
      <w:r w:rsidR="00FC2597">
        <w:rPr>
          <w:rFonts w:asciiTheme="minorHAnsi" w:eastAsia="Times New Roman" w:hAnsiTheme="minorHAnsi" w:cs="Arial"/>
          <w:sz w:val="24"/>
        </w:rPr>
        <w:t>required</w:t>
      </w:r>
      <w:r w:rsidRPr="006F3689">
        <w:rPr>
          <w:rFonts w:asciiTheme="minorHAnsi" w:eastAsia="Times New Roman" w:hAnsiTheme="minorHAnsi" w:cs="Arial"/>
          <w:sz w:val="24"/>
        </w:rPr>
        <w:t xml:space="preserve"> </w:t>
      </w:r>
      <w:r w:rsidR="00B64332" w:rsidRPr="00B64332">
        <w:rPr>
          <w:rFonts w:asciiTheme="minorHAnsi" w:eastAsia="Times New Roman" w:hAnsiTheme="minorHAnsi" w:cs="Arial"/>
          <w:sz w:val="24"/>
        </w:rPr>
        <w:t>for effective operational delivery</w:t>
      </w:r>
      <w:r w:rsidRPr="006F3689">
        <w:rPr>
          <w:rFonts w:asciiTheme="minorHAnsi" w:eastAsia="Times New Roman" w:hAnsiTheme="minorHAnsi" w:cs="Arial"/>
          <w:sz w:val="24"/>
        </w:rPr>
        <w:t>.</w:t>
      </w:r>
    </w:p>
    <w:p w:rsidR="008D6CA0" w:rsidRDefault="006F3689" w:rsidP="008D6CA0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6F3689">
        <w:rPr>
          <w:rFonts w:asciiTheme="minorHAnsi" w:eastAsia="Times New Roman" w:hAnsiTheme="minorHAnsi" w:cs="Arial"/>
          <w:sz w:val="24"/>
        </w:rPr>
        <w:t>Be visionary and outward looking in securing oppor</w:t>
      </w:r>
      <w:r w:rsidR="008D6CA0">
        <w:rPr>
          <w:rFonts w:asciiTheme="minorHAnsi" w:eastAsia="Times New Roman" w:hAnsiTheme="minorHAnsi" w:cs="Arial"/>
          <w:sz w:val="24"/>
        </w:rPr>
        <w:t>tunities to meet carers’ needs</w:t>
      </w:r>
      <w:r w:rsidR="00FC2597">
        <w:rPr>
          <w:rFonts w:asciiTheme="minorHAnsi" w:eastAsia="Times New Roman" w:hAnsiTheme="minorHAnsi" w:cs="Arial"/>
          <w:sz w:val="24"/>
        </w:rPr>
        <w:t xml:space="preserve"> through both support from CoEL and from others.</w:t>
      </w:r>
    </w:p>
    <w:p w:rsidR="006F3689" w:rsidRPr="006F3689" w:rsidRDefault="006F3689" w:rsidP="006F3689">
      <w:pPr>
        <w:spacing w:after="0" w:line="240" w:lineRule="auto"/>
        <w:rPr>
          <w:rFonts w:asciiTheme="minorHAnsi" w:eastAsia="Times New Roman" w:hAnsiTheme="minorHAnsi" w:cs="Arial"/>
          <w:b/>
          <w:sz w:val="24"/>
          <w:lang w:val="en-US"/>
        </w:rPr>
      </w:pPr>
    </w:p>
    <w:p w:rsidR="006F3689" w:rsidRPr="006F3689" w:rsidRDefault="005B18F6" w:rsidP="006F3689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 w:rsidRPr="005B18F6">
        <w:rPr>
          <w:rFonts w:asciiTheme="minorHAnsi" w:eastAsia="Times New Roman" w:hAnsiTheme="minorHAnsi" w:cs="Arial"/>
          <w:b/>
          <w:bCs/>
          <w:sz w:val="24"/>
        </w:rPr>
        <w:t xml:space="preserve">Leading and Managing the </w:t>
      </w:r>
      <w:r w:rsidR="006725EF">
        <w:rPr>
          <w:rFonts w:asciiTheme="minorHAnsi" w:eastAsia="Times New Roman" w:hAnsiTheme="minorHAnsi" w:cs="Arial"/>
          <w:b/>
          <w:bCs/>
          <w:sz w:val="24"/>
        </w:rPr>
        <w:t>Staff T</w:t>
      </w:r>
      <w:r>
        <w:rPr>
          <w:rFonts w:asciiTheme="minorHAnsi" w:eastAsia="Times New Roman" w:hAnsiTheme="minorHAnsi" w:cs="Arial"/>
          <w:b/>
          <w:bCs/>
          <w:sz w:val="24"/>
        </w:rPr>
        <w:t>eam</w:t>
      </w:r>
    </w:p>
    <w:p w:rsidR="006725EF" w:rsidRDefault="006725EF" w:rsidP="006725EF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6F3689">
        <w:rPr>
          <w:rFonts w:asciiTheme="minorHAnsi" w:eastAsia="Times New Roman" w:hAnsiTheme="minorHAnsi" w:cs="Arial"/>
          <w:sz w:val="24"/>
        </w:rPr>
        <w:t xml:space="preserve">Provide leadership and guidance </w:t>
      </w:r>
      <w:r>
        <w:rPr>
          <w:rFonts w:asciiTheme="minorHAnsi" w:eastAsia="Times New Roman" w:hAnsiTheme="minorHAnsi" w:cs="Arial"/>
          <w:sz w:val="24"/>
        </w:rPr>
        <w:t xml:space="preserve">to the staff team ensuring that effective support for carers is always the priority for </w:t>
      </w:r>
      <w:r w:rsidR="00753AD1">
        <w:rPr>
          <w:rFonts w:asciiTheme="minorHAnsi" w:eastAsia="Times New Roman" w:hAnsiTheme="minorHAnsi" w:cs="Arial"/>
          <w:sz w:val="24"/>
        </w:rPr>
        <w:t>colleagues</w:t>
      </w:r>
      <w:r w:rsidR="00746989">
        <w:rPr>
          <w:rFonts w:asciiTheme="minorHAnsi" w:eastAsia="Times New Roman" w:hAnsiTheme="minorHAnsi" w:cs="Arial"/>
          <w:sz w:val="24"/>
        </w:rPr>
        <w:t>.</w:t>
      </w:r>
    </w:p>
    <w:p w:rsidR="006725EF" w:rsidRPr="006F3689" w:rsidRDefault="006725EF" w:rsidP="006725EF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Foster a culture which h</w:t>
      </w:r>
      <w:r w:rsidRPr="006F3689">
        <w:rPr>
          <w:rFonts w:asciiTheme="minorHAnsi" w:eastAsia="Times New Roman" w:hAnsiTheme="minorHAnsi" w:cs="Arial"/>
          <w:sz w:val="24"/>
        </w:rPr>
        <w:t>arness</w:t>
      </w:r>
      <w:r>
        <w:rPr>
          <w:rFonts w:asciiTheme="minorHAnsi" w:eastAsia="Times New Roman" w:hAnsiTheme="minorHAnsi" w:cs="Arial"/>
          <w:sz w:val="24"/>
        </w:rPr>
        <w:t>es and utilises all</w:t>
      </w:r>
      <w:r w:rsidRPr="006F3689">
        <w:rPr>
          <w:rFonts w:asciiTheme="minorHAnsi" w:eastAsia="Times New Roman" w:hAnsiTheme="minorHAnsi" w:cs="Arial"/>
          <w:sz w:val="24"/>
        </w:rPr>
        <w:t xml:space="preserve"> the skills and expertise of staff, carers and vo</w:t>
      </w:r>
      <w:r>
        <w:rPr>
          <w:rFonts w:asciiTheme="minorHAnsi" w:eastAsia="Times New Roman" w:hAnsiTheme="minorHAnsi" w:cs="Arial"/>
          <w:sz w:val="24"/>
        </w:rPr>
        <w:t>lunteers to maximise the impact of the organisation</w:t>
      </w:r>
      <w:r w:rsidR="00F13913">
        <w:rPr>
          <w:rFonts w:asciiTheme="minorHAnsi" w:eastAsia="Times New Roman" w:hAnsiTheme="minorHAnsi" w:cs="Arial"/>
          <w:sz w:val="24"/>
        </w:rPr>
        <w:t>.</w:t>
      </w:r>
    </w:p>
    <w:p w:rsidR="006725EF" w:rsidRPr="006F3689" w:rsidRDefault="006725EF" w:rsidP="006725EF">
      <w:pPr>
        <w:numPr>
          <w:ilvl w:val="0"/>
          <w:numId w:val="20"/>
        </w:numPr>
        <w:tabs>
          <w:tab w:val="num" w:pos="851"/>
        </w:tabs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With the support of external HR advisers, hold o</w:t>
      </w:r>
      <w:r w:rsidRPr="006F3689">
        <w:rPr>
          <w:rFonts w:asciiTheme="minorHAnsi" w:eastAsia="Times New Roman" w:hAnsiTheme="minorHAnsi" w:cs="Arial"/>
          <w:sz w:val="24"/>
        </w:rPr>
        <w:t xml:space="preserve">verall responsibility for </w:t>
      </w:r>
      <w:r>
        <w:rPr>
          <w:rFonts w:asciiTheme="minorHAnsi" w:eastAsia="Times New Roman" w:hAnsiTheme="minorHAnsi" w:cs="Arial"/>
          <w:sz w:val="24"/>
        </w:rPr>
        <w:t xml:space="preserve">all </w:t>
      </w:r>
      <w:r w:rsidRPr="006F3689">
        <w:rPr>
          <w:rFonts w:asciiTheme="minorHAnsi" w:eastAsia="Times New Roman" w:hAnsiTheme="minorHAnsi" w:cs="Arial"/>
          <w:sz w:val="24"/>
        </w:rPr>
        <w:t xml:space="preserve">personnel </w:t>
      </w:r>
      <w:r>
        <w:rPr>
          <w:rFonts w:asciiTheme="minorHAnsi" w:eastAsia="Times New Roman" w:hAnsiTheme="minorHAnsi" w:cs="Arial"/>
          <w:sz w:val="24"/>
        </w:rPr>
        <w:t xml:space="preserve">and HR </w:t>
      </w:r>
      <w:r w:rsidRPr="006F3689">
        <w:rPr>
          <w:rFonts w:asciiTheme="minorHAnsi" w:eastAsia="Times New Roman" w:hAnsiTheme="minorHAnsi" w:cs="Arial"/>
          <w:sz w:val="24"/>
        </w:rPr>
        <w:t>issues including the recruitment, induction</w:t>
      </w:r>
      <w:r w:rsidRPr="00B27D87">
        <w:rPr>
          <w:rFonts w:asciiTheme="minorHAnsi" w:eastAsia="Times New Roman" w:hAnsiTheme="minorHAnsi" w:cs="Arial"/>
          <w:sz w:val="24"/>
        </w:rPr>
        <w:t xml:space="preserve"> </w:t>
      </w:r>
      <w:r w:rsidRPr="006F3689">
        <w:rPr>
          <w:rFonts w:asciiTheme="minorHAnsi" w:eastAsia="Times New Roman" w:hAnsiTheme="minorHAnsi" w:cs="Arial"/>
          <w:sz w:val="24"/>
        </w:rPr>
        <w:t>and ongoing staff development</w:t>
      </w:r>
      <w:r>
        <w:rPr>
          <w:rFonts w:asciiTheme="minorHAnsi" w:eastAsia="Times New Roman" w:hAnsiTheme="minorHAnsi" w:cs="Arial"/>
          <w:sz w:val="24"/>
        </w:rPr>
        <w:t xml:space="preserve">, </w:t>
      </w:r>
      <w:r w:rsidR="00A452C6" w:rsidRPr="006F3689">
        <w:rPr>
          <w:rFonts w:asciiTheme="minorHAnsi" w:eastAsia="Times New Roman" w:hAnsiTheme="minorHAnsi" w:cs="Arial"/>
          <w:sz w:val="24"/>
        </w:rPr>
        <w:t>maintenance of a safe and healthy workplace</w:t>
      </w:r>
      <w:r w:rsidR="00A452C6">
        <w:rPr>
          <w:rFonts w:asciiTheme="minorHAnsi" w:eastAsia="Times New Roman" w:hAnsiTheme="minorHAnsi" w:cs="Arial"/>
          <w:sz w:val="24"/>
        </w:rPr>
        <w:t xml:space="preserve">, </w:t>
      </w:r>
      <w:r>
        <w:rPr>
          <w:rFonts w:asciiTheme="minorHAnsi" w:eastAsia="Times New Roman" w:hAnsiTheme="minorHAnsi" w:cs="Arial"/>
          <w:sz w:val="24"/>
        </w:rPr>
        <w:t>absence and attendance managem</w:t>
      </w:r>
      <w:r w:rsidR="008D6CA0">
        <w:rPr>
          <w:rFonts w:asciiTheme="minorHAnsi" w:eastAsia="Times New Roman" w:hAnsiTheme="minorHAnsi" w:cs="Arial"/>
          <w:sz w:val="24"/>
        </w:rPr>
        <w:t>ent, supervision appraisals</w:t>
      </w:r>
      <w:r w:rsidR="00A452C6">
        <w:rPr>
          <w:rFonts w:asciiTheme="minorHAnsi" w:eastAsia="Times New Roman" w:hAnsiTheme="minorHAnsi" w:cs="Arial"/>
          <w:sz w:val="24"/>
        </w:rPr>
        <w:t xml:space="preserve"> and </w:t>
      </w:r>
      <w:r>
        <w:rPr>
          <w:rFonts w:asciiTheme="minorHAnsi" w:eastAsia="Times New Roman" w:hAnsiTheme="minorHAnsi" w:cs="Arial"/>
          <w:sz w:val="24"/>
        </w:rPr>
        <w:t>any disciplinary issues.</w:t>
      </w:r>
    </w:p>
    <w:p w:rsidR="00B27D87" w:rsidRPr="003F4776" w:rsidRDefault="00B27D87" w:rsidP="006725EF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3F4776">
        <w:rPr>
          <w:rFonts w:asciiTheme="minorHAnsi" w:eastAsia="Times New Roman" w:hAnsiTheme="minorHAnsi" w:cs="Arial"/>
          <w:sz w:val="24"/>
        </w:rPr>
        <w:t>Directly line manage the work of the Carer Support Coordinator, Admin and Finance Coordinator and Carer Counselling Coordinator and supporting their respective roles in man</w:t>
      </w:r>
      <w:r>
        <w:rPr>
          <w:rFonts w:asciiTheme="minorHAnsi" w:eastAsia="Times New Roman" w:hAnsiTheme="minorHAnsi" w:cs="Arial"/>
          <w:sz w:val="24"/>
        </w:rPr>
        <w:t>aging staff who report to them.</w:t>
      </w:r>
    </w:p>
    <w:p w:rsidR="008D6CA0" w:rsidRDefault="008D6CA0" w:rsidP="008D6CA0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</w:rPr>
      </w:pPr>
    </w:p>
    <w:p w:rsidR="008D6CA0" w:rsidRDefault="008D6CA0" w:rsidP="008D6CA0">
      <w:p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8D6CA0">
        <w:rPr>
          <w:rFonts w:asciiTheme="minorHAnsi" w:eastAsia="Times New Roman" w:hAnsiTheme="minorHAnsi" w:cs="Arial"/>
          <w:b/>
          <w:bCs/>
          <w:sz w:val="24"/>
        </w:rPr>
        <w:t>Operational management</w:t>
      </w:r>
    </w:p>
    <w:p w:rsidR="00FC2597" w:rsidRDefault="00FC2597" w:rsidP="00FC2597">
      <w:pPr>
        <w:numPr>
          <w:ilvl w:val="0"/>
          <w:numId w:val="20"/>
        </w:numPr>
        <w:tabs>
          <w:tab w:val="num" w:pos="851"/>
        </w:tabs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Ensure robust</w:t>
      </w:r>
      <w:r w:rsidRPr="006F3689">
        <w:rPr>
          <w:rFonts w:asciiTheme="minorHAnsi" w:eastAsia="Times New Roman" w:hAnsiTheme="minorHAnsi" w:cs="Arial"/>
          <w:sz w:val="24"/>
        </w:rPr>
        <w:t xml:space="preserve"> monitoring and evaluation of </w:t>
      </w:r>
      <w:r>
        <w:rPr>
          <w:rFonts w:asciiTheme="minorHAnsi" w:eastAsia="Times New Roman" w:hAnsiTheme="minorHAnsi" w:cs="Arial"/>
          <w:sz w:val="24"/>
        </w:rPr>
        <w:t>CoEL’s</w:t>
      </w:r>
      <w:r w:rsidRPr="006F3689">
        <w:rPr>
          <w:rFonts w:asciiTheme="minorHAnsi" w:eastAsia="Times New Roman" w:hAnsiTheme="minorHAnsi" w:cs="Arial"/>
          <w:sz w:val="24"/>
        </w:rPr>
        <w:t xml:space="preserve"> work</w:t>
      </w:r>
      <w:r w:rsidR="00B64332">
        <w:rPr>
          <w:rFonts w:asciiTheme="minorHAnsi" w:eastAsia="Times New Roman" w:hAnsiTheme="minorHAnsi" w:cs="Arial"/>
          <w:sz w:val="24"/>
        </w:rPr>
        <w:t xml:space="preserve"> to inform development and management </w:t>
      </w:r>
      <w:r w:rsidR="00F13913">
        <w:rPr>
          <w:rFonts w:asciiTheme="minorHAnsi" w:eastAsia="Times New Roman" w:hAnsiTheme="minorHAnsi" w:cs="Arial"/>
          <w:sz w:val="24"/>
        </w:rPr>
        <w:t xml:space="preserve">of the service and </w:t>
      </w:r>
      <w:r w:rsidR="00B64332">
        <w:rPr>
          <w:rFonts w:asciiTheme="minorHAnsi" w:eastAsia="Times New Roman" w:hAnsiTheme="minorHAnsi" w:cs="Arial"/>
          <w:sz w:val="24"/>
        </w:rPr>
        <w:t>in order to be able to meet the expectations of funders.</w:t>
      </w:r>
    </w:p>
    <w:p w:rsidR="00B64332" w:rsidRPr="00B64332" w:rsidRDefault="00B64332" w:rsidP="00B64332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B64332">
        <w:rPr>
          <w:rFonts w:asciiTheme="minorHAnsi" w:eastAsia="Times New Roman" w:hAnsiTheme="minorHAnsi" w:cs="Arial"/>
          <w:sz w:val="24"/>
        </w:rPr>
        <w:t>Develop and maintain a full range of policies and procedures for the organisation that are up to date and fit for purpose.</w:t>
      </w:r>
    </w:p>
    <w:p w:rsidR="00B64332" w:rsidRPr="00B64332" w:rsidRDefault="00B64332" w:rsidP="00B64332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B64332">
        <w:rPr>
          <w:rFonts w:asciiTheme="minorHAnsi" w:eastAsia="Times New Roman" w:hAnsiTheme="minorHAnsi" w:cs="Arial"/>
          <w:sz w:val="24"/>
        </w:rPr>
        <w:t xml:space="preserve">Ensure that the organisation </w:t>
      </w:r>
      <w:r w:rsidR="00A452C6">
        <w:rPr>
          <w:rFonts w:asciiTheme="minorHAnsi" w:eastAsia="Times New Roman" w:hAnsiTheme="minorHAnsi" w:cs="Arial"/>
          <w:sz w:val="24"/>
        </w:rPr>
        <w:t xml:space="preserve">complies with </w:t>
      </w:r>
      <w:proofErr w:type="spellStart"/>
      <w:r w:rsidR="00A452C6">
        <w:rPr>
          <w:rFonts w:asciiTheme="minorHAnsi" w:eastAsia="Times New Roman" w:hAnsiTheme="minorHAnsi" w:cs="Arial"/>
          <w:sz w:val="24"/>
        </w:rPr>
        <w:t>GDPR</w:t>
      </w:r>
      <w:proofErr w:type="spellEnd"/>
      <w:r w:rsidR="00A452C6">
        <w:rPr>
          <w:rFonts w:asciiTheme="minorHAnsi" w:eastAsia="Times New Roman" w:hAnsiTheme="minorHAnsi" w:cs="Arial"/>
          <w:sz w:val="24"/>
        </w:rPr>
        <w:t xml:space="preserve"> and </w:t>
      </w:r>
      <w:r w:rsidRPr="00B64332">
        <w:rPr>
          <w:rFonts w:asciiTheme="minorHAnsi" w:eastAsia="Times New Roman" w:hAnsiTheme="minorHAnsi" w:cs="Arial"/>
          <w:sz w:val="24"/>
        </w:rPr>
        <w:t>achieves externally validated Quality Assurance recognition.</w:t>
      </w:r>
    </w:p>
    <w:p w:rsidR="00F3598B" w:rsidRDefault="00F3598B" w:rsidP="00F3598B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</w:p>
    <w:p w:rsidR="00A452C6" w:rsidRPr="006F3689" w:rsidRDefault="00A452C6" w:rsidP="00A452C6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lang w:val="en-US"/>
        </w:rPr>
      </w:pPr>
      <w:r w:rsidRPr="006F3689">
        <w:rPr>
          <w:rFonts w:asciiTheme="minorHAnsi" w:eastAsia="Times New Roman" w:hAnsiTheme="minorHAnsi" w:cs="Arial"/>
          <w:b/>
          <w:bCs/>
          <w:sz w:val="24"/>
          <w:lang w:val="en-US"/>
        </w:rPr>
        <w:t xml:space="preserve">Promotion of </w:t>
      </w:r>
      <w:r>
        <w:rPr>
          <w:rFonts w:asciiTheme="minorHAnsi" w:eastAsia="Times New Roman" w:hAnsiTheme="minorHAnsi" w:cs="Arial"/>
          <w:b/>
          <w:bCs/>
          <w:sz w:val="24"/>
          <w:lang w:val="en-US"/>
        </w:rPr>
        <w:t>both CoEL and a better understanding of the needs of Carers</w:t>
      </w:r>
    </w:p>
    <w:p w:rsidR="00A452C6" w:rsidRDefault="00A452C6" w:rsidP="00A452C6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Represent CoEL and l</w:t>
      </w:r>
      <w:r w:rsidRPr="006F3689">
        <w:rPr>
          <w:rFonts w:asciiTheme="minorHAnsi" w:eastAsia="Times New Roman" w:hAnsiTheme="minorHAnsi" w:cs="Arial"/>
          <w:sz w:val="24"/>
        </w:rPr>
        <w:t xml:space="preserve">ead on the negotiation and </w:t>
      </w:r>
      <w:r>
        <w:rPr>
          <w:rFonts w:asciiTheme="minorHAnsi" w:eastAsia="Times New Roman" w:hAnsiTheme="minorHAnsi" w:cs="Arial"/>
          <w:sz w:val="24"/>
        </w:rPr>
        <w:t>maintenance of its key</w:t>
      </w:r>
      <w:r w:rsidRPr="006F3689">
        <w:rPr>
          <w:rFonts w:asciiTheme="minorHAnsi" w:eastAsia="Times New Roman" w:hAnsiTheme="minorHAnsi" w:cs="Arial"/>
          <w:sz w:val="24"/>
        </w:rPr>
        <w:t xml:space="preserve"> </w:t>
      </w:r>
      <w:r>
        <w:rPr>
          <w:rFonts w:asciiTheme="minorHAnsi" w:eastAsia="Times New Roman" w:hAnsiTheme="minorHAnsi" w:cs="Arial"/>
          <w:sz w:val="24"/>
        </w:rPr>
        <w:t>relationship</w:t>
      </w:r>
      <w:r w:rsidRPr="006F3689">
        <w:rPr>
          <w:rFonts w:asciiTheme="minorHAnsi" w:eastAsia="Times New Roman" w:hAnsiTheme="minorHAnsi" w:cs="Arial"/>
          <w:sz w:val="24"/>
        </w:rPr>
        <w:t xml:space="preserve"> </w:t>
      </w:r>
      <w:r>
        <w:rPr>
          <w:rFonts w:asciiTheme="minorHAnsi" w:eastAsia="Times New Roman" w:hAnsiTheme="minorHAnsi" w:cs="Arial"/>
          <w:sz w:val="24"/>
        </w:rPr>
        <w:t>with East Lothian Health and Social Care Partnership (ELHSCP) and with other relevant local stakeholders.</w:t>
      </w:r>
    </w:p>
    <w:p w:rsidR="00A452C6" w:rsidRDefault="00A452C6" w:rsidP="00A452C6">
      <w:pPr>
        <w:numPr>
          <w:ilvl w:val="0"/>
          <w:numId w:val="20"/>
        </w:numPr>
        <w:tabs>
          <w:tab w:val="num" w:pos="851"/>
        </w:tabs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Ensure CoEL </w:t>
      </w:r>
      <w:r w:rsidR="00D81DC0">
        <w:rPr>
          <w:rFonts w:asciiTheme="minorHAnsi" w:eastAsia="Times New Roman" w:hAnsiTheme="minorHAnsi" w:cs="Arial"/>
          <w:sz w:val="24"/>
        </w:rPr>
        <w:t xml:space="preserve">is represented at and promotes the involvement and engagement of carers is all policy and planning forums </w:t>
      </w:r>
      <w:r>
        <w:rPr>
          <w:rFonts w:asciiTheme="minorHAnsi" w:eastAsia="Times New Roman" w:hAnsiTheme="minorHAnsi" w:cs="Arial"/>
          <w:sz w:val="24"/>
        </w:rPr>
        <w:t xml:space="preserve">to </w:t>
      </w:r>
      <w:r w:rsidRPr="006F3689">
        <w:rPr>
          <w:rFonts w:asciiTheme="minorHAnsi" w:eastAsia="Times New Roman" w:hAnsiTheme="minorHAnsi" w:cs="Arial"/>
          <w:sz w:val="24"/>
        </w:rPr>
        <w:t>ensure that the</w:t>
      </w:r>
      <w:r>
        <w:rPr>
          <w:rFonts w:asciiTheme="minorHAnsi" w:eastAsia="Times New Roman" w:hAnsiTheme="minorHAnsi" w:cs="Arial"/>
          <w:sz w:val="24"/>
        </w:rPr>
        <w:t>ir</w:t>
      </w:r>
      <w:r w:rsidRPr="006F3689">
        <w:rPr>
          <w:rFonts w:asciiTheme="minorHAnsi" w:eastAsia="Times New Roman" w:hAnsiTheme="minorHAnsi" w:cs="Arial"/>
          <w:sz w:val="24"/>
        </w:rPr>
        <w:t xml:space="preserve"> views </w:t>
      </w:r>
      <w:r>
        <w:rPr>
          <w:rFonts w:asciiTheme="minorHAnsi" w:eastAsia="Times New Roman" w:hAnsiTheme="minorHAnsi" w:cs="Arial"/>
          <w:sz w:val="24"/>
        </w:rPr>
        <w:t>and needs</w:t>
      </w:r>
      <w:r w:rsidRPr="006F3689">
        <w:rPr>
          <w:rFonts w:asciiTheme="minorHAnsi" w:eastAsia="Times New Roman" w:hAnsiTheme="minorHAnsi" w:cs="Arial"/>
          <w:sz w:val="24"/>
        </w:rPr>
        <w:t xml:space="preserve"> are heard </w:t>
      </w:r>
      <w:r>
        <w:rPr>
          <w:rFonts w:asciiTheme="minorHAnsi" w:eastAsia="Times New Roman" w:hAnsiTheme="minorHAnsi" w:cs="Arial"/>
          <w:sz w:val="24"/>
        </w:rPr>
        <w:t>and reflected in decision making</w:t>
      </w:r>
      <w:r w:rsidRPr="006F3689">
        <w:rPr>
          <w:rFonts w:asciiTheme="minorHAnsi" w:eastAsia="Times New Roman" w:hAnsiTheme="minorHAnsi" w:cs="Arial"/>
          <w:sz w:val="24"/>
        </w:rPr>
        <w:t>.</w:t>
      </w:r>
    </w:p>
    <w:p w:rsidR="00A452C6" w:rsidRDefault="00A452C6" w:rsidP="00A452C6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Engage with national </w:t>
      </w:r>
      <w:r w:rsidRPr="002518ED">
        <w:rPr>
          <w:rFonts w:asciiTheme="minorHAnsi" w:eastAsia="Times New Roman" w:hAnsiTheme="minorHAnsi" w:cs="Arial"/>
          <w:sz w:val="24"/>
        </w:rPr>
        <w:t xml:space="preserve">networks </w:t>
      </w:r>
      <w:r>
        <w:rPr>
          <w:rFonts w:asciiTheme="minorHAnsi" w:eastAsia="Times New Roman" w:hAnsiTheme="minorHAnsi" w:cs="Arial"/>
          <w:sz w:val="24"/>
        </w:rPr>
        <w:t>and partners to support the work of CoEL and contribute to a better understanding of gaps in services and support for carers</w:t>
      </w:r>
      <w:r w:rsidRPr="006F3689">
        <w:rPr>
          <w:rFonts w:asciiTheme="minorHAnsi" w:eastAsia="Times New Roman" w:hAnsiTheme="minorHAnsi" w:cs="Arial"/>
          <w:sz w:val="24"/>
        </w:rPr>
        <w:t>.</w:t>
      </w:r>
    </w:p>
    <w:p w:rsidR="00A452C6" w:rsidRDefault="00A452C6" w:rsidP="00A452C6">
      <w:pPr>
        <w:numPr>
          <w:ilvl w:val="0"/>
          <w:numId w:val="20"/>
        </w:numPr>
        <w:tabs>
          <w:tab w:val="num" w:pos="851"/>
        </w:tabs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6F3689">
        <w:rPr>
          <w:rFonts w:asciiTheme="minorHAnsi" w:eastAsia="Times New Roman" w:hAnsiTheme="minorHAnsi" w:cs="Arial"/>
          <w:sz w:val="24"/>
        </w:rPr>
        <w:t>Oversee and manage a communications and public engagement strategy to promote</w:t>
      </w:r>
      <w:r>
        <w:rPr>
          <w:rFonts w:asciiTheme="minorHAnsi" w:eastAsia="Times New Roman" w:hAnsiTheme="minorHAnsi" w:cs="Arial"/>
          <w:sz w:val="24"/>
        </w:rPr>
        <w:t xml:space="preserve"> better understanding of</w:t>
      </w:r>
      <w:r w:rsidRPr="006F3689">
        <w:rPr>
          <w:rFonts w:asciiTheme="minorHAnsi" w:eastAsia="Times New Roman" w:hAnsiTheme="minorHAnsi" w:cs="Arial"/>
          <w:sz w:val="24"/>
        </w:rPr>
        <w:t xml:space="preserve"> the needs and best interests of </w:t>
      </w:r>
      <w:r>
        <w:rPr>
          <w:rFonts w:asciiTheme="minorHAnsi" w:eastAsia="Times New Roman" w:hAnsiTheme="minorHAnsi" w:cs="Arial"/>
          <w:sz w:val="24"/>
        </w:rPr>
        <w:t xml:space="preserve">both </w:t>
      </w:r>
      <w:r w:rsidRPr="006F3689">
        <w:rPr>
          <w:rFonts w:asciiTheme="minorHAnsi" w:eastAsia="Times New Roman" w:hAnsiTheme="minorHAnsi" w:cs="Arial"/>
          <w:sz w:val="24"/>
        </w:rPr>
        <w:t xml:space="preserve">carers and </w:t>
      </w:r>
      <w:r>
        <w:rPr>
          <w:rFonts w:asciiTheme="minorHAnsi" w:eastAsia="Times New Roman" w:hAnsiTheme="minorHAnsi" w:cs="Arial"/>
          <w:sz w:val="24"/>
        </w:rPr>
        <w:t xml:space="preserve">CoEL including taking full advantage of social media; acting as </w:t>
      </w:r>
      <w:r w:rsidRPr="006F3689">
        <w:rPr>
          <w:rFonts w:asciiTheme="minorHAnsi" w:eastAsia="Times New Roman" w:hAnsiTheme="minorHAnsi" w:cs="Arial"/>
          <w:sz w:val="24"/>
        </w:rPr>
        <w:t>principal contact for the</w:t>
      </w:r>
      <w:r>
        <w:rPr>
          <w:rFonts w:asciiTheme="minorHAnsi" w:eastAsia="Times New Roman" w:hAnsiTheme="minorHAnsi" w:cs="Arial"/>
          <w:sz w:val="24"/>
        </w:rPr>
        <w:t xml:space="preserve"> press and media; promoting Carer Positive amongst local employers; and supporting Dementia and Carer Friendly Community initiatives</w:t>
      </w:r>
      <w:r w:rsidRPr="006F3689">
        <w:rPr>
          <w:rFonts w:asciiTheme="minorHAnsi" w:eastAsia="Times New Roman" w:hAnsiTheme="minorHAnsi" w:cs="Arial"/>
          <w:sz w:val="24"/>
        </w:rPr>
        <w:t>.</w:t>
      </w:r>
    </w:p>
    <w:p w:rsidR="00A452C6" w:rsidRPr="006F3689" w:rsidRDefault="00A452C6" w:rsidP="00A452C6">
      <w:pPr>
        <w:tabs>
          <w:tab w:val="num" w:pos="851"/>
        </w:tabs>
        <w:spacing w:after="0" w:line="240" w:lineRule="auto"/>
        <w:ind w:left="360"/>
        <w:rPr>
          <w:rFonts w:asciiTheme="minorHAnsi" w:eastAsia="Times New Roman" w:hAnsiTheme="minorHAnsi" w:cs="Arial"/>
          <w:sz w:val="24"/>
        </w:rPr>
      </w:pPr>
    </w:p>
    <w:p w:rsidR="00F3598B" w:rsidRPr="006F3689" w:rsidRDefault="00F3598B" w:rsidP="00F3598B">
      <w:pPr>
        <w:spacing w:after="0" w:line="240" w:lineRule="auto"/>
        <w:rPr>
          <w:rFonts w:asciiTheme="minorHAnsi" w:eastAsia="Times New Roman" w:hAnsiTheme="minorHAnsi" w:cs="Arial"/>
          <w:b/>
          <w:i/>
          <w:sz w:val="24"/>
        </w:rPr>
      </w:pPr>
      <w:r w:rsidRPr="006F3689">
        <w:rPr>
          <w:rFonts w:asciiTheme="minorHAnsi" w:eastAsia="Times New Roman" w:hAnsiTheme="minorHAnsi" w:cs="Arial"/>
          <w:b/>
          <w:sz w:val="24"/>
        </w:rPr>
        <w:t>Financial Management</w:t>
      </w:r>
    </w:p>
    <w:p w:rsidR="00F3598B" w:rsidRDefault="00F3598B" w:rsidP="00F3598B">
      <w:pPr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6F3689">
        <w:rPr>
          <w:rFonts w:asciiTheme="minorHAnsi" w:eastAsia="Times New Roman" w:hAnsiTheme="minorHAnsi" w:cs="Arial"/>
          <w:sz w:val="24"/>
        </w:rPr>
        <w:t>Responsible to the Board for the overall finan</w:t>
      </w:r>
      <w:r w:rsidR="008D6CA0">
        <w:rPr>
          <w:rFonts w:asciiTheme="minorHAnsi" w:eastAsia="Times New Roman" w:hAnsiTheme="minorHAnsi" w:cs="Arial"/>
          <w:sz w:val="24"/>
        </w:rPr>
        <w:t>cial health of the organisation</w:t>
      </w:r>
      <w:r w:rsidRPr="006F3689">
        <w:rPr>
          <w:rFonts w:asciiTheme="minorHAnsi" w:eastAsia="Times New Roman" w:hAnsiTheme="minorHAnsi" w:cs="Arial"/>
          <w:sz w:val="24"/>
        </w:rPr>
        <w:t xml:space="preserve"> including the preparation</w:t>
      </w:r>
      <w:r>
        <w:rPr>
          <w:rFonts w:asciiTheme="minorHAnsi" w:eastAsia="Times New Roman" w:hAnsiTheme="minorHAnsi" w:cs="Arial"/>
          <w:sz w:val="24"/>
        </w:rPr>
        <w:t>, monitoring</w:t>
      </w:r>
      <w:r w:rsidRPr="006F3689">
        <w:rPr>
          <w:rFonts w:asciiTheme="minorHAnsi" w:eastAsia="Times New Roman" w:hAnsiTheme="minorHAnsi" w:cs="Arial"/>
          <w:sz w:val="24"/>
        </w:rPr>
        <w:t xml:space="preserve"> and management of budgets</w:t>
      </w:r>
      <w:r w:rsidR="00E812B2">
        <w:rPr>
          <w:rFonts w:asciiTheme="minorHAnsi" w:eastAsia="Times New Roman" w:hAnsiTheme="minorHAnsi" w:cs="Arial"/>
          <w:sz w:val="24"/>
        </w:rPr>
        <w:t xml:space="preserve"> </w:t>
      </w:r>
      <w:r>
        <w:rPr>
          <w:rFonts w:asciiTheme="minorHAnsi" w:eastAsia="Times New Roman" w:hAnsiTheme="minorHAnsi" w:cs="Arial"/>
          <w:sz w:val="24"/>
        </w:rPr>
        <w:t>and regular reporting to the Board on financial performance.</w:t>
      </w:r>
    </w:p>
    <w:p w:rsidR="00F3598B" w:rsidRDefault="008D6CA0" w:rsidP="00F3598B">
      <w:pPr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Lead</w:t>
      </w:r>
      <w:r w:rsidR="00F3598B">
        <w:rPr>
          <w:rFonts w:asciiTheme="minorHAnsi" w:eastAsia="Times New Roman" w:hAnsiTheme="minorHAnsi" w:cs="Arial"/>
          <w:sz w:val="24"/>
        </w:rPr>
        <w:t xml:space="preserve"> </w:t>
      </w:r>
      <w:r w:rsidR="00B64332">
        <w:rPr>
          <w:rFonts w:asciiTheme="minorHAnsi" w:eastAsia="Times New Roman" w:hAnsiTheme="minorHAnsi" w:cs="Arial"/>
          <w:sz w:val="24"/>
        </w:rPr>
        <w:t xml:space="preserve">responsibility for both raising funds </w:t>
      </w:r>
      <w:r w:rsidR="00E812B2">
        <w:rPr>
          <w:rFonts w:asciiTheme="minorHAnsi" w:eastAsia="Times New Roman" w:hAnsiTheme="minorHAnsi" w:cs="Arial"/>
          <w:sz w:val="24"/>
        </w:rPr>
        <w:t xml:space="preserve">and </w:t>
      </w:r>
      <w:r w:rsidR="00B64332">
        <w:rPr>
          <w:rFonts w:asciiTheme="minorHAnsi" w:eastAsia="Times New Roman" w:hAnsiTheme="minorHAnsi" w:cs="Arial"/>
          <w:sz w:val="24"/>
        </w:rPr>
        <w:t xml:space="preserve">diversifying income through </w:t>
      </w:r>
      <w:r w:rsidR="00F3598B">
        <w:rPr>
          <w:rFonts w:asciiTheme="minorHAnsi" w:eastAsia="Times New Roman" w:hAnsiTheme="minorHAnsi" w:cs="Arial"/>
          <w:sz w:val="24"/>
        </w:rPr>
        <w:t>completin</w:t>
      </w:r>
      <w:r w:rsidR="00B64332">
        <w:rPr>
          <w:rFonts w:asciiTheme="minorHAnsi" w:eastAsia="Times New Roman" w:hAnsiTheme="minorHAnsi" w:cs="Arial"/>
          <w:sz w:val="24"/>
        </w:rPr>
        <w:t>g</w:t>
      </w:r>
      <w:r w:rsidR="00F3598B">
        <w:rPr>
          <w:rFonts w:asciiTheme="minorHAnsi" w:eastAsia="Times New Roman" w:hAnsiTheme="minorHAnsi" w:cs="Arial"/>
          <w:sz w:val="24"/>
        </w:rPr>
        <w:t xml:space="preserve"> a</w:t>
      </w:r>
      <w:r w:rsidR="00B64332">
        <w:rPr>
          <w:rFonts w:asciiTheme="minorHAnsi" w:eastAsia="Times New Roman" w:hAnsiTheme="minorHAnsi" w:cs="Arial"/>
          <w:sz w:val="24"/>
        </w:rPr>
        <w:t xml:space="preserve">ppropriate funding applications </w:t>
      </w:r>
      <w:r w:rsidR="00E812B2">
        <w:rPr>
          <w:rFonts w:asciiTheme="minorHAnsi" w:eastAsia="Times New Roman" w:hAnsiTheme="minorHAnsi" w:cs="Arial"/>
          <w:sz w:val="24"/>
        </w:rPr>
        <w:t xml:space="preserve">and income generation through </w:t>
      </w:r>
      <w:r w:rsidR="004C2BB8">
        <w:rPr>
          <w:rFonts w:asciiTheme="minorHAnsi" w:eastAsia="Times New Roman" w:hAnsiTheme="minorHAnsi" w:cs="Arial"/>
          <w:sz w:val="24"/>
        </w:rPr>
        <w:t>fundraising.</w:t>
      </w:r>
    </w:p>
    <w:p w:rsidR="00F3598B" w:rsidRDefault="00B64332" w:rsidP="00F3598B">
      <w:pPr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In conjunction</w:t>
      </w:r>
      <w:r w:rsidR="00F3598B">
        <w:rPr>
          <w:rFonts w:asciiTheme="minorHAnsi" w:eastAsia="Times New Roman" w:hAnsiTheme="minorHAnsi" w:cs="Arial"/>
          <w:sz w:val="24"/>
        </w:rPr>
        <w:t xml:space="preserve"> with the Admin and Finance Coordinator,</w:t>
      </w:r>
      <w:r w:rsidR="00F3598B" w:rsidRPr="006F3689">
        <w:rPr>
          <w:rFonts w:asciiTheme="minorHAnsi" w:eastAsia="Times New Roman" w:hAnsiTheme="minorHAnsi" w:cs="Arial"/>
          <w:sz w:val="24"/>
        </w:rPr>
        <w:t xml:space="preserve"> </w:t>
      </w:r>
      <w:r w:rsidR="00F3598B">
        <w:rPr>
          <w:rFonts w:asciiTheme="minorHAnsi" w:eastAsia="Times New Roman" w:hAnsiTheme="minorHAnsi" w:cs="Arial"/>
          <w:sz w:val="24"/>
        </w:rPr>
        <w:t>responsib</w:t>
      </w:r>
      <w:r>
        <w:rPr>
          <w:rFonts w:asciiTheme="minorHAnsi" w:eastAsia="Times New Roman" w:hAnsiTheme="minorHAnsi" w:cs="Arial"/>
          <w:sz w:val="24"/>
        </w:rPr>
        <w:t>le</w:t>
      </w:r>
      <w:r w:rsidR="00F3598B">
        <w:rPr>
          <w:rFonts w:asciiTheme="minorHAnsi" w:eastAsia="Times New Roman" w:hAnsiTheme="minorHAnsi" w:cs="Arial"/>
          <w:sz w:val="24"/>
        </w:rPr>
        <w:t xml:space="preserve"> for </w:t>
      </w:r>
      <w:r w:rsidR="00E812B2">
        <w:rPr>
          <w:rFonts w:asciiTheme="minorHAnsi" w:eastAsia="Times New Roman" w:hAnsiTheme="minorHAnsi" w:cs="Arial"/>
          <w:sz w:val="24"/>
        </w:rPr>
        <w:t xml:space="preserve">maximising </w:t>
      </w:r>
      <w:r>
        <w:rPr>
          <w:rFonts w:asciiTheme="minorHAnsi" w:eastAsia="Times New Roman" w:hAnsiTheme="minorHAnsi" w:cs="Arial"/>
          <w:sz w:val="24"/>
        </w:rPr>
        <w:t xml:space="preserve">cost </w:t>
      </w:r>
      <w:r w:rsidR="00E812B2">
        <w:rPr>
          <w:rFonts w:asciiTheme="minorHAnsi" w:eastAsia="Times New Roman" w:hAnsiTheme="minorHAnsi" w:cs="Arial"/>
          <w:sz w:val="24"/>
        </w:rPr>
        <w:t xml:space="preserve">efficiency and ensuring proportionate and effective </w:t>
      </w:r>
      <w:r w:rsidR="00F3598B">
        <w:rPr>
          <w:rFonts w:asciiTheme="minorHAnsi" w:eastAsia="Times New Roman" w:hAnsiTheme="minorHAnsi" w:cs="Arial"/>
          <w:sz w:val="24"/>
        </w:rPr>
        <w:t>and expenditure control.</w:t>
      </w:r>
    </w:p>
    <w:p w:rsidR="00A4634C" w:rsidRPr="006F3689" w:rsidRDefault="00B64332" w:rsidP="00F3598B">
      <w:pPr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B64332">
        <w:rPr>
          <w:rFonts w:asciiTheme="minorHAnsi" w:eastAsia="Times New Roman" w:hAnsiTheme="minorHAnsi" w:cs="Arial"/>
          <w:sz w:val="24"/>
        </w:rPr>
        <w:t>In conjunction</w:t>
      </w:r>
      <w:r w:rsidR="00A4634C">
        <w:rPr>
          <w:rFonts w:asciiTheme="minorHAnsi" w:eastAsia="Times New Roman" w:hAnsiTheme="minorHAnsi" w:cs="Arial"/>
          <w:sz w:val="24"/>
        </w:rPr>
        <w:t xml:space="preserve"> with the Auditor, ensure the timely and accurate production of Annual Accounts and </w:t>
      </w:r>
      <w:r w:rsidR="00E812B2">
        <w:rPr>
          <w:rFonts w:asciiTheme="minorHAnsi" w:eastAsia="Times New Roman" w:hAnsiTheme="minorHAnsi" w:cs="Arial"/>
          <w:sz w:val="24"/>
        </w:rPr>
        <w:t>that</w:t>
      </w:r>
      <w:r>
        <w:rPr>
          <w:rFonts w:asciiTheme="minorHAnsi" w:eastAsia="Times New Roman" w:hAnsiTheme="minorHAnsi" w:cs="Arial"/>
          <w:sz w:val="24"/>
        </w:rPr>
        <w:t xml:space="preserve"> the</w:t>
      </w:r>
      <w:r w:rsidR="00A4634C">
        <w:rPr>
          <w:rFonts w:asciiTheme="minorHAnsi" w:eastAsia="Times New Roman" w:hAnsiTheme="minorHAnsi" w:cs="Arial"/>
          <w:sz w:val="24"/>
        </w:rPr>
        <w:t xml:space="preserve"> Board </w:t>
      </w:r>
      <w:r>
        <w:rPr>
          <w:rFonts w:asciiTheme="minorHAnsi" w:eastAsia="Times New Roman" w:hAnsiTheme="minorHAnsi" w:cs="Arial"/>
          <w:sz w:val="24"/>
        </w:rPr>
        <w:t xml:space="preserve">are fully </w:t>
      </w:r>
      <w:r w:rsidR="00E812B2">
        <w:rPr>
          <w:rFonts w:asciiTheme="minorHAnsi" w:eastAsia="Times New Roman" w:hAnsiTheme="minorHAnsi" w:cs="Arial"/>
          <w:sz w:val="24"/>
        </w:rPr>
        <w:t xml:space="preserve">appraised and </w:t>
      </w:r>
      <w:r w:rsidR="00A4634C">
        <w:rPr>
          <w:rFonts w:asciiTheme="minorHAnsi" w:eastAsia="Times New Roman" w:hAnsiTheme="minorHAnsi" w:cs="Arial"/>
          <w:sz w:val="24"/>
        </w:rPr>
        <w:t>appropriate</w:t>
      </w:r>
      <w:r w:rsidR="00E812B2">
        <w:rPr>
          <w:rFonts w:asciiTheme="minorHAnsi" w:eastAsia="Times New Roman" w:hAnsiTheme="minorHAnsi" w:cs="Arial"/>
          <w:sz w:val="24"/>
        </w:rPr>
        <w:t>ly</w:t>
      </w:r>
      <w:r w:rsidR="00A4634C">
        <w:rPr>
          <w:rFonts w:asciiTheme="minorHAnsi" w:eastAsia="Times New Roman" w:hAnsiTheme="minorHAnsi" w:cs="Arial"/>
          <w:sz w:val="24"/>
        </w:rPr>
        <w:t xml:space="preserve"> approv</w:t>
      </w:r>
      <w:r w:rsidR="00E812B2">
        <w:rPr>
          <w:rFonts w:asciiTheme="minorHAnsi" w:eastAsia="Times New Roman" w:hAnsiTheme="minorHAnsi" w:cs="Arial"/>
          <w:sz w:val="24"/>
        </w:rPr>
        <w:t>e</w:t>
      </w:r>
      <w:r w:rsidR="00E812B2" w:rsidRPr="00E812B2">
        <w:rPr>
          <w:rFonts w:asciiTheme="minorHAnsi" w:eastAsia="Times New Roman" w:hAnsiTheme="minorHAnsi" w:cs="Arial"/>
          <w:sz w:val="24"/>
        </w:rPr>
        <w:t xml:space="preserve"> </w:t>
      </w:r>
      <w:r w:rsidR="00E812B2">
        <w:rPr>
          <w:rFonts w:asciiTheme="minorHAnsi" w:eastAsia="Times New Roman" w:hAnsiTheme="minorHAnsi" w:cs="Arial"/>
          <w:sz w:val="24"/>
        </w:rPr>
        <w:t>these</w:t>
      </w:r>
      <w:r>
        <w:rPr>
          <w:rFonts w:asciiTheme="minorHAnsi" w:eastAsia="Times New Roman" w:hAnsiTheme="minorHAnsi" w:cs="Arial"/>
          <w:sz w:val="24"/>
        </w:rPr>
        <w:t>.</w:t>
      </w:r>
    </w:p>
    <w:p w:rsidR="006F3689" w:rsidRPr="006F3689" w:rsidRDefault="006F3689" w:rsidP="006F3689">
      <w:pPr>
        <w:spacing w:after="0" w:line="240" w:lineRule="auto"/>
        <w:rPr>
          <w:rFonts w:asciiTheme="minorHAnsi" w:eastAsia="Times New Roman" w:hAnsiTheme="minorHAnsi" w:cs="Arial"/>
          <w:b/>
          <w:sz w:val="24"/>
          <w:lang w:val="en-US"/>
        </w:rPr>
      </w:pPr>
    </w:p>
    <w:p w:rsidR="006F3689" w:rsidRPr="006F3689" w:rsidRDefault="006725EF" w:rsidP="006F3689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bCs/>
          <w:sz w:val="24"/>
        </w:rPr>
        <w:t>Governance and s</w:t>
      </w:r>
      <w:r w:rsidR="006F3689">
        <w:rPr>
          <w:rFonts w:asciiTheme="minorHAnsi" w:eastAsia="Times New Roman" w:hAnsiTheme="minorHAnsi" w:cs="Arial"/>
          <w:b/>
          <w:bCs/>
          <w:sz w:val="24"/>
        </w:rPr>
        <w:t xml:space="preserve">upporting </w:t>
      </w:r>
      <w:r w:rsidR="006F3689" w:rsidRPr="006F3689">
        <w:rPr>
          <w:rFonts w:asciiTheme="minorHAnsi" w:eastAsia="Times New Roman" w:hAnsiTheme="minorHAnsi" w:cs="Arial"/>
          <w:b/>
          <w:bCs/>
          <w:sz w:val="24"/>
        </w:rPr>
        <w:t>the Board</w:t>
      </w:r>
      <w:r w:rsidR="006F3689">
        <w:rPr>
          <w:rFonts w:asciiTheme="minorHAnsi" w:eastAsia="Times New Roman" w:hAnsiTheme="minorHAnsi" w:cs="Arial"/>
          <w:b/>
          <w:bCs/>
          <w:sz w:val="24"/>
        </w:rPr>
        <w:t xml:space="preserve"> of Directors</w:t>
      </w:r>
    </w:p>
    <w:p w:rsidR="00A452C6" w:rsidRDefault="00A452C6" w:rsidP="00A452C6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E</w:t>
      </w:r>
      <w:r w:rsidRPr="003B0D45">
        <w:rPr>
          <w:rFonts w:asciiTheme="minorHAnsi" w:eastAsia="Times New Roman" w:hAnsiTheme="minorHAnsi" w:cs="Arial"/>
          <w:sz w:val="24"/>
        </w:rPr>
        <w:t xml:space="preserve">nsure that </w:t>
      </w:r>
      <w:r>
        <w:rPr>
          <w:rFonts w:asciiTheme="minorHAnsi" w:eastAsia="Times New Roman" w:hAnsiTheme="minorHAnsi" w:cs="Arial"/>
          <w:sz w:val="24"/>
        </w:rPr>
        <w:t>the</w:t>
      </w:r>
      <w:r w:rsidRPr="003B0D45">
        <w:rPr>
          <w:rFonts w:asciiTheme="minorHAnsi" w:eastAsia="Times New Roman" w:hAnsiTheme="minorHAnsi" w:cs="Arial"/>
          <w:sz w:val="24"/>
        </w:rPr>
        <w:t xml:space="preserve"> Board has the information and advice it requires to make sound strategic</w:t>
      </w:r>
      <w:r>
        <w:rPr>
          <w:rFonts w:asciiTheme="minorHAnsi" w:eastAsia="Times New Roman" w:hAnsiTheme="minorHAnsi" w:cs="Arial"/>
          <w:sz w:val="24"/>
        </w:rPr>
        <w:t>, operational,</w:t>
      </w:r>
      <w:r w:rsidRPr="003B0D45">
        <w:rPr>
          <w:rFonts w:asciiTheme="minorHAnsi" w:eastAsia="Times New Roman" w:hAnsiTheme="minorHAnsi" w:cs="Arial"/>
          <w:sz w:val="24"/>
        </w:rPr>
        <w:t xml:space="preserve"> service development and policy decisions on behalf of </w:t>
      </w:r>
      <w:r>
        <w:rPr>
          <w:rFonts w:asciiTheme="minorHAnsi" w:eastAsia="Times New Roman" w:hAnsiTheme="minorHAnsi" w:cs="Arial"/>
          <w:sz w:val="24"/>
        </w:rPr>
        <w:t>CoEL including</w:t>
      </w:r>
      <w:r w:rsidRPr="00A452C6">
        <w:rPr>
          <w:rFonts w:asciiTheme="minorHAnsi" w:eastAsia="Times New Roman" w:hAnsiTheme="minorHAnsi" w:cs="Arial"/>
          <w:sz w:val="24"/>
        </w:rPr>
        <w:t xml:space="preserve"> </w:t>
      </w:r>
      <w:r>
        <w:rPr>
          <w:rFonts w:asciiTheme="minorHAnsi" w:eastAsia="Times New Roman" w:hAnsiTheme="minorHAnsi" w:cs="Arial"/>
          <w:sz w:val="24"/>
        </w:rPr>
        <w:t>providing regular service and finance reports.</w:t>
      </w:r>
    </w:p>
    <w:p w:rsidR="008D6CA0" w:rsidRPr="003B0D45" w:rsidRDefault="00FC2597" w:rsidP="00A452C6">
      <w:pPr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Advise the Board </w:t>
      </w:r>
      <w:r w:rsidR="00E812B2">
        <w:rPr>
          <w:rFonts w:asciiTheme="minorHAnsi" w:eastAsia="Times New Roman" w:hAnsiTheme="minorHAnsi" w:cs="Arial"/>
          <w:sz w:val="24"/>
        </w:rPr>
        <w:t>on both national and local Voluntary Sector, Health and Social Care and other policy developments which may impact on carers, the people they care for and/or CoEL.</w:t>
      </w:r>
    </w:p>
    <w:p w:rsidR="00E812B2" w:rsidRDefault="00E812B2" w:rsidP="00E812B2">
      <w:pPr>
        <w:pStyle w:val="ListParagraph"/>
        <w:numPr>
          <w:ilvl w:val="0"/>
          <w:numId w:val="20"/>
        </w:numPr>
        <w:tabs>
          <w:tab w:val="num" w:pos="851"/>
        </w:tabs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F3598B">
        <w:rPr>
          <w:rFonts w:asciiTheme="minorHAnsi" w:eastAsia="Times New Roman" w:hAnsiTheme="minorHAnsi" w:cs="Arial"/>
          <w:sz w:val="24"/>
        </w:rPr>
        <w:t>Ensure that the organisatio</w:t>
      </w:r>
      <w:r>
        <w:rPr>
          <w:rFonts w:asciiTheme="minorHAnsi" w:eastAsia="Times New Roman" w:hAnsiTheme="minorHAnsi" w:cs="Arial"/>
          <w:sz w:val="24"/>
        </w:rPr>
        <w:t xml:space="preserve">n meets its </w:t>
      </w:r>
      <w:r w:rsidRPr="00F3598B">
        <w:rPr>
          <w:rFonts w:asciiTheme="minorHAnsi" w:eastAsia="Times New Roman" w:hAnsiTheme="minorHAnsi" w:cs="Arial"/>
          <w:sz w:val="24"/>
        </w:rPr>
        <w:t xml:space="preserve">legal </w:t>
      </w:r>
      <w:r>
        <w:rPr>
          <w:rFonts w:asciiTheme="minorHAnsi" w:eastAsia="Times New Roman" w:hAnsiTheme="minorHAnsi" w:cs="Arial"/>
          <w:sz w:val="24"/>
        </w:rPr>
        <w:t xml:space="preserve">and constitutional </w:t>
      </w:r>
      <w:r w:rsidRPr="00F3598B">
        <w:rPr>
          <w:rFonts w:asciiTheme="minorHAnsi" w:eastAsia="Times New Roman" w:hAnsiTheme="minorHAnsi" w:cs="Arial"/>
          <w:sz w:val="24"/>
        </w:rPr>
        <w:t xml:space="preserve">obligations </w:t>
      </w:r>
      <w:r>
        <w:rPr>
          <w:rFonts w:asciiTheme="minorHAnsi" w:eastAsia="Times New Roman" w:hAnsiTheme="minorHAnsi" w:cs="Arial"/>
          <w:sz w:val="24"/>
        </w:rPr>
        <w:t>including a</w:t>
      </w:r>
      <w:r w:rsidRPr="006F3689">
        <w:rPr>
          <w:rFonts w:asciiTheme="minorHAnsi" w:eastAsia="Times New Roman" w:hAnsiTheme="minorHAnsi" w:cs="Arial"/>
          <w:sz w:val="24"/>
        </w:rPr>
        <w:t>ct</w:t>
      </w:r>
      <w:r>
        <w:rPr>
          <w:rFonts w:asciiTheme="minorHAnsi" w:eastAsia="Times New Roman" w:hAnsiTheme="minorHAnsi" w:cs="Arial"/>
          <w:sz w:val="24"/>
        </w:rPr>
        <w:t>ing</w:t>
      </w:r>
      <w:r w:rsidRPr="006F3689">
        <w:rPr>
          <w:rFonts w:asciiTheme="minorHAnsi" w:eastAsia="Times New Roman" w:hAnsiTheme="minorHAnsi" w:cs="Arial"/>
          <w:sz w:val="24"/>
        </w:rPr>
        <w:t xml:space="preserve"> as Company Secretary</w:t>
      </w:r>
      <w:r>
        <w:rPr>
          <w:rFonts w:asciiTheme="minorHAnsi" w:eastAsia="Times New Roman" w:hAnsiTheme="minorHAnsi" w:cs="Arial"/>
          <w:sz w:val="24"/>
        </w:rPr>
        <w:t xml:space="preserve">, Data Protection Officer; </w:t>
      </w:r>
      <w:proofErr w:type="spellStart"/>
      <w:r>
        <w:rPr>
          <w:rFonts w:asciiTheme="minorHAnsi" w:eastAsia="Times New Roman" w:hAnsiTheme="minorHAnsi" w:cs="Arial"/>
          <w:sz w:val="24"/>
        </w:rPr>
        <w:t>OSCR</w:t>
      </w:r>
      <w:proofErr w:type="spellEnd"/>
      <w:r>
        <w:rPr>
          <w:rFonts w:asciiTheme="minorHAnsi" w:eastAsia="Times New Roman" w:hAnsiTheme="minorHAnsi" w:cs="Arial"/>
          <w:sz w:val="24"/>
        </w:rPr>
        <w:t xml:space="preserve"> Principal Contact and all similar roles for </w:t>
      </w:r>
      <w:r w:rsidRPr="006F3689">
        <w:rPr>
          <w:rFonts w:asciiTheme="minorHAnsi" w:eastAsia="Times New Roman" w:hAnsiTheme="minorHAnsi" w:cs="Arial"/>
          <w:sz w:val="24"/>
        </w:rPr>
        <w:t>CoEL</w:t>
      </w:r>
    </w:p>
    <w:p w:rsidR="006F3689" w:rsidRPr="00F3598B" w:rsidRDefault="006F3689" w:rsidP="00F3598B">
      <w:pPr>
        <w:tabs>
          <w:tab w:val="num" w:pos="851"/>
        </w:tabs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:rsidR="00D06666" w:rsidRPr="00D06666" w:rsidRDefault="00D06666" w:rsidP="006F3689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</w:rPr>
      </w:pPr>
    </w:p>
    <w:p w:rsidR="00B01FA6" w:rsidRPr="00D81DC0" w:rsidRDefault="00D06666" w:rsidP="00D81DC0">
      <w:pPr>
        <w:keepNext/>
        <w:spacing w:after="0" w:line="240" w:lineRule="auto"/>
        <w:outlineLvl w:val="1"/>
        <w:rPr>
          <w:rFonts w:asciiTheme="minorHAnsi" w:eastAsia="Times New Roman" w:hAnsiTheme="minorHAnsi" w:cs="Arial"/>
          <w:b/>
          <w:sz w:val="28"/>
          <w:u w:val="single"/>
        </w:rPr>
      </w:pPr>
      <w:r w:rsidRPr="00D81DC0">
        <w:rPr>
          <w:rFonts w:asciiTheme="minorHAnsi" w:eastAsia="Times New Roman" w:hAnsiTheme="minorHAnsi" w:cs="Arial"/>
          <w:b/>
          <w:sz w:val="28"/>
          <w:u w:val="single"/>
        </w:rPr>
        <w:t>P</w:t>
      </w:r>
      <w:r w:rsidR="00B01FA6" w:rsidRPr="00D81DC0">
        <w:rPr>
          <w:rFonts w:asciiTheme="minorHAnsi" w:eastAsia="Times New Roman" w:hAnsiTheme="minorHAnsi" w:cs="Arial"/>
          <w:b/>
          <w:sz w:val="28"/>
          <w:u w:val="single"/>
        </w:rPr>
        <w:t>erson Specification</w:t>
      </w:r>
    </w:p>
    <w:p w:rsidR="00B01FA6" w:rsidRPr="00D81DC0" w:rsidRDefault="00B01FA6" w:rsidP="006F3689">
      <w:pPr>
        <w:spacing w:after="0" w:line="240" w:lineRule="auto"/>
        <w:rPr>
          <w:rFonts w:asciiTheme="minorHAnsi" w:eastAsia="Times New Roman" w:hAnsiTheme="minorHAnsi" w:cs="Arial"/>
          <w:sz w:val="18"/>
        </w:rPr>
      </w:pPr>
    </w:p>
    <w:p w:rsidR="006C619C" w:rsidRPr="006C619C" w:rsidRDefault="006C619C" w:rsidP="006F3689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sz w:val="24"/>
        </w:rPr>
        <w:t>The key qualities for the post are:</w:t>
      </w:r>
    </w:p>
    <w:p w:rsidR="006C619C" w:rsidRDefault="006C619C" w:rsidP="00E463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Pr="006C619C">
        <w:rPr>
          <w:rFonts w:asciiTheme="minorHAnsi" w:hAnsiTheme="minorHAnsi"/>
          <w:sz w:val="24"/>
        </w:rPr>
        <w:t xml:space="preserve"> strategic leader </w:t>
      </w:r>
      <w:r>
        <w:rPr>
          <w:rFonts w:asciiTheme="minorHAnsi" w:hAnsiTheme="minorHAnsi"/>
          <w:sz w:val="24"/>
        </w:rPr>
        <w:t>who will drive</w:t>
      </w:r>
      <w:r w:rsidRPr="006C619C">
        <w:rPr>
          <w:rFonts w:asciiTheme="minorHAnsi" w:hAnsiTheme="minorHAnsi"/>
          <w:sz w:val="24"/>
        </w:rPr>
        <w:t xml:space="preserve"> the organisation forward in a changing landscape. </w:t>
      </w:r>
    </w:p>
    <w:p w:rsidR="006C619C" w:rsidRDefault="006C619C" w:rsidP="00E463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sz w:val="24"/>
        </w:rPr>
      </w:pPr>
      <w:r w:rsidRPr="006C619C">
        <w:rPr>
          <w:rFonts w:asciiTheme="minorHAnsi" w:hAnsiTheme="minorHAnsi"/>
          <w:sz w:val="24"/>
        </w:rPr>
        <w:t xml:space="preserve">The ability to manage uncertainty, including financial and funding challenges. </w:t>
      </w:r>
    </w:p>
    <w:p w:rsidR="006C619C" w:rsidRPr="006C619C" w:rsidRDefault="006C619C" w:rsidP="00E463E9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sz w:val="24"/>
        </w:rPr>
      </w:pPr>
      <w:r w:rsidRPr="006C619C">
        <w:rPr>
          <w:rFonts w:asciiTheme="minorHAnsi" w:hAnsiTheme="minorHAnsi"/>
          <w:sz w:val="24"/>
        </w:rPr>
        <w:t>Likes and thrives in a complex environment using advanced communication skills such as, negotiation, facilitation, managing conflict and stakeholder engagement.</w:t>
      </w:r>
    </w:p>
    <w:p w:rsidR="006C619C" w:rsidRPr="00D27CA2" w:rsidRDefault="006C619C" w:rsidP="006F3689">
      <w:pPr>
        <w:spacing w:after="0" w:line="240" w:lineRule="auto"/>
        <w:rPr>
          <w:rFonts w:asciiTheme="minorHAnsi" w:eastAsia="Times New Roman" w:hAnsiTheme="minorHAnsi" w:cs="Arial"/>
          <w:sz w:val="12"/>
        </w:rPr>
      </w:pPr>
    </w:p>
    <w:p w:rsidR="00B01FA6" w:rsidRPr="00D06666" w:rsidRDefault="00B01FA6" w:rsidP="006F3689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Qualifications</w:t>
      </w:r>
    </w:p>
    <w:p w:rsidR="007E4EBA" w:rsidRDefault="00453547" w:rsidP="002D5477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</w:rPr>
      </w:pPr>
      <w:r w:rsidRPr="00F3598B">
        <w:rPr>
          <w:rFonts w:asciiTheme="minorHAnsi" w:hAnsiTheme="minorHAnsi"/>
          <w:sz w:val="24"/>
        </w:rPr>
        <w:t>C</w:t>
      </w:r>
      <w:r w:rsidR="00B01FA6" w:rsidRPr="00F3598B">
        <w:rPr>
          <w:rFonts w:asciiTheme="minorHAnsi" w:hAnsiTheme="minorHAnsi"/>
          <w:sz w:val="24"/>
        </w:rPr>
        <w:t xml:space="preserve">andidates will be </w:t>
      </w:r>
      <w:r w:rsidR="00ED2118">
        <w:rPr>
          <w:rFonts w:asciiTheme="minorHAnsi" w:hAnsiTheme="minorHAnsi"/>
          <w:sz w:val="24"/>
        </w:rPr>
        <w:t>educated to</w:t>
      </w:r>
      <w:r w:rsidR="00F3598B" w:rsidRPr="00F3598B">
        <w:rPr>
          <w:rFonts w:asciiTheme="minorHAnsi" w:hAnsiTheme="minorHAnsi"/>
          <w:sz w:val="24"/>
        </w:rPr>
        <w:t xml:space="preserve"> degree </w:t>
      </w:r>
      <w:r w:rsidR="00ED2118">
        <w:rPr>
          <w:rFonts w:asciiTheme="minorHAnsi" w:hAnsiTheme="minorHAnsi"/>
          <w:sz w:val="24"/>
        </w:rPr>
        <w:t>level</w:t>
      </w:r>
      <w:r w:rsidR="00F3598B" w:rsidRPr="00F3598B">
        <w:rPr>
          <w:rFonts w:asciiTheme="minorHAnsi" w:hAnsiTheme="minorHAnsi"/>
          <w:sz w:val="24"/>
        </w:rPr>
        <w:t xml:space="preserve">(E) </w:t>
      </w:r>
    </w:p>
    <w:p w:rsidR="00F3598B" w:rsidRDefault="007E4EBA" w:rsidP="002D5477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Q</w:t>
      </w:r>
      <w:r w:rsidR="00F3598B">
        <w:rPr>
          <w:rFonts w:asciiTheme="minorHAnsi" w:hAnsiTheme="minorHAnsi"/>
          <w:sz w:val="24"/>
        </w:rPr>
        <w:t xml:space="preserve">ualification </w:t>
      </w:r>
      <w:r w:rsidR="00453547" w:rsidRPr="00F3598B">
        <w:rPr>
          <w:rFonts w:asciiTheme="minorHAnsi" w:hAnsiTheme="minorHAnsi"/>
          <w:sz w:val="24"/>
        </w:rPr>
        <w:t xml:space="preserve">health / </w:t>
      </w:r>
      <w:r w:rsidR="00ED2118">
        <w:rPr>
          <w:rFonts w:asciiTheme="minorHAnsi" w:hAnsiTheme="minorHAnsi"/>
          <w:sz w:val="24"/>
        </w:rPr>
        <w:t>social care or</w:t>
      </w:r>
      <w:r w:rsidR="00F3598B">
        <w:rPr>
          <w:rFonts w:asciiTheme="minorHAnsi" w:hAnsiTheme="minorHAnsi"/>
          <w:sz w:val="24"/>
        </w:rPr>
        <w:t xml:space="preserve"> related field preferred</w:t>
      </w:r>
      <w:r w:rsidR="00ED2118">
        <w:rPr>
          <w:rFonts w:asciiTheme="minorHAnsi" w:hAnsiTheme="minorHAnsi"/>
          <w:sz w:val="24"/>
        </w:rPr>
        <w:t xml:space="preserve"> (D)</w:t>
      </w:r>
      <w:r w:rsidR="00753AD1">
        <w:rPr>
          <w:rFonts w:asciiTheme="minorHAnsi" w:hAnsiTheme="minorHAnsi"/>
          <w:sz w:val="24"/>
        </w:rPr>
        <w:t>.</w:t>
      </w:r>
    </w:p>
    <w:p w:rsidR="00B01FA6" w:rsidRDefault="00F3598B" w:rsidP="002D5477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Post graduate qualification in a related </w:t>
      </w:r>
      <w:r w:rsidR="00753AD1">
        <w:rPr>
          <w:rFonts w:asciiTheme="minorHAnsi" w:hAnsiTheme="minorHAnsi"/>
          <w:sz w:val="24"/>
        </w:rPr>
        <w:t>field and / or business management (D)</w:t>
      </w:r>
      <w:r w:rsidR="006105E7" w:rsidRPr="00F3598B">
        <w:rPr>
          <w:rFonts w:asciiTheme="minorHAnsi" w:hAnsiTheme="minorHAnsi"/>
          <w:sz w:val="24"/>
        </w:rPr>
        <w:t>.</w:t>
      </w:r>
    </w:p>
    <w:p w:rsidR="002A24EC" w:rsidRPr="00D27CA2" w:rsidRDefault="002A24EC" w:rsidP="006F3689">
      <w:pPr>
        <w:spacing w:after="0" w:line="240" w:lineRule="auto"/>
        <w:rPr>
          <w:rFonts w:asciiTheme="minorHAnsi" w:eastAsia="Times New Roman" w:hAnsiTheme="minorHAnsi" w:cs="Arial"/>
          <w:sz w:val="12"/>
        </w:rPr>
      </w:pPr>
    </w:p>
    <w:p w:rsidR="00B01FA6" w:rsidRPr="00D06666" w:rsidRDefault="00B01FA6" w:rsidP="006F3689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Knowledge</w:t>
      </w:r>
    </w:p>
    <w:p w:rsidR="00B01FA6" w:rsidRPr="00D06666" w:rsidRDefault="00B01FA6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A good understanding of the needs and situation of carers and a demonstrated commitment to supporting carers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753AD1">
        <w:rPr>
          <w:rFonts w:asciiTheme="minorHAnsi" w:hAnsiTheme="minorHAnsi"/>
          <w:sz w:val="24"/>
        </w:rPr>
        <w:t>E</w:t>
      </w:r>
      <w:r w:rsidR="002A24EC" w:rsidRPr="00D06666">
        <w:rPr>
          <w:rFonts w:asciiTheme="minorHAnsi" w:hAnsiTheme="minorHAnsi"/>
          <w:sz w:val="24"/>
        </w:rPr>
        <w:t>).</w:t>
      </w:r>
    </w:p>
    <w:p w:rsidR="006105E7" w:rsidRDefault="006105E7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A sound knowledge of how Social Work, NHS, private sector and other community care services work and interact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753AD1">
        <w:rPr>
          <w:rFonts w:asciiTheme="minorHAnsi" w:hAnsiTheme="minorHAnsi"/>
          <w:sz w:val="24"/>
        </w:rPr>
        <w:t>E</w:t>
      </w:r>
      <w:r w:rsidR="002A24EC" w:rsidRPr="00D06666">
        <w:rPr>
          <w:rFonts w:asciiTheme="minorHAnsi" w:hAnsiTheme="minorHAnsi"/>
          <w:sz w:val="24"/>
        </w:rPr>
        <w:t>).</w:t>
      </w:r>
    </w:p>
    <w:p w:rsidR="00753AD1" w:rsidRPr="00D06666" w:rsidRDefault="00753AD1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Knowledge of compan</w:t>
      </w:r>
      <w:r w:rsidR="00D81DC0">
        <w:rPr>
          <w:rFonts w:asciiTheme="minorHAnsi" w:hAnsiTheme="minorHAnsi"/>
          <w:sz w:val="24"/>
        </w:rPr>
        <w:t>y, charity and employment law (D</w:t>
      </w:r>
      <w:r>
        <w:rPr>
          <w:rFonts w:asciiTheme="minorHAnsi" w:hAnsiTheme="minorHAnsi"/>
          <w:sz w:val="24"/>
        </w:rPr>
        <w:t>)</w:t>
      </w:r>
    </w:p>
    <w:p w:rsidR="006105E7" w:rsidRPr="00D06666" w:rsidRDefault="006105E7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Knowledge of community care and health issues in East Lothian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753AD1">
        <w:rPr>
          <w:rFonts w:asciiTheme="minorHAnsi" w:hAnsiTheme="minorHAnsi"/>
          <w:sz w:val="24"/>
        </w:rPr>
        <w:t>D</w:t>
      </w:r>
      <w:r w:rsidR="002A24EC" w:rsidRPr="00D06666">
        <w:rPr>
          <w:rFonts w:asciiTheme="minorHAnsi" w:hAnsiTheme="minorHAnsi"/>
          <w:sz w:val="24"/>
        </w:rPr>
        <w:t>).</w:t>
      </w:r>
    </w:p>
    <w:p w:rsidR="006105E7" w:rsidRPr="00D06666" w:rsidRDefault="006105E7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Knowledge of the benefits system and welfare rights issues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753AD1">
        <w:rPr>
          <w:rFonts w:asciiTheme="minorHAnsi" w:hAnsiTheme="minorHAnsi"/>
          <w:sz w:val="24"/>
        </w:rPr>
        <w:t>D</w:t>
      </w:r>
      <w:r w:rsidR="002A24EC" w:rsidRPr="00D06666">
        <w:rPr>
          <w:rFonts w:asciiTheme="minorHAnsi" w:hAnsiTheme="minorHAnsi"/>
          <w:sz w:val="24"/>
        </w:rPr>
        <w:t>).</w:t>
      </w:r>
    </w:p>
    <w:p w:rsidR="002A24EC" w:rsidRPr="00D27CA2" w:rsidRDefault="002A24EC" w:rsidP="00D27CA2">
      <w:pPr>
        <w:spacing w:after="0" w:line="240" w:lineRule="auto"/>
        <w:rPr>
          <w:rFonts w:asciiTheme="minorHAnsi" w:eastAsia="Times New Roman" w:hAnsiTheme="minorHAnsi" w:cs="Arial"/>
          <w:sz w:val="12"/>
        </w:rPr>
      </w:pPr>
    </w:p>
    <w:p w:rsidR="006105E7" w:rsidRPr="00D06666" w:rsidRDefault="006105E7" w:rsidP="006F3689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Experience</w:t>
      </w:r>
    </w:p>
    <w:p w:rsidR="00753AD1" w:rsidRDefault="00ED2118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753AD1">
        <w:rPr>
          <w:rFonts w:asciiTheme="minorHAnsi" w:hAnsiTheme="minorHAnsi"/>
          <w:sz w:val="24"/>
        </w:rPr>
        <w:t>xperience of line managing other staff (E).</w:t>
      </w:r>
    </w:p>
    <w:p w:rsidR="006105E7" w:rsidRDefault="00ED2118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D81DC0">
        <w:rPr>
          <w:rFonts w:asciiTheme="minorHAnsi" w:hAnsiTheme="minorHAnsi"/>
          <w:sz w:val="24"/>
        </w:rPr>
        <w:t xml:space="preserve">xperience </w:t>
      </w:r>
      <w:r w:rsidR="006105E7" w:rsidRPr="00D06666">
        <w:rPr>
          <w:rFonts w:asciiTheme="minorHAnsi" w:hAnsiTheme="minorHAnsi"/>
          <w:sz w:val="24"/>
        </w:rPr>
        <w:t>in working in a person-centred manner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753AD1">
        <w:rPr>
          <w:rFonts w:asciiTheme="minorHAnsi" w:hAnsiTheme="minorHAnsi"/>
          <w:sz w:val="24"/>
        </w:rPr>
        <w:t>E</w:t>
      </w:r>
      <w:r w:rsidR="002A24EC" w:rsidRPr="00D06666">
        <w:rPr>
          <w:rFonts w:asciiTheme="minorHAnsi" w:hAnsiTheme="minorHAnsi"/>
          <w:sz w:val="24"/>
        </w:rPr>
        <w:t>).</w:t>
      </w:r>
    </w:p>
    <w:p w:rsidR="00A4634C" w:rsidRPr="00A4634C" w:rsidRDefault="00ED2118" w:rsidP="00A4634C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D81DC0">
        <w:rPr>
          <w:rFonts w:asciiTheme="minorHAnsi" w:hAnsiTheme="minorHAnsi"/>
          <w:sz w:val="24"/>
        </w:rPr>
        <w:t xml:space="preserve">xperience </w:t>
      </w:r>
      <w:r w:rsidR="00A4634C">
        <w:rPr>
          <w:rFonts w:asciiTheme="minorHAnsi" w:hAnsiTheme="minorHAnsi"/>
          <w:sz w:val="24"/>
        </w:rPr>
        <w:t>of setting and managing budgets</w:t>
      </w:r>
      <w:r w:rsidR="00A4634C" w:rsidRPr="00A4634C">
        <w:rPr>
          <w:rFonts w:asciiTheme="minorHAnsi" w:hAnsiTheme="minorHAnsi"/>
          <w:sz w:val="24"/>
        </w:rPr>
        <w:t xml:space="preserve"> (E).</w:t>
      </w:r>
    </w:p>
    <w:p w:rsidR="00351DA1" w:rsidRDefault="00351DA1" w:rsidP="000C05DA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351DA1">
        <w:rPr>
          <w:rFonts w:asciiTheme="minorHAnsi" w:hAnsiTheme="minorHAnsi"/>
          <w:sz w:val="24"/>
        </w:rPr>
        <w:t>Experience of fundraising from Trusts</w:t>
      </w:r>
      <w:r>
        <w:rPr>
          <w:rFonts w:asciiTheme="minorHAnsi" w:hAnsiTheme="minorHAnsi"/>
          <w:sz w:val="24"/>
        </w:rPr>
        <w:t xml:space="preserve"> etc</w:t>
      </w:r>
      <w:r w:rsidRPr="00351DA1">
        <w:rPr>
          <w:rFonts w:asciiTheme="minorHAnsi" w:hAnsiTheme="minorHAnsi"/>
          <w:sz w:val="24"/>
        </w:rPr>
        <w:t xml:space="preserve"> (D)</w:t>
      </w:r>
    </w:p>
    <w:p w:rsidR="00D27CA2" w:rsidRDefault="00D27CA2" w:rsidP="000C05DA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Experience of managing risk (D)</w:t>
      </w:r>
    </w:p>
    <w:p w:rsidR="00A4634C" w:rsidRPr="00A4634C" w:rsidRDefault="00A4634C" w:rsidP="000C05DA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A4634C">
        <w:rPr>
          <w:rFonts w:asciiTheme="minorHAnsi" w:hAnsiTheme="minorHAnsi"/>
          <w:sz w:val="24"/>
        </w:rPr>
        <w:t>Experience</w:t>
      </w:r>
      <w:r w:rsidR="00753AD1" w:rsidRPr="00A4634C">
        <w:rPr>
          <w:rFonts w:asciiTheme="minorHAnsi" w:hAnsiTheme="minorHAnsi"/>
          <w:sz w:val="24"/>
        </w:rPr>
        <w:t xml:space="preserve"> of </w:t>
      </w:r>
      <w:r w:rsidRPr="00A4634C">
        <w:rPr>
          <w:rFonts w:asciiTheme="minorHAnsi" w:hAnsiTheme="minorHAnsi"/>
          <w:sz w:val="24"/>
        </w:rPr>
        <w:t xml:space="preserve">developing and policies and procedures </w:t>
      </w:r>
      <w:r>
        <w:rPr>
          <w:rFonts w:asciiTheme="minorHAnsi" w:hAnsiTheme="minorHAnsi"/>
          <w:sz w:val="24"/>
        </w:rPr>
        <w:t>(D)</w:t>
      </w:r>
    </w:p>
    <w:p w:rsidR="00753AD1" w:rsidRPr="00D06666" w:rsidRDefault="00753AD1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Experience of working with and reporting to Boards of Directors (D)</w:t>
      </w:r>
    </w:p>
    <w:p w:rsidR="00B01FA6" w:rsidRPr="00D27CA2" w:rsidRDefault="00B01FA6" w:rsidP="006F3689">
      <w:pPr>
        <w:spacing w:after="0" w:line="240" w:lineRule="auto"/>
        <w:rPr>
          <w:rFonts w:asciiTheme="minorHAnsi" w:eastAsia="Times New Roman" w:hAnsiTheme="minorHAnsi" w:cs="Arial"/>
          <w:sz w:val="12"/>
        </w:rPr>
      </w:pPr>
    </w:p>
    <w:p w:rsidR="00B01FA6" w:rsidRPr="00D06666" w:rsidRDefault="00B01FA6" w:rsidP="006F3689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Skills</w:t>
      </w:r>
    </w:p>
    <w:p w:rsidR="00B01FA6" w:rsidRPr="00D06666" w:rsidRDefault="00ED2118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</w:t>
      </w:r>
      <w:r w:rsidR="00B01FA6" w:rsidRPr="00D06666">
        <w:rPr>
          <w:rFonts w:asciiTheme="minorHAnsi" w:hAnsiTheme="minorHAnsi"/>
          <w:sz w:val="24"/>
        </w:rPr>
        <w:t xml:space="preserve">ood </w:t>
      </w:r>
      <w:r w:rsidR="002A24EC" w:rsidRPr="00D06666">
        <w:rPr>
          <w:rFonts w:asciiTheme="minorHAnsi" w:hAnsiTheme="minorHAnsi"/>
          <w:sz w:val="24"/>
        </w:rPr>
        <w:t>listening</w:t>
      </w:r>
      <w:r w:rsidR="00B01FA6" w:rsidRPr="00D06666">
        <w:rPr>
          <w:rFonts w:asciiTheme="minorHAnsi" w:hAnsiTheme="minorHAnsi"/>
          <w:sz w:val="24"/>
        </w:rPr>
        <w:t xml:space="preserve"> and general communication skills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753AD1">
        <w:rPr>
          <w:rFonts w:asciiTheme="minorHAnsi" w:hAnsiTheme="minorHAnsi"/>
          <w:sz w:val="24"/>
        </w:rPr>
        <w:t>E</w:t>
      </w:r>
      <w:r w:rsidR="002A24EC" w:rsidRPr="00D06666">
        <w:rPr>
          <w:rFonts w:asciiTheme="minorHAnsi" w:hAnsiTheme="minorHAnsi"/>
          <w:sz w:val="24"/>
        </w:rPr>
        <w:t>).</w:t>
      </w:r>
    </w:p>
    <w:p w:rsidR="006105E7" w:rsidRPr="00D06666" w:rsidRDefault="006105E7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An ability to deal with carers, professionals and members of the public in a sensitive and person-centred manner </w:t>
      </w:r>
      <w:r w:rsidR="002A24EC" w:rsidRPr="00D06666">
        <w:rPr>
          <w:rFonts w:asciiTheme="minorHAnsi" w:hAnsiTheme="minorHAnsi"/>
          <w:sz w:val="24"/>
        </w:rPr>
        <w:t>(</w:t>
      </w:r>
      <w:r w:rsidR="00753AD1">
        <w:rPr>
          <w:rFonts w:asciiTheme="minorHAnsi" w:hAnsiTheme="minorHAnsi"/>
          <w:sz w:val="24"/>
        </w:rPr>
        <w:t>E</w:t>
      </w:r>
      <w:r w:rsidR="002A24EC" w:rsidRPr="00D06666">
        <w:rPr>
          <w:rFonts w:asciiTheme="minorHAnsi" w:hAnsiTheme="minorHAnsi"/>
          <w:sz w:val="24"/>
        </w:rPr>
        <w:t>).</w:t>
      </w:r>
    </w:p>
    <w:p w:rsidR="00B01FA6" w:rsidRPr="00D06666" w:rsidRDefault="00B01FA6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Good written skills and the ability to write</w:t>
      </w:r>
      <w:r w:rsidR="006105E7" w:rsidRPr="00D06666">
        <w:rPr>
          <w:rFonts w:asciiTheme="minorHAnsi" w:hAnsiTheme="minorHAnsi"/>
          <w:sz w:val="24"/>
        </w:rPr>
        <w:t xml:space="preserve"> concise and effective</w:t>
      </w:r>
      <w:r w:rsidRPr="00D06666">
        <w:rPr>
          <w:rFonts w:asciiTheme="minorHAnsi" w:hAnsiTheme="minorHAnsi"/>
          <w:sz w:val="24"/>
        </w:rPr>
        <w:t xml:space="preserve"> reports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753AD1">
        <w:rPr>
          <w:rFonts w:asciiTheme="minorHAnsi" w:hAnsiTheme="minorHAnsi"/>
          <w:sz w:val="24"/>
        </w:rPr>
        <w:t>E</w:t>
      </w:r>
      <w:r w:rsidR="002A24EC" w:rsidRPr="00D06666">
        <w:rPr>
          <w:rFonts w:asciiTheme="minorHAnsi" w:hAnsiTheme="minorHAnsi"/>
          <w:sz w:val="24"/>
        </w:rPr>
        <w:t>).</w:t>
      </w:r>
    </w:p>
    <w:p w:rsidR="00B01FA6" w:rsidRPr="00D06666" w:rsidRDefault="00B01FA6" w:rsidP="006F3689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Proven ability </w:t>
      </w:r>
      <w:r w:rsidR="00760FB5">
        <w:rPr>
          <w:rFonts w:asciiTheme="minorHAnsi" w:hAnsiTheme="minorHAnsi"/>
          <w:sz w:val="24"/>
        </w:rPr>
        <w:t>to</w:t>
      </w:r>
      <w:r w:rsidRPr="00D06666">
        <w:rPr>
          <w:rFonts w:asciiTheme="minorHAnsi" w:hAnsiTheme="minorHAnsi"/>
          <w:sz w:val="24"/>
        </w:rPr>
        <w:t xml:space="preserve"> organis</w:t>
      </w:r>
      <w:r w:rsidR="00760FB5">
        <w:rPr>
          <w:rFonts w:asciiTheme="minorHAnsi" w:hAnsiTheme="minorHAnsi"/>
          <w:sz w:val="24"/>
        </w:rPr>
        <w:t>e</w:t>
      </w:r>
      <w:r w:rsidRPr="00D06666">
        <w:rPr>
          <w:rFonts w:asciiTheme="minorHAnsi" w:hAnsiTheme="minorHAnsi"/>
          <w:sz w:val="24"/>
        </w:rPr>
        <w:t>, prioritis</w:t>
      </w:r>
      <w:r w:rsidR="00760FB5">
        <w:rPr>
          <w:rFonts w:asciiTheme="minorHAnsi" w:hAnsiTheme="minorHAnsi"/>
          <w:sz w:val="24"/>
        </w:rPr>
        <w:t>e</w:t>
      </w:r>
      <w:r w:rsidRPr="00D06666">
        <w:rPr>
          <w:rFonts w:asciiTheme="minorHAnsi" w:hAnsiTheme="minorHAnsi"/>
          <w:sz w:val="24"/>
        </w:rPr>
        <w:t xml:space="preserve"> and manag</w:t>
      </w:r>
      <w:r w:rsidR="00760FB5">
        <w:rPr>
          <w:rFonts w:asciiTheme="minorHAnsi" w:hAnsiTheme="minorHAnsi"/>
          <w:sz w:val="24"/>
        </w:rPr>
        <w:t>e</w:t>
      </w:r>
      <w:r w:rsidRPr="00D06666">
        <w:rPr>
          <w:rFonts w:asciiTheme="minorHAnsi" w:hAnsiTheme="minorHAnsi"/>
          <w:sz w:val="24"/>
        </w:rPr>
        <w:t xml:space="preserve"> own work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753AD1">
        <w:rPr>
          <w:rFonts w:asciiTheme="minorHAnsi" w:hAnsiTheme="minorHAnsi"/>
          <w:sz w:val="24"/>
        </w:rPr>
        <w:t>E</w:t>
      </w:r>
      <w:r w:rsidR="002A24EC" w:rsidRPr="00D06666">
        <w:rPr>
          <w:rFonts w:asciiTheme="minorHAnsi" w:hAnsiTheme="minorHAnsi"/>
          <w:sz w:val="24"/>
        </w:rPr>
        <w:t>).</w:t>
      </w:r>
    </w:p>
    <w:p w:rsidR="00760FB5" w:rsidRDefault="00ED2118" w:rsidP="00760FB5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Confident</w:t>
      </w:r>
      <w:r w:rsidR="006105E7" w:rsidRPr="00D06666">
        <w:rPr>
          <w:rFonts w:asciiTheme="minorHAnsi" w:hAnsiTheme="minorHAnsi"/>
          <w:sz w:val="24"/>
        </w:rPr>
        <w:t xml:space="preserve"> in the use of word processing packages, e-mail and calendar systems and internet facilities and the ability to be largely self-supporting in the office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753AD1">
        <w:rPr>
          <w:rFonts w:asciiTheme="minorHAnsi" w:hAnsiTheme="minorHAnsi"/>
          <w:sz w:val="24"/>
        </w:rPr>
        <w:t>E</w:t>
      </w:r>
      <w:r w:rsidR="002A24EC" w:rsidRPr="00D06666">
        <w:rPr>
          <w:rFonts w:asciiTheme="minorHAnsi" w:hAnsiTheme="minorHAnsi"/>
          <w:sz w:val="24"/>
        </w:rPr>
        <w:t>).</w:t>
      </w:r>
    </w:p>
    <w:p w:rsidR="006105E7" w:rsidRPr="00760FB5" w:rsidRDefault="00760FB5" w:rsidP="00760FB5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Confident in the use of Excel or similar in the analysis of data (D).</w:t>
      </w:r>
    </w:p>
    <w:p w:rsidR="002A24EC" w:rsidRPr="00D27CA2" w:rsidRDefault="002A24EC" w:rsidP="006F3689">
      <w:pPr>
        <w:spacing w:after="0" w:line="240" w:lineRule="auto"/>
        <w:rPr>
          <w:rFonts w:asciiTheme="minorHAnsi" w:eastAsia="Times New Roman" w:hAnsiTheme="minorHAnsi" w:cs="Arial"/>
          <w:sz w:val="12"/>
        </w:rPr>
      </w:pPr>
    </w:p>
    <w:p w:rsidR="002A24EC" w:rsidRPr="00D06666" w:rsidRDefault="002A24EC" w:rsidP="006F3689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Other</w:t>
      </w:r>
    </w:p>
    <w:p w:rsidR="002A24EC" w:rsidRPr="00D06666" w:rsidRDefault="002A24EC" w:rsidP="006F3689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Commitment to treat people fairly</w:t>
      </w:r>
      <w:r w:rsidR="00760FB5">
        <w:rPr>
          <w:rFonts w:asciiTheme="minorHAnsi" w:hAnsiTheme="minorHAnsi"/>
          <w:sz w:val="24"/>
        </w:rPr>
        <w:t>, confidentially</w:t>
      </w:r>
      <w:r w:rsidRPr="00D06666">
        <w:rPr>
          <w:rFonts w:asciiTheme="minorHAnsi" w:hAnsiTheme="minorHAnsi"/>
          <w:sz w:val="24"/>
        </w:rPr>
        <w:t xml:space="preserve"> and even-handedly (</w:t>
      </w:r>
      <w:r w:rsidR="00753AD1">
        <w:rPr>
          <w:rFonts w:asciiTheme="minorHAnsi" w:hAnsiTheme="minorHAnsi"/>
          <w:sz w:val="24"/>
        </w:rPr>
        <w:t>E</w:t>
      </w:r>
      <w:r w:rsidRPr="00D06666">
        <w:rPr>
          <w:rFonts w:asciiTheme="minorHAnsi" w:hAnsiTheme="minorHAnsi"/>
          <w:sz w:val="24"/>
        </w:rPr>
        <w:t>).</w:t>
      </w:r>
    </w:p>
    <w:p w:rsidR="002A24EC" w:rsidRDefault="002A24EC" w:rsidP="006F3689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Clean, valid driving license and access to own vehicle (</w:t>
      </w:r>
      <w:r w:rsidR="00753AD1">
        <w:rPr>
          <w:rFonts w:asciiTheme="minorHAnsi" w:hAnsiTheme="minorHAnsi"/>
          <w:sz w:val="24"/>
        </w:rPr>
        <w:t>E</w:t>
      </w:r>
      <w:r w:rsidRPr="00D06666">
        <w:rPr>
          <w:rFonts w:asciiTheme="minorHAnsi" w:hAnsiTheme="minorHAnsi"/>
          <w:sz w:val="24"/>
        </w:rPr>
        <w:t>).</w:t>
      </w:r>
    </w:p>
    <w:p w:rsidR="008C7311" w:rsidRDefault="008C7311" w:rsidP="006F3689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Membership of </w:t>
      </w:r>
      <w:proofErr w:type="spellStart"/>
      <w:r>
        <w:rPr>
          <w:rFonts w:asciiTheme="minorHAnsi" w:hAnsiTheme="minorHAnsi"/>
          <w:sz w:val="24"/>
        </w:rPr>
        <w:t>PVG</w:t>
      </w:r>
      <w:proofErr w:type="spellEnd"/>
      <w:r>
        <w:rPr>
          <w:rFonts w:asciiTheme="minorHAnsi" w:hAnsiTheme="minorHAnsi"/>
          <w:sz w:val="24"/>
        </w:rPr>
        <w:t xml:space="preserve"> (Adult) Scheme (</w:t>
      </w:r>
      <w:r w:rsidR="00753AD1">
        <w:rPr>
          <w:rFonts w:asciiTheme="minorHAnsi" w:hAnsiTheme="minorHAnsi"/>
          <w:sz w:val="24"/>
        </w:rPr>
        <w:t>E</w:t>
      </w:r>
      <w:r>
        <w:rPr>
          <w:rFonts w:asciiTheme="minorHAnsi" w:hAnsiTheme="minorHAnsi"/>
          <w:sz w:val="24"/>
        </w:rPr>
        <w:t>).  If you are already a member we will pay for an update report but candidates who not members will be expected to join at their expense.  Currently this costs £59.00.</w:t>
      </w:r>
    </w:p>
    <w:p w:rsidR="00D81DC0" w:rsidRDefault="00D81DC0" w:rsidP="00D81DC0">
      <w:pPr>
        <w:spacing w:after="0" w:line="240" w:lineRule="auto"/>
        <w:rPr>
          <w:rFonts w:asciiTheme="minorHAnsi" w:hAnsiTheme="minorHAnsi"/>
          <w:sz w:val="24"/>
        </w:rPr>
      </w:pPr>
    </w:p>
    <w:p w:rsidR="00D81DC0" w:rsidRDefault="00D81DC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="00D81DC0" w:rsidRPr="00D81DC0" w:rsidRDefault="00D81DC0" w:rsidP="00D81DC0">
      <w:pPr>
        <w:keepNext/>
        <w:spacing w:after="0" w:line="240" w:lineRule="auto"/>
        <w:outlineLvl w:val="1"/>
        <w:rPr>
          <w:rFonts w:asciiTheme="minorHAnsi" w:eastAsia="Times New Roman" w:hAnsiTheme="minorHAnsi" w:cs="Arial"/>
          <w:b/>
          <w:sz w:val="28"/>
          <w:u w:val="single"/>
        </w:rPr>
      </w:pPr>
      <w:r w:rsidRPr="00D81DC0">
        <w:rPr>
          <w:rFonts w:asciiTheme="minorHAnsi" w:eastAsia="Times New Roman" w:hAnsiTheme="minorHAnsi" w:cs="Arial"/>
          <w:b/>
          <w:sz w:val="28"/>
          <w:u w:val="single"/>
        </w:rPr>
        <w:t>Main Conditions of Service</w:t>
      </w:r>
    </w:p>
    <w:p w:rsidR="00D81DC0" w:rsidRPr="00D06666" w:rsidRDefault="00D81DC0" w:rsidP="00D81DC0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:rsidR="00D81DC0" w:rsidRPr="00D06666" w:rsidRDefault="00D81DC0" w:rsidP="00D81DC0">
      <w:p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Employer</w:t>
      </w:r>
      <w:r w:rsidRPr="00D06666">
        <w:rPr>
          <w:rFonts w:asciiTheme="minorHAnsi" w:eastAsia="Times New Roman" w:hAnsiTheme="minorHAnsi" w:cs="Arial"/>
          <w:sz w:val="24"/>
        </w:rPr>
        <w:tab/>
      </w:r>
      <w:r w:rsidRPr="00D06666">
        <w:rPr>
          <w:rFonts w:asciiTheme="minorHAnsi" w:eastAsia="Times New Roman" w:hAnsiTheme="minorHAnsi" w:cs="Arial"/>
          <w:sz w:val="24"/>
        </w:rPr>
        <w:tab/>
        <w:t>Carers of East Lothian (CoEL)</w:t>
      </w:r>
    </w:p>
    <w:p w:rsidR="00D81DC0" w:rsidRDefault="00D81DC0" w:rsidP="00D81DC0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Hours</w:t>
      </w:r>
      <w:r w:rsidRPr="00D06666">
        <w:rPr>
          <w:rFonts w:asciiTheme="minorHAnsi" w:eastAsia="Times New Roman" w:hAnsiTheme="minorHAnsi" w:cs="Arial"/>
          <w:sz w:val="24"/>
        </w:rPr>
        <w:tab/>
      </w:r>
      <w:r>
        <w:rPr>
          <w:rFonts w:asciiTheme="minorHAnsi" w:eastAsia="Times New Roman" w:hAnsiTheme="minorHAnsi" w:cs="Arial"/>
          <w:sz w:val="24"/>
        </w:rPr>
        <w:t>28 hours pw to be worked flexibly and in line with the organisation’s needs.</w:t>
      </w:r>
      <w:r w:rsidRPr="00D06666">
        <w:rPr>
          <w:rFonts w:asciiTheme="minorHAnsi" w:eastAsia="Times New Roman" w:hAnsiTheme="minorHAnsi" w:cs="Arial"/>
          <w:sz w:val="24"/>
        </w:rPr>
        <w:t xml:space="preserve">  All salary and benefits are calculated pro-rat</w:t>
      </w:r>
      <w:r>
        <w:rPr>
          <w:rFonts w:asciiTheme="minorHAnsi" w:eastAsia="Times New Roman" w:hAnsiTheme="minorHAnsi" w:cs="Arial"/>
          <w:sz w:val="24"/>
        </w:rPr>
        <w:t xml:space="preserve">a based on fulltime of 35 hpw.  </w:t>
      </w:r>
    </w:p>
    <w:p w:rsidR="00D81DC0" w:rsidRDefault="00D81DC0" w:rsidP="00D81DC0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Salary</w:t>
      </w:r>
      <w:r w:rsidRPr="00D06666">
        <w:rPr>
          <w:rFonts w:asciiTheme="minorHAnsi" w:eastAsia="Times New Roman" w:hAnsiTheme="minorHAnsi" w:cs="Arial"/>
          <w:sz w:val="24"/>
        </w:rPr>
        <w:tab/>
        <w:t xml:space="preserve">This post is </w:t>
      </w:r>
      <w:r>
        <w:rPr>
          <w:rFonts w:asciiTheme="minorHAnsi" w:eastAsia="Times New Roman" w:hAnsiTheme="minorHAnsi" w:cs="Arial"/>
          <w:sz w:val="24"/>
        </w:rPr>
        <w:t>the equivalent of Principal Officer Grade A - £35,876 to £38,703</w:t>
      </w:r>
      <w:r w:rsidRPr="00BA301A">
        <w:rPr>
          <w:rFonts w:asciiTheme="minorHAnsi" w:eastAsia="Times New Roman" w:hAnsiTheme="minorHAnsi" w:cs="Arial"/>
          <w:sz w:val="24"/>
        </w:rPr>
        <w:t xml:space="preserve"> </w:t>
      </w:r>
      <w:r w:rsidRPr="00D06666">
        <w:rPr>
          <w:rFonts w:asciiTheme="minorHAnsi" w:eastAsia="Times New Roman" w:hAnsiTheme="minorHAnsi" w:cs="Arial"/>
          <w:sz w:val="24"/>
        </w:rPr>
        <w:t>full-time</w:t>
      </w:r>
    </w:p>
    <w:p w:rsidR="00D81DC0" w:rsidRPr="00D06666" w:rsidRDefault="00D81DC0" w:rsidP="00D81DC0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Benefits</w:t>
      </w:r>
      <w:r>
        <w:rPr>
          <w:rFonts w:asciiTheme="minorHAnsi" w:eastAsia="Times New Roman" w:hAnsiTheme="minorHAnsi" w:cs="Arial"/>
          <w:sz w:val="24"/>
        </w:rPr>
        <w:tab/>
      </w:r>
      <w:r w:rsidRPr="00D06666">
        <w:rPr>
          <w:rFonts w:asciiTheme="minorHAnsi" w:eastAsia="Times New Roman" w:hAnsiTheme="minorHAnsi" w:cs="Arial"/>
          <w:sz w:val="24"/>
        </w:rPr>
        <w:t>CoEL will match up to a 6% pension contribution</w:t>
      </w:r>
      <w:r>
        <w:rPr>
          <w:rFonts w:asciiTheme="minorHAnsi" w:eastAsia="Times New Roman" w:hAnsiTheme="minorHAnsi" w:cs="Arial"/>
          <w:sz w:val="24"/>
        </w:rPr>
        <w:t xml:space="preserve"> and offers flexible working arrangements.</w:t>
      </w:r>
    </w:p>
    <w:p w:rsidR="00D81DC0" w:rsidRDefault="00D81DC0" w:rsidP="00D81DC0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Holidays</w:t>
      </w:r>
      <w:r w:rsidRPr="00D06666">
        <w:rPr>
          <w:rFonts w:asciiTheme="minorHAnsi" w:eastAsia="Times New Roman" w:hAnsiTheme="minorHAnsi" w:cs="Arial"/>
          <w:sz w:val="24"/>
        </w:rPr>
        <w:tab/>
        <w:t xml:space="preserve">Equivalent to 35 days (25 days leave plus 10 public holidays taken flexibly) </w:t>
      </w:r>
      <w:r>
        <w:rPr>
          <w:rFonts w:asciiTheme="minorHAnsi" w:eastAsia="Times New Roman" w:hAnsiTheme="minorHAnsi" w:cs="Arial"/>
          <w:sz w:val="24"/>
        </w:rPr>
        <w:t>full time</w:t>
      </w:r>
      <w:r w:rsidRPr="00D06666">
        <w:rPr>
          <w:rFonts w:asciiTheme="minorHAnsi" w:eastAsia="Times New Roman" w:hAnsiTheme="minorHAnsi" w:cs="Arial"/>
          <w:sz w:val="24"/>
        </w:rPr>
        <w:t>.</w:t>
      </w:r>
    </w:p>
    <w:p w:rsidR="00D81DC0" w:rsidRPr="00D06666" w:rsidRDefault="00D81DC0" w:rsidP="00D81DC0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Duration </w:t>
      </w:r>
      <w:r>
        <w:rPr>
          <w:rFonts w:asciiTheme="minorHAnsi" w:eastAsia="Times New Roman" w:hAnsiTheme="minorHAnsi" w:cs="Arial"/>
          <w:sz w:val="24"/>
        </w:rPr>
        <w:t xml:space="preserve">/ </w:t>
      </w:r>
      <w:proofErr w:type="gramStart"/>
      <w:r>
        <w:rPr>
          <w:rFonts w:asciiTheme="minorHAnsi" w:eastAsia="Times New Roman" w:hAnsiTheme="minorHAnsi" w:cs="Arial"/>
          <w:sz w:val="24"/>
        </w:rPr>
        <w:t>Funding</w:t>
      </w:r>
      <w:proofErr w:type="gramEnd"/>
      <w:r w:rsidRPr="00D06666">
        <w:rPr>
          <w:rFonts w:asciiTheme="minorHAnsi" w:eastAsia="Times New Roman" w:hAnsiTheme="minorHAnsi" w:cs="Arial"/>
          <w:sz w:val="24"/>
        </w:rPr>
        <w:tab/>
      </w:r>
      <w:r w:rsidRPr="00F13913">
        <w:rPr>
          <w:rFonts w:asciiTheme="minorHAnsi" w:eastAsia="Times New Roman" w:hAnsiTheme="minorHAnsi" w:cs="Arial"/>
          <w:sz w:val="24"/>
        </w:rPr>
        <w:t>The post is permanent.  In common with all Carers Centres, CoEL is dependent upon funding from ELHSCP who are undertaking a review of their commissioning of carer services.</w:t>
      </w:r>
    </w:p>
    <w:p w:rsidR="00D81DC0" w:rsidRPr="00D06666" w:rsidRDefault="00D81DC0" w:rsidP="00D81DC0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Location</w:t>
      </w:r>
      <w:r w:rsidRPr="00D06666">
        <w:rPr>
          <w:rFonts w:asciiTheme="minorHAnsi" w:eastAsia="Times New Roman" w:hAnsiTheme="minorHAnsi" w:cs="Arial"/>
          <w:sz w:val="24"/>
        </w:rPr>
        <w:tab/>
      </w:r>
      <w:r>
        <w:rPr>
          <w:rFonts w:asciiTheme="minorHAnsi" w:eastAsia="Times New Roman" w:hAnsiTheme="minorHAnsi" w:cs="Arial"/>
          <w:sz w:val="24"/>
        </w:rPr>
        <w:t xml:space="preserve">Currently based in the </w:t>
      </w:r>
      <w:r w:rsidRPr="00D06666">
        <w:rPr>
          <w:rFonts w:asciiTheme="minorHAnsi" w:eastAsia="Times New Roman" w:hAnsiTheme="minorHAnsi" w:cs="Arial"/>
          <w:sz w:val="24"/>
        </w:rPr>
        <w:t xml:space="preserve">CoEL </w:t>
      </w:r>
      <w:r>
        <w:rPr>
          <w:rFonts w:asciiTheme="minorHAnsi" w:eastAsia="Times New Roman" w:hAnsiTheme="minorHAnsi" w:cs="Arial"/>
          <w:sz w:val="24"/>
        </w:rPr>
        <w:t>offices in the new East Lothian Community Hospital in Haddington.  T</w:t>
      </w:r>
      <w:r w:rsidRPr="00D06666">
        <w:rPr>
          <w:rFonts w:asciiTheme="minorHAnsi" w:eastAsia="Times New Roman" w:hAnsiTheme="minorHAnsi" w:cs="Arial"/>
          <w:sz w:val="24"/>
        </w:rPr>
        <w:t>ravel throughout East Lothian and occasional</w:t>
      </w:r>
      <w:r>
        <w:rPr>
          <w:rFonts w:asciiTheme="minorHAnsi" w:eastAsia="Times New Roman" w:hAnsiTheme="minorHAnsi" w:cs="Arial"/>
          <w:sz w:val="24"/>
        </w:rPr>
        <w:t>ly</w:t>
      </w:r>
      <w:r w:rsidRPr="00D06666">
        <w:rPr>
          <w:rFonts w:asciiTheme="minorHAnsi" w:eastAsia="Times New Roman" w:hAnsiTheme="minorHAnsi" w:cs="Arial"/>
          <w:sz w:val="24"/>
        </w:rPr>
        <w:t xml:space="preserve"> across Scotland</w:t>
      </w:r>
      <w:r>
        <w:rPr>
          <w:rFonts w:asciiTheme="minorHAnsi" w:eastAsia="Times New Roman" w:hAnsiTheme="minorHAnsi" w:cs="Arial"/>
          <w:sz w:val="24"/>
        </w:rPr>
        <w:t xml:space="preserve"> may also be required</w:t>
      </w:r>
      <w:r w:rsidRPr="00D06666">
        <w:rPr>
          <w:rFonts w:asciiTheme="minorHAnsi" w:eastAsia="Times New Roman" w:hAnsiTheme="minorHAnsi" w:cs="Arial"/>
          <w:sz w:val="24"/>
        </w:rPr>
        <w:t>.  Car use is considered essential.  Mileage is paid at 45 ppm.</w:t>
      </w:r>
    </w:p>
    <w:p w:rsidR="00D81DC0" w:rsidRPr="00D06666" w:rsidRDefault="00D81DC0" w:rsidP="00D81DC0">
      <w:pPr>
        <w:spacing w:after="0" w:line="240" w:lineRule="auto"/>
        <w:rPr>
          <w:rFonts w:asciiTheme="minorHAnsi" w:hAnsiTheme="minorHAnsi"/>
          <w:sz w:val="24"/>
        </w:rPr>
      </w:pPr>
    </w:p>
    <w:sectPr w:rsidR="00D81DC0" w:rsidRPr="00D066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426A69" w16cid:durableId="21E28840"/>
  <w16cid:commentId w16cid:paraId="64831AF1" w16cid:durableId="21E288EA"/>
  <w16cid:commentId w16cid:paraId="6B42F337" w16cid:durableId="21E289E8"/>
  <w16cid:commentId w16cid:paraId="409DEEFA" w16cid:durableId="21E28AC2"/>
  <w16cid:commentId w16cid:paraId="3A6B139A" w16cid:durableId="21E28AD4"/>
  <w16cid:commentId w16cid:paraId="0E6417FF" w16cid:durableId="21E28B04"/>
  <w16cid:commentId w16cid:paraId="57B6BC30" w16cid:durableId="21E28B52"/>
  <w16cid:commentId w16cid:paraId="676DCC24" w16cid:durableId="21E28B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EE" w:rsidRDefault="00767AEE" w:rsidP="00FA4931">
      <w:pPr>
        <w:spacing w:after="0" w:line="240" w:lineRule="auto"/>
      </w:pPr>
      <w:r>
        <w:separator/>
      </w:r>
    </w:p>
  </w:endnote>
  <w:endnote w:type="continuationSeparator" w:id="0">
    <w:p w:rsidR="00767AEE" w:rsidRDefault="00767AEE" w:rsidP="00FA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45" w:rsidRDefault="003B0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45" w:rsidRDefault="003B0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45" w:rsidRDefault="003B0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EE" w:rsidRDefault="00767AEE" w:rsidP="00FA4931">
      <w:pPr>
        <w:spacing w:after="0" w:line="240" w:lineRule="auto"/>
      </w:pPr>
      <w:r>
        <w:separator/>
      </w:r>
    </w:p>
  </w:footnote>
  <w:footnote w:type="continuationSeparator" w:id="0">
    <w:p w:rsidR="00767AEE" w:rsidRDefault="00767AEE" w:rsidP="00FA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45" w:rsidRDefault="003B0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45" w:rsidRDefault="003B0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45" w:rsidRDefault="003B0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1EB3"/>
    <w:multiLevelType w:val="singleLevel"/>
    <w:tmpl w:val="040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15F33761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47689"/>
    <w:multiLevelType w:val="hybridMultilevel"/>
    <w:tmpl w:val="62B2B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607B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92654"/>
    <w:multiLevelType w:val="multilevel"/>
    <w:tmpl w:val="B73AA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-2748"/>
        </w:tabs>
        <w:ind w:left="-27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028"/>
        </w:tabs>
        <w:ind w:left="-20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308"/>
        </w:tabs>
        <w:ind w:left="-1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588"/>
        </w:tabs>
        <w:ind w:left="-5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2"/>
        </w:tabs>
        <w:ind w:left="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6226A"/>
    <w:multiLevelType w:val="hybridMultilevel"/>
    <w:tmpl w:val="FA5A1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224B"/>
    <w:multiLevelType w:val="multilevel"/>
    <w:tmpl w:val="B73AA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-2748"/>
        </w:tabs>
        <w:ind w:left="-27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028"/>
        </w:tabs>
        <w:ind w:left="-20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308"/>
        </w:tabs>
        <w:ind w:left="-1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588"/>
        </w:tabs>
        <w:ind w:left="-5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2"/>
        </w:tabs>
        <w:ind w:left="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F4D61"/>
    <w:multiLevelType w:val="hybridMultilevel"/>
    <w:tmpl w:val="5B7AAC4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64E36"/>
    <w:multiLevelType w:val="hybridMultilevel"/>
    <w:tmpl w:val="63DC611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21B5C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9D5CF5"/>
    <w:multiLevelType w:val="hybridMultilevel"/>
    <w:tmpl w:val="F6E2D3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356B3"/>
    <w:multiLevelType w:val="hybridMultilevel"/>
    <w:tmpl w:val="A704CD7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33B6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B419D0"/>
    <w:multiLevelType w:val="hybridMultilevel"/>
    <w:tmpl w:val="06B6E5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A2EBF"/>
    <w:multiLevelType w:val="hybridMultilevel"/>
    <w:tmpl w:val="091A99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5630C"/>
    <w:multiLevelType w:val="hybridMultilevel"/>
    <w:tmpl w:val="FB64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3202"/>
    <w:multiLevelType w:val="multilevel"/>
    <w:tmpl w:val="B73AA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-2748"/>
        </w:tabs>
        <w:ind w:left="-27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028"/>
        </w:tabs>
        <w:ind w:left="-20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308"/>
        </w:tabs>
        <w:ind w:left="-1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588"/>
        </w:tabs>
        <w:ind w:left="-5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2"/>
        </w:tabs>
        <w:ind w:left="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52DCE"/>
    <w:multiLevelType w:val="hybridMultilevel"/>
    <w:tmpl w:val="D1089AB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84F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CB497C"/>
    <w:multiLevelType w:val="hybridMultilevel"/>
    <w:tmpl w:val="C78E2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B3B55"/>
    <w:multiLevelType w:val="hybridMultilevel"/>
    <w:tmpl w:val="5FDA8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7160F"/>
    <w:multiLevelType w:val="hybridMultilevel"/>
    <w:tmpl w:val="FA3C790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6C066403"/>
    <w:multiLevelType w:val="hybridMultilevel"/>
    <w:tmpl w:val="EAAED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96609"/>
    <w:multiLevelType w:val="hybridMultilevel"/>
    <w:tmpl w:val="787223D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17"/>
  </w:num>
  <w:num w:numId="9">
    <w:abstractNumId w:val="18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"/>
  </w:num>
  <w:num w:numId="15">
    <w:abstractNumId w:val="19"/>
  </w:num>
  <w:num w:numId="16">
    <w:abstractNumId w:val="11"/>
  </w:num>
  <w:num w:numId="17">
    <w:abstractNumId w:val="23"/>
  </w:num>
  <w:num w:numId="18">
    <w:abstractNumId w:val="4"/>
  </w:num>
  <w:num w:numId="19">
    <w:abstractNumId w:val="2"/>
  </w:num>
  <w:num w:numId="20">
    <w:abstractNumId w:val="6"/>
  </w:num>
  <w:num w:numId="21">
    <w:abstractNumId w:val="16"/>
  </w:num>
  <w:num w:numId="22">
    <w:abstractNumId w:val="10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FF"/>
    <w:rsid w:val="00071C1E"/>
    <w:rsid w:val="00183F22"/>
    <w:rsid w:val="00191D86"/>
    <w:rsid w:val="00214013"/>
    <w:rsid w:val="002518ED"/>
    <w:rsid w:val="002553A5"/>
    <w:rsid w:val="002A0F76"/>
    <w:rsid w:val="002A24EC"/>
    <w:rsid w:val="00351DA1"/>
    <w:rsid w:val="003B0D45"/>
    <w:rsid w:val="003F4776"/>
    <w:rsid w:val="004110A8"/>
    <w:rsid w:val="00453547"/>
    <w:rsid w:val="004B3638"/>
    <w:rsid w:val="004B697D"/>
    <w:rsid w:val="004C2BB8"/>
    <w:rsid w:val="004F4681"/>
    <w:rsid w:val="00507D09"/>
    <w:rsid w:val="005333D8"/>
    <w:rsid w:val="005B18F6"/>
    <w:rsid w:val="005C605D"/>
    <w:rsid w:val="005E6D09"/>
    <w:rsid w:val="006105E7"/>
    <w:rsid w:val="006725EF"/>
    <w:rsid w:val="0069198E"/>
    <w:rsid w:val="00695C83"/>
    <w:rsid w:val="006A5575"/>
    <w:rsid w:val="006C619C"/>
    <w:rsid w:val="006D533D"/>
    <w:rsid w:val="006F3689"/>
    <w:rsid w:val="007462F6"/>
    <w:rsid w:val="00746989"/>
    <w:rsid w:val="00753AD1"/>
    <w:rsid w:val="00760FB5"/>
    <w:rsid w:val="00767AEE"/>
    <w:rsid w:val="007E4EBA"/>
    <w:rsid w:val="00861308"/>
    <w:rsid w:val="008C7311"/>
    <w:rsid w:val="008D6CA0"/>
    <w:rsid w:val="008D7018"/>
    <w:rsid w:val="009039B0"/>
    <w:rsid w:val="009407E1"/>
    <w:rsid w:val="009D6CD8"/>
    <w:rsid w:val="00A452C6"/>
    <w:rsid w:val="00A4634C"/>
    <w:rsid w:val="00B01FA6"/>
    <w:rsid w:val="00B27D87"/>
    <w:rsid w:val="00B4058F"/>
    <w:rsid w:val="00B64332"/>
    <w:rsid w:val="00BA301A"/>
    <w:rsid w:val="00C17C5C"/>
    <w:rsid w:val="00C567FF"/>
    <w:rsid w:val="00CC48A8"/>
    <w:rsid w:val="00CC4E11"/>
    <w:rsid w:val="00D06666"/>
    <w:rsid w:val="00D27CA2"/>
    <w:rsid w:val="00D460EC"/>
    <w:rsid w:val="00D728ED"/>
    <w:rsid w:val="00D81DC0"/>
    <w:rsid w:val="00DA773D"/>
    <w:rsid w:val="00DB4A7E"/>
    <w:rsid w:val="00E463E9"/>
    <w:rsid w:val="00E64EEA"/>
    <w:rsid w:val="00E74F3F"/>
    <w:rsid w:val="00E812B2"/>
    <w:rsid w:val="00ED2118"/>
    <w:rsid w:val="00F13913"/>
    <w:rsid w:val="00F3598B"/>
    <w:rsid w:val="00F90BEB"/>
    <w:rsid w:val="00FA4931"/>
    <w:rsid w:val="00F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7863E"/>
  <w15:docId w15:val="{D296EAA2-C25A-4A80-8CD1-1526A4A0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3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1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8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B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B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96837f-e545-4385-a531-b85d93c19e2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DDC7FD75BB64DB4F80B0A9A3159A9" ma:contentTypeVersion="10" ma:contentTypeDescription="Create a new document." ma:contentTypeScope="" ma:versionID="b62e6820e94d38e646bd4239f79feec3">
  <xsd:schema xmlns:xsd="http://www.w3.org/2001/XMLSchema" xmlns:xs="http://www.w3.org/2001/XMLSchema" xmlns:p="http://schemas.microsoft.com/office/2006/metadata/properties" xmlns:ns2="7427853c-e368-4fbd-a3e4-62e2d48b5d96" xmlns:ns3="ec96837f-e545-4385-a531-b85d93c19e2f" targetNamespace="http://schemas.microsoft.com/office/2006/metadata/properties" ma:root="true" ma:fieldsID="cb29d2cb746bf852f3f3ce1e3b5996b5" ns2:_="" ns3:_="">
    <xsd:import namespace="7427853c-e368-4fbd-a3e4-62e2d48b5d96"/>
    <xsd:import namespace="ec96837f-e545-4385-a531-b85d93c19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853c-e368-4fbd-a3e4-62e2d48b5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6837f-e545-4385-a531-b85d93c19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D8526-FBDE-4203-B3D5-D2AD874DD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4C28C-4B1D-4EBF-AEA1-7B2646EB8D2B}">
  <ds:schemaRefs>
    <ds:schemaRef ds:uri="http://schemas.microsoft.com/office/2006/metadata/properties"/>
    <ds:schemaRef ds:uri="http://schemas.microsoft.com/office/infopath/2007/PartnerControls"/>
    <ds:schemaRef ds:uri="ec96837f-e545-4385-a531-b85d93c19e2f"/>
  </ds:schemaRefs>
</ds:datastoreItem>
</file>

<file path=customXml/itemProps3.xml><?xml version="1.0" encoding="utf-8"?>
<ds:datastoreItem xmlns:ds="http://schemas.openxmlformats.org/officeDocument/2006/customXml" ds:itemID="{E42B39AF-6B26-41B1-BA56-3C8E056A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7853c-e368-4fbd-a3e4-62e2d48b5d96"/>
    <ds:schemaRef ds:uri="ec96837f-e545-4385-a531-b85d93c19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Tweedy</dc:creator>
  <cp:lastModifiedBy>Andrew Tweedy</cp:lastModifiedBy>
  <cp:revision>3</cp:revision>
  <cp:lastPrinted>2020-01-14T11:12:00Z</cp:lastPrinted>
  <dcterms:created xsi:type="dcterms:W3CDTF">2020-02-03T13:12:00Z</dcterms:created>
  <dcterms:modified xsi:type="dcterms:W3CDTF">2020-02-05T09:27:00Z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0x010100A01DDC7FD75BB64DB4F80B0A9A3159A9</vt:lpwstr>
  </property>
  <property fmtid="{D5CDD505-2E9C-101B-9397-08002B2CF9AE}" pid="3" name="Order">
    <vt:r8>79600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