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D3C" w:rsidRDefault="00B87FA1" w:rsidP="00C56BF7">
      <w:pPr>
        <w:pStyle w:val="NoSpacing"/>
        <w:jc w:val="both"/>
        <w:rPr>
          <w:rFonts w:ascii="Century Gothic" w:hAnsi="Century Gothic" w:cs="Tahoma"/>
          <w:color w:val="000000"/>
          <w:sz w:val="22"/>
          <w:szCs w:val="22"/>
        </w:rPr>
      </w:pPr>
      <w:r>
        <w:rPr>
          <w:rFonts w:ascii="Century Gothic" w:hAnsi="Century Gothic" w:cs="Tahoma"/>
          <w:color w:val="000000"/>
          <w:sz w:val="22"/>
          <w:szCs w:val="22"/>
        </w:rPr>
        <w:t>30</w:t>
      </w:r>
      <w:r w:rsidRPr="00B87FA1">
        <w:rPr>
          <w:rFonts w:ascii="Century Gothic" w:hAnsi="Century Gothic" w:cs="Tahoma"/>
          <w:color w:val="000000"/>
          <w:sz w:val="22"/>
          <w:szCs w:val="22"/>
          <w:vertAlign w:val="superscript"/>
        </w:rPr>
        <w:t>th</w:t>
      </w:r>
      <w:r>
        <w:rPr>
          <w:rFonts w:ascii="Century Gothic" w:hAnsi="Century Gothic" w:cs="Tahoma"/>
          <w:color w:val="000000"/>
          <w:sz w:val="22"/>
          <w:szCs w:val="22"/>
        </w:rPr>
        <w:t xml:space="preserve"> </w:t>
      </w:r>
      <w:bookmarkStart w:id="0" w:name="_GoBack"/>
      <w:bookmarkEnd w:id="0"/>
      <w:r w:rsidR="00AC73E4">
        <w:rPr>
          <w:rFonts w:ascii="Century Gothic" w:hAnsi="Century Gothic" w:cs="Tahoma"/>
          <w:color w:val="000000"/>
          <w:sz w:val="22"/>
          <w:szCs w:val="22"/>
        </w:rPr>
        <w:t xml:space="preserve">March 2020 </w:t>
      </w:r>
    </w:p>
    <w:p w:rsid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DF0101" w:rsidRP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Dear Applicant </w:t>
      </w:r>
    </w:p>
    <w:p w:rsidR="00DF0101" w:rsidRP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3D12F9" w:rsidRPr="004144B6" w:rsidRDefault="00DF0101" w:rsidP="003D12F9">
      <w:pPr>
        <w:rPr>
          <w:rFonts w:ascii="Century Gothic" w:hAnsi="Century Gothic" w:cs="Arial"/>
          <w:sz w:val="22"/>
          <w:szCs w:val="22"/>
        </w:rPr>
      </w:pPr>
      <w:r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Thank you for considering Angus Independent Advocacy (AIA) as a prospective employer. This post is for a </w:t>
      </w:r>
      <w:r w:rsidR="00AC73E4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Peer Independent Advocacy Worker </w:t>
      </w:r>
      <w:r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within </w:t>
      </w:r>
      <w:r w:rsidR="00AC73E4">
        <w:rPr>
          <w:rFonts w:ascii="Century Gothic" w:eastAsia="Times New Roman" w:hAnsi="Century Gothic" w:cs="Arial"/>
          <w:sz w:val="22"/>
          <w:szCs w:val="22"/>
          <w:lang w:eastAsia="en-US"/>
        </w:rPr>
        <w:t>our Direct Advocacy Project</w:t>
      </w:r>
      <w:r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 w:rsidR="003D12F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We are looking for a person </w:t>
      </w:r>
      <w:r w:rsidR="003D12F9" w:rsidRPr="004144B6">
        <w:rPr>
          <w:rFonts w:ascii="Century Gothic" w:hAnsi="Century Gothic" w:cs="Arial"/>
          <w:sz w:val="22"/>
          <w:szCs w:val="22"/>
        </w:rPr>
        <w:t>who has</w:t>
      </w:r>
      <w:hyperlink r:id="rId8" w:history="1">
        <w:r w:rsidR="003D12F9" w:rsidRPr="004144B6">
          <w:rPr>
            <w:rStyle w:val="Hyperlink"/>
            <w:rFonts w:ascii="Century Gothic" w:hAnsi="Century Gothic" w:cs="Arial"/>
            <w:sz w:val="22"/>
            <w:szCs w:val="22"/>
          </w:rPr>
          <w:t xml:space="preserve"> </w:t>
        </w:r>
        <w:r w:rsidR="003D12F9" w:rsidRPr="004144B6">
          <w:rPr>
            <w:rStyle w:val="Hyperlink"/>
            <w:rFonts w:ascii="Century Gothic" w:hAnsi="Century Gothic" w:cs="Arial"/>
            <w:i/>
            <w:sz w:val="22"/>
            <w:szCs w:val="22"/>
          </w:rPr>
          <w:t>lived experience</w:t>
        </w:r>
      </w:hyperlink>
      <w:r w:rsidR="003D12F9" w:rsidRPr="004144B6">
        <w:rPr>
          <w:rFonts w:ascii="Century Gothic" w:hAnsi="Century Gothic" w:cs="Arial"/>
          <w:sz w:val="22"/>
          <w:szCs w:val="22"/>
        </w:rPr>
        <w:t xml:space="preserve"> of substance or alcohol dependency, either;</w:t>
      </w:r>
    </w:p>
    <w:p w:rsidR="003D12F9" w:rsidRPr="004144B6" w:rsidRDefault="003D12F9" w:rsidP="003D12F9">
      <w:pPr>
        <w:rPr>
          <w:rFonts w:ascii="Century Gothic" w:hAnsi="Century Gothic" w:cs="Arial"/>
          <w:sz w:val="22"/>
          <w:szCs w:val="22"/>
        </w:rPr>
      </w:pPr>
    </w:p>
    <w:p w:rsidR="003D12F9" w:rsidRPr="004144B6" w:rsidRDefault="003D12F9" w:rsidP="003D12F9">
      <w:pPr>
        <w:numPr>
          <w:ilvl w:val="0"/>
          <w:numId w:val="17"/>
        </w:numPr>
        <w:rPr>
          <w:rFonts w:ascii="Century Gothic" w:hAnsi="Century Gothic" w:cs="Arial"/>
          <w:sz w:val="22"/>
          <w:szCs w:val="22"/>
        </w:rPr>
      </w:pPr>
      <w:r w:rsidRPr="004144B6">
        <w:rPr>
          <w:rFonts w:ascii="Century Gothic" w:hAnsi="Century Gothic" w:cs="Arial"/>
          <w:sz w:val="22"/>
          <w:szCs w:val="22"/>
        </w:rPr>
        <w:t xml:space="preserve">personally and in recovery </w:t>
      </w:r>
    </w:p>
    <w:p w:rsidR="00DF0101" w:rsidRPr="003D12F9" w:rsidRDefault="003D12F9" w:rsidP="00DF0101">
      <w:pPr>
        <w:numPr>
          <w:ilvl w:val="0"/>
          <w:numId w:val="17"/>
        </w:numPr>
        <w:rPr>
          <w:rFonts w:ascii="Century Gothic" w:hAnsi="Century Gothic" w:cs="Arial"/>
          <w:sz w:val="22"/>
          <w:szCs w:val="22"/>
        </w:rPr>
      </w:pPr>
      <w:proofErr w:type="gramStart"/>
      <w:r w:rsidRPr="004144B6">
        <w:rPr>
          <w:rFonts w:ascii="Century Gothic" w:hAnsi="Century Gothic" w:cs="Arial"/>
          <w:sz w:val="22"/>
          <w:szCs w:val="22"/>
        </w:rPr>
        <w:t>or</w:t>
      </w:r>
      <w:proofErr w:type="gramEnd"/>
      <w:r w:rsidRPr="004144B6">
        <w:rPr>
          <w:rFonts w:ascii="Century Gothic" w:hAnsi="Century Gothic" w:cs="Arial"/>
          <w:sz w:val="22"/>
          <w:szCs w:val="22"/>
        </w:rPr>
        <w:t xml:space="preserve"> someone close to you. </w:t>
      </w:r>
    </w:p>
    <w:p w:rsidR="00DF0101" w:rsidRP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DF0101" w:rsidRPr="00DF0101" w:rsidRDefault="003D12F9" w:rsidP="00AC73E4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/>
          <w:sz w:val="22"/>
          <w:szCs w:val="22"/>
        </w:rPr>
        <w:t xml:space="preserve">We </w:t>
      </w:r>
      <w:r w:rsidR="00DF0101" w:rsidRPr="00DF0101">
        <w:rPr>
          <w:rFonts w:ascii="Century Gothic" w:eastAsia="Times New Roman" w:hAnsi="Century Gothic"/>
          <w:sz w:val="22"/>
          <w:szCs w:val="22"/>
        </w:rPr>
        <w:t xml:space="preserve">strive to provide accessible, independent advocacy within Angus for adults who </w:t>
      </w:r>
      <w:r w:rsidR="00DF0101" w:rsidRPr="00DF0101">
        <w:rPr>
          <w:rFonts w:ascii="Century Gothic" w:eastAsia="Times New Roman" w:hAnsi="Century Gothic"/>
          <w:sz w:val="22"/>
          <w:szCs w:val="22"/>
          <w:lang w:eastAsia="en-US"/>
        </w:rPr>
        <w:t xml:space="preserve">face barriers to having their voice heard and safeguarding their rights. </w:t>
      </w:r>
      <w:r w:rsidR="00DF0101" w:rsidRPr="00DF0101">
        <w:rPr>
          <w:rFonts w:ascii="Century Gothic" w:eastAsia="Times New Roman" w:hAnsi="Century Gothic"/>
          <w:sz w:val="22"/>
          <w:szCs w:val="22"/>
        </w:rPr>
        <w:t xml:space="preserve">The </w:t>
      </w:r>
      <w:r w:rsidR="00AC73E4">
        <w:rPr>
          <w:rFonts w:ascii="Century Gothic" w:eastAsia="Times New Roman" w:hAnsi="Century Gothic"/>
          <w:sz w:val="22"/>
          <w:szCs w:val="22"/>
        </w:rPr>
        <w:t xml:space="preserve">peer advocacy project aims to </w:t>
      </w:r>
      <w:r>
        <w:rPr>
          <w:rFonts w:ascii="Century Gothic" w:hAnsi="Century Gothic" w:cs="Arial"/>
          <w:sz w:val="22"/>
          <w:szCs w:val="22"/>
        </w:rPr>
        <w:t>improve</w:t>
      </w:r>
      <w:r w:rsidRPr="004144B6">
        <w:rPr>
          <w:rFonts w:ascii="Century Gothic" w:hAnsi="Century Gothic" w:cs="Arial"/>
          <w:sz w:val="22"/>
          <w:szCs w:val="22"/>
        </w:rPr>
        <w:t xml:space="preserve"> access to independent advocacy and other local supports for people affected by alcohol and substance dependency. The post will also provide rights based </w:t>
      </w:r>
      <w:r w:rsidRPr="004144B6">
        <w:rPr>
          <w:rFonts w:ascii="Century Gothic" w:hAnsi="Century Gothic" w:cs="Arial"/>
          <w:i/>
          <w:sz w:val="22"/>
          <w:szCs w:val="22"/>
        </w:rPr>
        <w:t>peer</w:t>
      </w:r>
      <w:r w:rsidRPr="004144B6">
        <w:rPr>
          <w:rFonts w:ascii="Century Gothic" w:hAnsi="Century Gothic" w:cs="Arial"/>
          <w:sz w:val="22"/>
          <w:szCs w:val="22"/>
        </w:rPr>
        <w:t xml:space="preserve"> advocacy in line with the Scottish Governments Strategy: </w:t>
      </w:r>
      <w:r w:rsidRPr="004144B6">
        <w:rPr>
          <w:rFonts w:ascii="Century Gothic" w:hAnsi="Century Gothic" w:cs="Arial"/>
          <w:i/>
          <w:sz w:val="22"/>
          <w:szCs w:val="22"/>
        </w:rPr>
        <w:t>Rights, Respect and Recovery.</w:t>
      </w:r>
    </w:p>
    <w:p w:rsidR="00DF0101" w:rsidRPr="00DF0101" w:rsidRDefault="00DF0101" w:rsidP="00DF0101">
      <w:pPr>
        <w:rPr>
          <w:rFonts w:ascii="Century Gothic" w:eastAsia="Calibri" w:hAnsi="Century Gothic" w:cs="Arial"/>
          <w:sz w:val="22"/>
          <w:szCs w:val="22"/>
          <w:lang w:eastAsia="en-US"/>
        </w:rPr>
      </w:pPr>
    </w:p>
    <w:p w:rsid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>The underpinning principles for Independent Advocacy are:</w:t>
      </w:r>
    </w:p>
    <w:p w:rsidR="00DF0101" w:rsidRP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DF0101" w:rsidRPr="00DF0101" w:rsidRDefault="00DF0101" w:rsidP="00DF0101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entury Gothic" w:eastAsia="Times New Roman" w:hAnsi="Century Gothic" w:cs="MyriadPro-Bold"/>
          <w:bCs/>
          <w:sz w:val="22"/>
          <w:szCs w:val="22"/>
        </w:rPr>
      </w:pPr>
      <w:r w:rsidRPr="00DF0101">
        <w:rPr>
          <w:rFonts w:ascii="Century Gothic" w:eastAsia="Times New Roman" w:hAnsi="Century Gothic" w:cs="MyriadPro-Bold"/>
          <w:bCs/>
          <w:sz w:val="22"/>
          <w:szCs w:val="22"/>
        </w:rPr>
        <w:t>Independent advocacy is loyal to the people it</w:t>
      </w:r>
      <w:r>
        <w:rPr>
          <w:rFonts w:ascii="Century Gothic" w:eastAsia="Times New Roman" w:hAnsi="Century Gothic" w:cs="MyriadPro-Bold"/>
          <w:bCs/>
          <w:sz w:val="22"/>
          <w:szCs w:val="22"/>
        </w:rPr>
        <w:t xml:space="preserve"> </w:t>
      </w:r>
      <w:r w:rsidRPr="00DF0101">
        <w:rPr>
          <w:rFonts w:ascii="Century Gothic" w:eastAsia="Times New Roman" w:hAnsi="Century Gothic" w:cs="MyriadPro-Bold"/>
          <w:bCs/>
          <w:sz w:val="22"/>
          <w:szCs w:val="22"/>
        </w:rPr>
        <w:t>supports and stands by their views and wishes.</w:t>
      </w:r>
    </w:p>
    <w:p w:rsidR="00DF0101" w:rsidRPr="00DF0101" w:rsidRDefault="00DF0101" w:rsidP="00DF0101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entury Gothic" w:eastAsia="Times New Roman" w:hAnsi="Century Gothic" w:cs="MyriadPro-Bold"/>
          <w:bCs/>
          <w:sz w:val="22"/>
          <w:szCs w:val="22"/>
        </w:rPr>
      </w:pPr>
      <w:r w:rsidRPr="00DF0101">
        <w:rPr>
          <w:rFonts w:ascii="Century Gothic" w:eastAsia="Times New Roman" w:hAnsi="Century Gothic" w:cs="MyriadPro-Bold"/>
          <w:bCs/>
          <w:sz w:val="22"/>
          <w:szCs w:val="22"/>
        </w:rPr>
        <w:t>Independent advocacy ensures peoples’ voices</w:t>
      </w:r>
      <w:r>
        <w:rPr>
          <w:rFonts w:ascii="Century Gothic" w:eastAsia="Times New Roman" w:hAnsi="Century Gothic" w:cs="MyriadPro-Bold"/>
          <w:bCs/>
          <w:sz w:val="22"/>
          <w:szCs w:val="22"/>
        </w:rPr>
        <w:t xml:space="preserve"> </w:t>
      </w:r>
      <w:r w:rsidRPr="00DF0101">
        <w:rPr>
          <w:rFonts w:ascii="Century Gothic" w:eastAsia="Times New Roman" w:hAnsi="Century Gothic" w:cs="MyriadPro-Bold"/>
          <w:bCs/>
          <w:sz w:val="22"/>
          <w:szCs w:val="22"/>
        </w:rPr>
        <w:t>are listened to and their views taken into account.</w:t>
      </w:r>
    </w:p>
    <w:p w:rsidR="00DF0101" w:rsidRDefault="00DF0101" w:rsidP="00DF0101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entury Gothic" w:eastAsia="Times New Roman" w:hAnsi="Century Gothic" w:cs="MyriadPro-Bold"/>
          <w:bCs/>
          <w:sz w:val="22"/>
          <w:szCs w:val="22"/>
        </w:rPr>
      </w:pPr>
      <w:r w:rsidRPr="00DF0101">
        <w:rPr>
          <w:rFonts w:ascii="Century Gothic" w:eastAsia="Times New Roman" w:hAnsi="Century Gothic" w:cs="MyriadPro-Bold"/>
          <w:bCs/>
          <w:sz w:val="22"/>
          <w:szCs w:val="22"/>
        </w:rPr>
        <w:t>Independent advocacy stands up to injustice,</w:t>
      </w:r>
      <w:r>
        <w:rPr>
          <w:rFonts w:ascii="Century Gothic" w:eastAsia="Times New Roman" w:hAnsi="Century Gothic" w:cs="MyriadPro-Bold"/>
          <w:bCs/>
          <w:sz w:val="22"/>
          <w:szCs w:val="22"/>
        </w:rPr>
        <w:t xml:space="preserve"> </w:t>
      </w:r>
      <w:r w:rsidRPr="00DF0101">
        <w:rPr>
          <w:rFonts w:ascii="Century Gothic" w:eastAsia="Times New Roman" w:hAnsi="Century Gothic" w:cs="MyriadPro-Bold"/>
          <w:bCs/>
          <w:sz w:val="22"/>
          <w:szCs w:val="22"/>
        </w:rPr>
        <w:t>discrimination and disempowerment</w:t>
      </w:r>
    </w:p>
    <w:p w:rsidR="003D12F9" w:rsidRPr="00DF0101" w:rsidRDefault="003D12F9" w:rsidP="005C38C5">
      <w:pPr>
        <w:pStyle w:val="ListParagraph"/>
        <w:autoSpaceDE w:val="0"/>
        <w:autoSpaceDN w:val="0"/>
        <w:adjustRightInd w:val="0"/>
        <w:ind w:left="360"/>
        <w:rPr>
          <w:rFonts w:ascii="Century Gothic" w:eastAsia="Times New Roman" w:hAnsi="Century Gothic" w:cs="MyriadPro-Bold"/>
          <w:bCs/>
          <w:sz w:val="22"/>
          <w:szCs w:val="22"/>
        </w:rPr>
      </w:pPr>
    </w:p>
    <w:p w:rsidR="003D12F9" w:rsidRPr="003D12F9" w:rsidRDefault="003D12F9" w:rsidP="003D12F9">
      <w:pPr>
        <w:autoSpaceDE w:val="0"/>
        <w:autoSpaceDN w:val="0"/>
        <w:adjustRightInd w:val="0"/>
        <w:rPr>
          <w:rFonts w:ascii="Century Gothic" w:eastAsia="Calibri" w:hAnsi="Century Gothic" w:cs="Century Gothic"/>
          <w:color w:val="000000"/>
          <w:sz w:val="22"/>
          <w:szCs w:val="22"/>
        </w:rPr>
      </w:pPr>
      <w:r w:rsidRPr="005F7B14">
        <w:rPr>
          <w:rFonts w:ascii="Century Gothic" w:eastAsia="Calibri" w:hAnsi="Century Gothic" w:cs="Century Gothic"/>
          <w:b/>
          <w:color w:val="000000"/>
          <w:sz w:val="22"/>
          <w:szCs w:val="22"/>
        </w:rPr>
        <w:t>We value</w:t>
      </w:r>
      <w:r w:rsidR="002B0512" w:rsidRPr="005F7B14">
        <w:rPr>
          <w:rFonts w:ascii="Century Gothic" w:eastAsia="Calibri" w:hAnsi="Century Gothic" w:cs="Century Gothic"/>
          <w:b/>
          <w:color w:val="000000"/>
          <w:sz w:val="22"/>
          <w:szCs w:val="22"/>
        </w:rPr>
        <w:t xml:space="preserve"> diversity and aspire</w:t>
      </w:r>
      <w:r w:rsidRPr="005F7B14">
        <w:rPr>
          <w:rFonts w:ascii="Century Gothic" w:eastAsia="Calibri" w:hAnsi="Century Gothic" w:cs="Century Gothic"/>
          <w:b/>
          <w:color w:val="000000"/>
          <w:sz w:val="22"/>
          <w:szCs w:val="22"/>
        </w:rPr>
        <w:t xml:space="preserve"> to reflect this in our workforce.</w:t>
      </w:r>
      <w:r w:rsidRPr="003D12F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AIA looks forward to hearing from you if are committed to working alongside us in creating a more inclusive community here in Angus.</w:t>
      </w:r>
    </w:p>
    <w:p w:rsidR="00DF0101" w:rsidRP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DF0101" w:rsidRDefault="003D12F9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>K</w:t>
      </w:r>
      <w:r w:rsidR="00DF0101"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ind regards, </w:t>
      </w:r>
    </w:p>
    <w:p w:rsidR="00DF0101" w:rsidRPr="003D12F9" w:rsidRDefault="00DF0101" w:rsidP="00DF0101">
      <w:pPr>
        <w:rPr>
          <w:rFonts w:ascii="Century Gothic" w:eastAsia="Times New Roman" w:hAnsi="Century Gothic" w:cs="Arial"/>
          <w:i/>
          <w:sz w:val="22"/>
          <w:szCs w:val="22"/>
          <w:lang w:eastAsia="en-US"/>
        </w:rPr>
      </w:pPr>
    </w:p>
    <w:p w:rsidR="003D12F9" w:rsidRDefault="00DF0101" w:rsidP="00DF0101">
      <w:pPr>
        <w:rPr>
          <w:rFonts w:ascii="Century Gothic" w:eastAsia="Times New Roman" w:hAnsi="Century Gothic" w:cs="Arial"/>
          <w:i/>
          <w:sz w:val="22"/>
          <w:szCs w:val="22"/>
          <w:lang w:eastAsia="en-US"/>
        </w:rPr>
      </w:pPr>
      <w:r w:rsidRPr="003D12F9">
        <w:rPr>
          <w:rFonts w:ascii="Century Gothic" w:eastAsia="Times New Roman" w:hAnsi="Century Gothic" w:cs="Arial"/>
          <w:i/>
          <w:sz w:val="22"/>
          <w:szCs w:val="22"/>
          <w:lang w:eastAsia="en-US"/>
        </w:rPr>
        <w:t>Suzanne Swinton</w:t>
      </w:r>
    </w:p>
    <w:p w:rsidR="003D12F9" w:rsidRPr="003D12F9" w:rsidRDefault="003D12F9" w:rsidP="00DF0101">
      <w:pPr>
        <w:rPr>
          <w:rFonts w:ascii="Century Gothic" w:eastAsia="Times New Roman" w:hAnsi="Century Gothic" w:cs="Arial"/>
          <w:i/>
          <w:sz w:val="22"/>
          <w:szCs w:val="22"/>
          <w:lang w:eastAsia="en-US"/>
        </w:rPr>
      </w:pPr>
    </w:p>
    <w:p w:rsidR="003D5B3B" w:rsidRPr="003D12F9" w:rsidRDefault="003D12F9" w:rsidP="003D12F9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>Executive Director</w:t>
      </w:r>
    </w:p>
    <w:sectPr w:rsidR="003D5B3B" w:rsidRPr="003D12F9" w:rsidSect="00731685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57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1DE" w:rsidRDefault="00E121DE">
      <w:r>
        <w:separator/>
      </w:r>
    </w:p>
  </w:endnote>
  <w:endnote w:type="continuationSeparator" w:id="0">
    <w:p w:rsidR="00E121DE" w:rsidRDefault="00E12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0097183"/>
      <w:docPartObj>
        <w:docPartGallery w:val="Page Numbers (Bottom of Page)"/>
        <w:docPartUnique/>
      </w:docPartObj>
    </w:sdtPr>
    <w:sdtEndPr>
      <w:rPr>
        <w:rFonts w:ascii="Century Gothic" w:hAnsi="Century Gothic"/>
        <w:noProof/>
      </w:rPr>
    </w:sdtEndPr>
    <w:sdtContent>
      <w:p w:rsidR="00FD6164" w:rsidRPr="00FD6164" w:rsidRDefault="00FD6164">
        <w:pPr>
          <w:pStyle w:val="Footer"/>
          <w:jc w:val="right"/>
          <w:rPr>
            <w:rFonts w:ascii="Century Gothic" w:hAnsi="Century Gothic"/>
          </w:rPr>
        </w:pPr>
        <w:r w:rsidRPr="00FD6164">
          <w:rPr>
            <w:rFonts w:ascii="Century Gothic" w:hAnsi="Century Gothic"/>
          </w:rPr>
          <w:fldChar w:fldCharType="begin"/>
        </w:r>
        <w:r w:rsidRPr="00FD6164">
          <w:rPr>
            <w:rFonts w:ascii="Century Gothic" w:hAnsi="Century Gothic"/>
          </w:rPr>
          <w:instrText xml:space="preserve"> PAGE   \* MERGEFORMAT </w:instrText>
        </w:r>
        <w:r w:rsidRPr="00FD6164">
          <w:rPr>
            <w:rFonts w:ascii="Century Gothic" w:hAnsi="Century Gothic"/>
          </w:rPr>
          <w:fldChar w:fldCharType="separate"/>
        </w:r>
        <w:r w:rsidR="005F7B14">
          <w:rPr>
            <w:rFonts w:ascii="Century Gothic" w:hAnsi="Century Gothic"/>
            <w:noProof/>
          </w:rPr>
          <w:t>2</w:t>
        </w:r>
        <w:r w:rsidRPr="00FD6164">
          <w:rPr>
            <w:rFonts w:ascii="Century Gothic" w:hAnsi="Century Gothic"/>
            <w:noProof/>
          </w:rPr>
          <w:fldChar w:fldCharType="end"/>
        </w:r>
        <w:r>
          <w:rPr>
            <w:rFonts w:ascii="Century Gothic" w:hAnsi="Century Gothic"/>
            <w:noProof/>
          </w:rPr>
          <w:t>/4</w:t>
        </w:r>
      </w:p>
    </w:sdtContent>
  </w:sdt>
  <w:p w:rsidR="00FD6164" w:rsidRDefault="00FD61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A54" w:rsidRDefault="008B3A54" w:rsidP="008B3A54">
    <w:pPr>
      <w:pStyle w:val="Footer"/>
      <w:jc w:val="center"/>
      <w:rPr>
        <w:rFonts w:ascii="Century Gothic" w:hAnsi="Century Gothic"/>
        <w:color w:val="008000"/>
        <w:sz w:val="22"/>
      </w:rPr>
    </w:pPr>
  </w:p>
  <w:p w:rsidR="00731685" w:rsidRDefault="00731685" w:rsidP="00E93B79">
    <w:pPr>
      <w:pStyle w:val="Footer"/>
      <w:ind w:left="-567"/>
      <w:jc w:val="center"/>
      <w:rPr>
        <w:rFonts w:ascii="Century Gothic" w:hAnsi="Century Gothic"/>
        <w:color w:val="008000"/>
        <w:sz w:val="22"/>
      </w:rPr>
    </w:pPr>
  </w:p>
  <w:p w:rsidR="00731685" w:rsidRDefault="00731685" w:rsidP="00E93B79">
    <w:pPr>
      <w:pStyle w:val="Footer"/>
      <w:ind w:left="-567"/>
      <w:jc w:val="center"/>
      <w:rPr>
        <w:rFonts w:ascii="Century Gothic" w:hAnsi="Century Gothic"/>
        <w:color w:val="008000"/>
        <w:sz w:val="22"/>
      </w:rPr>
    </w:pPr>
  </w:p>
  <w:p w:rsidR="00731685" w:rsidRDefault="00731685" w:rsidP="00E93B79">
    <w:pPr>
      <w:pStyle w:val="Footer"/>
      <w:ind w:left="-567"/>
      <w:jc w:val="center"/>
      <w:rPr>
        <w:rFonts w:ascii="Century Gothic" w:hAnsi="Century Gothic"/>
        <w:color w:val="008000"/>
        <w:sz w:val="22"/>
      </w:rPr>
    </w:pPr>
  </w:p>
  <w:p w:rsidR="00731685" w:rsidRDefault="00C545E6" w:rsidP="00E93B79">
    <w:pPr>
      <w:pStyle w:val="Footer"/>
      <w:ind w:left="-567"/>
      <w:jc w:val="center"/>
      <w:rPr>
        <w:rFonts w:ascii="Century Gothic" w:hAnsi="Century Gothic"/>
        <w:color w:val="008000"/>
        <w:sz w:val="22"/>
      </w:rPr>
    </w:pPr>
    <w:r w:rsidRPr="00C545E6">
      <w:rPr>
        <w:noProof/>
        <w:color w:val="006600"/>
        <w:sz w:val="20"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387C1C8" wp14:editId="4A21FF61">
              <wp:simplePos x="0" y="0"/>
              <wp:positionH relativeFrom="column">
                <wp:posOffset>-180975</wp:posOffset>
              </wp:positionH>
              <wp:positionV relativeFrom="paragraph">
                <wp:posOffset>227965</wp:posOffset>
              </wp:positionV>
              <wp:extent cx="5715000" cy="6985"/>
              <wp:effectExtent l="9525" t="15875" r="9525" b="1524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698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399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5CE2EA" id="Line 9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25pt,17.95pt" to="435.7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" strokecolor="#396" strokeweight="1.5pt"/>
          </w:pict>
        </mc:Fallback>
      </mc:AlternateContent>
    </w:r>
  </w:p>
  <w:p w:rsidR="00731685" w:rsidRDefault="00731685" w:rsidP="00E93B79">
    <w:pPr>
      <w:pStyle w:val="Footer"/>
      <w:ind w:left="-567"/>
      <w:jc w:val="center"/>
      <w:rPr>
        <w:rFonts w:ascii="Century Gothic" w:hAnsi="Century Gothic"/>
        <w:color w:val="008000"/>
        <w:sz w:val="22"/>
      </w:rPr>
    </w:pPr>
  </w:p>
  <w:p w:rsidR="008B3A54" w:rsidRPr="00C545E6" w:rsidRDefault="008E4D3C" w:rsidP="00E93B79">
    <w:pPr>
      <w:pStyle w:val="Footer"/>
      <w:ind w:left="-567"/>
      <w:jc w:val="center"/>
      <w:rPr>
        <w:rFonts w:ascii="Century Gothic" w:hAnsi="Century Gothic"/>
        <w:color w:val="006600"/>
        <w:sz w:val="22"/>
      </w:rPr>
    </w:pPr>
    <w:r>
      <w:rPr>
        <w:rFonts w:ascii="Century Gothic" w:hAnsi="Century Gothic"/>
        <w:color w:val="006600"/>
        <w:sz w:val="22"/>
      </w:rPr>
      <w:t>69</w:t>
    </w:r>
    <w:r w:rsidR="00456C12" w:rsidRPr="00C545E6">
      <w:rPr>
        <w:rFonts w:ascii="Century Gothic" w:hAnsi="Century Gothic"/>
        <w:color w:val="006600"/>
        <w:sz w:val="22"/>
      </w:rPr>
      <w:t xml:space="preserve"> High </w:t>
    </w:r>
    <w:r>
      <w:rPr>
        <w:rFonts w:ascii="Century Gothic" w:hAnsi="Century Gothic"/>
        <w:color w:val="006600"/>
        <w:sz w:val="22"/>
      </w:rPr>
      <w:t>Street, Arbroath, Angus DD11 1AN</w:t>
    </w:r>
    <w:r w:rsidR="008B3A54" w:rsidRPr="00C545E6">
      <w:rPr>
        <w:rFonts w:ascii="Century Gothic" w:hAnsi="Century Gothic"/>
        <w:color w:val="006600"/>
        <w:sz w:val="22"/>
      </w:rPr>
      <w:t xml:space="preserve">    </w:t>
    </w:r>
    <w:r w:rsidR="00456C12" w:rsidRPr="00C545E6">
      <w:rPr>
        <w:rFonts w:ascii="Century Gothic" w:hAnsi="Century Gothic"/>
        <w:color w:val="006600"/>
        <w:sz w:val="22"/>
      </w:rPr>
      <w:t xml:space="preserve">Tel: 01241 434413  </w:t>
    </w:r>
    <w:r w:rsidR="00B55260" w:rsidRPr="00C545E6">
      <w:rPr>
        <w:rFonts w:ascii="Century Gothic" w:hAnsi="Century Gothic"/>
        <w:color w:val="006600"/>
        <w:sz w:val="22"/>
      </w:rPr>
      <w:t xml:space="preserve"> </w:t>
    </w:r>
  </w:p>
  <w:p w:rsidR="00E93B79" w:rsidRPr="00C545E6" w:rsidRDefault="008B3A54" w:rsidP="00E93B79">
    <w:pPr>
      <w:jc w:val="center"/>
      <w:rPr>
        <w:color w:val="006600"/>
      </w:rPr>
    </w:pPr>
    <w:r w:rsidRPr="00C545E6">
      <w:rPr>
        <w:rFonts w:ascii="Century Gothic" w:hAnsi="Century Gothic"/>
        <w:color w:val="006600"/>
        <w:sz w:val="22"/>
      </w:rPr>
      <w:t>Email:</w:t>
    </w:r>
    <w:r w:rsidR="00E93B79" w:rsidRPr="00C545E6">
      <w:rPr>
        <w:rFonts w:ascii="Century Gothic" w:hAnsi="Century Gothic"/>
        <w:color w:val="006600"/>
        <w:sz w:val="22"/>
      </w:rPr>
      <w:t xml:space="preserve"> </w:t>
    </w:r>
    <w:hyperlink r:id="rId1" w:history="1">
      <w:r w:rsidRPr="00C545E6">
        <w:rPr>
          <w:rStyle w:val="Hyperlink"/>
          <w:rFonts w:ascii="Century Gothic" w:hAnsi="Century Gothic"/>
          <w:color w:val="006600"/>
          <w:sz w:val="22"/>
        </w:rPr>
        <w:t>enquiries@angusindadvocacy.org</w:t>
      </w:r>
    </w:hyperlink>
    <w:r w:rsidR="00E93B79" w:rsidRPr="00C545E6">
      <w:rPr>
        <w:rFonts w:ascii="Century Gothic" w:hAnsi="Century Gothic"/>
        <w:color w:val="006600"/>
        <w:sz w:val="22"/>
      </w:rPr>
      <w:t xml:space="preserve">      </w:t>
    </w:r>
    <w:hyperlink r:id="rId2" w:history="1">
      <w:r w:rsidR="00E93B79" w:rsidRPr="00C545E6">
        <w:rPr>
          <w:rStyle w:val="Hyperlink"/>
          <w:rFonts w:ascii="Century Gothic" w:hAnsi="Century Gothic"/>
          <w:color w:val="006600"/>
          <w:sz w:val="22"/>
        </w:rPr>
        <w:t>www.angusindadvocacy.org</w:t>
      </w:r>
    </w:hyperlink>
  </w:p>
  <w:p w:rsidR="00E93B79" w:rsidRDefault="001A4287" w:rsidP="008B3A54">
    <w:pPr>
      <w:pStyle w:val="Footer"/>
      <w:rPr>
        <w:rFonts w:ascii="Century Gothic" w:hAnsi="Century Gothic"/>
        <w:color w:val="008000"/>
        <w:sz w:val="22"/>
      </w:rPr>
    </w:pPr>
    <w:r w:rsidRPr="00B4029C">
      <w:rPr>
        <w:rFonts w:ascii="Century Gothic" w:hAnsi="Century Gothic"/>
        <w:bCs w:val="0"/>
        <w:noProof/>
        <w:lang w:eastAsia="en-GB"/>
      </w:rPr>
      <w:drawing>
        <wp:anchor distT="36576" distB="36576" distL="36576" distR="36576" simplePos="0" relativeHeight="251670528" behindDoc="0" locked="0" layoutInCell="1" allowOverlap="1" wp14:anchorId="049B0C9E" wp14:editId="4B3FC7D0">
          <wp:simplePos x="0" y="0"/>
          <wp:positionH relativeFrom="column">
            <wp:posOffset>4260215</wp:posOffset>
          </wp:positionH>
          <wp:positionV relativeFrom="paragraph">
            <wp:posOffset>201930</wp:posOffset>
          </wp:positionV>
          <wp:extent cx="353695" cy="352425"/>
          <wp:effectExtent l="0" t="0" r="8255" b="9525"/>
          <wp:wrapThrough wrapText="bothSides">
            <wp:wrapPolygon edited="0">
              <wp:start x="0" y="0"/>
              <wp:lineTo x="0" y="21016"/>
              <wp:lineTo x="20941" y="21016"/>
              <wp:lineTo x="20941" y="0"/>
              <wp:lineTo x="0" y="0"/>
            </wp:wrapPolygon>
          </wp:wrapThrough>
          <wp:docPr id="91" name="Picture 2" descr="New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Imag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95" cy="3524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45B07" w:rsidRPr="00B4029C">
      <w:rPr>
        <w:rFonts w:ascii="Century Gothic" w:hAnsi="Century Gothic"/>
        <w:noProof/>
        <w:lang w:eastAsia="en-GB"/>
      </w:rPr>
      <w:drawing>
        <wp:anchor distT="0" distB="0" distL="114300" distR="114300" simplePos="0" relativeHeight="251675648" behindDoc="0" locked="0" layoutInCell="1" allowOverlap="1" wp14:anchorId="68E15C2A" wp14:editId="28999CCA">
          <wp:simplePos x="0" y="0"/>
          <wp:positionH relativeFrom="column">
            <wp:posOffset>666750</wp:posOffset>
          </wp:positionH>
          <wp:positionV relativeFrom="paragraph">
            <wp:posOffset>108585</wp:posOffset>
          </wp:positionV>
          <wp:extent cx="795655" cy="614680"/>
          <wp:effectExtent l="0" t="0" r="4445" b="0"/>
          <wp:wrapThrough wrapText="bothSides">
            <wp:wrapPolygon edited="0">
              <wp:start x="0" y="0"/>
              <wp:lineTo x="0" y="20752"/>
              <wp:lineTo x="21204" y="20752"/>
              <wp:lineTo x="21204" y="0"/>
              <wp:lineTo x="0" y="0"/>
            </wp:wrapPolygon>
          </wp:wrapThrough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HSCI_log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55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5B07" w:rsidRPr="00E93B79">
      <w:rPr>
        <w:rFonts w:ascii="Century Gothic" w:hAnsi="Century Gothic"/>
        <w:noProof/>
        <w:color w:val="008000"/>
        <w:sz w:val="22"/>
        <w:lang w:eastAsia="en-GB"/>
      </w:rPr>
      <w:drawing>
        <wp:inline distT="0" distB="0" distL="0" distR="0" wp14:anchorId="6F9D4C65" wp14:editId="0088BEE6">
          <wp:extent cx="1295400" cy="438150"/>
          <wp:effectExtent l="0" t="0" r="0" b="0"/>
          <wp:docPr id="89" name="Picture 89" descr="N:\Citizen Advocacy Project\Logos\Europe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Citizen Advocacy Project\Logos\European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5B07" w:rsidRPr="001A7A86">
      <w:rPr>
        <w:noProof/>
        <w:lang w:eastAsia="en-GB"/>
      </w:rPr>
      <w:drawing>
        <wp:inline distT="0" distB="0" distL="0" distR="0" wp14:anchorId="70040F77" wp14:editId="66D22CC8">
          <wp:extent cx="1314450" cy="551180"/>
          <wp:effectExtent l="0" t="0" r="0" b="1270"/>
          <wp:docPr id="2" name="Picture 2" descr="N:\LOGOS\Community Fund Logo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LOGOS\Community Fund Logo 2019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296" cy="564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3890" w:rsidRPr="0029772F" w:rsidRDefault="008B3A54" w:rsidP="008B3A54">
    <w:pPr>
      <w:pStyle w:val="Footer"/>
      <w:rPr>
        <w:rFonts w:ascii="Century Gothic" w:hAnsi="Century Gothic"/>
        <w:color w:val="008000"/>
        <w:sz w:val="22"/>
      </w:rPr>
    </w:pPr>
    <w:r>
      <w:rPr>
        <w:rFonts w:ascii="Century Gothic" w:hAnsi="Century Gothic"/>
        <w:color w:val="008000"/>
        <w:sz w:val="22"/>
      </w:rPr>
      <w:tab/>
    </w:r>
    <w:r w:rsidR="00E93B79">
      <w:rPr>
        <w:rFonts w:ascii="Century Gothic" w:hAnsi="Century Gothic"/>
        <w:color w:val="008000"/>
        <w:sz w:val="22"/>
      </w:rPr>
      <w:tab/>
    </w:r>
    <w:r w:rsidR="00E93B79">
      <w:rPr>
        <w:rFonts w:ascii="Century Gothic" w:hAnsi="Century Gothic"/>
        <w:color w:val="008000"/>
        <w:sz w:val="22"/>
      </w:rPr>
      <w:tab/>
    </w:r>
    <w:r w:rsidR="00E93B79">
      <w:rPr>
        <w:rFonts w:ascii="Century Gothic" w:hAnsi="Century Gothic"/>
        <w:color w:val="008000"/>
        <w:sz w:val="22"/>
      </w:rPr>
      <w:tab/>
    </w:r>
    <w:r w:rsidR="00E93B79">
      <w:rPr>
        <w:rFonts w:ascii="Century Gothic" w:hAnsi="Century Gothic"/>
        <w:color w:val="008000"/>
        <w:sz w:val="22"/>
      </w:rPr>
      <w:tab/>
    </w:r>
    <w:r w:rsidR="00E93B79">
      <w:rPr>
        <w:rFonts w:ascii="Century Gothic" w:hAnsi="Century Gothic"/>
        <w:color w:val="008000"/>
        <w:sz w:val="22"/>
      </w:rPr>
      <w:tab/>
    </w:r>
    <w:r w:rsidR="00E93B79">
      <w:rPr>
        <w:rFonts w:ascii="Century Gothic" w:hAnsi="Century Gothic"/>
        <w:color w:val="008000"/>
        <w:sz w:val="22"/>
      </w:rPr>
      <w:tab/>
    </w:r>
    <w:r w:rsidR="00E93B79"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1DE" w:rsidRDefault="00E121DE">
      <w:r>
        <w:separator/>
      </w:r>
    </w:p>
  </w:footnote>
  <w:footnote w:type="continuationSeparator" w:id="0">
    <w:p w:rsidR="00E121DE" w:rsidRDefault="00E121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164" w:rsidRDefault="00FD6164" w:rsidP="00FD6164">
    <w:pPr>
      <w:pStyle w:val="Header"/>
    </w:pPr>
    <w:r>
      <w:rPr>
        <w:rFonts w:ascii="Century Gothic" w:hAnsi="Century Gothic"/>
      </w:rPr>
      <w:t>Written feedback from Angus Independent Advocacy continued</w:t>
    </w:r>
  </w:p>
  <w:p w:rsidR="005F07C9" w:rsidRDefault="005F07C9" w:rsidP="000363A3">
    <w:pPr>
      <w:pStyle w:val="Header"/>
      <w:jc w:val="both"/>
      <w:rPr>
        <w:b/>
        <w:bCs w:val="0"/>
        <w:color w:val="008000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C12" w:rsidRDefault="00456C12" w:rsidP="00456C12">
    <w:pPr>
      <w:pStyle w:val="Header"/>
      <w:jc w:val="center"/>
      <w:rPr>
        <w:b/>
        <w:bCs w:val="0"/>
        <w:color w:val="008000"/>
        <w:sz w:val="40"/>
      </w:rPr>
    </w:pPr>
    <w:r>
      <w:rPr>
        <w:b/>
        <w:bCs w:val="0"/>
        <w:color w:val="008000"/>
        <w:sz w:val="40"/>
      </w:rPr>
      <w:t>ANGUS INDEPENDENT ADVOCACY</w:t>
    </w:r>
  </w:p>
  <w:p w:rsidR="00456C12" w:rsidRDefault="00456C12" w:rsidP="00456C12">
    <w:pPr>
      <w:pStyle w:val="Header"/>
      <w:jc w:val="both"/>
      <w:rPr>
        <w:b/>
        <w:bCs w:val="0"/>
        <w:color w:val="008000"/>
        <w:sz w:val="40"/>
      </w:rPr>
    </w:pPr>
    <w:r>
      <w:rPr>
        <w:b/>
        <w:bCs w:val="0"/>
        <w:noProof/>
        <w:color w:val="008000"/>
        <w:sz w:val="20"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9234CF0" wp14:editId="3A4B69F5">
              <wp:simplePos x="0" y="0"/>
              <wp:positionH relativeFrom="column">
                <wp:posOffset>2514600</wp:posOffset>
              </wp:positionH>
              <wp:positionV relativeFrom="paragraph">
                <wp:posOffset>13335</wp:posOffset>
              </wp:positionV>
              <wp:extent cx="829310" cy="814070"/>
              <wp:effectExtent l="0" t="3810" r="0" b="1270"/>
              <wp:wrapNone/>
              <wp:docPr id="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9310" cy="814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6C12" w:rsidRDefault="00456C12" w:rsidP="00456C1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8F2C5F1" wp14:editId="54A093DA">
                                <wp:extent cx="638175" cy="714375"/>
                                <wp:effectExtent l="19050" t="0" r="9525" b="0"/>
                                <wp:docPr id="93" name="Picture 9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714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34CF0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198pt;margin-top:1.05pt;width:65.3pt;height:6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pWtgQIAAA8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" stroked="f">
              <v:textbox>
                <w:txbxContent>
                  <w:p w:rsidR="00456C12" w:rsidRDefault="00456C12" w:rsidP="00456C12">
                    <w:r>
                      <w:rPr>
                        <w:noProof/>
                      </w:rPr>
                      <w:drawing>
                        <wp:inline distT="0" distB="0" distL="0" distR="0" wp14:anchorId="38F2C5F1" wp14:editId="54A093DA">
                          <wp:extent cx="638175" cy="714375"/>
                          <wp:effectExtent l="19050" t="0" r="9525" b="0"/>
                          <wp:docPr id="93" name="Picture 9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714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456C12" w:rsidRDefault="00456C12" w:rsidP="00456C12">
    <w:pPr>
      <w:pStyle w:val="Header"/>
      <w:jc w:val="both"/>
      <w:rPr>
        <w:b/>
        <w:bCs w:val="0"/>
        <w:color w:val="008000"/>
        <w:sz w:val="14"/>
      </w:rPr>
    </w:pPr>
  </w:p>
  <w:p w:rsidR="00456C12" w:rsidRDefault="00456C12" w:rsidP="00456C12">
    <w:pPr>
      <w:pStyle w:val="Header"/>
      <w:jc w:val="both"/>
      <w:rPr>
        <w:color w:val="008000"/>
        <w:sz w:val="14"/>
      </w:rPr>
    </w:pPr>
  </w:p>
  <w:p w:rsidR="00456C12" w:rsidRDefault="00456C12" w:rsidP="00456C12">
    <w:pPr>
      <w:pStyle w:val="Header"/>
      <w:jc w:val="both"/>
      <w:rPr>
        <w:b/>
        <w:bCs w:val="0"/>
        <w:color w:val="008000"/>
        <w:sz w:val="16"/>
      </w:rPr>
    </w:pPr>
    <w:r w:rsidRPr="00C545E6">
      <w:rPr>
        <w:color w:val="339933"/>
        <w:sz w:val="14"/>
      </w:rPr>
      <w:t>Company Limited by Guarantee – registered No. 220447</w:t>
    </w:r>
    <w:r>
      <w:rPr>
        <w:b/>
        <w:bCs w:val="0"/>
        <w:color w:val="008000"/>
        <w:sz w:val="16"/>
      </w:rPr>
      <w:tab/>
      <w:t xml:space="preserve">                                                          </w:t>
    </w:r>
    <w:r>
      <w:rPr>
        <w:color w:val="008000"/>
        <w:sz w:val="14"/>
      </w:rPr>
      <w:t>Recognised Scottish Charity – No. SC 025687</w:t>
    </w:r>
  </w:p>
  <w:p w:rsidR="00C13890" w:rsidRPr="00456C12" w:rsidRDefault="00456C12" w:rsidP="00456C12">
    <w:pPr>
      <w:pStyle w:val="Header"/>
      <w:jc w:val="both"/>
      <w:rPr>
        <w:b/>
        <w:bCs w:val="0"/>
        <w:color w:val="008000"/>
        <w:sz w:val="16"/>
      </w:rPr>
    </w:pPr>
    <w:r>
      <w:rPr>
        <w:noProof/>
        <w:color w:val="008000"/>
        <w:sz w:val="20"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A2C9C84" wp14:editId="1C7D5CDB">
              <wp:simplePos x="0" y="0"/>
              <wp:positionH relativeFrom="column">
                <wp:posOffset>0</wp:posOffset>
              </wp:positionH>
              <wp:positionV relativeFrom="paragraph">
                <wp:posOffset>63500</wp:posOffset>
              </wp:positionV>
              <wp:extent cx="5715000" cy="6985"/>
              <wp:effectExtent l="9525" t="15875" r="9525" b="15240"/>
              <wp:wrapNone/>
              <wp:docPr id="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698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399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93EF83" id="Line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pt" to="450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" strokecolor="#396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4524A"/>
    <w:multiLevelType w:val="hybridMultilevel"/>
    <w:tmpl w:val="6A524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026C7"/>
    <w:multiLevelType w:val="hybridMultilevel"/>
    <w:tmpl w:val="A1E8B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C628F"/>
    <w:multiLevelType w:val="hybridMultilevel"/>
    <w:tmpl w:val="B5ECD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B5A28"/>
    <w:multiLevelType w:val="hybridMultilevel"/>
    <w:tmpl w:val="D97E5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F497B"/>
    <w:multiLevelType w:val="hybridMultilevel"/>
    <w:tmpl w:val="90882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16357"/>
    <w:multiLevelType w:val="hybridMultilevel"/>
    <w:tmpl w:val="87D478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C6476"/>
    <w:multiLevelType w:val="hybridMultilevel"/>
    <w:tmpl w:val="7F1A97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B42C26"/>
    <w:multiLevelType w:val="hybridMultilevel"/>
    <w:tmpl w:val="E60632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E391FAC"/>
    <w:multiLevelType w:val="hybridMultilevel"/>
    <w:tmpl w:val="86BC3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3C0A04"/>
    <w:multiLevelType w:val="hybridMultilevel"/>
    <w:tmpl w:val="41640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6C489E"/>
    <w:multiLevelType w:val="hybridMultilevel"/>
    <w:tmpl w:val="4D7E38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C97AF9"/>
    <w:multiLevelType w:val="hybridMultilevel"/>
    <w:tmpl w:val="23CA6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B6D8F"/>
    <w:multiLevelType w:val="hybridMultilevel"/>
    <w:tmpl w:val="133C3E72"/>
    <w:lvl w:ilvl="0" w:tplc="08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68E02BAD"/>
    <w:multiLevelType w:val="hybridMultilevel"/>
    <w:tmpl w:val="B4106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A13FAC"/>
    <w:multiLevelType w:val="hybridMultilevel"/>
    <w:tmpl w:val="F7B8D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322DA"/>
    <w:multiLevelType w:val="hybridMultilevel"/>
    <w:tmpl w:val="98EC0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FF1271"/>
    <w:multiLevelType w:val="hybridMultilevel"/>
    <w:tmpl w:val="7DFA8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2"/>
  </w:num>
  <w:num w:numId="5">
    <w:abstractNumId w:val="0"/>
  </w:num>
  <w:num w:numId="6">
    <w:abstractNumId w:val="4"/>
  </w:num>
  <w:num w:numId="7">
    <w:abstractNumId w:val="1"/>
  </w:num>
  <w:num w:numId="8">
    <w:abstractNumId w:val="8"/>
  </w:num>
  <w:num w:numId="9">
    <w:abstractNumId w:val="15"/>
  </w:num>
  <w:num w:numId="10">
    <w:abstractNumId w:val="2"/>
  </w:num>
  <w:num w:numId="11">
    <w:abstractNumId w:val="14"/>
  </w:num>
  <w:num w:numId="12">
    <w:abstractNumId w:val="16"/>
  </w:num>
  <w:num w:numId="13">
    <w:abstractNumId w:val="3"/>
  </w:num>
  <w:num w:numId="14">
    <w:abstractNumId w:val="13"/>
  </w:num>
  <w:num w:numId="15">
    <w:abstractNumId w:val="9"/>
  </w:num>
  <w:num w:numId="16">
    <w:abstractNumId w:val="1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C44"/>
    <w:rsid w:val="00016653"/>
    <w:rsid w:val="000363A3"/>
    <w:rsid w:val="0008122C"/>
    <w:rsid w:val="0009526C"/>
    <w:rsid w:val="000B0E57"/>
    <w:rsid w:val="000B2906"/>
    <w:rsid w:val="000C5440"/>
    <w:rsid w:val="000F5E85"/>
    <w:rsid w:val="00124419"/>
    <w:rsid w:val="00167FEE"/>
    <w:rsid w:val="00173D20"/>
    <w:rsid w:val="001806FF"/>
    <w:rsid w:val="001923E5"/>
    <w:rsid w:val="001A4287"/>
    <w:rsid w:val="001C29C4"/>
    <w:rsid w:val="00215247"/>
    <w:rsid w:val="00225EC2"/>
    <w:rsid w:val="00276C44"/>
    <w:rsid w:val="0028018C"/>
    <w:rsid w:val="002900F9"/>
    <w:rsid w:val="0029772F"/>
    <w:rsid w:val="002B0512"/>
    <w:rsid w:val="002B5844"/>
    <w:rsid w:val="002C3285"/>
    <w:rsid w:val="002E59EC"/>
    <w:rsid w:val="003176A8"/>
    <w:rsid w:val="00345583"/>
    <w:rsid w:val="00377A2C"/>
    <w:rsid w:val="0038152D"/>
    <w:rsid w:val="003D12F9"/>
    <w:rsid w:val="003D282C"/>
    <w:rsid w:val="003D5B3B"/>
    <w:rsid w:val="003F307F"/>
    <w:rsid w:val="00434B2D"/>
    <w:rsid w:val="00436055"/>
    <w:rsid w:val="00456C12"/>
    <w:rsid w:val="00464795"/>
    <w:rsid w:val="00495F80"/>
    <w:rsid w:val="004A4C7D"/>
    <w:rsid w:val="004C6132"/>
    <w:rsid w:val="004E12D1"/>
    <w:rsid w:val="005149CA"/>
    <w:rsid w:val="00521B8C"/>
    <w:rsid w:val="00566072"/>
    <w:rsid w:val="0058160A"/>
    <w:rsid w:val="005B28E9"/>
    <w:rsid w:val="005C38C5"/>
    <w:rsid w:val="005F07C9"/>
    <w:rsid w:val="005F7B14"/>
    <w:rsid w:val="0067580F"/>
    <w:rsid w:val="006A00CA"/>
    <w:rsid w:val="006A3513"/>
    <w:rsid w:val="007008F4"/>
    <w:rsid w:val="00713900"/>
    <w:rsid w:val="00731685"/>
    <w:rsid w:val="007539F5"/>
    <w:rsid w:val="0076273F"/>
    <w:rsid w:val="00763FED"/>
    <w:rsid w:val="00785870"/>
    <w:rsid w:val="007A4D6E"/>
    <w:rsid w:val="007A5062"/>
    <w:rsid w:val="007A71B9"/>
    <w:rsid w:val="00872F66"/>
    <w:rsid w:val="00873A77"/>
    <w:rsid w:val="00877524"/>
    <w:rsid w:val="008A5B22"/>
    <w:rsid w:val="008B3A54"/>
    <w:rsid w:val="008C45B0"/>
    <w:rsid w:val="008E08E2"/>
    <w:rsid w:val="008E2502"/>
    <w:rsid w:val="008E4D3C"/>
    <w:rsid w:val="00907698"/>
    <w:rsid w:val="0092237B"/>
    <w:rsid w:val="00924DBD"/>
    <w:rsid w:val="009352A5"/>
    <w:rsid w:val="0095627C"/>
    <w:rsid w:val="00964B05"/>
    <w:rsid w:val="00992A0D"/>
    <w:rsid w:val="009C51AD"/>
    <w:rsid w:val="009E10C3"/>
    <w:rsid w:val="009F1D12"/>
    <w:rsid w:val="00A05AB4"/>
    <w:rsid w:val="00A30B85"/>
    <w:rsid w:val="00A40A35"/>
    <w:rsid w:val="00A467B6"/>
    <w:rsid w:val="00A57C06"/>
    <w:rsid w:val="00A95D32"/>
    <w:rsid w:val="00AA3192"/>
    <w:rsid w:val="00AA4173"/>
    <w:rsid w:val="00AB3DD2"/>
    <w:rsid w:val="00AC73E4"/>
    <w:rsid w:val="00B0583A"/>
    <w:rsid w:val="00B13F34"/>
    <w:rsid w:val="00B258F4"/>
    <w:rsid w:val="00B4029C"/>
    <w:rsid w:val="00B54395"/>
    <w:rsid w:val="00B55260"/>
    <w:rsid w:val="00B65358"/>
    <w:rsid w:val="00B82691"/>
    <w:rsid w:val="00B83FB9"/>
    <w:rsid w:val="00B87FA1"/>
    <w:rsid w:val="00B90D56"/>
    <w:rsid w:val="00BB1E9D"/>
    <w:rsid w:val="00C06F17"/>
    <w:rsid w:val="00C13890"/>
    <w:rsid w:val="00C13C97"/>
    <w:rsid w:val="00C32179"/>
    <w:rsid w:val="00C50C98"/>
    <w:rsid w:val="00C545E6"/>
    <w:rsid w:val="00C56BF7"/>
    <w:rsid w:val="00C71997"/>
    <w:rsid w:val="00C743ED"/>
    <w:rsid w:val="00C7596E"/>
    <w:rsid w:val="00C8649C"/>
    <w:rsid w:val="00CC008F"/>
    <w:rsid w:val="00CE7599"/>
    <w:rsid w:val="00CF461D"/>
    <w:rsid w:val="00D45B07"/>
    <w:rsid w:val="00D7783B"/>
    <w:rsid w:val="00D9736A"/>
    <w:rsid w:val="00DA3D72"/>
    <w:rsid w:val="00DB6F24"/>
    <w:rsid w:val="00DC6626"/>
    <w:rsid w:val="00DF0101"/>
    <w:rsid w:val="00DF27A4"/>
    <w:rsid w:val="00E044CE"/>
    <w:rsid w:val="00E11CB7"/>
    <w:rsid w:val="00E121DE"/>
    <w:rsid w:val="00E12BF0"/>
    <w:rsid w:val="00E2138A"/>
    <w:rsid w:val="00E31ED1"/>
    <w:rsid w:val="00E93B79"/>
    <w:rsid w:val="00EE0E79"/>
    <w:rsid w:val="00EE2765"/>
    <w:rsid w:val="00EF58B4"/>
    <w:rsid w:val="00F02C80"/>
    <w:rsid w:val="00F124F4"/>
    <w:rsid w:val="00F2078C"/>
    <w:rsid w:val="00F51B79"/>
    <w:rsid w:val="00F63DF2"/>
    <w:rsid w:val="00F63F6D"/>
    <w:rsid w:val="00F65C82"/>
    <w:rsid w:val="00F7194B"/>
    <w:rsid w:val="00F843C9"/>
    <w:rsid w:val="00FB2CF1"/>
    <w:rsid w:val="00FB33E8"/>
    <w:rsid w:val="00FD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/>
    <o:shapelayout v:ext="edit">
      <o:idmap v:ext="edit" data="1"/>
    </o:shapelayout>
  </w:shapeDefaults>
  <w:decimalSymbol w:val="."/>
  <w:listSeparator w:val=","/>
  <w15:docId w15:val="{D9744E44-61E8-4E6C-A535-C18A884FB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502"/>
    <w:rPr>
      <w:rFonts w:eastAsiaTheme="minorHAnsi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FD6164"/>
    <w:pPr>
      <w:spacing w:before="100" w:beforeAutospacing="1" w:after="100" w:afterAutospacing="1"/>
      <w:outlineLvl w:val="3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C6132"/>
    <w:pPr>
      <w:tabs>
        <w:tab w:val="center" w:pos="4153"/>
        <w:tab w:val="right" w:pos="8306"/>
      </w:tabs>
    </w:pPr>
    <w:rPr>
      <w:rFonts w:ascii="Tahoma" w:eastAsia="Times New Roman" w:hAnsi="Tahoma"/>
      <w:bCs/>
      <w:lang w:eastAsia="en-US"/>
    </w:rPr>
  </w:style>
  <w:style w:type="paragraph" w:styleId="Footer">
    <w:name w:val="footer"/>
    <w:basedOn w:val="Normal"/>
    <w:link w:val="FooterChar"/>
    <w:uiPriority w:val="99"/>
    <w:rsid w:val="004C6132"/>
    <w:pPr>
      <w:tabs>
        <w:tab w:val="center" w:pos="4153"/>
        <w:tab w:val="right" w:pos="8306"/>
      </w:tabs>
    </w:pPr>
    <w:rPr>
      <w:rFonts w:ascii="Tahoma" w:eastAsia="Times New Roman" w:hAnsi="Tahoma"/>
      <w:bCs/>
      <w:lang w:eastAsia="en-US"/>
    </w:rPr>
  </w:style>
  <w:style w:type="character" w:styleId="Hyperlink">
    <w:name w:val="Hyperlink"/>
    <w:basedOn w:val="DefaultParagraphFont"/>
    <w:uiPriority w:val="99"/>
    <w:semiHidden/>
    <w:rsid w:val="004C613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D12"/>
    <w:rPr>
      <w:rFonts w:ascii="Tahoma" w:eastAsia="Times New Roman" w:hAnsi="Tahoma" w:cs="Tahoma"/>
      <w:bCs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D12"/>
    <w:rPr>
      <w:rFonts w:ascii="Tahoma" w:hAnsi="Tahoma" w:cs="Tahoma"/>
      <w:bCs/>
      <w:sz w:val="16"/>
      <w:szCs w:val="16"/>
      <w:lang w:val="en-GB"/>
    </w:rPr>
  </w:style>
  <w:style w:type="paragraph" w:styleId="NoSpacing">
    <w:name w:val="No Spacing"/>
    <w:uiPriority w:val="1"/>
    <w:qFormat/>
    <w:rsid w:val="00F124F4"/>
    <w:rPr>
      <w:rFonts w:ascii="Book Antiqua" w:hAnsi="Book Antiqua"/>
      <w:sz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8E2502"/>
  </w:style>
  <w:style w:type="character" w:styleId="Emphasis">
    <w:name w:val="Emphasis"/>
    <w:basedOn w:val="DefaultParagraphFont"/>
    <w:uiPriority w:val="20"/>
    <w:qFormat/>
    <w:rsid w:val="008E2502"/>
    <w:rPr>
      <w:i/>
      <w:iCs/>
    </w:rPr>
  </w:style>
  <w:style w:type="character" w:styleId="Strong">
    <w:name w:val="Strong"/>
    <w:basedOn w:val="DefaultParagraphFont"/>
    <w:uiPriority w:val="22"/>
    <w:qFormat/>
    <w:rsid w:val="008E2502"/>
    <w:rPr>
      <w:b/>
      <w:bCs/>
    </w:rPr>
  </w:style>
  <w:style w:type="paragraph" w:customStyle="1" w:styleId="font8">
    <w:name w:val="font_8"/>
    <w:basedOn w:val="Normal"/>
    <w:rsid w:val="008E2502"/>
    <w:pPr>
      <w:spacing w:before="100" w:beforeAutospacing="1" w:after="100" w:afterAutospacing="1"/>
    </w:pPr>
    <w:rPr>
      <w:rFonts w:eastAsia="Times New Roman"/>
    </w:rPr>
  </w:style>
  <w:style w:type="paragraph" w:customStyle="1" w:styleId="paragraph">
    <w:name w:val="paragraph"/>
    <w:basedOn w:val="Normal"/>
    <w:rsid w:val="00F65C82"/>
    <w:rPr>
      <w:rFonts w:eastAsia="Times New Roman"/>
    </w:rPr>
  </w:style>
  <w:style w:type="character" w:customStyle="1" w:styleId="normaltextrun">
    <w:name w:val="normaltextrun"/>
    <w:basedOn w:val="DefaultParagraphFont"/>
    <w:rsid w:val="00F65C82"/>
  </w:style>
  <w:style w:type="paragraph" w:styleId="BodyText">
    <w:name w:val="Body Text"/>
    <w:basedOn w:val="Normal"/>
    <w:link w:val="BodyTextChar"/>
    <w:semiHidden/>
    <w:rsid w:val="0092237B"/>
    <w:pPr>
      <w:jc w:val="both"/>
    </w:pPr>
    <w:rPr>
      <w:rFonts w:ascii="Book Antiqua" w:eastAsia="Times New Roman" w:hAnsi="Book Antiqua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92237B"/>
    <w:rPr>
      <w:rFonts w:ascii="Book Antiqua" w:hAnsi="Book Antiqua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DA3D72"/>
    <w:pPr>
      <w:ind w:left="720"/>
      <w:contextualSpacing/>
    </w:pPr>
    <w:rPr>
      <w:rFonts w:asciiTheme="minorHAnsi" w:hAnsiTheme="minorHAnsi" w:cstheme="minorBidi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56C12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456C12"/>
    <w:rPr>
      <w:rFonts w:ascii="Tahoma" w:hAnsi="Tahoma"/>
      <w:bCs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FD6164"/>
    <w:rPr>
      <w:b/>
      <w:bCs/>
      <w:sz w:val="24"/>
      <w:szCs w:val="24"/>
    </w:rPr>
  </w:style>
  <w:style w:type="character" w:customStyle="1" w:styleId="required-asterisk3">
    <w:name w:val="required-asterisk3"/>
    <w:basedOn w:val="DefaultParagraphFont"/>
    <w:rsid w:val="00FD6164"/>
    <w:rPr>
      <w:vanish/>
      <w:webHidden w:val="0"/>
      <w:specVanish w:val="0"/>
    </w:rPr>
  </w:style>
  <w:style w:type="character" w:customStyle="1" w:styleId="FooterChar">
    <w:name w:val="Footer Char"/>
    <w:basedOn w:val="DefaultParagraphFont"/>
    <w:link w:val="Footer"/>
    <w:uiPriority w:val="99"/>
    <w:rsid w:val="00FD6164"/>
    <w:rPr>
      <w:rFonts w:ascii="Tahoma" w:hAnsi="Tahoma"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0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3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1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25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43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95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7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31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9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839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227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helivedexperience.org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angusindadvocacy.org" TargetMode="External"/><Relationship Id="rId1" Type="http://schemas.openxmlformats.org/officeDocument/2006/relationships/hyperlink" Target="mailto:enquiries@angusindadvocacy.org" TargetMode="External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405EC-B862-4C3B-BE60-35E0F1077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208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NEC Computers International</Company>
  <LinksUpToDate>false</LinksUpToDate>
  <CharactersWithSpaces>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</dc:creator>
  <cp:keywords/>
  <dc:description/>
  <cp:lastModifiedBy>Enquiries</cp:lastModifiedBy>
  <cp:revision>8</cp:revision>
  <cp:lastPrinted>2019-03-13T16:17:00Z</cp:lastPrinted>
  <dcterms:created xsi:type="dcterms:W3CDTF">2020-02-28T10:51:00Z</dcterms:created>
  <dcterms:modified xsi:type="dcterms:W3CDTF">2020-03-30T10:30:00Z</dcterms:modified>
</cp:coreProperties>
</file>