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2"/>
          <w:szCs w:val="32"/>
        </w:rPr>
      </w:pPr>
      <w:r>
        <w:rPr>
          <w:b w:val="1"/>
          <w:bCs w:val="1"/>
          <w:sz w:val="32"/>
          <w:szCs w:val="32"/>
          <w:rtl w:val="0"/>
          <w:lang w:val="en-US"/>
        </w:rPr>
        <w:t>Survivors Unite Safe Oaks Project</w:t>
      </w:r>
    </w:p>
    <w:p>
      <w:pPr>
        <w:pStyle w:val="Body A"/>
        <w:rPr>
          <w:sz w:val="32"/>
          <w:szCs w:val="32"/>
        </w:rPr>
      </w:pPr>
    </w:p>
    <w:p>
      <w:pPr>
        <w:pStyle w:val="Body A"/>
        <w:rPr>
          <w:b w:val="1"/>
          <w:bCs w:val="1"/>
          <w:sz w:val="32"/>
          <w:szCs w:val="32"/>
        </w:rPr>
      </w:pPr>
      <w:r>
        <w:rPr>
          <w:b w:val="1"/>
          <w:bCs w:val="1"/>
          <w:sz w:val="32"/>
          <w:szCs w:val="32"/>
          <w:rtl w:val="0"/>
          <w:lang w:val="en-US"/>
        </w:rPr>
        <w:t>Peer Support Worker</w:t>
      </w:r>
    </w:p>
    <w:p>
      <w:pPr>
        <w:pStyle w:val="Body A"/>
        <w:rPr>
          <w:sz w:val="32"/>
          <w:szCs w:val="32"/>
        </w:rPr>
      </w:pPr>
    </w:p>
    <w:p>
      <w:pPr>
        <w:pStyle w:val="Body A"/>
      </w:pPr>
    </w:p>
    <w:p>
      <w:pPr>
        <w:pStyle w:val="Body A"/>
        <w:rPr>
          <w:sz w:val="24"/>
          <w:szCs w:val="24"/>
        </w:rPr>
      </w:pPr>
      <w:r>
        <w:rPr>
          <w:b w:val="1"/>
          <w:bCs w:val="1"/>
          <w:sz w:val="24"/>
          <w:szCs w:val="24"/>
          <w:rtl w:val="0"/>
          <w:lang w:val="en-US"/>
        </w:rPr>
        <w:t>Location:</w:t>
      </w:r>
      <w:r>
        <w:rPr>
          <w:sz w:val="24"/>
          <w:szCs w:val="24"/>
          <w:rtl w:val="0"/>
          <w:lang w:val="en-US"/>
        </w:rPr>
        <w:t xml:space="preserve"> Selkirk</w:t>
      </w:r>
    </w:p>
    <w:p>
      <w:pPr>
        <w:pStyle w:val="Body A"/>
        <w:rPr>
          <w:sz w:val="24"/>
          <w:szCs w:val="24"/>
        </w:rPr>
      </w:pPr>
      <w:r>
        <w:rPr>
          <w:b w:val="1"/>
          <w:bCs w:val="1"/>
          <w:sz w:val="24"/>
          <w:szCs w:val="24"/>
          <w:rtl w:val="0"/>
          <w:lang w:val="en-US"/>
        </w:rPr>
        <w:t>Responsible to</w:t>
      </w:r>
      <w:r>
        <w:rPr>
          <w:sz w:val="24"/>
          <w:szCs w:val="24"/>
          <w:rtl w:val="0"/>
          <w:lang w:val="nl-NL"/>
        </w:rPr>
        <w:t>: Project Coordinator</w:t>
      </w:r>
    </w:p>
    <w:p>
      <w:pPr>
        <w:pStyle w:val="Body A"/>
        <w:rPr>
          <w:sz w:val="24"/>
          <w:szCs w:val="24"/>
        </w:rPr>
      </w:pPr>
      <w:r>
        <w:rPr>
          <w:b w:val="1"/>
          <w:bCs w:val="1"/>
          <w:sz w:val="24"/>
          <w:szCs w:val="24"/>
          <w:rtl w:val="0"/>
          <w:lang w:val="en-US"/>
        </w:rPr>
        <w:t>Salary:</w:t>
      </w:r>
      <w:r>
        <w:rPr>
          <w:sz w:val="24"/>
          <w:szCs w:val="24"/>
          <w:rtl w:val="0"/>
          <w:lang w:val="en-US"/>
        </w:rPr>
        <w:t xml:space="preserve"> £</w:t>
      </w:r>
      <w:r>
        <w:rPr>
          <w:sz w:val="24"/>
          <w:szCs w:val="24"/>
          <w:rtl w:val="0"/>
          <w:lang w:val="nl-NL"/>
        </w:rPr>
        <w:t>17,235 pro-rata</w:t>
      </w:r>
    </w:p>
    <w:p>
      <w:pPr>
        <w:pStyle w:val="Body A"/>
        <w:rPr>
          <w:sz w:val="24"/>
          <w:szCs w:val="24"/>
        </w:rPr>
      </w:pPr>
      <w:r>
        <w:rPr>
          <w:b w:val="1"/>
          <w:bCs w:val="1"/>
          <w:sz w:val="24"/>
          <w:szCs w:val="24"/>
          <w:rtl w:val="0"/>
          <w:lang w:val="en-US"/>
        </w:rPr>
        <w:t>Working hours</w:t>
      </w:r>
      <w:r>
        <w:rPr>
          <w:sz w:val="24"/>
          <w:szCs w:val="24"/>
          <w:rtl w:val="0"/>
          <w:lang w:val="en-US"/>
        </w:rPr>
        <w:t>: Part time 17.5</w:t>
      </w:r>
    </w:p>
    <w:p>
      <w:pPr>
        <w:pStyle w:val="Body A"/>
        <w:rPr>
          <w:sz w:val="24"/>
          <w:szCs w:val="24"/>
        </w:rPr>
      </w:pPr>
      <w:r>
        <w:rPr>
          <w:b w:val="1"/>
          <w:bCs w:val="1"/>
          <w:sz w:val="24"/>
          <w:szCs w:val="24"/>
          <w:rtl w:val="0"/>
          <w:lang w:val="en-US"/>
        </w:rPr>
        <w:t>Special conditions</w:t>
      </w:r>
      <w:r>
        <w:rPr>
          <w:sz w:val="24"/>
          <w:szCs w:val="24"/>
          <w:rtl w:val="0"/>
          <w:lang w:val="en-US"/>
        </w:rPr>
        <w:t xml:space="preserve">: Local travel, </w:t>
      </w:r>
      <w:r>
        <w:rPr>
          <w:sz w:val="24"/>
          <w:szCs w:val="24"/>
          <w:u w:color="ff2600"/>
          <w:rtl w:val="0"/>
          <w:lang w:val="en-US"/>
        </w:rPr>
        <w:t>evenings and weekends</w:t>
      </w:r>
    </w:p>
    <w:p>
      <w:pPr>
        <w:pStyle w:val="Body A"/>
        <w:rPr>
          <w:sz w:val="24"/>
          <w:szCs w:val="24"/>
        </w:rPr>
      </w:pPr>
    </w:p>
    <w:p>
      <w:pPr>
        <w:pStyle w:val="Body A"/>
        <w:rPr>
          <w:sz w:val="24"/>
          <w:szCs w:val="24"/>
        </w:rPr>
      </w:pPr>
    </w:p>
    <w:p>
      <w:pPr>
        <w:pStyle w:val="Body A"/>
        <w:rPr>
          <w:b w:val="1"/>
          <w:bCs w:val="1"/>
          <w:sz w:val="24"/>
          <w:szCs w:val="24"/>
          <w:u w:color="ff2600"/>
        </w:rPr>
      </w:pPr>
      <w:r>
        <w:rPr>
          <w:sz w:val="24"/>
          <w:szCs w:val="24"/>
          <w:u w:color="ff2600"/>
          <w:rtl w:val="0"/>
          <w:lang w:val="en-US"/>
        </w:rPr>
        <w:t>S</w:t>
      </w:r>
      <w:r>
        <w:rPr>
          <w:b w:val="1"/>
          <w:bCs w:val="1"/>
          <w:sz w:val="24"/>
          <w:szCs w:val="24"/>
          <w:u w:color="ff2600"/>
          <w:rtl w:val="0"/>
          <w:lang w:val="en-US"/>
        </w:rPr>
        <w:t>urvivors Unite</w:t>
      </w:r>
    </w:p>
    <w:p>
      <w:pPr>
        <w:pStyle w:val="Body A"/>
        <w:rPr>
          <w:u w:color="ff2600"/>
        </w:rPr>
      </w:pPr>
      <w:r>
        <w:rPr>
          <w:u w:color="ff2600"/>
          <w:rtl w:val="0"/>
          <w:lang w:val="en-US"/>
        </w:rPr>
        <w:t xml:space="preserve">Survivors Unite exists to support the recovery of adult survivors of childhood sexual abuse in the Scottish Borders. Survivors Unite was originally developed and supported by Children1st.  In 2019 it became an independent charitable organisation in its own right. </w:t>
      </w:r>
    </w:p>
    <w:p>
      <w:pPr>
        <w:pStyle w:val="Body A"/>
        <w:rPr>
          <w:u w:color="ff2600"/>
        </w:rPr>
      </w:pPr>
    </w:p>
    <w:p>
      <w:pPr>
        <w:pStyle w:val="Body A"/>
        <w:rPr>
          <w:u w:color="ff2600"/>
        </w:rPr>
      </w:pPr>
      <w:r>
        <w:rPr>
          <w:u w:color="ff2600"/>
          <w:rtl w:val="0"/>
          <w:lang w:val="en-US"/>
        </w:rPr>
        <w:t>The charity works with survivors in all phases of recovery from childhood sexual abuse. Our Safe Oaks Project offers an integrated service combining 1:1 Peer Support, Counselling/therapy and a Facilitated Peer Support Group.</w:t>
      </w:r>
    </w:p>
    <w:p>
      <w:pPr>
        <w:pStyle w:val="List Paragraph"/>
        <w:spacing w:before="60" w:after="144" w:line="240" w:lineRule="atLeast"/>
        <w:ind w:left="714" w:hanging="357"/>
        <w:jc w:val="left"/>
        <w:rPr>
          <w:rFonts w:ascii="Helvetica Neue" w:cs="Helvetica Neue" w:hAnsi="Helvetica Neue" w:eastAsia="Helvetica Neue"/>
        </w:rPr>
      </w:pPr>
    </w:p>
    <w:p>
      <w:pPr>
        <w:pStyle w:val="Body A"/>
      </w:pPr>
    </w:p>
    <w:p>
      <w:pPr>
        <w:pStyle w:val="Body A"/>
        <w:rPr>
          <w:b w:val="1"/>
          <w:bCs w:val="1"/>
          <w:sz w:val="24"/>
          <w:szCs w:val="24"/>
          <w:lang w:val="fr-FR"/>
        </w:rPr>
      </w:pPr>
      <w:r>
        <w:rPr>
          <w:b w:val="1"/>
          <w:bCs w:val="1"/>
          <w:sz w:val="24"/>
          <w:szCs w:val="24"/>
          <w:rtl w:val="0"/>
          <w:lang w:val="fr-FR"/>
        </w:rPr>
        <w:t xml:space="preserve">Job </w:t>
      </w:r>
      <w:r>
        <w:rPr>
          <w:b w:val="1"/>
          <w:bCs w:val="1"/>
          <w:sz w:val="24"/>
          <w:szCs w:val="24"/>
          <w:rtl w:val="0"/>
          <w:lang w:val="en-US"/>
        </w:rPr>
        <w:t>Purpose</w:t>
      </w:r>
    </w:p>
    <w:p>
      <w:pPr>
        <w:pStyle w:val="Body A"/>
      </w:pPr>
    </w:p>
    <w:p>
      <w:pPr>
        <w:pStyle w:val="Body A"/>
      </w:pPr>
      <w:r>
        <w:rPr>
          <w:rtl w:val="0"/>
          <w:lang w:val="en-US"/>
        </w:rPr>
        <w:t>To support adults who work with Survivors Unite Safe Oaks Project to maintain a meaningful and fulfilling life in the community.  The post will be</w:t>
      </w:r>
      <w:r>
        <w:rPr>
          <w:rtl w:val="0"/>
          <w:lang w:val="it-IT"/>
        </w:rPr>
        <w:t xml:space="preserve"> a role model/mentor/facilitator</w:t>
      </w:r>
      <w:r>
        <w:rPr>
          <w:rtl w:val="0"/>
          <w:lang w:val="en-US"/>
        </w:rPr>
        <w:t xml:space="preserve">, using a combination of personal lived experience of recovery from the traumatic impacts childhood sexual abuse and acquired theoretical knowledge relating to psychological trauma and its impact. </w:t>
      </w:r>
    </w:p>
    <w:p>
      <w:pPr>
        <w:pStyle w:val="Body A"/>
      </w:pPr>
    </w:p>
    <w:p>
      <w:pPr>
        <w:pStyle w:val="Body A"/>
      </w:pPr>
      <w:r>
        <w:rPr>
          <w:rtl w:val="0"/>
          <w:lang w:val="en-US"/>
        </w:rPr>
        <w:t xml:space="preserve">Support will be provided to peers at different phases of their recovery according to personally identified goals. </w:t>
      </w:r>
    </w:p>
    <w:p>
      <w:pPr>
        <w:pStyle w:val="Body A"/>
      </w:pPr>
    </w:p>
    <w:p>
      <w:pPr>
        <w:pStyle w:val="Body A"/>
      </w:pPr>
      <w:r>
        <w:rPr>
          <w:rtl w:val="0"/>
          <w:lang w:val="en-US"/>
        </w:rPr>
        <w:t xml:space="preserve">Our peer support model is underpinned by the principles of safety, trust, empowerment, choice and collaboration. </w:t>
      </w:r>
    </w:p>
    <w:p>
      <w:pPr>
        <w:pStyle w:val="Body A"/>
      </w:pPr>
    </w:p>
    <w:p>
      <w:pPr>
        <w:pStyle w:val="Body A"/>
      </w:pPr>
    </w:p>
    <w:p>
      <w:pPr>
        <w:pStyle w:val="Body A"/>
        <w:rPr>
          <w:b w:val="1"/>
          <w:bCs w:val="1"/>
          <w:sz w:val="24"/>
          <w:szCs w:val="24"/>
        </w:rPr>
      </w:pPr>
      <w:r>
        <w:rPr>
          <w:b w:val="1"/>
          <w:bCs w:val="1"/>
          <w:sz w:val="24"/>
          <w:szCs w:val="24"/>
          <w:rtl w:val="0"/>
          <w:lang w:val="en-US"/>
        </w:rPr>
        <w:t>Responsibilities</w:t>
      </w:r>
    </w:p>
    <w:p>
      <w:pPr>
        <w:pStyle w:val="Body A"/>
      </w:pPr>
    </w:p>
    <w:p>
      <w:pPr>
        <w:pStyle w:val="Body A"/>
        <w:rPr>
          <w:b w:val="1"/>
          <w:bCs w:val="1"/>
        </w:rPr>
      </w:pPr>
    </w:p>
    <w:p>
      <w:pPr>
        <w:pStyle w:val="List Paragraph"/>
        <w:numPr>
          <w:ilvl w:val="0"/>
          <w:numId w:val="2"/>
        </w:numPr>
        <w:rPr>
          <w:lang w:val="en-US"/>
        </w:rPr>
      </w:pPr>
      <w:r>
        <w:rPr>
          <w:rtl w:val="0"/>
          <w:lang w:val="en-US"/>
        </w:rPr>
        <w:t>To establish an emotionally supportive relationship with each person you support, enabling them to maximise their own resources in order to improve their quality of life.</w:t>
      </w:r>
    </w:p>
    <w:p>
      <w:pPr>
        <w:pStyle w:val="List Paragraph"/>
      </w:pPr>
    </w:p>
    <w:p>
      <w:pPr>
        <w:pStyle w:val="List Paragraph"/>
        <w:numPr>
          <w:ilvl w:val="0"/>
          <w:numId w:val="2"/>
        </w:numPr>
        <w:rPr>
          <w:lang w:val="en-US"/>
        </w:rPr>
      </w:pPr>
      <w:r>
        <w:rPr>
          <w:rtl w:val="0"/>
          <w:lang w:val="en-US"/>
        </w:rPr>
        <w:t xml:space="preserve">To share </w:t>
      </w:r>
      <w:r>
        <w:rPr>
          <w:u w:color="ff2600"/>
          <w:rtl w:val="0"/>
          <w:lang w:val="en-US"/>
        </w:rPr>
        <w:t>and nurture</w:t>
      </w:r>
      <w:r>
        <w:rPr>
          <w:rtl w:val="0"/>
          <w:lang w:val="en-US"/>
        </w:rPr>
        <w:t xml:space="preserve"> co</w:t>
      </w:r>
      <w:r>
        <w:rPr>
          <w:rtl w:val="0"/>
          <w:lang w:val="en-US"/>
        </w:rPr>
        <w:t>ping and self-management strategies and techniques. This will include psycho</w:t>
      </w:r>
      <w:r>
        <w:rPr>
          <w:rtl w:val="0"/>
          <w:lang w:val="en-US"/>
        </w:rPr>
        <w:t>-</w:t>
      </w:r>
      <w:r>
        <w:rPr>
          <w:rtl w:val="0"/>
          <w:lang w:val="en-US"/>
        </w:rPr>
        <w:t>education in relation to the impacts of trauma.</w:t>
      </w:r>
    </w:p>
    <w:p>
      <w:pPr>
        <w:pStyle w:val="List Paragraph"/>
      </w:pPr>
    </w:p>
    <w:p>
      <w:pPr>
        <w:pStyle w:val="List Paragraph"/>
      </w:pPr>
    </w:p>
    <w:p>
      <w:pPr>
        <w:pStyle w:val="List Paragraph"/>
        <w:numPr>
          <w:ilvl w:val="0"/>
          <w:numId w:val="2"/>
        </w:numPr>
        <w:rPr>
          <w:lang w:val="en-US"/>
        </w:rPr>
      </w:pPr>
      <w:r>
        <w:rPr>
          <w:rtl w:val="0"/>
          <w:lang w:val="en-US"/>
        </w:rPr>
        <w:t>To be flexible and responsive to meet the changing needs of those we support and the organisation.</w:t>
      </w:r>
    </w:p>
    <w:p>
      <w:pPr>
        <w:pStyle w:val="Body A"/>
        <w:ind w:left="360" w:firstLine="0"/>
      </w:pPr>
    </w:p>
    <w:p>
      <w:pPr>
        <w:pStyle w:val="List Paragraph"/>
        <w:numPr>
          <w:ilvl w:val="0"/>
          <w:numId w:val="2"/>
        </w:numPr>
        <w:rPr>
          <w:lang w:val="en-US"/>
        </w:rPr>
      </w:pPr>
      <w:r>
        <w:rPr>
          <w:rtl w:val="0"/>
          <w:lang w:val="en-US"/>
        </w:rPr>
        <w:t>To work in collaboration and cooperation with other members of the Safe Oaks team, as well as staff from other agencies in accordance with the support plans of those we support.</w:t>
      </w:r>
    </w:p>
    <w:p>
      <w:pPr>
        <w:pStyle w:val="List Paragraph"/>
      </w:pPr>
    </w:p>
    <w:p>
      <w:pPr>
        <w:pStyle w:val="List Paragraph"/>
        <w:numPr>
          <w:ilvl w:val="0"/>
          <w:numId w:val="2"/>
        </w:numPr>
        <w:rPr>
          <w:lang w:val="en-US"/>
        </w:rPr>
      </w:pPr>
      <w:r>
        <w:rPr>
          <w:rtl w:val="0"/>
          <w:lang w:val="en-US"/>
        </w:rPr>
        <w:t>To maintain professional confidentiality and boundaries at all times.</w:t>
      </w:r>
    </w:p>
    <w:p>
      <w:pPr>
        <w:pStyle w:val="List Paragraph"/>
      </w:pPr>
    </w:p>
    <w:p>
      <w:pPr>
        <w:pStyle w:val="List Paragraph"/>
        <w:numPr>
          <w:ilvl w:val="0"/>
          <w:numId w:val="2"/>
        </w:numPr>
        <w:rPr>
          <w:lang w:val="en-US"/>
        </w:rPr>
      </w:pPr>
      <w:r>
        <w:rPr>
          <w:rtl w:val="0"/>
          <w:lang w:val="en-US"/>
        </w:rPr>
        <w:t>To be responsible for maintaining the relevant systems of paper</w:t>
      </w:r>
      <w:r>
        <w:rPr>
          <w:rtl w:val="0"/>
          <w:lang w:val="en-US"/>
        </w:rPr>
        <w:t xml:space="preserve">– </w:t>
      </w:r>
      <w:r>
        <w:rPr>
          <w:rtl w:val="0"/>
          <w:lang w:val="en-US"/>
        </w:rPr>
        <w:t>based and electronic documentation.</w:t>
      </w:r>
    </w:p>
    <w:p>
      <w:pPr>
        <w:pStyle w:val="List Paragraph"/>
      </w:pPr>
    </w:p>
    <w:p>
      <w:pPr>
        <w:pStyle w:val="List Paragraph"/>
      </w:pPr>
    </w:p>
    <w:p>
      <w:pPr>
        <w:pStyle w:val="List Paragraph"/>
        <w:numPr>
          <w:ilvl w:val="0"/>
          <w:numId w:val="2"/>
        </w:numPr>
        <w:rPr>
          <w:lang w:val="en-US"/>
        </w:rPr>
      </w:pPr>
      <w:r>
        <w:rPr>
          <w:rtl w:val="0"/>
          <w:lang w:val="en-US"/>
        </w:rPr>
        <w:t xml:space="preserve">To work with people we support in accordance with guidance from the Project Coordinator and senior colleagues in adherence to the </w:t>
      </w:r>
      <w:r>
        <w:rPr>
          <w:u w:color="ff2600"/>
          <w:rtl w:val="0"/>
          <w:lang w:val="en-US"/>
        </w:rPr>
        <w:t>charity</w:t>
      </w:r>
      <w:r>
        <w:rPr>
          <w:u w:color="ff2600"/>
          <w:rtl w:val="0"/>
          <w:lang w:val="en-US"/>
        </w:rPr>
        <w:t>’</w:t>
      </w:r>
      <w:r>
        <w:rPr>
          <w:u w:color="ff2600"/>
          <w:rtl w:val="0"/>
          <w:lang w:val="en-US"/>
        </w:rPr>
        <w:t>s</w:t>
      </w:r>
      <w:r>
        <w:rPr>
          <w:rtl w:val="0"/>
          <w:lang w:val="en-US"/>
        </w:rPr>
        <w:t xml:space="preserve"> aims and objectives</w:t>
      </w:r>
    </w:p>
    <w:p>
      <w:pPr>
        <w:pStyle w:val="Body A"/>
      </w:pPr>
    </w:p>
    <w:p>
      <w:pPr>
        <w:pStyle w:val="Body A"/>
      </w:pPr>
    </w:p>
    <w:p>
      <w:pPr>
        <w:pStyle w:val="Body A"/>
      </w:pPr>
      <w:r>
        <w:rPr>
          <w:rtl w:val="0"/>
          <w:lang w:val="en-US"/>
        </w:rPr>
        <w:t>This job description is not exhaustive; the post holder may be required to perform other duties deemed appropriate to this role as and when required.</w:t>
      </w:r>
    </w:p>
    <w:p>
      <w:pPr>
        <w:pStyle w:val="Body A"/>
        <w:rPr>
          <w:b w:val="1"/>
          <w:bCs w:val="1"/>
        </w:rPr>
      </w:pPr>
    </w:p>
    <w:p>
      <w:pPr>
        <w:pStyle w:val="Body A"/>
        <w:rPr>
          <w:b w:val="1"/>
          <w:bCs w:val="1"/>
        </w:rPr>
      </w:pPr>
    </w:p>
    <w:p>
      <w:pPr>
        <w:pStyle w:val="Body A"/>
        <w:rPr>
          <w:b w:val="1"/>
          <w:bCs w:val="1"/>
        </w:rPr>
      </w:pPr>
    </w:p>
    <w:p>
      <w:pPr>
        <w:pStyle w:val="Body A"/>
        <w:rPr>
          <w:b w:val="1"/>
          <w:bCs w:val="1"/>
          <w:sz w:val="24"/>
          <w:szCs w:val="24"/>
        </w:rPr>
      </w:pPr>
      <w:r>
        <w:rPr>
          <w:b w:val="1"/>
          <w:bCs w:val="1"/>
          <w:sz w:val="24"/>
          <w:szCs w:val="24"/>
          <w:rtl w:val="0"/>
          <w:lang w:val="en-US"/>
        </w:rPr>
        <w:t>Person specification</w:t>
      </w:r>
    </w:p>
    <w:p>
      <w:pPr>
        <w:pStyle w:val="Body A"/>
      </w:pPr>
    </w:p>
    <w:tbl>
      <w:tblPr>
        <w:tblW w:w="92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7336"/>
      </w:tblGrid>
      <w:tr>
        <w:tblPrEx>
          <w:shd w:val="clear" w:color="auto" w:fill="ced7e7"/>
        </w:tblPrEx>
        <w:trPr>
          <w:trHeight w:val="337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Qualifications</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3"/>
              </w:numPr>
              <w:bidi w:val="0"/>
              <w:ind w:right="0"/>
              <w:jc w:val="both"/>
              <w:rPr>
                <w:rtl w:val="0"/>
                <w:lang w:val="en-US"/>
              </w:rPr>
            </w:pPr>
            <w:r>
              <w:rPr>
                <w:shd w:val="nil" w:color="auto" w:fill="auto"/>
                <w:rtl w:val="0"/>
                <w:lang w:val="en-US"/>
              </w:rPr>
              <w:t>Good level of educational attainment or equivalent</w:t>
            </w:r>
          </w:p>
          <w:p>
            <w:pPr>
              <w:pStyle w:val="List Paragraph"/>
              <w:numPr>
                <w:ilvl w:val="0"/>
                <w:numId w:val="3"/>
              </w:numPr>
              <w:bidi w:val="0"/>
              <w:ind w:right="0"/>
              <w:jc w:val="both"/>
              <w:rPr>
                <w:rtl w:val="0"/>
                <w:lang w:val="en-US"/>
              </w:rPr>
            </w:pPr>
            <w:r>
              <w:rPr>
                <w:shd w:val="nil" w:color="auto" w:fill="auto"/>
                <w:rtl w:val="0"/>
                <w:lang w:val="en-US"/>
              </w:rPr>
              <w:t xml:space="preserve">COSCA Introduction to Counselling Skills or willingness to undertake training </w:t>
            </w:r>
          </w:p>
          <w:p>
            <w:pPr>
              <w:pStyle w:val="Body A"/>
              <w:ind w:left="360" w:firstLine="0"/>
              <w:rPr>
                <w:b w:val="1"/>
                <w:bCs w:val="1"/>
                <w:shd w:val="nil" w:color="auto" w:fill="auto"/>
                <w:lang w:val="en-US"/>
              </w:rPr>
            </w:pPr>
          </w:p>
          <w:p>
            <w:pPr>
              <w:pStyle w:val="Body A"/>
              <w:bidi w:val="0"/>
              <w:ind w:left="0" w:right="0" w:firstLine="0"/>
              <w:jc w:val="both"/>
              <w:rPr>
                <w:b w:val="1"/>
                <w:bCs w:val="1"/>
                <w:shd w:val="nil" w:color="auto" w:fill="auto"/>
                <w:rtl w:val="0"/>
              </w:rPr>
            </w:pPr>
            <w:r>
              <w:rPr>
                <w:b w:val="1"/>
                <w:bCs w:val="1"/>
                <w:shd w:val="nil" w:color="auto" w:fill="auto"/>
                <w:rtl w:val="0"/>
                <w:lang w:val="en-US"/>
              </w:rPr>
              <w:t>Desirable</w:t>
            </w:r>
          </w:p>
          <w:p>
            <w:pPr>
              <w:pStyle w:val="List Paragraph"/>
              <w:numPr>
                <w:ilvl w:val="0"/>
                <w:numId w:val="4"/>
              </w:numPr>
              <w:bidi w:val="0"/>
              <w:ind w:right="0"/>
              <w:jc w:val="both"/>
              <w:rPr>
                <w:rtl w:val="0"/>
                <w:lang w:val="en-US"/>
              </w:rPr>
            </w:pPr>
            <w:r>
              <w:rPr>
                <w:shd w:val="nil" w:color="auto" w:fill="auto"/>
                <w:rtl w:val="0"/>
                <w:lang w:val="en-US"/>
              </w:rPr>
              <w:t>SVQ3 in Health and Social Care or equivalent as defined by the SSSC</w:t>
            </w:r>
          </w:p>
          <w:p>
            <w:pPr>
              <w:pStyle w:val="List Paragraph"/>
              <w:numPr>
                <w:ilvl w:val="0"/>
                <w:numId w:val="4"/>
              </w:numPr>
              <w:bidi w:val="0"/>
              <w:ind w:right="0"/>
              <w:jc w:val="both"/>
              <w:rPr>
                <w:rtl w:val="0"/>
                <w:lang w:val="en-US"/>
              </w:rPr>
            </w:pPr>
            <w:r>
              <w:rPr>
                <w:shd w:val="nil" w:color="auto" w:fill="auto"/>
                <w:rtl w:val="0"/>
                <w:lang w:val="en-US"/>
              </w:rPr>
              <w:t>Completion of Peer Support Worker training (e.g. Scottish mentoring Network, Peer Employment training or other similar peer support training)</w:t>
            </w:r>
          </w:p>
          <w:p>
            <w:pPr>
              <w:pStyle w:val="List Paragraph"/>
              <w:numPr>
                <w:ilvl w:val="0"/>
                <w:numId w:val="4"/>
              </w:numPr>
              <w:bidi w:val="0"/>
              <w:ind w:right="0"/>
              <w:jc w:val="both"/>
              <w:rPr>
                <w:rtl w:val="0"/>
                <w:lang w:val="en-US"/>
              </w:rPr>
            </w:pPr>
            <w:r>
              <w:rPr>
                <w:shd w:val="nil" w:color="auto" w:fill="auto"/>
                <w:rtl w:val="0"/>
                <w:lang w:val="en-US"/>
              </w:rPr>
              <w:t>M</w:t>
            </w:r>
            <w:r>
              <w:rPr>
                <w:u w:color="ff2600"/>
                <w:rtl w:val="0"/>
                <w:lang w:val="en-US"/>
              </w:rPr>
              <w:t xml:space="preserve">ental </w:t>
            </w:r>
            <w:r>
              <w:rPr>
                <w:shd w:val="nil" w:color="auto" w:fill="auto"/>
                <w:rtl w:val="0"/>
                <w:lang w:val="en-US"/>
              </w:rPr>
              <w:t>Health First Aid</w:t>
            </w:r>
          </w:p>
          <w:p>
            <w:pPr>
              <w:pStyle w:val="List Paragraph"/>
              <w:numPr>
                <w:ilvl w:val="0"/>
                <w:numId w:val="4"/>
              </w:numPr>
              <w:bidi w:val="0"/>
              <w:ind w:right="0"/>
              <w:jc w:val="both"/>
              <w:rPr>
                <w:u w:color="ff2600"/>
                <w:rtl w:val="0"/>
                <w:lang w:val="en-US"/>
              </w:rPr>
            </w:pPr>
            <w:r>
              <w:rPr>
                <w:u w:color="ff2600"/>
                <w:rtl w:val="0"/>
                <w:lang w:val="en-US"/>
              </w:rPr>
              <w:t>ASIST</w:t>
            </w:r>
          </w:p>
          <w:p>
            <w:pPr>
              <w:pStyle w:val="List Paragraph"/>
              <w:numPr>
                <w:ilvl w:val="0"/>
                <w:numId w:val="4"/>
              </w:numPr>
              <w:bidi w:val="0"/>
              <w:ind w:right="0"/>
              <w:jc w:val="both"/>
              <w:rPr>
                <w:rtl w:val="0"/>
                <w:lang w:val="en-US"/>
              </w:rPr>
            </w:pPr>
            <w:r>
              <w:rPr>
                <w:shd w:val="nil" w:color="auto" w:fill="auto"/>
                <w:rtl w:val="0"/>
                <w:lang w:val="en-US"/>
              </w:rPr>
              <w:t xml:space="preserve">Trauma Training </w:t>
            </w:r>
            <w:r>
              <w:rPr>
                <w:shd w:val="nil" w:color="auto" w:fill="auto"/>
                <w:rtl w:val="0"/>
                <w:lang w:val="en-US"/>
              </w:rPr>
              <w:t xml:space="preserve">– </w:t>
            </w:r>
            <w:r>
              <w:rPr>
                <w:shd w:val="nil" w:color="auto" w:fill="auto"/>
                <w:rtl w:val="0"/>
                <w:lang w:val="en-US"/>
              </w:rPr>
              <w:t>NES Trauma Skilled Practice</w:t>
            </w:r>
          </w:p>
        </w:tc>
      </w:tr>
      <w:tr>
        <w:tblPrEx>
          <w:shd w:val="clear" w:color="auto" w:fill="ced7e7"/>
        </w:tblPrEx>
        <w:trPr>
          <w:trHeight w:val="265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Knowledge and experience</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5"/>
              </w:numPr>
              <w:bidi w:val="0"/>
              <w:ind w:right="0"/>
              <w:jc w:val="both"/>
              <w:rPr>
                <w:rtl w:val="0"/>
                <w:lang w:val="en-US"/>
              </w:rPr>
            </w:pPr>
            <w:r>
              <w:rPr>
                <w:shd w:val="nil" w:color="auto" w:fill="auto"/>
                <w:rtl w:val="0"/>
                <w:lang w:val="en-US"/>
              </w:rPr>
              <w:t>Personal experience of recovery from the impacts of childhood sexual abuse</w:t>
            </w:r>
          </w:p>
          <w:p>
            <w:pPr>
              <w:pStyle w:val="List Paragraph"/>
              <w:numPr>
                <w:ilvl w:val="0"/>
                <w:numId w:val="5"/>
              </w:numPr>
              <w:bidi w:val="0"/>
              <w:ind w:right="0"/>
              <w:jc w:val="both"/>
              <w:rPr>
                <w:rtl w:val="0"/>
                <w:lang w:val="en-US"/>
              </w:rPr>
            </w:pPr>
            <w:r>
              <w:rPr>
                <w:shd w:val="nil" w:color="auto" w:fill="auto"/>
                <w:rtl w:val="0"/>
                <w:lang w:val="en-US"/>
              </w:rPr>
              <w:t xml:space="preserve">A theoretical understanding of complex trauma and the neurobiological, psychological and potential physical health impacts </w:t>
            </w:r>
          </w:p>
          <w:p>
            <w:pPr>
              <w:pStyle w:val="List Paragraph"/>
              <w:numPr>
                <w:ilvl w:val="0"/>
                <w:numId w:val="5"/>
              </w:numPr>
              <w:bidi w:val="0"/>
              <w:ind w:right="0"/>
              <w:jc w:val="both"/>
              <w:rPr>
                <w:rtl w:val="0"/>
                <w:lang w:val="en-US"/>
              </w:rPr>
            </w:pPr>
            <w:r>
              <w:rPr>
                <w:shd w:val="nil" w:color="auto" w:fill="auto"/>
                <w:rtl w:val="0"/>
                <w:lang w:val="en-US"/>
              </w:rPr>
              <w:t>Experience of being in a supportive and enabling role</w:t>
            </w:r>
          </w:p>
          <w:p>
            <w:pPr>
              <w:pStyle w:val="List Paragraph"/>
              <w:bidi w:val="0"/>
              <w:ind w:left="720" w:right="0" w:firstLine="0"/>
              <w:jc w:val="both"/>
              <w:rPr>
                <w:shd w:val="nil" w:color="auto" w:fill="auto"/>
                <w:rtl w:val="0"/>
              </w:rPr>
            </w:pPr>
            <w:r>
              <w:rPr>
                <w:shd w:val="nil" w:color="auto" w:fill="auto"/>
                <w:rtl w:val="0"/>
                <w:lang w:val="en-US"/>
              </w:rPr>
              <w:t xml:space="preserve">  </w:t>
            </w:r>
          </w:p>
          <w:p>
            <w:pPr>
              <w:pStyle w:val="Body A"/>
              <w:bidi w:val="0"/>
              <w:ind w:left="0" w:right="0" w:firstLine="0"/>
              <w:jc w:val="both"/>
              <w:rPr>
                <w:b w:val="1"/>
                <w:bCs w:val="1"/>
                <w:shd w:val="nil" w:color="auto" w:fill="auto"/>
                <w:rtl w:val="0"/>
              </w:rPr>
            </w:pPr>
            <w:r>
              <w:rPr>
                <w:b w:val="1"/>
                <w:bCs w:val="1"/>
                <w:shd w:val="nil" w:color="auto" w:fill="auto"/>
                <w:rtl w:val="0"/>
                <w:lang w:val="en-US"/>
              </w:rPr>
              <w:t>Desirable</w:t>
            </w:r>
          </w:p>
          <w:p>
            <w:pPr>
              <w:pStyle w:val="List Paragraph"/>
              <w:numPr>
                <w:ilvl w:val="0"/>
                <w:numId w:val="5"/>
              </w:numPr>
              <w:bidi w:val="0"/>
              <w:ind w:right="0"/>
              <w:jc w:val="both"/>
              <w:rPr>
                <w:rtl w:val="0"/>
                <w:lang w:val="en-US"/>
              </w:rPr>
            </w:pPr>
            <w:r>
              <w:rPr>
                <w:shd w:val="nil" w:color="auto" w:fill="auto"/>
                <w:rtl w:val="0"/>
                <w:lang w:val="en-US"/>
              </w:rPr>
              <w:t>Experience of working with a person-centred approach</w:t>
            </w:r>
          </w:p>
          <w:p>
            <w:pPr>
              <w:pStyle w:val="List Paragraph"/>
              <w:numPr>
                <w:ilvl w:val="0"/>
                <w:numId w:val="5"/>
              </w:numPr>
              <w:bidi w:val="0"/>
              <w:ind w:right="0"/>
              <w:jc w:val="both"/>
              <w:rPr>
                <w:rtl w:val="0"/>
                <w:lang w:val="en-US"/>
              </w:rPr>
            </w:pPr>
            <w:r>
              <w:rPr>
                <w:shd w:val="nil" w:color="auto" w:fill="auto"/>
                <w:rtl w:val="0"/>
                <w:lang w:val="en-US"/>
              </w:rPr>
              <w:t>Experience of working in the mental health field</w:t>
            </w:r>
          </w:p>
        </w:tc>
      </w:tr>
      <w:tr>
        <w:tblPrEx>
          <w:shd w:val="clear" w:color="auto" w:fill="ced7e7"/>
        </w:tblPrEx>
        <w:trPr>
          <w:trHeight w:val="193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Working with others</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6"/>
              </w:numPr>
              <w:bidi w:val="0"/>
              <w:ind w:right="0"/>
              <w:jc w:val="both"/>
              <w:rPr>
                <w:rtl w:val="0"/>
                <w:lang w:val="en-US"/>
              </w:rPr>
            </w:pPr>
            <w:r>
              <w:rPr>
                <w:shd w:val="nil" w:color="auto" w:fill="auto"/>
                <w:rtl w:val="0"/>
                <w:lang w:val="en-US"/>
              </w:rPr>
              <w:t xml:space="preserve">Builds good working relationships with team members </w:t>
            </w:r>
          </w:p>
          <w:p>
            <w:pPr>
              <w:pStyle w:val="List Paragraph"/>
              <w:numPr>
                <w:ilvl w:val="0"/>
                <w:numId w:val="6"/>
              </w:numPr>
              <w:bidi w:val="0"/>
              <w:ind w:right="0"/>
              <w:jc w:val="both"/>
              <w:rPr>
                <w:rtl w:val="0"/>
                <w:lang w:val="en-US"/>
              </w:rPr>
            </w:pPr>
            <w:r>
              <w:rPr>
                <w:shd w:val="nil" w:color="auto" w:fill="auto"/>
                <w:rtl w:val="0"/>
                <w:lang w:val="en-US"/>
              </w:rPr>
              <w:t>Works co-operatively with other professionals as required</w:t>
            </w:r>
          </w:p>
          <w:p>
            <w:pPr>
              <w:pStyle w:val="List Paragraph"/>
              <w:numPr>
                <w:ilvl w:val="0"/>
                <w:numId w:val="6"/>
              </w:numPr>
              <w:bidi w:val="0"/>
              <w:ind w:right="0"/>
              <w:jc w:val="both"/>
              <w:rPr>
                <w:rtl w:val="0"/>
                <w:lang w:val="en-US"/>
              </w:rPr>
            </w:pPr>
            <w:r>
              <w:rPr>
                <w:shd w:val="nil" w:color="auto" w:fill="auto"/>
                <w:rtl w:val="0"/>
                <w:lang w:val="en-US"/>
              </w:rPr>
              <w:t>Gives others time and space to express what they think, feel and want</w:t>
            </w:r>
          </w:p>
          <w:p>
            <w:pPr>
              <w:pStyle w:val="List Paragraph"/>
              <w:numPr>
                <w:ilvl w:val="0"/>
                <w:numId w:val="6"/>
              </w:numPr>
              <w:bidi w:val="0"/>
              <w:ind w:right="0"/>
              <w:jc w:val="both"/>
              <w:rPr>
                <w:rtl w:val="0"/>
                <w:lang w:val="en-US"/>
              </w:rPr>
            </w:pPr>
            <w:r>
              <w:rPr>
                <w:shd w:val="nil" w:color="auto" w:fill="auto"/>
                <w:rtl w:val="0"/>
                <w:lang w:val="en-US"/>
              </w:rPr>
              <w:t>Shows patience and sensitivity and seeks to understand the perspectives of others</w:t>
            </w:r>
          </w:p>
        </w:tc>
      </w:tr>
      <w:tr>
        <w:tblPrEx>
          <w:shd w:val="clear" w:color="auto" w:fill="ced7e7"/>
        </w:tblPrEx>
        <w:trPr>
          <w:trHeight w:val="97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Learn and apply</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7"/>
              </w:numPr>
              <w:bidi w:val="0"/>
              <w:ind w:right="0"/>
              <w:jc w:val="both"/>
              <w:rPr>
                <w:rtl w:val="0"/>
                <w:lang w:val="en-US"/>
              </w:rPr>
            </w:pPr>
            <w:r>
              <w:rPr>
                <w:shd w:val="nil" w:color="auto" w:fill="auto"/>
                <w:rtl w:val="0"/>
                <w:lang w:val="en-US"/>
              </w:rPr>
              <w:t>Is aware of own strengths and development needs</w:t>
            </w:r>
          </w:p>
          <w:p>
            <w:pPr>
              <w:pStyle w:val="List Paragraph"/>
              <w:numPr>
                <w:ilvl w:val="0"/>
                <w:numId w:val="7"/>
              </w:numPr>
              <w:bidi w:val="0"/>
              <w:ind w:right="0"/>
              <w:jc w:val="both"/>
              <w:rPr>
                <w:rtl w:val="0"/>
                <w:lang w:val="en-US"/>
              </w:rPr>
            </w:pPr>
            <w:r>
              <w:rPr>
                <w:shd w:val="nil" w:color="auto" w:fill="auto"/>
                <w:rtl w:val="0"/>
                <w:lang w:val="en-US"/>
              </w:rPr>
              <w:t>Demonstrates commitment to keeping knowledge, understanding and skills up to date</w:t>
            </w:r>
          </w:p>
        </w:tc>
      </w:tr>
      <w:tr>
        <w:tblPrEx>
          <w:shd w:val="clear" w:color="auto" w:fill="ced7e7"/>
        </w:tblPrEx>
        <w:trPr>
          <w:trHeight w:val="121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Communication</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8"/>
              </w:numPr>
              <w:bidi w:val="0"/>
              <w:ind w:right="0"/>
              <w:jc w:val="both"/>
              <w:rPr>
                <w:rtl w:val="0"/>
                <w:lang w:val="en-US"/>
              </w:rPr>
            </w:pPr>
            <w:r>
              <w:rPr>
                <w:shd w:val="nil" w:color="auto" w:fill="auto"/>
                <w:rtl w:val="0"/>
                <w:lang w:val="en-US"/>
              </w:rPr>
              <w:t>Speaks and writes clearly and accurately and ensures the message is understood</w:t>
            </w:r>
          </w:p>
          <w:p>
            <w:pPr>
              <w:pStyle w:val="List Paragraph"/>
              <w:numPr>
                <w:ilvl w:val="0"/>
                <w:numId w:val="8"/>
              </w:numPr>
              <w:bidi w:val="0"/>
              <w:ind w:right="0"/>
              <w:jc w:val="both"/>
              <w:rPr>
                <w:rtl w:val="0"/>
                <w:lang w:val="en-US"/>
              </w:rPr>
            </w:pPr>
            <w:r>
              <w:rPr>
                <w:shd w:val="nil" w:color="auto" w:fill="auto"/>
                <w:rtl w:val="0"/>
                <w:lang w:val="en-US"/>
              </w:rPr>
              <w:t>Conveys sensitive or contentious information tactfully</w:t>
            </w:r>
          </w:p>
        </w:tc>
      </w:tr>
      <w:tr>
        <w:tblPrEx>
          <w:shd w:val="clear" w:color="auto" w:fill="ced7e7"/>
        </w:tblPrEx>
        <w:trPr>
          <w:trHeight w:val="336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Managing self</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9"/>
              </w:numPr>
              <w:bidi w:val="0"/>
              <w:ind w:right="0"/>
              <w:jc w:val="both"/>
              <w:rPr>
                <w:rtl w:val="0"/>
                <w:lang w:val="en-US"/>
              </w:rPr>
            </w:pPr>
            <w:r>
              <w:rPr>
                <w:shd w:val="nil" w:color="auto" w:fill="auto"/>
                <w:rtl w:val="0"/>
                <w:lang w:val="en-US"/>
              </w:rPr>
              <w:t xml:space="preserve">Has developed grounding strategies to manage triggering situations </w:t>
            </w:r>
          </w:p>
          <w:p>
            <w:pPr>
              <w:pStyle w:val="List Paragraph"/>
              <w:numPr>
                <w:ilvl w:val="0"/>
                <w:numId w:val="9"/>
              </w:numPr>
              <w:bidi w:val="0"/>
              <w:ind w:right="0"/>
              <w:jc w:val="both"/>
              <w:rPr>
                <w:rtl w:val="0"/>
                <w:lang w:val="en-US"/>
              </w:rPr>
            </w:pPr>
            <w:r>
              <w:rPr>
                <w:shd w:val="nil" w:color="auto" w:fill="auto"/>
                <w:rtl w:val="0"/>
                <w:lang w:val="en-US"/>
              </w:rPr>
              <w:t>Can recognise their own need to self-care</w:t>
            </w:r>
          </w:p>
          <w:p>
            <w:pPr>
              <w:pStyle w:val="List Paragraph"/>
              <w:numPr>
                <w:ilvl w:val="0"/>
                <w:numId w:val="9"/>
              </w:numPr>
              <w:bidi w:val="0"/>
              <w:ind w:right="0"/>
              <w:jc w:val="both"/>
              <w:rPr>
                <w:rtl w:val="0"/>
                <w:lang w:val="en-US"/>
              </w:rPr>
            </w:pPr>
            <w:r>
              <w:rPr>
                <w:shd w:val="nil" w:color="auto" w:fill="auto"/>
                <w:rtl w:val="0"/>
                <w:lang w:val="en-US"/>
              </w:rPr>
              <w:t>Has clear personal and professional boundaries and recognises the qualities of healthy relationships</w:t>
            </w:r>
          </w:p>
          <w:p>
            <w:pPr>
              <w:pStyle w:val="List Paragraph"/>
              <w:numPr>
                <w:ilvl w:val="0"/>
                <w:numId w:val="9"/>
              </w:numPr>
              <w:bidi w:val="0"/>
              <w:ind w:right="0"/>
              <w:jc w:val="both"/>
              <w:rPr>
                <w:rtl w:val="0"/>
                <w:lang w:val="en-US"/>
              </w:rPr>
            </w:pPr>
            <w:r>
              <w:rPr>
                <w:shd w:val="nil" w:color="auto" w:fill="auto"/>
                <w:rtl w:val="0"/>
                <w:lang w:val="en-US"/>
              </w:rPr>
              <w:t>Can deal with difficulties by keeping them in perspective and seeking appropriate line management support if necessary</w:t>
            </w:r>
          </w:p>
          <w:p>
            <w:pPr>
              <w:pStyle w:val="List Paragraph"/>
              <w:numPr>
                <w:ilvl w:val="0"/>
                <w:numId w:val="9"/>
              </w:numPr>
              <w:bidi w:val="0"/>
              <w:ind w:right="0"/>
              <w:jc w:val="both"/>
              <w:rPr>
                <w:rtl w:val="0"/>
                <w:lang w:val="en-US"/>
              </w:rPr>
            </w:pPr>
            <w:r>
              <w:rPr>
                <w:shd w:val="nil" w:color="auto" w:fill="auto"/>
                <w:rtl w:val="0"/>
                <w:lang w:val="en-US"/>
              </w:rPr>
              <w:t>Is open to change and continually improving practice</w:t>
            </w:r>
          </w:p>
          <w:p>
            <w:pPr>
              <w:pStyle w:val="List Paragraph"/>
              <w:numPr>
                <w:ilvl w:val="0"/>
                <w:numId w:val="9"/>
              </w:numPr>
              <w:bidi w:val="0"/>
              <w:ind w:right="0"/>
              <w:jc w:val="both"/>
              <w:rPr>
                <w:rtl w:val="0"/>
                <w:lang w:val="en-US"/>
              </w:rPr>
            </w:pPr>
            <w:r>
              <w:rPr>
                <w:shd w:val="nil" w:color="auto" w:fill="auto"/>
                <w:rtl w:val="0"/>
                <w:lang w:val="en-US"/>
              </w:rPr>
              <w:t xml:space="preserve">Has an open mind and the ability to adjust opinion </w:t>
            </w:r>
          </w:p>
          <w:p>
            <w:pPr>
              <w:pStyle w:val="List Paragraph"/>
              <w:numPr>
                <w:ilvl w:val="0"/>
                <w:numId w:val="9"/>
              </w:numPr>
              <w:bidi w:val="0"/>
              <w:ind w:right="0"/>
              <w:jc w:val="both"/>
              <w:rPr>
                <w:rtl w:val="0"/>
                <w:lang w:val="en-US"/>
              </w:rPr>
            </w:pPr>
            <w:r>
              <w:rPr>
                <w:shd w:val="nil" w:color="auto" w:fill="auto"/>
                <w:rtl w:val="0"/>
                <w:lang w:val="en-US"/>
              </w:rPr>
              <w:t>Has the awareness of when to ask for help and has the confidence to do so where appropriate</w:t>
            </w:r>
          </w:p>
          <w:p>
            <w:pPr>
              <w:pStyle w:val="List Paragraph"/>
              <w:numPr>
                <w:ilvl w:val="0"/>
                <w:numId w:val="9"/>
              </w:numPr>
              <w:bidi w:val="0"/>
              <w:ind w:right="0"/>
              <w:jc w:val="both"/>
              <w:rPr>
                <w:rtl w:val="0"/>
                <w:lang w:val="en-US"/>
              </w:rPr>
            </w:pPr>
            <w:r>
              <w:rPr>
                <w:shd w:val="nil" w:color="auto" w:fill="auto"/>
                <w:rtl w:val="0"/>
                <w:lang w:val="en-US"/>
              </w:rPr>
              <w:t>Is dependable and a good time keeper</w:t>
            </w:r>
            <w:r>
              <w:rPr>
                <w:shd w:val="nil" w:color="auto" w:fill="auto"/>
              </w:rPr>
            </w:r>
          </w:p>
        </w:tc>
      </w:tr>
      <w:tr>
        <w:tblPrEx>
          <w:shd w:val="clear" w:color="auto" w:fill="ced7e7"/>
        </w:tblPrEx>
        <w:trPr>
          <w:trHeight w:val="2451"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Professionalism</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10"/>
              </w:numPr>
              <w:bidi w:val="0"/>
              <w:ind w:right="0"/>
              <w:jc w:val="both"/>
              <w:rPr>
                <w:rtl w:val="0"/>
                <w:lang w:val="en-US"/>
              </w:rPr>
            </w:pPr>
            <w:r>
              <w:rPr>
                <w:shd w:val="nil" w:color="auto" w:fill="auto"/>
                <w:rtl w:val="0"/>
                <w:lang w:val="en-US"/>
              </w:rPr>
              <w:t>Has good working knowledge of confidentiality and the critical role this plays in providing a safe and trusted service</w:t>
            </w:r>
          </w:p>
          <w:p>
            <w:pPr>
              <w:pStyle w:val="List Paragraph"/>
              <w:numPr>
                <w:ilvl w:val="0"/>
                <w:numId w:val="10"/>
              </w:numPr>
              <w:bidi w:val="0"/>
              <w:ind w:right="0"/>
              <w:jc w:val="both"/>
              <w:rPr>
                <w:rtl w:val="0"/>
                <w:lang w:val="en-US"/>
              </w:rPr>
            </w:pPr>
            <w:r>
              <w:rPr>
                <w:shd w:val="nil" w:color="auto" w:fill="auto"/>
                <w:rtl w:val="0"/>
                <w:lang w:val="en-US"/>
              </w:rPr>
              <w:t>Demonstrates a commitment to Survivors Unites charitable aims</w:t>
            </w:r>
          </w:p>
          <w:p>
            <w:pPr>
              <w:pStyle w:val="List Paragraph"/>
              <w:numPr>
                <w:ilvl w:val="0"/>
                <w:numId w:val="10"/>
              </w:numPr>
              <w:bidi w:val="0"/>
              <w:ind w:right="0"/>
              <w:jc w:val="both"/>
              <w:rPr>
                <w:rtl w:val="0"/>
                <w:lang w:val="en-US"/>
              </w:rPr>
            </w:pPr>
            <w:r>
              <w:rPr>
                <w:shd w:val="nil" w:color="auto" w:fill="auto"/>
                <w:rtl w:val="0"/>
                <w:lang w:val="en-US"/>
              </w:rPr>
              <w:t>Maintains sound ethical and professional standards at all times</w:t>
            </w:r>
          </w:p>
          <w:p>
            <w:pPr>
              <w:pStyle w:val="List Paragraph"/>
              <w:numPr>
                <w:ilvl w:val="0"/>
                <w:numId w:val="10"/>
              </w:numPr>
              <w:bidi w:val="0"/>
              <w:ind w:right="0"/>
              <w:jc w:val="both"/>
              <w:rPr>
                <w:rtl w:val="0"/>
                <w:lang w:val="en-US"/>
              </w:rPr>
            </w:pPr>
            <w:r>
              <w:rPr>
                <w:shd w:val="nil" w:color="auto" w:fill="auto"/>
                <w:rtl w:val="0"/>
                <w:lang w:val="en-US"/>
              </w:rPr>
              <w:t>Takes responsibility for own work</w:t>
            </w:r>
          </w:p>
          <w:p>
            <w:pPr>
              <w:pStyle w:val="List Paragraph"/>
              <w:numPr>
                <w:ilvl w:val="0"/>
                <w:numId w:val="10"/>
              </w:numPr>
              <w:bidi w:val="0"/>
              <w:ind w:right="0"/>
              <w:jc w:val="both"/>
              <w:rPr>
                <w:rtl w:val="0"/>
                <w:lang w:val="en-US"/>
              </w:rPr>
            </w:pPr>
            <w:r>
              <w:rPr>
                <w:shd w:val="nil" w:color="auto" w:fill="auto"/>
                <w:rtl w:val="0"/>
                <w:lang w:val="en-US"/>
              </w:rPr>
              <w:t>Strives to provide efficient, effective, high quality services</w:t>
            </w:r>
          </w:p>
          <w:p>
            <w:pPr>
              <w:pStyle w:val="List Paragraph"/>
              <w:numPr>
                <w:ilvl w:val="0"/>
                <w:numId w:val="10"/>
              </w:numPr>
              <w:bidi w:val="0"/>
              <w:ind w:right="0"/>
              <w:jc w:val="both"/>
              <w:rPr>
                <w:rtl w:val="0"/>
                <w:lang w:val="en-US"/>
              </w:rPr>
            </w:pPr>
            <w:r>
              <w:rPr>
                <w:shd w:val="nil" w:color="auto" w:fill="auto"/>
                <w:rtl w:val="0"/>
                <w:lang w:val="en-US"/>
              </w:rPr>
              <w:t>Projects a positive image of Survivors Unite at all times</w:t>
            </w:r>
          </w:p>
        </w:tc>
      </w:tr>
      <w:tr>
        <w:tblPrEx>
          <w:shd w:val="clear" w:color="auto" w:fill="ced7e7"/>
        </w:tblPrEx>
        <w:trPr>
          <w:trHeight w:val="241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Supporting people</w:t>
            </w:r>
          </w:p>
        </w:tc>
        <w:tc>
          <w:tcPr>
            <w:tcW w:type="dxa" w:w="7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Essential</w:t>
            </w:r>
          </w:p>
          <w:p>
            <w:pPr>
              <w:pStyle w:val="List Paragraph"/>
              <w:numPr>
                <w:ilvl w:val="0"/>
                <w:numId w:val="11"/>
              </w:numPr>
              <w:bidi w:val="0"/>
              <w:ind w:right="0"/>
              <w:jc w:val="both"/>
              <w:rPr>
                <w:rtl w:val="0"/>
                <w:lang w:val="en-US"/>
              </w:rPr>
            </w:pPr>
            <w:r>
              <w:rPr>
                <w:shd w:val="nil" w:color="auto" w:fill="auto"/>
                <w:rtl w:val="0"/>
                <w:lang w:val="en-US"/>
              </w:rPr>
              <w:t>Supports people in line with the charity</w:t>
            </w:r>
            <w:r>
              <w:rPr>
                <w:shd w:val="nil" w:color="auto" w:fill="auto"/>
                <w:rtl w:val="0"/>
                <w:lang w:val="en-US"/>
              </w:rPr>
              <w:t>’</w:t>
            </w:r>
            <w:r>
              <w:rPr>
                <w:shd w:val="nil" w:color="auto" w:fill="auto"/>
                <w:rtl w:val="0"/>
                <w:lang w:val="en-US"/>
              </w:rPr>
              <w:t>s values, policies and procedures</w:t>
            </w:r>
          </w:p>
          <w:p>
            <w:pPr>
              <w:pStyle w:val="List Paragraph"/>
              <w:numPr>
                <w:ilvl w:val="0"/>
                <w:numId w:val="11"/>
              </w:numPr>
              <w:bidi w:val="0"/>
              <w:ind w:right="0"/>
              <w:jc w:val="both"/>
              <w:rPr>
                <w:rtl w:val="0"/>
                <w:lang w:val="en-US"/>
              </w:rPr>
            </w:pPr>
            <w:r>
              <w:rPr>
                <w:shd w:val="nil" w:color="auto" w:fill="auto"/>
                <w:rtl w:val="0"/>
                <w:lang w:val="en-US"/>
              </w:rPr>
              <w:t>Understands peer support and trauma recovery and works with  a flexible recovery focused approach</w:t>
            </w:r>
          </w:p>
          <w:p>
            <w:pPr>
              <w:pStyle w:val="List Paragraph"/>
              <w:numPr>
                <w:ilvl w:val="0"/>
                <w:numId w:val="11"/>
              </w:numPr>
              <w:bidi w:val="0"/>
              <w:ind w:right="0"/>
              <w:jc w:val="both"/>
              <w:rPr>
                <w:rtl w:val="0"/>
                <w:lang w:val="en-US"/>
              </w:rPr>
            </w:pPr>
            <w:r>
              <w:rPr>
                <w:shd w:val="nil" w:color="auto" w:fill="auto"/>
                <w:rtl w:val="0"/>
                <w:lang w:val="en-US"/>
              </w:rPr>
              <w:t>Consistently works with a person-centred approach</w:t>
            </w:r>
          </w:p>
          <w:p>
            <w:pPr>
              <w:pStyle w:val="List Paragraph"/>
              <w:numPr>
                <w:ilvl w:val="0"/>
                <w:numId w:val="11"/>
              </w:numPr>
              <w:bidi w:val="0"/>
              <w:ind w:right="0"/>
              <w:jc w:val="both"/>
              <w:rPr>
                <w:rtl w:val="0"/>
                <w:lang w:val="en-US"/>
              </w:rPr>
            </w:pPr>
            <w:r>
              <w:rPr>
                <w:shd w:val="nil" w:color="auto" w:fill="auto"/>
                <w:rtl w:val="0"/>
                <w:lang w:val="en-US"/>
              </w:rPr>
              <w:t>Supports the rights of those we support to control their lives and make informed choices about the support they require</w:t>
            </w:r>
          </w:p>
          <w:p>
            <w:pPr>
              <w:pStyle w:val="List Paragraph"/>
              <w:numPr>
                <w:ilvl w:val="0"/>
                <w:numId w:val="11"/>
              </w:numPr>
              <w:bidi w:val="0"/>
              <w:ind w:right="0"/>
              <w:jc w:val="both"/>
              <w:rPr>
                <w:rtl w:val="0"/>
                <w:lang w:val="en-US"/>
              </w:rPr>
            </w:pPr>
            <w:r>
              <w:rPr>
                <w:shd w:val="nil" w:color="auto" w:fill="auto"/>
                <w:rtl w:val="0"/>
                <w:lang w:val="en-US"/>
              </w:rPr>
              <w:t>Protects the rights and promotes the interests of those we support</w:t>
            </w:r>
          </w:p>
        </w:tc>
      </w:tr>
    </w:tbl>
    <w:p>
      <w:pPr>
        <w:pStyle w:val="Body A"/>
        <w:widowControl w:val="0"/>
        <w:ind w:left="108" w:hanging="108"/>
      </w:pPr>
    </w:p>
    <w:p>
      <w:pPr>
        <w:pStyle w:val="Body A"/>
        <w:widowControl w:val="0"/>
      </w:pPr>
      <w:r/>
    </w:p>
    <w:sectPr>
      <w:headerReference w:type="default" r:id="rId4"/>
      <w:footerReference w:type="default" r:id="rId5"/>
      <w:pgSz w:w="11900" w:h="16840" w:orient="portrait"/>
      <w:pgMar w:top="1418" w:right="1134" w:bottom="1418" w:left="1701"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