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E1" w:rsidRDefault="00B95AE1" w:rsidP="00B95AE1">
      <w:pPr>
        <w:pStyle w:val="NoSpacing"/>
        <w:rPr>
          <w:b/>
          <w:sz w:val="24"/>
          <w:szCs w:val="24"/>
        </w:rPr>
      </w:pPr>
      <w:r>
        <w:rPr>
          <w:b/>
          <w:bCs/>
          <w:noProof/>
          <w:color w:val="2E74B5"/>
          <w:sz w:val="24"/>
          <w:szCs w:val="24"/>
          <w:lang w:eastAsia="en-GB"/>
        </w:rPr>
        <w:drawing>
          <wp:inline distT="0" distB="0" distL="0" distR="0" wp14:anchorId="385CDC0F" wp14:editId="5D730F8D">
            <wp:extent cx="1881761" cy="67183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631" cy="67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AE1" w:rsidRDefault="00B95AE1" w:rsidP="00395EE0">
      <w:pPr>
        <w:pStyle w:val="NoSpacing"/>
        <w:jc w:val="center"/>
        <w:rPr>
          <w:b/>
          <w:sz w:val="24"/>
          <w:szCs w:val="24"/>
        </w:rPr>
      </w:pPr>
    </w:p>
    <w:p w:rsidR="00A67B48" w:rsidRPr="00273824" w:rsidRDefault="00395EE0" w:rsidP="00395EE0">
      <w:pPr>
        <w:pStyle w:val="NoSpacing"/>
        <w:jc w:val="center"/>
        <w:rPr>
          <w:b/>
          <w:sz w:val="24"/>
          <w:szCs w:val="24"/>
        </w:rPr>
      </w:pPr>
      <w:r w:rsidRPr="00273824">
        <w:rPr>
          <w:b/>
          <w:sz w:val="24"/>
          <w:szCs w:val="24"/>
        </w:rPr>
        <w:t>REHABILITATION OF OFFENDERS ACT 1974 (EXCLUSIONS AND EXCEPTIONS (SCOTLAND)) ORDER 2003</w:t>
      </w:r>
    </w:p>
    <w:p w:rsidR="00395EE0" w:rsidRPr="00273824" w:rsidRDefault="00395EE0" w:rsidP="00395EE0">
      <w:pPr>
        <w:pStyle w:val="NoSpacing"/>
        <w:jc w:val="center"/>
        <w:rPr>
          <w:b/>
          <w:sz w:val="24"/>
          <w:szCs w:val="24"/>
        </w:rPr>
      </w:pPr>
    </w:p>
    <w:p w:rsidR="00395EE0" w:rsidRPr="00273824" w:rsidRDefault="00395EE0" w:rsidP="00395EE0">
      <w:pPr>
        <w:pStyle w:val="NoSpacing"/>
        <w:rPr>
          <w:sz w:val="24"/>
          <w:szCs w:val="24"/>
        </w:rPr>
      </w:pPr>
      <w:r w:rsidRPr="00273824">
        <w:rPr>
          <w:sz w:val="24"/>
          <w:szCs w:val="24"/>
        </w:rPr>
        <w:t xml:space="preserve">Certain posts are exempt under the provisions of Section 4 (2) of the Rehabilitation of Offenders Act 1974.  Having a conviction does not mean you cannot work for ELCAP (see ELCAP’s Disclosure Information).  </w:t>
      </w:r>
      <w:r w:rsidRPr="00273824">
        <w:rPr>
          <w:b/>
          <w:sz w:val="24"/>
          <w:szCs w:val="24"/>
        </w:rPr>
        <w:t>Spent and Unspent</w:t>
      </w:r>
      <w:r w:rsidRPr="00273824">
        <w:rPr>
          <w:sz w:val="24"/>
          <w:szCs w:val="24"/>
        </w:rPr>
        <w:t xml:space="preserve"> convictions (including Admonished) must be disclosed where the position is subject to this exemption.  </w:t>
      </w:r>
      <w:r w:rsidRPr="00273824">
        <w:rPr>
          <w:b/>
          <w:sz w:val="24"/>
          <w:szCs w:val="24"/>
        </w:rPr>
        <w:t xml:space="preserve">As you are applying for a Support Practitioner position, you are not entitled to withhold information about convictions </w:t>
      </w:r>
      <w:r w:rsidRPr="00273824">
        <w:rPr>
          <w:sz w:val="24"/>
          <w:szCs w:val="24"/>
        </w:rPr>
        <w:t>which for other purposes are “spent” under the provisions of the Act.</w:t>
      </w:r>
    </w:p>
    <w:p w:rsidR="00395EE0" w:rsidRPr="00273824" w:rsidRDefault="00395EE0" w:rsidP="00395EE0">
      <w:pPr>
        <w:pStyle w:val="NoSpacing"/>
        <w:rPr>
          <w:sz w:val="24"/>
          <w:szCs w:val="24"/>
        </w:rPr>
      </w:pPr>
    </w:p>
    <w:p w:rsidR="00273824" w:rsidRDefault="00395EE0" w:rsidP="00395EE0">
      <w:pPr>
        <w:pStyle w:val="NoSpacing"/>
        <w:rPr>
          <w:sz w:val="24"/>
          <w:szCs w:val="24"/>
        </w:rPr>
      </w:pPr>
      <w:r w:rsidRPr="00273824">
        <w:rPr>
          <w:sz w:val="24"/>
          <w:szCs w:val="24"/>
        </w:rPr>
        <w:t>Are you disqualified from working with children or vulnerable adults?</w:t>
      </w:r>
    </w:p>
    <w:p w:rsidR="00273824" w:rsidRDefault="00273824" w:rsidP="00395EE0">
      <w:pPr>
        <w:pStyle w:val="NoSpacing"/>
        <w:rPr>
          <w:sz w:val="24"/>
          <w:szCs w:val="24"/>
        </w:rPr>
      </w:pPr>
    </w:p>
    <w:p w:rsidR="00273824" w:rsidRDefault="00273824" w:rsidP="00395E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Yes     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273824" w:rsidRDefault="00273824" w:rsidP="00395EE0">
      <w:pPr>
        <w:pStyle w:val="NoSpacing"/>
        <w:rPr>
          <w:sz w:val="24"/>
          <w:szCs w:val="24"/>
        </w:rPr>
      </w:pPr>
    </w:p>
    <w:p w:rsidR="00395EE0" w:rsidRPr="00273824" w:rsidRDefault="00273824" w:rsidP="00395E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</w:t>
      </w:r>
      <w:r w:rsidR="00395EE0" w:rsidRPr="00273824">
        <w:rPr>
          <w:sz w:val="24"/>
          <w:szCs w:val="24"/>
        </w:rPr>
        <w:t xml:space="preserve">   </w:t>
      </w:r>
    </w:p>
    <w:p w:rsidR="00395EE0" w:rsidRPr="00273824" w:rsidRDefault="00395EE0" w:rsidP="00395EE0">
      <w:pPr>
        <w:pStyle w:val="NoSpacing"/>
        <w:rPr>
          <w:sz w:val="24"/>
          <w:szCs w:val="24"/>
        </w:rPr>
      </w:pPr>
      <w:r w:rsidRPr="00273824">
        <w:rPr>
          <w:sz w:val="24"/>
          <w:szCs w:val="24"/>
        </w:rPr>
        <w:tab/>
      </w:r>
      <w:r w:rsidRPr="00273824">
        <w:rPr>
          <w:sz w:val="24"/>
          <w:szCs w:val="24"/>
        </w:rPr>
        <w:tab/>
      </w:r>
      <w:r w:rsidRPr="00273824">
        <w:rPr>
          <w:sz w:val="24"/>
          <w:szCs w:val="24"/>
        </w:rPr>
        <w:tab/>
      </w:r>
      <w:r w:rsidRPr="00273824">
        <w:rPr>
          <w:sz w:val="24"/>
          <w:szCs w:val="24"/>
        </w:rPr>
        <w:tab/>
      </w:r>
      <w:r w:rsidRPr="00273824">
        <w:rPr>
          <w:sz w:val="24"/>
          <w:szCs w:val="24"/>
        </w:rPr>
        <w:tab/>
      </w:r>
      <w:r w:rsidRPr="00273824">
        <w:rPr>
          <w:sz w:val="24"/>
          <w:szCs w:val="24"/>
        </w:rPr>
        <w:tab/>
      </w:r>
      <w:r w:rsidRPr="00273824">
        <w:rPr>
          <w:sz w:val="24"/>
          <w:szCs w:val="24"/>
        </w:rPr>
        <w:tab/>
      </w:r>
      <w:r w:rsidRPr="00273824">
        <w:rPr>
          <w:sz w:val="24"/>
          <w:szCs w:val="24"/>
        </w:rPr>
        <w:tab/>
        <w:t xml:space="preserve">              </w:t>
      </w:r>
    </w:p>
    <w:p w:rsidR="00273824" w:rsidRPr="00273824" w:rsidRDefault="00395EE0" w:rsidP="00395EE0">
      <w:pPr>
        <w:pStyle w:val="NoSpacing"/>
        <w:rPr>
          <w:sz w:val="24"/>
          <w:szCs w:val="24"/>
        </w:rPr>
      </w:pPr>
      <w:r w:rsidRPr="00273824">
        <w:rPr>
          <w:sz w:val="24"/>
          <w:szCs w:val="24"/>
        </w:rPr>
        <w:t xml:space="preserve">Have you ever been convicted of </w:t>
      </w:r>
      <w:r w:rsidRPr="00273824">
        <w:rPr>
          <w:b/>
          <w:sz w:val="24"/>
          <w:szCs w:val="24"/>
          <w:u w:val="single"/>
        </w:rPr>
        <w:t>any</w:t>
      </w:r>
      <w:r w:rsidRPr="00273824">
        <w:rPr>
          <w:sz w:val="24"/>
          <w:szCs w:val="24"/>
        </w:rPr>
        <w:t xml:space="preserve"> criminal/civil offence (including Admonished) or are you at present the subject of criminal charges?  </w:t>
      </w:r>
      <w:r w:rsidRPr="00273824">
        <w:rPr>
          <w:sz w:val="24"/>
          <w:szCs w:val="24"/>
          <w:u w:val="single"/>
        </w:rPr>
        <w:t>If yes, please give details</w:t>
      </w:r>
      <w:r w:rsidR="00273824">
        <w:rPr>
          <w:sz w:val="24"/>
          <w:szCs w:val="24"/>
        </w:rPr>
        <w:t xml:space="preserve">.            </w:t>
      </w:r>
    </w:p>
    <w:p w:rsidR="00273824" w:rsidRPr="00273824" w:rsidRDefault="00273824" w:rsidP="00395EE0">
      <w:pPr>
        <w:pStyle w:val="NoSpacing"/>
        <w:rPr>
          <w:sz w:val="24"/>
          <w:szCs w:val="24"/>
        </w:rPr>
      </w:pPr>
      <w:r w:rsidRPr="00273824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395EE0" w:rsidRPr="00273824">
        <w:rPr>
          <w:sz w:val="24"/>
          <w:szCs w:val="24"/>
        </w:rPr>
        <w:t xml:space="preserve">    </w:t>
      </w:r>
    </w:p>
    <w:p w:rsidR="00273824" w:rsidRDefault="00273824" w:rsidP="00395E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273824" w:rsidRDefault="00273824" w:rsidP="00395EE0">
      <w:pPr>
        <w:pStyle w:val="NoSpacing"/>
        <w:rPr>
          <w:sz w:val="24"/>
          <w:szCs w:val="24"/>
        </w:rPr>
      </w:pPr>
    </w:p>
    <w:p w:rsidR="00395EE0" w:rsidRPr="00273824" w:rsidRDefault="00273824" w:rsidP="00395E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273824" w:rsidRPr="00273824" w:rsidRDefault="00395EE0" w:rsidP="00395EE0">
      <w:pPr>
        <w:pStyle w:val="NoSpacing"/>
        <w:rPr>
          <w:sz w:val="24"/>
          <w:szCs w:val="24"/>
        </w:rPr>
      </w:pPr>
      <w:r w:rsidRPr="00273824">
        <w:rPr>
          <w:sz w:val="24"/>
          <w:szCs w:val="24"/>
        </w:rPr>
        <w:tab/>
      </w:r>
    </w:p>
    <w:p w:rsidR="00273824" w:rsidRPr="00273824" w:rsidRDefault="00273824" w:rsidP="00395EE0">
      <w:pPr>
        <w:pStyle w:val="NoSpacing"/>
        <w:rPr>
          <w:sz w:val="24"/>
          <w:szCs w:val="24"/>
        </w:rPr>
      </w:pPr>
      <w:r w:rsidRPr="00273824">
        <w:rPr>
          <w:sz w:val="24"/>
          <w:szCs w:val="24"/>
        </w:rPr>
        <w:t xml:space="preserve">Checks through Disclosure Scotland will only be instigated by ELCAP if you are offered a position.  ELCAP follow Disclosure Scotland’s Code of Practice which governs our procedures.  If you wish further information about the Code of Practice, this can be found on the Disclosure Scotland website </w:t>
      </w:r>
      <w:hyperlink r:id="rId5" w:history="1">
        <w:r w:rsidRPr="00273824">
          <w:rPr>
            <w:rStyle w:val="Hyperlink"/>
            <w:sz w:val="24"/>
            <w:szCs w:val="24"/>
          </w:rPr>
          <w:t>www.disclosurescotland.co.uk</w:t>
        </w:r>
      </w:hyperlink>
      <w:r w:rsidRPr="00273824">
        <w:rPr>
          <w:sz w:val="24"/>
          <w:szCs w:val="24"/>
        </w:rPr>
        <w:t>.  On checking criminal records if the above information is deliberately omitted this may result in dismissal or disciplinary action by ELCAP.</w:t>
      </w:r>
    </w:p>
    <w:sectPr w:rsidR="00273824" w:rsidRPr="00273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E0"/>
    <w:rsid w:val="00273824"/>
    <w:rsid w:val="00395EE0"/>
    <w:rsid w:val="00A67B48"/>
    <w:rsid w:val="00B95AE1"/>
    <w:rsid w:val="00C5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96CDA-FE76-458A-AE13-511A2753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EE0"/>
    <w:pPr>
      <w:spacing w:after="0" w:line="240" w:lineRule="auto"/>
    </w:pPr>
  </w:style>
  <w:style w:type="table" w:styleId="TableGrid">
    <w:name w:val="Table Grid"/>
    <w:basedOn w:val="TableNormal"/>
    <w:uiPriority w:val="39"/>
    <w:rsid w:val="0039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38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closurescotland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Campbell</dc:creator>
  <cp:keywords/>
  <dc:description/>
  <cp:lastModifiedBy>Paul White</cp:lastModifiedBy>
  <cp:revision>2</cp:revision>
  <cp:lastPrinted>2019-04-15T11:47:00Z</cp:lastPrinted>
  <dcterms:created xsi:type="dcterms:W3CDTF">2020-05-18T09:16:00Z</dcterms:created>
  <dcterms:modified xsi:type="dcterms:W3CDTF">2020-05-18T09:16:00Z</dcterms:modified>
</cp:coreProperties>
</file>