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6A5E" w14:textId="77777777" w:rsidR="004E5743" w:rsidRDefault="00332963" w:rsidP="00790F68">
      <w:pPr>
        <w:spacing w:after="0"/>
        <w:jc w:val="both"/>
      </w:pPr>
      <w:r>
        <w:t xml:space="preserve"> </w:t>
      </w:r>
    </w:p>
    <w:tbl>
      <w:tblPr>
        <w:tblStyle w:val="TableGrid"/>
        <w:tblW w:w="10348" w:type="dxa"/>
        <w:tblInd w:w="-91" w:type="dxa"/>
        <w:tblCellMar>
          <w:top w:w="21" w:type="dxa"/>
          <w:left w:w="108" w:type="dxa"/>
          <w:right w:w="83" w:type="dxa"/>
        </w:tblCellMar>
        <w:tblLook w:val="04A0" w:firstRow="1" w:lastRow="0" w:firstColumn="1" w:lastColumn="0" w:noHBand="0" w:noVBand="1"/>
      </w:tblPr>
      <w:tblGrid>
        <w:gridCol w:w="5228"/>
        <w:gridCol w:w="5120"/>
      </w:tblGrid>
      <w:tr w:rsidR="004E5743" w:rsidRPr="002F4583" w14:paraId="0448B553" w14:textId="77777777">
        <w:trPr>
          <w:trHeight w:val="790"/>
        </w:trPr>
        <w:tc>
          <w:tcPr>
            <w:tcW w:w="5228" w:type="dxa"/>
            <w:tcBorders>
              <w:top w:val="single" w:sz="12" w:space="0" w:color="000000"/>
              <w:left w:val="single" w:sz="12" w:space="0" w:color="000000"/>
              <w:bottom w:val="single" w:sz="12" w:space="0" w:color="000000"/>
              <w:right w:val="single" w:sz="12" w:space="0" w:color="000000"/>
            </w:tcBorders>
          </w:tcPr>
          <w:p w14:paraId="0D00968E" w14:textId="77777777" w:rsidR="004E5743" w:rsidRPr="002F4583" w:rsidRDefault="00332963">
            <w:pPr>
              <w:rPr>
                <w:rFonts w:ascii="Arial" w:hAnsi="Arial" w:cs="Arial"/>
              </w:rPr>
            </w:pPr>
            <w:r w:rsidRPr="002F4583">
              <w:rPr>
                <w:rFonts w:ascii="Arial" w:eastAsia="Arial" w:hAnsi="Arial" w:cs="Arial"/>
                <w:b/>
                <w:color w:val="0070C0"/>
              </w:rPr>
              <w:t>JOB TITLE</w:t>
            </w:r>
            <w:r w:rsidRPr="002F4583">
              <w:rPr>
                <w:rFonts w:ascii="Arial" w:eastAsia="Arial" w:hAnsi="Arial" w:cs="Arial"/>
                <w:b/>
              </w:rPr>
              <w:t xml:space="preserve">: </w:t>
            </w:r>
          </w:p>
          <w:p w14:paraId="1252B02A" w14:textId="1D17DFA1" w:rsidR="004E5743" w:rsidRPr="002F4583" w:rsidRDefault="002F4583">
            <w:pPr>
              <w:rPr>
                <w:rFonts w:ascii="Arial" w:hAnsi="Arial" w:cs="Arial"/>
              </w:rPr>
            </w:pPr>
            <w:r w:rsidRPr="002F4583">
              <w:rPr>
                <w:rFonts w:ascii="Arial" w:eastAsia="Arial" w:hAnsi="Arial" w:cs="Arial"/>
              </w:rPr>
              <w:t xml:space="preserve">Team Leader (Scotland) </w:t>
            </w:r>
          </w:p>
        </w:tc>
        <w:tc>
          <w:tcPr>
            <w:tcW w:w="5120" w:type="dxa"/>
            <w:tcBorders>
              <w:top w:val="single" w:sz="12" w:space="0" w:color="000000"/>
              <w:left w:val="single" w:sz="12" w:space="0" w:color="000000"/>
              <w:bottom w:val="single" w:sz="12" w:space="0" w:color="000000"/>
              <w:right w:val="single" w:sz="12" w:space="0" w:color="000000"/>
            </w:tcBorders>
          </w:tcPr>
          <w:p w14:paraId="68C604C9" w14:textId="77777777" w:rsidR="006B29A6" w:rsidRPr="002F4583" w:rsidRDefault="00332963">
            <w:pPr>
              <w:ind w:right="2802"/>
              <w:rPr>
                <w:rFonts w:ascii="Arial" w:eastAsia="Arial" w:hAnsi="Arial" w:cs="Arial"/>
                <w:b/>
                <w:color w:val="0070C0"/>
              </w:rPr>
            </w:pPr>
            <w:r w:rsidRPr="002F4583">
              <w:rPr>
                <w:rFonts w:ascii="Arial" w:eastAsia="Arial" w:hAnsi="Arial" w:cs="Arial"/>
                <w:b/>
                <w:color w:val="0070C0"/>
              </w:rPr>
              <w:t xml:space="preserve">REPORTS TO: </w:t>
            </w:r>
          </w:p>
          <w:p w14:paraId="093D007F" w14:textId="796F4B2E" w:rsidR="004E5743" w:rsidRPr="002F4583" w:rsidRDefault="002F4583">
            <w:pPr>
              <w:ind w:right="2802"/>
              <w:rPr>
                <w:rFonts w:ascii="Arial" w:hAnsi="Arial" w:cs="Arial"/>
              </w:rPr>
            </w:pPr>
            <w:r w:rsidRPr="002F4583">
              <w:rPr>
                <w:rFonts w:ascii="Arial" w:eastAsia="Arial" w:hAnsi="Arial" w:cs="Arial"/>
              </w:rPr>
              <w:t>Service Manager</w:t>
            </w:r>
            <w:r w:rsidR="00332963" w:rsidRPr="002F4583">
              <w:rPr>
                <w:rFonts w:ascii="Arial" w:eastAsia="Arial" w:hAnsi="Arial" w:cs="Arial"/>
              </w:rPr>
              <w:t xml:space="preserve"> </w:t>
            </w:r>
          </w:p>
        </w:tc>
      </w:tr>
      <w:tr w:rsidR="004E5743" w:rsidRPr="002F4583" w14:paraId="646B2DCE" w14:textId="77777777">
        <w:trPr>
          <w:trHeight w:val="790"/>
        </w:trPr>
        <w:tc>
          <w:tcPr>
            <w:tcW w:w="5228" w:type="dxa"/>
            <w:tcBorders>
              <w:top w:val="single" w:sz="12" w:space="0" w:color="000000"/>
              <w:left w:val="single" w:sz="12" w:space="0" w:color="000000"/>
              <w:bottom w:val="single" w:sz="12" w:space="0" w:color="000000"/>
              <w:right w:val="single" w:sz="12" w:space="0" w:color="000000"/>
            </w:tcBorders>
          </w:tcPr>
          <w:p w14:paraId="7460D291" w14:textId="77777777" w:rsidR="004E5743" w:rsidRPr="002F4583" w:rsidRDefault="00332963">
            <w:pPr>
              <w:rPr>
                <w:rFonts w:ascii="Arial" w:hAnsi="Arial" w:cs="Arial"/>
              </w:rPr>
            </w:pPr>
            <w:r w:rsidRPr="002F4583">
              <w:rPr>
                <w:rFonts w:ascii="Arial" w:eastAsia="Arial" w:hAnsi="Arial" w:cs="Arial"/>
                <w:b/>
                <w:color w:val="0070C0"/>
              </w:rPr>
              <w:t>Accountable to</w:t>
            </w:r>
            <w:r w:rsidRPr="002F4583">
              <w:rPr>
                <w:rFonts w:ascii="Arial" w:eastAsia="Arial" w:hAnsi="Arial" w:cs="Arial"/>
              </w:rPr>
              <w:t xml:space="preserve">: </w:t>
            </w:r>
          </w:p>
          <w:p w14:paraId="417B0554" w14:textId="3B46F984" w:rsidR="004E5743" w:rsidRPr="002F4583" w:rsidRDefault="002F4583">
            <w:pPr>
              <w:rPr>
                <w:rFonts w:ascii="Arial" w:hAnsi="Arial" w:cs="Arial"/>
              </w:rPr>
            </w:pPr>
            <w:r w:rsidRPr="002F4583">
              <w:rPr>
                <w:rFonts w:ascii="Arial" w:eastAsia="Arial" w:hAnsi="Arial" w:cs="Arial"/>
              </w:rPr>
              <w:t>Head of Clinical Services</w:t>
            </w:r>
            <w:r w:rsidR="006B29A6" w:rsidRPr="002F4583">
              <w:rPr>
                <w:rFonts w:ascii="Arial" w:eastAsia="Arial" w:hAnsi="Arial" w:cs="Arial"/>
              </w:rPr>
              <w:t xml:space="preserve"> </w:t>
            </w:r>
          </w:p>
        </w:tc>
        <w:tc>
          <w:tcPr>
            <w:tcW w:w="5120" w:type="dxa"/>
            <w:tcBorders>
              <w:top w:val="single" w:sz="12" w:space="0" w:color="000000"/>
              <w:left w:val="single" w:sz="12" w:space="0" w:color="000000"/>
              <w:bottom w:val="single" w:sz="12" w:space="0" w:color="000000"/>
              <w:right w:val="single" w:sz="12" w:space="0" w:color="000000"/>
            </w:tcBorders>
          </w:tcPr>
          <w:p w14:paraId="27883CB6" w14:textId="77777777" w:rsidR="004E5743" w:rsidRPr="002F4583" w:rsidRDefault="00332963">
            <w:pPr>
              <w:rPr>
                <w:rFonts w:ascii="Arial" w:hAnsi="Arial" w:cs="Arial"/>
              </w:rPr>
            </w:pPr>
            <w:r w:rsidRPr="002F4583">
              <w:rPr>
                <w:rFonts w:ascii="Arial" w:eastAsia="Arial" w:hAnsi="Arial" w:cs="Arial"/>
                <w:b/>
                <w:color w:val="0070C0"/>
              </w:rPr>
              <w:t>TEAM</w:t>
            </w:r>
            <w:r w:rsidRPr="002F4583">
              <w:rPr>
                <w:rFonts w:ascii="Arial" w:eastAsia="Arial" w:hAnsi="Arial" w:cs="Arial"/>
                <w:b/>
              </w:rPr>
              <w:t xml:space="preserve">: </w:t>
            </w:r>
          </w:p>
          <w:p w14:paraId="308DD9C0" w14:textId="7A7E1E24" w:rsidR="004E5743" w:rsidRPr="002F4583" w:rsidRDefault="006B29A6">
            <w:pPr>
              <w:rPr>
                <w:rFonts w:ascii="Arial" w:hAnsi="Arial" w:cs="Arial"/>
              </w:rPr>
            </w:pPr>
            <w:r w:rsidRPr="002F4583">
              <w:rPr>
                <w:rFonts w:ascii="Arial" w:hAnsi="Arial" w:cs="Arial"/>
              </w:rPr>
              <w:t>Clinical Services</w:t>
            </w:r>
          </w:p>
          <w:p w14:paraId="4CE7671A" w14:textId="77777777" w:rsidR="004E5743" w:rsidRPr="002F4583" w:rsidRDefault="00332963">
            <w:pPr>
              <w:rPr>
                <w:rFonts w:ascii="Arial" w:hAnsi="Arial" w:cs="Arial"/>
              </w:rPr>
            </w:pPr>
            <w:r w:rsidRPr="002F4583">
              <w:rPr>
                <w:rFonts w:ascii="Arial" w:eastAsia="Arial" w:hAnsi="Arial" w:cs="Arial"/>
              </w:rPr>
              <w:t xml:space="preserve"> </w:t>
            </w:r>
          </w:p>
        </w:tc>
      </w:tr>
      <w:tr w:rsidR="004E5743" w:rsidRPr="002F4583" w14:paraId="667BD08E" w14:textId="77777777">
        <w:trPr>
          <w:trHeight w:val="917"/>
        </w:trPr>
        <w:tc>
          <w:tcPr>
            <w:tcW w:w="10348" w:type="dxa"/>
            <w:gridSpan w:val="2"/>
            <w:tcBorders>
              <w:top w:val="single" w:sz="12" w:space="0" w:color="000000"/>
              <w:left w:val="single" w:sz="12" w:space="0" w:color="000000"/>
              <w:bottom w:val="single" w:sz="12" w:space="0" w:color="000000"/>
              <w:right w:val="single" w:sz="12" w:space="0" w:color="000000"/>
            </w:tcBorders>
          </w:tcPr>
          <w:p w14:paraId="37F9B8E4" w14:textId="77777777" w:rsidR="000677EE" w:rsidRPr="002F4583" w:rsidRDefault="00332963" w:rsidP="00FB1D99">
            <w:pPr>
              <w:rPr>
                <w:rFonts w:ascii="Arial" w:eastAsia="Arial" w:hAnsi="Arial" w:cs="Arial"/>
                <w:b/>
                <w:color w:val="0070C0"/>
              </w:rPr>
            </w:pPr>
            <w:r w:rsidRPr="002F4583">
              <w:rPr>
                <w:rFonts w:ascii="Arial" w:eastAsia="Arial" w:hAnsi="Arial" w:cs="Arial"/>
                <w:b/>
                <w:color w:val="0070C0"/>
              </w:rPr>
              <w:t>JOB PURPOSE:</w:t>
            </w:r>
          </w:p>
          <w:p w14:paraId="5BC8C7C7" w14:textId="0595AFD4" w:rsidR="000677EE" w:rsidRPr="002F4583" w:rsidRDefault="002F4583" w:rsidP="00FB1D99">
            <w:pPr>
              <w:rPr>
                <w:rFonts w:ascii="Arial" w:eastAsia="Arial" w:hAnsi="Arial" w:cs="Arial"/>
              </w:rPr>
            </w:pPr>
            <w:r w:rsidRPr="002F4583">
              <w:rPr>
                <w:rFonts w:ascii="Arial" w:eastAsia="Arial" w:hAnsi="Arial" w:cs="Arial"/>
              </w:rPr>
              <w:t>The Team Leader is responsible for ensuring the delivery of effective, responsive, safe and well led services within Scotland that identifies, screens, and provides interventions for people at risk of developing gambling related problems, problem gamblers and others affected by problem gambling. In addition to managing a team of practitioners.</w:t>
            </w:r>
          </w:p>
          <w:p w14:paraId="5A87038C" w14:textId="77777777" w:rsidR="002F4583" w:rsidRPr="002F4583" w:rsidRDefault="002F4583" w:rsidP="00FB1D99">
            <w:pPr>
              <w:rPr>
                <w:rFonts w:ascii="Arial" w:eastAsia="Arial" w:hAnsi="Arial" w:cs="Arial"/>
              </w:rPr>
            </w:pPr>
          </w:p>
          <w:p w14:paraId="0495160E" w14:textId="1861355D" w:rsidR="000677EE" w:rsidRPr="002F4583" w:rsidRDefault="006B29A6" w:rsidP="00FB1D99">
            <w:pPr>
              <w:rPr>
                <w:rFonts w:ascii="Arial" w:eastAsia="Arial" w:hAnsi="Arial" w:cs="Arial"/>
              </w:rPr>
            </w:pPr>
            <w:r w:rsidRPr="002F4583">
              <w:rPr>
                <w:rFonts w:ascii="Arial" w:eastAsia="Arial" w:hAnsi="Arial" w:cs="Arial"/>
              </w:rPr>
              <w:t xml:space="preserve">Required to work </w:t>
            </w:r>
            <w:r w:rsidR="000677EE" w:rsidRPr="002F4583">
              <w:rPr>
                <w:rFonts w:ascii="Arial" w:eastAsia="Arial" w:hAnsi="Arial" w:cs="Arial"/>
              </w:rPr>
              <w:t>evenings and/or weekends.</w:t>
            </w:r>
          </w:p>
        </w:tc>
      </w:tr>
      <w:tr w:rsidR="004E5743" w:rsidRPr="002F4583" w14:paraId="4627EBC8" w14:textId="77777777">
        <w:trPr>
          <w:trHeight w:val="790"/>
        </w:trPr>
        <w:tc>
          <w:tcPr>
            <w:tcW w:w="10348" w:type="dxa"/>
            <w:gridSpan w:val="2"/>
            <w:tcBorders>
              <w:top w:val="single" w:sz="12" w:space="0" w:color="000000"/>
              <w:left w:val="single" w:sz="12" w:space="0" w:color="000000"/>
              <w:bottom w:val="single" w:sz="12" w:space="0" w:color="000000"/>
              <w:right w:val="single" w:sz="12" w:space="0" w:color="000000"/>
            </w:tcBorders>
          </w:tcPr>
          <w:p w14:paraId="4961C0A2" w14:textId="2C242C50" w:rsidR="004E5743" w:rsidRPr="002F4583" w:rsidRDefault="004E5743">
            <w:pPr>
              <w:rPr>
                <w:rFonts w:ascii="Arial" w:hAnsi="Arial" w:cs="Arial"/>
              </w:rPr>
            </w:pPr>
          </w:p>
        </w:tc>
      </w:tr>
      <w:tr w:rsidR="002F4583" w:rsidRPr="002F4583" w14:paraId="20E2BC51" w14:textId="77777777">
        <w:trPr>
          <w:trHeight w:val="10230"/>
        </w:trPr>
        <w:tc>
          <w:tcPr>
            <w:tcW w:w="10348" w:type="dxa"/>
            <w:gridSpan w:val="2"/>
            <w:tcBorders>
              <w:top w:val="single" w:sz="12" w:space="0" w:color="000000"/>
              <w:left w:val="single" w:sz="12" w:space="0" w:color="000000"/>
              <w:bottom w:val="single" w:sz="12" w:space="0" w:color="000000"/>
              <w:right w:val="single" w:sz="12" w:space="0" w:color="000000"/>
            </w:tcBorders>
          </w:tcPr>
          <w:p w14:paraId="06514AFF" w14:textId="77777777" w:rsidR="002F4583" w:rsidRPr="002F4583" w:rsidRDefault="002F4583" w:rsidP="002F4583">
            <w:pPr>
              <w:rPr>
                <w:rFonts w:ascii="Arial" w:hAnsi="Arial" w:cs="Arial"/>
                <w:b/>
                <w:smallCaps/>
                <w:color w:val="0070C0"/>
              </w:rPr>
            </w:pPr>
            <w:r w:rsidRPr="002F4583">
              <w:rPr>
                <w:rFonts w:ascii="Arial" w:hAnsi="Arial" w:cs="Arial"/>
                <w:b/>
                <w:smallCaps/>
                <w:color w:val="0070C0"/>
              </w:rPr>
              <w:lastRenderedPageBreak/>
              <w:t>DUTIES AND RESPONSIBILITIES:</w:t>
            </w:r>
          </w:p>
          <w:p w14:paraId="77B6BC73" w14:textId="77777777" w:rsidR="002F4583" w:rsidRPr="002F4583" w:rsidRDefault="002F4583" w:rsidP="002F4583">
            <w:pPr>
              <w:rPr>
                <w:rFonts w:ascii="Arial" w:hAnsi="Arial" w:cs="Arial"/>
                <w:b/>
                <w:smallCaps/>
              </w:rPr>
            </w:pPr>
          </w:p>
          <w:p w14:paraId="3868813D" w14:textId="77777777" w:rsidR="002F4583" w:rsidRPr="002F4583" w:rsidRDefault="002F4583" w:rsidP="002F4583">
            <w:pPr>
              <w:numPr>
                <w:ilvl w:val="0"/>
                <w:numId w:val="4"/>
              </w:numPr>
              <w:jc w:val="both"/>
              <w:rPr>
                <w:rFonts w:ascii="Arial" w:hAnsi="Arial" w:cs="Arial"/>
              </w:rPr>
            </w:pPr>
            <w:r w:rsidRPr="002F4583">
              <w:rPr>
                <w:rFonts w:ascii="Arial" w:hAnsi="Arial" w:cs="Arial"/>
              </w:rPr>
              <w:t>To provide day to day remote support and guidance to a team of practitioners as well as deputise in the absence of the service manager</w:t>
            </w:r>
          </w:p>
          <w:p w14:paraId="1C32C592" w14:textId="77777777" w:rsidR="002F4583" w:rsidRPr="002F4583" w:rsidRDefault="002F4583" w:rsidP="002F4583">
            <w:pPr>
              <w:numPr>
                <w:ilvl w:val="0"/>
                <w:numId w:val="4"/>
              </w:numPr>
              <w:jc w:val="both"/>
              <w:rPr>
                <w:rFonts w:ascii="Arial" w:hAnsi="Arial" w:cs="Arial"/>
              </w:rPr>
            </w:pPr>
            <w:r w:rsidRPr="002F4583">
              <w:rPr>
                <w:rFonts w:ascii="Arial" w:hAnsi="Arial" w:cs="Arial"/>
              </w:rPr>
              <w:t>To ensure that the treatment approaches, models and interventions delivered are appropriate, time-limited and effective</w:t>
            </w:r>
          </w:p>
          <w:p w14:paraId="62D245A8" w14:textId="77777777" w:rsidR="002F4583" w:rsidRPr="002F4583" w:rsidRDefault="002F4583" w:rsidP="002F4583">
            <w:pPr>
              <w:pStyle w:val="ListParagraph"/>
              <w:numPr>
                <w:ilvl w:val="0"/>
                <w:numId w:val="4"/>
              </w:numPr>
              <w:spacing w:after="200" w:line="276" w:lineRule="auto"/>
              <w:jc w:val="both"/>
              <w:rPr>
                <w:rFonts w:ascii="Arial" w:hAnsi="Arial" w:cs="Arial"/>
                <w:bCs/>
              </w:rPr>
            </w:pPr>
            <w:r w:rsidRPr="002F4583">
              <w:rPr>
                <w:rFonts w:ascii="Arial" w:hAnsi="Arial" w:cs="Arial"/>
                <w:bCs/>
              </w:rPr>
              <w:t>To be committed to working with problem gamblers and affected others</w:t>
            </w:r>
          </w:p>
          <w:p w14:paraId="37C73325"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contribute to the effective daily running and implementation of services</w:t>
            </w:r>
          </w:p>
          <w:p w14:paraId="7001E89B" w14:textId="77777777" w:rsidR="002F4583" w:rsidRPr="002F4583" w:rsidRDefault="002F4583" w:rsidP="002F4583">
            <w:pPr>
              <w:pStyle w:val="ListParagraph"/>
              <w:numPr>
                <w:ilvl w:val="0"/>
                <w:numId w:val="4"/>
              </w:numPr>
              <w:spacing w:after="200" w:line="276" w:lineRule="auto"/>
              <w:jc w:val="both"/>
              <w:rPr>
                <w:rFonts w:ascii="Arial" w:hAnsi="Arial" w:cs="Arial"/>
                <w:b/>
              </w:rPr>
            </w:pPr>
            <w:r w:rsidRPr="002F4583">
              <w:rPr>
                <w:rFonts w:ascii="Arial" w:hAnsi="Arial" w:cs="Arial"/>
              </w:rPr>
              <w:t>To support with operational planning, service development, performance improvement, partnerships and engagement</w:t>
            </w:r>
          </w:p>
          <w:p w14:paraId="14457E2B" w14:textId="77777777" w:rsidR="002F4583" w:rsidRPr="002F4583" w:rsidRDefault="002F4583" w:rsidP="002F4583">
            <w:pPr>
              <w:pStyle w:val="ListParagraph"/>
              <w:numPr>
                <w:ilvl w:val="0"/>
                <w:numId w:val="4"/>
              </w:numPr>
              <w:spacing w:after="200" w:line="276" w:lineRule="auto"/>
              <w:jc w:val="both"/>
              <w:rPr>
                <w:rFonts w:ascii="Arial" w:hAnsi="Arial" w:cs="Arial"/>
                <w:b/>
              </w:rPr>
            </w:pPr>
            <w:r w:rsidRPr="002F4583">
              <w:rPr>
                <w:rFonts w:ascii="Arial" w:hAnsi="Arial" w:cs="Arial"/>
              </w:rPr>
              <w:t xml:space="preserve">To ensure regular communication with practitioners delivering interventions from services across Scotland via video conferencing, phone and scheduled face to face meetings </w:t>
            </w:r>
          </w:p>
          <w:p w14:paraId="4905F4D6"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effectively support with coordination of referrals, assessment booking and allocation processes for face to face, group and online service delivery</w:t>
            </w:r>
          </w:p>
          <w:p w14:paraId="048E9EF2"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have oversight and respond to queries in shared inboxes in a timely manner </w:t>
            </w:r>
          </w:p>
          <w:p w14:paraId="6E745E49"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be responsible for the coordination of staffing and rotas</w:t>
            </w:r>
          </w:p>
          <w:p w14:paraId="01521574"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ensure effective case management</w:t>
            </w:r>
          </w:p>
          <w:p w14:paraId="450DAB3A"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ensure that data entry is inputted correctly and within agreed time limits </w:t>
            </w:r>
          </w:p>
          <w:p w14:paraId="386EB0BB"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be responsible for additional monitoring of safeguarding and complex cases</w:t>
            </w:r>
          </w:p>
          <w:p w14:paraId="097EC104"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deliver client-based interventions were necessary </w:t>
            </w:r>
          </w:p>
          <w:p w14:paraId="5EBF6A14"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contribute to the submission of quality reports and monitor safeguarding</w:t>
            </w:r>
          </w:p>
          <w:p w14:paraId="705560DF"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have oversight of service and staff performance and capacity </w:t>
            </w:r>
          </w:p>
          <w:p w14:paraId="16724286"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ensure that data submission deadlines are met</w:t>
            </w:r>
          </w:p>
          <w:p w14:paraId="386EDDBB"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work effectively in partnership with local and National GamCare partners</w:t>
            </w:r>
          </w:p>
          <w:p w14:paraId="103D1A9D"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ensure a partnership and collaborative working approach with statutory services, local professionals and community groups  </w:t>
            </w:r>
          </w:p>
          <w:p w14:paraId="1332BE0C"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work in collaboration with the other Team Leaders and Senior Management within the service and Directorate </w:t>
            </w:r>
          </w:p>
          <w:p w14:paraId="1CB19100"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ensure effective communication and engagement with staff, and dissemination of information.</w:t>
            </w:r>
          </w:p>
          <w:p w14:paraId="63148125"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provide effective leadership, individual and group supervision and appraisal to a team of Treatment Practitioners, Support Workers and Volunteers to ensure competence to meet and develop job roles.</w:t>
            </w:r>
          </w:p>
          <w:p w14:paraId="24AB419C" w14:textId="77777777" w:rsidR="002F4583" w:rsidRPr="002F4583" w:rsidRDefault="002F4583" w:rsidP="002F4583">
            <w:pPr>
              <w:pStyle w:val="ListParagraph"/>
              <w:numPr>
                <w:ilvl w:val="0"/>
                <w:numId w:val="4"/>
              </w:numPr>
              <w:spacing w:after="200" w:line="276" w:lineRule="auto"/>
              <w:jc w:val="both"/>
              <w:rPr>
                <w:rFonts w:ascii="Arial" w:hAnsi="Arial" w:cs="Arial"/>
                <w:b/>
              </w:rPr>
            </w:pPr>
            <w:r w:rsidRPr="002F4583">
              <w:rPr>
                <w:rFonts w:ascii="Arial" w:hAnsi="Arial" w:cs="Arial"/>
              </w:rPr>
              <w:t>To review any external communications with professionals</w:t>
            </w:r>
          </w:p>
          <w:p w14:paraId="5900B6FE" w14:textId="77777777" w:rsidR="002F4583" w:rsidRPr="002F4583" w:rsidRDefault="002F4583" w:rsidP="002F4583">
            <w:pPr>
              <w:pStyle w:val="ListParagraph"/>
              <w:numPr>
                <w:ilvl w:val="0"/>
                <w:numId w:val="4"/>
              </w:numPr>
              <w:spacing w:after="200" w:line="276" w:lineRule="auto"/>
              <w:jc w:val="both"/>
              <w:rPr>
                <w:rFonts w:ascii="Arial" w:hAnsi="Arial" w:cs="Arial"/>
                <w:b/>
              </w:rPr>
            </w:pPr>
            <w:r w:rsidRPr="002F4583">
              <w:rPr>
                <w:rFonts w:ascii="Arial" w:hAnsi="Arial" w:cs="Arial"/>
              </w:rPr>
              <w:t>To be able to undertake your role within your home (as required) or other remote location in a way that ensures strict confidentiality and GDPR compliance</w:t>
            </w:r>
          </w:p>
          <w:p w14:paraId="0B790665" w14:textId="77777777" w:rsidR="002F4583" w:rsidRPr="002F4583" w:rsidRDefault="002F4583" w:rsidP="002F4583">
            <w:pPr>
              <w:pStyle w:val="ListParagraph"/>
              <w:numPr>
                <w:ilvl w:val="0"/>
                <w:numId w:val="4"/>
              </w:numPr>
              <w:spacing w:after="200" w:line="276" w:lineRule="auto"/>
              <w:jc w:val="both"/>
              <w:rPr>
                <w:rFonts w:ascii="Arial" w:hAnsi="Arial" w:cs="Arial"/>
                <w:b/>
              </w:rPr>
            </w:pPr>
            <w:r w:rsidRPr="002F4583">
              <w:rPr>
                <w:rFonts w:ascii="Arial" w:hAnsi="Arial" w:cs="Arial"/>
              </w:rPr>
              <w:t>To have appropriate equipment, secure and stable internet connection and suitable working space to undertake your role without disruption</w:t>
            </w:r>
          </w:p>
          <w:p w14:paraId="3CF6F52F"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sensitively uphold, as appropriate, GamCare’s service procedures to clients, including client confidentiality, GDPR, risk management, data recording and management and the zero-tolerance policy of aggressive or violent behaviour towards its staff.</w:t>
            </w:r>
          </w:p>
          <w:p w14:paraId="6928D128"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 xml:space="preserve">To provide statistical information and engage in clinical audits, service evaluations and safeguarding as required. </w:t>
            </w:r>
          </w:p>
          <w:p w14:paraId="5DECD780"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be able to travel to London Head office when required for meetings and training</w:t>
            </w:r>
          </w:p>
          <w:p w14:paraId="62143FE3" w14:textId="77777777" w:rsidR="002F4583" w:rsidRPr="002F4583" w:rsidRDefault="002F4583" w:rsidP="002F4583">
            <w:pPr>
              <w:pStyle w:val="ListParagraph"/>
              <w:numPr>
                <w:ilvl w:val="0"/>
                <w:numId w:val="4"/>
              </w:numPr>
              <w:spacing w:after="200" w:line="276" w:lineRule="auto"/>
              <w:jc w:val="both"/>
              <w:rPr>
                <w:rFonts w:ascii="Arial" w:hAnsi="Arial" w:cs="Arial"/>
              </w:rPr>
            </w:pPr>
            <w:r w:rsidRPr="002F4583">
              <w:rPr>
                <w:rFonts w:ascii="Arial" w:hAnsi="Arial" w:cs="Arial"/>
              </w:rPr>
              <w:t>To be able to travel and work from different service locations in Scotland (Glasgow and Edinburgh)</w:t>
            </w:r>
          </w:p>
          <w:p w14:paraId="3DE3C101" w14:textId="77777777" w:rsidR="002F4583" w:rsidRPr="002F4583" w:rsidRDefault="002F4583" w:rsidP="002F4583">
            <w:pPr>
              <w:pStyle w:val="ListParagraph"/>
              <w:numPr>
                <w:ilvl w:val="0"/>
                <w:numId w:val="4"/>
              </w:numPr>
              <w:spacing w:after="200" w:line="276" w:lineRule="auto"/>
              <w:jc w:val="both"/>
              <w:rPr>
                <w:rFonts w:ascii="Arial" w:hAnsi="Arial" w:cs="Arial"/>
                <w:bCs/>
              </w:rPr>
            </w:pPr>
            <w:r w:rsidRPr="002F4583">
              <w:rPr>
                <w:rFonts w:ascii="Arial" w:hAnsi="Arial" w:cs="Arial"/>
                <w:bCs/>
              </w:rPr>
              <w:t>To be flexible to working evenings and weekends.</w:t>
            </w:r>
          </w:p>
          <w:p w14:paraId="65701F86" w14:textId="77777777" w:rsidR="002F4583" w:rsidRPr="002F4583" w:rsidRDefault="002F4583" w:rsidP="002F4583">
            <w:pPr>
              <w:rPr>
                <w:rFonts w:ascii="Arial" w:hAnsi="Arial" w:cs="Arial"/>
                <w:bCs/>
              </w:rPr>
            </w:pPr>
          </w:p>
          <w:p w14:paraId="1976418E" w14:textId="77777777" w:rsidR="002F4583" w:rsidRPr="002F4583" w:rsidRDefault="002F4583" w:rsidP="002F4583">
            <w:pPr>
              <w:rPr>
                <w:rFonts w:ascii="Arial" w:hAnsi="Arial" w:cs="Arial"/>
                <w:bCs/>
              </w:rPr>
            </w:pPr>
            <w:r w:rsidRPr="002F4583">
              <w:rPr>
                <w:rFonts w:ascii="Arial" w:hAnsi="Arial" w:cs="Arial"/>
              </w:rPr>
              <w:lastRenderedPageBreak/>
              <w:t xml:space="preserve">This job description will be reviewed regularly in the light of the changing service requirements. Any changes will be discussed with the post holder </w:t>
            </w:r>
          </w:p>
          <w:p w14:paraId="68BDB14F" w14:textId="77777777" w:rsidR="002F4583" w:rsidRPr="002F4583" w:rsidRDefault="002F4583" w:rsidP="002F4583">
            <w:pPr>
              <w:rPr>
                <w:rFonts w:ascii="Arial" w:hAnsi="Arial" w:cs="Arial"/>
              </w:rPr>
            </w:pPr>
          </w:p>
          <w:p w14:paraId="504823E7" w14:textId="77777777" w:rsidR="002F4583" w:rsidRPr="002F4583" w:rsidRDefault="002F4583" w:rsidP="002F4583">
            <w:pPr>
              <w:rPr>
                <w:rFonts w:ascii="Arial" w:hAnsi="Arial" w:cs="Arial"/>
                <w:bCs/>
              </w:rPr>
            </w:pPr>
            <w:r w:rsidRPr="002F4583">
              <w:rPr>
                <w:rFonts w:ascii="Arial" w:hAnsi="Arial" w:cs="Arial"/>
              </w:rPr>
              <w:t>This is not an exhaustive list of duties and responsibilities the post holder may be required to undertake other duties which fall within the grade of the job, in discussion with the Manager.</w:t>
            </w:r>
          </w:p>
          <w:p w14:paraId="67E03F21" w14:textId="38CC5AE5" w:rsidR="002F4583" w:rsidRPr="002F4583" w:rsidRDefault="002F4583" w:rsidP="002F4583">
            <w:pPr>
              <w:ind w:left="720"/>
              <w:rPr>
                <w:rFonts w:ascii="Arial" w:hAnsi="Arial" w:cs="Arial"/>
              </w:rPr>
            </w:pPr>
          </w:p>
        </w:tc>
      </w:tr>
    </w:tbl>
    <w:p w14:paraId="355F3569" w14:textId="77777777" w:rsidR="004E5743" w:rsidRPr="002F4583" w:rsidRDefault="004E5743">
      <w:pPr>
        <w:spacing w:after="0"/>
        <w:ind w:left="-823" w:right="144"/>
        <w:rPr>
          <w:rFonts w:ascii="Arial" w:hAnsi="Arial" w:cs="Arial"/>
        </w:rPr>
      </w:pPr>
    </w:p>
    <w:p w14:paraId="54F4B49D" w14:textId="77777777" w:rsidR="004E5743" w:rsidRPr="002F4583" w:rsidRDefault="00332963">
      <w:pPr>
        <w:rPr>
          <w:rFonts w:ascii="Arial" w:hAnsi="Arial" w:cs="Arial"/>
        </w:rPr>
      </w:pPr>
      <w:r w:rsidRPr="002F4583">
        <w:rPr>
          <w:rFonts w:ascii="Arial" w:hAnsi="Arial" w:cs="Arial"/>
        </w:rPr>
        <w:br w:type="page"/>
      </w:r>
    </w:p>
    <w:p w14:paraId="4AC1BBA8" w14:textId="77777777" w:rsidR="004E5743" w:rsidRPr="00475CA8" w:rsidRDefault="00332963">
      <w:pPr>
        <w:spacing w:after="0"/>
        <w:rPr>
          <w:rFonts w:ascii="Arial" w:hAnsi="Arial" w:cs="Arial"/>
        </w:rPr>
      </w:pPr>
      <w:r w:rsidRPr="002F4583">
        <w:rPr>
          <w:rFonts w:ascii="Arial" w:eastAsia="Arial" w:hAnsi="Arial" w:cs="Arial"/>
          <w:b/>
          <w:color w:val="0070C0"/>
        </w:rPr>
        <w:lastRenderedPageBreak/>
        <w:t xml:space="preserve"> </w:t>
      </w:r>
    </w:p>
    <w:p w14:paraId="054906F5" w14:textId="77777777" w:rsidR="004E5743" w:rsidRPr="00475CA8" w:rsidRDefault="00332963">
      <w:pPr>
        <w:spacing w:after="0"/>
        <w:rPr>
          <w:rFonts w:ascii="Arial" w:hAnsi="Arial" w:cs="Arial"/>
        </w:rPr>
      </w:pPr>
      <w:r w:rsidRPr="00475CA8">
        <w:rPr>
          <w:rFonts w:ascii="Arial" w:eastAsia="Arial" w:hAnsi="Arial" w:cs="Arial"/>
          <w:b/>
          <w:color w:val="0070C0"/>
        </w:rPr>
        <w:t xml:space="preserve">PERSON SPECIFICATION: KNOWLEDGE, SKILLS &amp; EXPERIENCE </w:t>
      </w:r>
    </w:p>
    <w:p w14:paraId="5D9CA032" w14:textId="77777777" w:rsidR="004E5743" w:rsidRPr="00475CA8" w:rsidRDefault="00332963">
      <w:pPr>
        <w:spacing w:after="52"/>
        <w:rPr>
          <w:rFonts w:ascii="Arial" w:hAnsi="Arial" w:cs="Arial"/>
        </w:rPr>
      </w:pPr>
      <w:r w:rsidRPr="00475CA8">
        <w:rPr>
          <w:rFonts w:ascii="Arial" w:eastAsia="Arial" w:hAnsi="Arial" w:cs="Arial"/>
          <w:b/>
        </w:rPr>
        <w:t xml:space="preserve"> </w:t>
      </w:r>
    </w:p>
    <w:p w14:paraId="339648C7" w14:textId="2772D8EE" w:rsidR="000030DE" w:rsidRPr="00475CA8" w:rsidRDefault="00332963" w:rsidP="000030DE">
      <w:pPr>
        <w:spacing w:after="0"/>
        <w:ind w:right="1778"/>
        <w:jc w:val="center"/>
        <w:rPr>
          <w:rFonts w:ascii="Arial" w:eastAsia="Arial" w:hAnsi="Arial" w:cs="Arial"/>
          <w:b/>
          <w:color w:val="0070C0"/>
        </w:rPr>
      </w:pPr>
      <w:r w:rsidRPr="00475CA8">
        <w:rPr>
          <w:rFonts w:ascii="Arial" w:eastAsia="Arial" w:hAnsi="Arial" w:cs="Arial"/>
          <w:b/>
          <w:color w:val="0070C0"/>
        </w:rPr>
        <w:t>Person Specification</w:t>
      </w:r>
    </w:p>
    <w:p w14:paraId="5CBA8B09" w14:textId="5E073B58" w:rsidR="004E5743" w:rsidRPr="00475CA8" w:rsidRDefault="002F4583" w:rsidP="000030DE">
      <w:pPr>
        <w:spacing w:after="0"/>
        <w:ind w:right="1778"/>
        <w:jc w:val="center"/>
        <w:rPr>
          <w:rFonts w:ascii="Arial" w:hAnsi="Arial" w:cs="Arial"/>
        </w:rPr>
      </w:pPr>
      <w:r w:rsidRPr="00475CA8">
        <w:rPr>
          <w:rFonts w:ascii="Arial" w:eastAsia="Arial" w:hAnsi="Arial" w:cs="Arial"/>
          <w:b/>
          <w:color w:val="0070C0"/>
        </w:rPr>
        <w:t>Team Leader</w:t>
      </w:r>
      <w:r w:rsidR="000030DE" w:rsidRPr="00475CA8">
        <w:rPr>
          <w:rFonts w:ascii="Arial" w:eastAsia="Arial" w:hAnsi="Arial" w:cs="Arial"/>
          <w:b/>
          <w:color w:val="0070C0"/>
        </w:rPr>
        <w:t xml:space="preserve"> </w:t>
      </w:r>
    </w:p>
    <w:tbl>
      <w:tblPr>
        <w:tblStyle w:val="TableGrid"/>
        <w:tblW w:w="10509" w:type="dxa"/>
        <w:tblInd w:w="0" w:type="dxa"/>
        <w:tblCellMar>
          <w:top w:w="8" w:type="dxa"/>
          <w:left w:w="108" w:type="dxa"/>
          <w:right w:w="63" w:type="dxa"/>
        </w:tblCellMar>
        <w:tblLook w:val="04A0" w:firstRow="1" w:lastRow="0" w:firstColumn="1" w:lastColumn="0" w:noHBand="0" w:noVBand="1"/>
      </w:tblPr>
      <w:tblGrid>
        <w:gridCol w:w="8944"/>
        <w:gridCol w:w="521"/>
        <w:gridCol w:w="521"/>
        <w:gridCol w:w="523"/>
      </w:tblGrid>
      <w:tr w:rsidR="004E5743" w:rsidRPr="00475CA8" w14:paraId="01F187C8" w14:textId="77777777">
        <w:trPr>
          <w:trHeight w:val="578"/>
        </w:trPr>
        <w:tc>
          <w:tcPr>
            <w:tcW w:w="8944" w:type="dxa"/>
            <w:vMerge w:val="restart"/>
            <w:tcBorders>
              <w:top w:val="nil"/>
              <w:left w:val="nil"/>
              <w:bottom w:val="single" w:sz="4" w:space="0" w:color="000000"/>
              <w:right w:val="single" w:sz="4" w:space="0" w:color="000000"/>
            </w:tcBorders>
          </w:tcPr>
          <w:p w14:paraId="7B74AF2F" w14:textId="77777777" w:rsidR="004E5743" w:rsidRPr="00475CA8" w:rsidRDefault="00332963">
            <w:pPr>
              <w:rPr>
                <w:rFonts w:ascii="Arial" w:hAnsi="Arial" w:cs="Arial"/>
              </w:rPr>
            </w:pPr>
            <w:r w:rsidRPr="00475CA8">
              <w:rPr>
                <w:rFonts w:ascii="Arial" w:eastAsia="Arial" w:hAnsi="Arial" w:cs="Arial"/>
              </w:rPr>
              <w:t xml:space="preserve"> </w:t>
            </w:r>
          </w:p>
          <w:p w14:paraId="467192E3" w14:textId="77777777" w:rsidR="004E5743" w:rsidRPr="00475CA8" w:rsidRDefault="00332963">
            <w:pPr>
              <w:spacing w:after="71"/>
              <w:rPr>
                <w:rFonts w:ascii="Arial" w:hAnsi="Arial" w:cs="Arial"/>
              </w:rPr>
            </w:pPr>
            <w:r w:rsidRPr="00475CA8">
              <w:rPr>
                <w:rFonts w:ascii="Arial" w:eastAsia="Arial" w:hAnsi="Arial" w:cs="Arial"/>
              </w:rPr>
              <w:t xml:space="preserve"> </w:t>
            </w:r>
          </w:p>
          <w:p w14:paraId="0E1CEF33" w14:textId="77777777" w:rsidR="004E5743" w:rsidRPr="00475CA8" w:rsidRDefault="00332963">
            <w:pPr>
              <w:rPr>
                <w:rFonts w:ascii="Arial" w:hAnsi="Arial" w:cs="Arial"/>
              </w:rPr>
            </w:pPr>
            <w:r w:rsidRPr="00475CA8">
              <w:rPr>
                <w:rFonts w:ascii="Arial" w:eastAsia="Arial" w:hAnsi="Arial" w:cs="Arial"/>
                <w:b/>
              </w:rPr>
              <w:t xml:space="preserve">Qualifications/Experience </w:t>
            </w:r>
          </w:p>
          <w:p w14:paraId="07113E1D" w14:textId="77777777" w:rsidR="004E5743" w:rsidRPr="00475CA8" w:rsidRDefault="00332963">
            <w:pPr>
              <w:rPr>
                <w:rFonts w:ascii="Arial" w:hAnsi="Arial" w:cs="Arial"/>
              </w:rPr>
            </w:pPr>
            <w:r w:rsidRPr="00475CA8">
              <w:rPr>
                <w:rFonts w:ascii="Arial" w:eastAsia="Arial" w:hAnsi="Arial" w:cs="Arial"/>
              </w:rPr>
              <w:t xml:space="preserve"> </w:t>
            </w:r>
          </w:p>
        </w:tc>
        <w:tc>
          <w:tcPr>
            <w:tcW w:w="1565" w:type="dxa"/>
            <w:gridSpan w:val="3"/>
            <w:tcBorders>
              <w:top w:val="single" w:sz="4" w:space="0" w:color="000000"/>
              <w:left w:val="single" w:sz="4" w:space="0" w:color="000000"/>
              <w:bottom w:val="single" w:sz="4" w:space="0" w:color="000000"/>
              <w:right w:val="single" w:sz="4" w:space="0" w:color="000000"/>
            </w:tcBorders>
          </w:tcPr>
          <w:p w14:paraId="3B88960F" w14:textId="77777777" w:rsidR="004E5743" w:rsidRPr="00475CA8" w:rsidRDefault="00332963">
            <w:pPr>
              <w:jc w:val="center"/>
              <w:rPr>
                <w:rFonts w:ascii="Arial" w:hAnsi="Arial" w:cs="Arial"/>
              </w:rPr>
            </w:pPr>
            <w:r w:rsidRPr="00475CA8">
              <w:rPr>
                <w:rFonts w:ascii="Arial" w:eastAsia="Arial" w:hAnsi="Arial" w:cs="Arial"/>
                <w:b/>
              </w:rPr>
              <w:t xml:space="preserve">Method of Assessment </w:t>
            </w:r>
          </w:p>
        </w:tc>
      </w:tr>
      <w:tr w:rsidR="004E5743" w:rsidRPr="00475CA8" w14:paraId="672C3F50" w14:textId="77777777">
        <w:trPr>
          <w:trHeight w:val="492"/>
        </w:trPr>
        <w:tc>
          <w:tcPr>
            <w:tcW w:w="0" w:type="auto"/>
            <w:vMerge/>
            <w:tcBorders>
              <w:top w:val="nil"/>
              <w:left w:val="nil"/>
              <w:bottom w:val="single" w:sz="4" w:space="0" w:color="000000"/>
              <w:right w:val="single" w:sz="4" w:space="0" w:color="000000"/>
            </w:tcBorders>
          </w:tcPr>
          <w:p w14:paraId="29F2BE54" w14:textId="77777777" w:rsidR="004E5743" w:rsidRPr="00475CA8" w:rsidRDefault="004E5743">
            <w:pPr>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607C589C" w14:textId="77777777" w:rsidR="004E5743" w:rsidRPr="00475CA8" w:rsidRDefault="00332963">
            <w:pPr>
              <w:ind w:left="82"/>
              <w:rPr>
                <w:rFonts w:ascii="Arial" w:hAnsi="Arial" w:cs="Arial"/>
                <w:b/>
                <w:bCs/>
              </w:rPr>
            </w:pPr>
            <w:r w:rsidRPr="00475CA8">
              <w:rPr>
                <w:rFonts w:ascii="Arial" w:eastAsia="Arial" w:hAnsi="Arial" w:cs="Arial"/>
                <w:b/>
                <w:bCs/>
              </w:rPr>
              <w:t xml:space="preserve">A </w:t>
            </w:r>
          </w:p>
        </w:tc>
        <w:tc>
          <w:tcPr>
            <w:tcW w:w="521" w:type="dxa"/>
            <w:tcBorders>
              <w:top w:val="single" w:sz="4" w:space="0" w:color="000000"/>
              <w:left w:val="single" w:sz="4" w:space="0" w:color="000000"/>
              <w:bottom w:val="single" w:sz="4" w:space="0" w:color="000000"/>
              <w:right w:val="single" w:sz="4" w:space="0" w:color="000000"/>
            </w:tcBorders>
          </w:tcPr>
          <w:p w14:paraId="1D603D14" w14:textId="77777777" w:rsidR="004E5743" w:rsidRPr="00475CA8" w:rsidRDefault="00332963">
            <w:pPr>
              <w:ind w:right="46"/>
              <w:jc w:val="center"/>
              <w:rPr>
                <w:rFonts w:ascii="Arial" w:hAnsi="Arial" w:cs="Arial"/>
                <w:b/>
                <w:bCs/>
              </w:rPr>
            </w:pPr>
            <w:r w:rsidRPr="00475CA8">
              <w:rPr>
                <w:rFonts w:ascii="Arial" w:eastAsia="Arial" w:hAnsi="Arial" w:cs="Arial"/>
                <w:b/>
                <w:bCs/>
              </w:rPr>
              <w:t xml:space="preserve">I </w:t>
            </w:r>
          </w:p>
        </w:tc>
        <w:tc>
          <w:tcPr>
            <w:tcW w:w="523" w:type="dxa"/>
            <w:tcBorders>
              <w:top w:val="single" w:sz="4" w:space="0" w:color="000000"/>
              <w:left w:val="single" w:sz="4" w:space="0" w:color="000000"/>
              <w:bottom w:val="single" w:sz="4" w:space="0" w:color="000000"/>
              <w:right w:val="single" w:sz="4" w:space="0" w:color="000000"/>
            </w:tcBorders>
          </w:tcPr>
          <w:p w14:paraId="1013EB08" w14:textId="77777777" w:rsidR="004E5743" w:rsidRPr="00475CA8" w:rsidRDefault="00332963">
            <w:pPr>
              <w:ind w:left="82"/>
              <w:rPr>
                <w:rFonts w:ascii="Arial" w:hAnsi="Arial" w:cs="Arial"/>
                <w:b/>
                <w:bCs/>
              </w:rPr>
            </w:pPr>
            <w:r w:rsidRPr="00475CA8">
              <w:rPr>
                <w:rFonts w:ascii="Arial" w:eastAsia="Arial" w:hAnsi="Arial" w:cs="Arial"/>
                <w:b/>
                <w:bCs/>
              </w:rPr>
              <w:t xml:space="preserve">E </w:t>
            </w:r>
          </w:p>
        </w:tc>
      </w:tr>
      <w:tr w:rsidR="004E5743" w:rsidRPr="00475CA8" w14:paraId="1D0565AD" w14:textId="77777777">
        <w:trPr>
          <w:trHeight w:val="1459"/>
        </w:trPr>
        <w:tc>
          <w:tcPr>
            <w:tcW w:w="8944" w:type="dxa"/>
            <w:tcBorders>
              <w:top w:val="single" w:sz="4" w:space="0" w:color="000000"/>
              <w:left w:val="single" w:sz="4" w:space="0" w:color="000000"/>
              <w:bottom w:val="single" w:sz="4" w:space="0" w:color="000000"/>
              <w:right w:val="single" w:sz="4" w:space="0" w:color="000000"/>
            </w:tcBorders>
          </w:tcPr>
          <w:p w14:paraId="2CDFC617" w14:textId="6EC129A6" w:rsidR="004E5743" w:rsidRPr="00475CA8" w:rsidRDefault="002F4583" w:rsidP="002F4583">
            <w:pPr>
              <w:pStyle w:val="ListParagraph"/>
              <w:numPr>
                <w:ilvl w:val="0"/>
                <w:numId w:val="6"/>
              </w:numPr>
              <w:rPr>
                <w:rFonts w:ascii="Arial" w:hAnsi="Arial" w:cs="Arial"/>
              </w:rPr>
            </w:pPr>
            <w:r w:rsidRPr="00475CA8">
              <w:rPr>
                <w:rFonts w:ascii="Arial" w:eastAsia="Arial" w:hAnsi="Arial" w:cs="Arial"/>
              </w:rPr>
              <w:t>Professional qualification (NVQ Level 3/Diploma upwards) in Psychology, Counselling, Psychotherapy, Addictions, Social Work, Nursing, Health &amp; Social Care, Public Health, Leadership/Management</w:t>
            </w:r>
          </w:p>
        </w:tc>
        <w:tc>
          <w:tcPr>
            <w:tcW w:w="521" w:type="dxa"/>
            <w:tcBorders>
              <w:top w:val="single" w:sz="4" w:space="0" w:color="000000"/>
              <w:left w:val="single" w:sz="4" w:space="0" w:color="000000"/>
              <w:bottom w:val="single" w:sz="4" w:space="0" w:color="000000"/>
              <w:right w:val="single" w:sz="4" w:space="0" w:color="000000"/>
            </w:tcBorders>
          </w:tcPr>
          <w:p w14:paraId="1FBF3CD2"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068CFD50"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69DEA24D"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4E5743" w:rsidRPr="00475CA8" w14:paraId="4AC462AF" w14:textId="77777777">
        <w:trPr>
          <w:trHeight w:val="492"/>
        </w:trPr>
        <w:tc>
          <w:tcPr>
            <w:tcW w:w="8944" w:type="dxa"/>
            <w:tcBorders>
              <w:top w:val="single" w:sz="4" w:space="0" w:color="000000"/>
              <w:left w:val="single" w:sz="4" w:space="0" w:color="000000"/>
              <w:bottom w:val="single" w:sz="4" w:space="0" w:color="000000"/>
              <w:right w:val="single" w:sz="4" w:space="0" w:color="000000"/>
            </w:tcBorders>
          </w:tcPr>
          <w:p w14:paraId="731A616E" w14:textId="77777777" w:rsidR="004E5743" w:rsidRPr="00475CA8" w:rsidRDefault="00332963">
            <w:pPr>
              <w:ind w:right="7593"/>
              <w:rPr>
                <w:rFonts w:ascii="Arial" w:hAnsi="Arial" w:cs="Arial"/>
                <w:b/>
              </w:rPr>
            </w:pPr>
            <w:r w:rsidRPr="00475CA8">
              <w:rPr>
                <w:rFonts w:ascii="Arial" w:eastAsia="Arial" w:hAnsi="Arial" w:cs="Arial"/>
                <w:b/>
              </w:rPr>
              <w:t xml:space="preserve">Knowledge  </w:t>
            </w:r>
          </w:p>
        </w:tc>
        <w:tc>
          <w:tcPr>
            <w:tcW w:w="521" w:type="dxa"/>
            <w:tcBorders>
              <w:top w:val="single" w:sz="4" w:space="0" w:color="000000"/>
              <w:left w:val="single" w:sz="4" w:space="0" w:color="000000"/>
              <w:bottom w:val="single" w:sz="4" w:space="0" w:color="000000"/>
              <w:right w:val="single" w:sz="4" w:space="0" w:color="000000"/>
            </w:tcBorders>
          </w:tcPr>
          <w:p w14:paraId="5618B305" w14:textId="77777777" w:rsidR="004E5743" w:rsidRPr="00475CA8" w:rsidRDefault="00332963">
            <w:pPr>
              <w:ind w:left="82"/>
              <w:rPr>
                <w:rFonts w:ascii="Arial" w:hAnsi="Arial" w:cs="Arial"/>
                <w:b/>
              </w:rPr>
            </w:pPr>
            <w:r w:rsidRPr="00475CA8">
              <w:rPr>
                <w:rFonts w:ascii="Arial" w:eastAsia="Arial" w:hAnsi="Arial" w:cs="Arial"/>
                <w:b/>
              </w:rPr>
              <w:t xml:space="preserve">A </w:t>
            </w:r>
          </w:p>
        </w:tc>
        <w:tc>
          <w:tcPr>
            <w:tcW w:w="521" w:type="dxa"/>
            <w:tcBorders>
              <w:top w:val="single" w:sz="4" w:space="0" w:color="000000"/>
              <w:left w:val="single" w:sz="4" w:space="0" w:color="000000"/>
              <w:bottom w:val="single" w:sz="4" w:space="0" w:color="000000"/>
              <w:right w:val="single" w:sz="4" w:space="0" w:color="000000"/>
            </w:tcBorders>
          </w:tcPr>
          <w:p w14:paraId="0C989C9D" w14:textId="77777777" w:rsidR="004E5743" w:rsidRPr="00475CA8" w:rsidRDefault="00332963">
            <w:pPr>
              <w:ind w:right="46"/>
              <w:jc w:val="center"/>
              <w:rPr>
                <w:rFonts w:ascii="Arial" w:hAnsi="Arial" w:cs="Arial"/>
                <w:b/>
              </w:rPr>
            </w:pPr>
            <w:r w:rsidRPr="00475CA8">
              <w:rPr>
                <w:rFonts w:ascii="Arial" w:eastAsia="Arial" w:hAnsi="Arial" w:cs="Arial"/>
                <w:b/>
              </w:rPr>
              <w:t xml:space="preserve">I </w:t>
            </w:r>
          </w:p>
        </w:tc>
        <w:tc>
          <w:tcPr>
            <w:tcW w:w="523" w:type="dxa"/>
            <w:tcBorders>
              <w:top w:val="single" w:sz="4" w:space="0" w:color="000000"/>
              <w:left w:val="single" w:sz="4" w:space="0" w:color="000000"/>
              <w:bottom w:val="single" w:sz="4" w:space="0" w:color="000000"/>
              <w:right w:val="single" w:sz="4" w:space="0" w:color="000000"/>
            </w:tcBorders>
          </w:tcPr>
          <w:p w14:paraId="55BCE5B0" w14:textId="77777777" w:rsidR="004E5743" w:rsidRPr="00475CA8" w:rsidRDefault="00332963">
            <w:pPr>
              <w:ind w:left="82"/>
              <w:rPr>
                <w:rFonts w:ascii="Arial" w:hAnsi="Arial" w:cs="Arial"/>
                <w:b/>
              </w:rPr>
            </w:pPr>
            <w:r w:rsidRPr="00475CA8">
              <w:rPr>
                <w:rFonts w:ascii="Arial" w:eastAsia="Arial" w:hAnsi="Arial" w:cs="Arial"/>
                <w:b/>
              </w:rPr>
              <w:t xml:space="preserve">E </w:t>
            </w:r>
          </w:p>
        </w:tc>
      </w:tr>
      <w:tr w:rsidR="004E5743" w:rsidRPr="00475CA8" w14:paraId="33B16534" w14:textId="77777777">
        <w:trPr>
          <w:trHeight w:val="764"/>
        </w:trPr>
        <w:tc>
          <w:tcPr>
            <w:tcW w:w="8944" w:type="dxa"/>
            <w:tcBorders>
              <w:top w:val="single" w:sz="4" w:space="0" w:color="000000"/>
              <w:left w:val="single" w:sz="4" w:space="0" w:color="000000"/>
              <w:bottom w:val="single" w:sz="4" w:space="0" w:color="000000"/>
              <w:right w:val="single" w:sz="4" w:space="0" w:color="000000"/>
            </w:tcBorders>
          </w:tcPr>
          <w:p w14:paraId="14A5A1EE" w14:textId="67400273" w:rsidR="004E5743" w:rsidRPr="00475CA8" w:rsidRDefault="002F4583" w:rsidP="002F4583">
            <w:pPr>
              <w:pStyle w:val="ListParagraph"/>
              <w:numPr>
                <w:ilvl w:val="0"/>
                <w:numId w:val="9"/>
              </w:numPr>
              <w:rPr>
                <w:rFonts w:ascii="Arial" w:hAnsi="Arial" w:cs="Arial"/>
              </w:rPr>
            </w:pPr>
            <w:r w:rsidRPr="00475CA8">
              <w:rPr>
                <w:rFonts w:ascii="Arial" w:eastAsia="Arial" w:hAnsi="Arial" w:cs="Arial"/>
              </w:rPr>
              <w:t>Experience of effectively managing staff</w:t>
            </w:r>
          </w:p>
        </w:tc>
        <w:tc>
          <w:tcPr>
            <w:tcW w:w="521" w:type="dxa"/>
            <w:tcBorders>
              <w:top w:val="single" w:sz="4" w:space="0" w:color="000000"/>
              <w:left w:val="single" w:sz="4" w:space="0" w:color="000000"/>
              <w:bottom w:val="single" w:sz="4" w:space="0" w:color="000000"/>
              <w:right w:val="single" w:sz="4" w:space="0" w:color="000000"/>
            </w:tcBorders>
          </w:tcPr>
          <w:p w14:paraId="3141F3AA"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4A2D902E"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5101233B"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4E5743" w:rsidRPr="00475CA8" w14:paraId="1AEA50C0"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37843C68" w14:textId="3AF14EC6" w:rsidR="004E5743" w:rsidRPr="00475CA8" w:rsidRDefault="002F4583" w:rsidP="002F4583">
            <w:pPr>
              <w:pStyle w:val="ListParagraph"/>
              <w:numPr>
                <w:ilvl w:val="0"/>
                <w:numId w:val="9"/>
              </w:numPr>
              <w:tabs>
                <w:tab w:val="center" w:pos="2828"/>
              </w:tabs>
              <w:rPr>
                <w:rFonts w:ascii="Arial" w:hAnsi="Arial" w:cs="Arial"/>
              </w:rPr>
            </w:pPr>
            <w:r w:rsidRPr="00475CA8">
              <w:rPr>
                <w:rFonts w:ascii="Arial" w:eastAsia="Arial" w:hAnsi="Arial" w:cs="Arial"/>
              </w:rPr>
              <w:t>Significant experience of managing a team that delivers intervention to vulnerable of complex cohorts</w:t>
            </w:r>
          </w:p>
          <w:p w14:paraId="670E2451" w14:textId="45A3EBAD" w:rsidR="004E5743" w:rsidRPr="00475CA8" w:rsidRDefault="004E5743" w:rsidP="002F4583">
            <w:pPr>
              <w:ind w:left="360"/>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24941CA8"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611C1BB7"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0E602EA6"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4E5743" w:rsidRPr="00475CA8" w14:paraId="025EF509"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3C1FCD53"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of working with vulnerable cohorts and complex clients</w:t>
            </w:r>
          </w:p>
          <w:p w14:paraId="740D9ABC" w14:textId="19F586BC"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48F60F5D"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22B8405F"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118A5155" w14:textId="6377C394" w:rsidR="004E5743" w:rsidRPr="00475CA8" w:rsidRDefault="004E5743">
            <w:pPr>
              <w:ind w:left="82"/>
              <w:rPr>
                <w:rFonts w:ascii="Arial" w:hAnsi="Arial" w:cs="Arial"/>
              </w:rPr>
            </w:pPr>
          </w:p>
        </w:tc>
      </w:tr>
      <w:tr w:rsidR="004E5743" w:rsidRPr="00475CA8" w14:paraId="6543491E" w14:textId="77777777">
        <w:trPr>
          <w:trHeight w:val="434"/>
        </w:trPr>
        <w:tc>
          <w:tcPr>
            <w:tcW w:w="8944" w:type="dxa"/>
            <w:tcBorders>
              <w:top w:val="single" w:sz="4" w:space="0" w:color="000000"/>
              <w:left w:val="single" w:sz="4" w:space="0" w:color="000000"/>
              <w:bottom w:val="single" w:sz="4" w:space="0" w:color="000000"/>
              <w:right w:val="single" w:sz="4" w:space="0" w:color="000000"/>
            </w:tcBorders>
          </w:tcPr>
          <w:p w14:paraId="34F4EB6B"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of delivering psychosocial interventions and working using a stepped care approach</w:t>
            </w:r>
          </w:p>
          <w:p w14:paraId="0FEB14DE" w14:textId="7B3EA466"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488C3DC6"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472ABD74"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4DB2F3E4" w14:textId="5985220A" w:rsidR="004E5743" w:rsidRPr="00475CA8" w:rsidRDefault="004E5743">
            <w:pPr>
              <w:ind w:left="82"/>
              <w:rPr>
                <w:rFonts w:ascii="Arial" w:hAnsi="Arial" w:cs="Arial"/>
              </w:rPr>
            </w:pPr>
          </w:p>
        </w:tc>
      </w:tr>
      <w:tr w:rsidR="004E5743" w:rsidRPr="00475CA8" w14:paraId="77F5D6B1"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1D56B564"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of undertaking assessment, risk planning and developing care plans</w:t>
            </w:r>
          </w:p>
          <w:p w14:paraId="2CC324DB" w14:textId="23614DB4"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5569A70C"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513A47C2"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43DFB37F"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4E5743" w:rsidRPr="00475CA8" w14:paraId="2F7E71B6" w14:textId="77777777">
        <w:trPr>
          <w:trHeight w:val="571"/>
        </w:trPr>
        <w:tc>
          <w:tcPr>
            <w:tcW w:w="8944" w:type="dxa"/>
            <w:tcBorders>
              <w:top w:val="single" w:sz="4" w:space="0" w:color="000000"/>
              <w:left w:val="single" w:sz="4" w:space="0" w:color="000000"/>
              <w:bottom w:val="single" w:sz="4" w:space="0" w:color="000000"/>
              <w:right w:val="single" w:sz="4" w:space="0" w:color="000000"/>
            </w:tcBorders>
          </w:tcPr>
          <w:p w14:paraId="1423BD63"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in case management and discharge planning</w:t>
            </w:r>
          </w:p>
          <w:p w14:paraId="2C521DFE" w14:textId="2A786F3B"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655566BF"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1853A68C" w14:textId="77777777" w:rsidR="004E5743" w:rsidRPr="00475CA8" w:rsidRDefault="00332963">
            <w:pPr>
              <w:ind w:left="12"/>
              <w:jc w:val="center"/>
              <w:rPr>
                <w:rFonts w:ascii="Arial" w:hAnsi="Arial" w:cs="Arial"/>
              </w:rPr>
            </w:pPr>
            <w:r w:rsidRPr="00475CA8">
              <w:rPr>
                <w:rFonts w:ascii="Arial" w:eastAsia="Arial" w:hAnsi="Arial" w:cs="Arial"/>
              </w:rPr>
              <w:t xml:space="preserve"> </w:t>
            </w:r>
          </w:p>
        </w:tc>
        <w:tc>
          <w:tcPr>
            <w:tcW w:w="523" w:type="dxa"/>
            <w:tcBorders>
              <w:top w:val="single" w:sz="4" w:space="0" w:color="000000"/>
              <w:left w:val="single" w:sz="4" w:space="0" w:color="000000"/>
              <w:bottom w:val="single" w:sz="4" w:space="0" w:color="000000"/>
              <w:right w:val="single" w:sz="4" w:space="0" w:color="000000"/>
            </w:tcBorders>
          </w:tcPr>
          <w:p w14:paraId="5C2917AF"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4E5743" w:rsidRPr="00475CA8" w14:paraId="0584F766" w14:textId="77777777">
        <w:trPr>
          <w:trHeight w:val="581"/>
        </w:trPr>
        <w:tc>
          <w:tcPr>
            <w:tcW w:w="8944" w:type="dxa"/>
            <w:tcBorders>
              <w:top w:val="single" w:sz="4" w:space="0" w:color="000000"/>
              <w:left w:val="single" w:sz="4" w:space="0" w:color="000000"/>
              <w:bottom w:val="single" w:sz="4" w:space="0" w:color="000000"/>
              <w:right w:val="single" w:sz="4" w:space="0" w:color="000000"/>
            </w:tcBorders>
          </w:tcPr>
          <w:p w14:paraId="7A2150E2"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of working within a time-limited approach</w:t>
            </w:r>
          </w:p>
          <w:p w14:paraId="5ECDB34A" w14:textId="3D6ABFD2"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1463FC98"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5ADE1D79"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161D8506" w14:textId="77777777" w:rsidR="004E5743" w:rsidRPr="00475CA8" w:rsidRDefault="00332963">
            <w:pPr>
              <w:ind w:left="82"/>
              <w:rPr>
                <w:rFonts w:ascii="Arial" w:hAnsi="Arial" w:cs="Arial"/>
              </w:rPr>
            </w:pPr>
            <w:r w:rsidRPr="00475CA8">
              <w:rPr>
                <w:rFonts w:ascii="Arial" w:eastAsia="Arial" w:hAnsi="Arial" w:cs="Arial"/>
              </w:rPr>
              <w:t xml:space="preserve">X </w:t>
            </w:r>
          </w:p>
        </w:tc>
      </w:tr>
      <w:tr w:rsidR="004E5743" w:rsidRPr="00475CA8" w14:paraId="39860CE9"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4C3BFF50"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Experience and understanding of performance management and outcome measures</w:t>
            </w:r>
          </w:p>
          <w:p w14:paraId="62892431" w14:textId="33C2F5BD"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423E535A"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6C107E95"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4FD500A1" w14:textId="1E590E45" w:rsidR="004E5743" w:rsidRPr="00475CA8" w:rsidRDefault="004E5743">
            <w:pPr>
              <w:ind w:left="82"/>
              <w:rPr>
                <w:rFonts w:ascii="Arial" w:hAnsi="Arial" w:cs="Arial"/>
              </w:rPr>
            </w:pPr>
          </w:p>
        </w:tc>
      </w:tr>
      <w:tr w:rsidR="004E5743" w:rsidRPr="00475CA8" w14:paraId="1E633592" w14:textId="77777777">
        <w:trPr>
          <w:trHeight w:val="581"/>
        </w:trPr>
        <w:tc>
          <w:tcPr>
            <w:tcW w:w="8944" w:type="dxa"/>
            <w:tcBorders>
              <w:top w:val="single" w:sz="4" w:space="0" w:color="000000"/>
              <w:left w:val="single" w:sz="4" w:space="0" w:color="000000"/>
              <w:bottom w:val="single" w:sz="4" w:space="0" w:color="000000"/>
              <w:right w:val="single" w:sz="4" w:space="0" w:color="000000"/>
            </w:tcBorders>
          </w:tcPr>
          <w:p w14:paraId="3A146800"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 xml:space="preserve">Ability to effectively communicate </w:t>
            </w:r>
          </w:p>
          <w:p w14:paraId="66AA1A1D" w14:textId="595A17C5" w:rsidR="004E5743" w:rsidRPr="00475CA8" w:rsidRDefault="004E574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26B8B1B7"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16867188" w14:textId="77777777" w:rsidR="004E5743" w:rsidRPr="00475CA8" w:rsidRDefault="0033296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3EBE1CCA" w14:textId="77777777" w:rsidR="004E5743" w:rsidRPr="00475CA8" w:rsidRDefault="00332963">
            <w:pPr>
              <w:ind w:left="9"/>
              <w:jc w:val="center"/>
              <w:rPr>
                <w:rFonts w:ascii="Arial" w:hAnsi="Arial" w:cs="Arial"/>
              </w:rPr>
            </w:pPr>
            <w:r w:rsidRPr="00475CA8">
              <w:rPr>
                <w:rFonts w:ascii="Arial" w:eastAsia="Arial" w:hAnsi="Arial" w:cs="Arial"/>
              </w:rPr>
              <w:t xml:space="preserve"> </w:t>
            </w:r>
          </w:p>
        </w:tc>
      </w:tr>
      <w:tr w:rsidR="002F4583" w:rsidRPr="00475CA8" w14:paraId="5ED983EA" w14:textId="77777777">
        <w:trPr>
          <w:trHeight w:val="492"/>
        </w:trPr>
        <w:tc>
          <w:tcPr>
            <w:tcW w:w="8944" w:type="dxa"/>
            <w:tcBorders>
              <w:top w:val="single" w:sz="4" w:space="0" w:color="000000"/>
              <w:left w:val="single" w:sz="4" w:space="0" w:color="000000"/>
              <w:bottom w:val="single" w:sz="4" w:space="0" w:color="000000"/>
              <w:right w:val="single" w:sz="4" w:space="0" w:color="000000"/>
            </w:tcBorders>
          </w:tcPr>
          <w:p w14:paraId="62BD2096"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Excellent written and oral communication skills</w:t>
            </w:r>
          </w:p>
          <w:p w14:paraId="3F5D273A" w14:textId="4C89445F" w:rsidR="002F4583" w:rsidRPr="00475CA8" w:rsidRDefault="002F458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73B6B11C" w14:textId="06009114" w:rsidR="002F4583" w:rsidRPr="00475CA8" w:rsidRDefault="002F4583" w:rsidP="002F4583">
            <w:pPr>
              <w:ind w:left="65"/>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42B58598" w14:textId="5ECA4E35" w:rsidR="002F4583" w:rsidRPr="00475CA8" w:rsidRDefault="002F4583" w:rsidP="002F4583">
            <w:pPr>
              <w:ind w:right="48"/>
              <w:jc w:val="center"/>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48D2ECF6" w14:textId="12272BF6" w:rsidR="002F4583" w:rsidRPr="00475CA8" w:rsidRDefault="002F4583" w:rsidP="002F4583">
            <w:pPr>
              <w:ind w:left="70"/>
              <w:rPr>
                <w:rFonts w:ascii="Arial" w:hAnsi="Arial" w:cs="Arial"/>
              </w:rPr>
            </w:pPr>
            <w:r w:rsidRPr="00475CA8">
              <w:rPr>
                <w:rFonts w:ascii="Arial" w:eastAsia="Arial" w:hAnsi="Arial" w:cs="Arial"/>
              </w:rPr>
              <w:t xml:space="preserve">X </w:t>
            </w:r>
          </w:p>
        </w:tc>
      </w:tr>
      <w:tr w:rsidR="002F4583" w:rsidRPr="00475CA8" w14:paraId="6A46BADD" w14:textId="77777777">
        <w:trPr>
          <w:trHeight w:val="521"/>
        </w:trPr>
        <w:tc>
          <w:tcPr>
            <w:tcW w:w="8944" w:type="dxa"/>
            <w:tcBorders>
              <w:top w:val="single" w:sz="4" w:space="0" w:color="000000"/>
              <w:left w:val="single" w:sz="4" w:space="0" w:color="000000"/>
              <w:bottom w:val="single" w:sz="4" w:space="0" w:color="000000"/>
              <w:right w:val="single" w:sz="4" w:space="0" w:color="000000"/>
            </w:tcBorders>
          </w:tcPr>
          <w:p w14:paraId="66491213"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IT literacy and experience in using Microsoft Office and CRM systems</w:t>
            </w:r>
          </w:p>
          <w:p w14:paraId="657F601A" w14:textId="63E41D27" w:rsidR="002F4583" w:rsidRPr="00475CA8" w:rsidRDefault="002F4583" w:rsidP="002F4583">
            <w:pPr>
              <w:spacing w:line="276" w:lineRule="auto"/>
              <w:ind w:left="360"/>
              <w:jc w:val="both"/>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6296C0DA" w14:textId="77777777" w:rsidR="002F4583" w:rsidRPr="00475CA8" w:rsidRDefault="002F4583" w:rsidP="002F4583">
            <w:pPr>
              <w:ind w:left="12"/>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C714B41" w14:textId="77777777" w:rsidR="002F4583" w:rsidRPr="00475CA8" w:rsidRDefault="002F4583" w:rsidP="002F458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3160D135" w14:textId="77777777" w:rsidR="002F4583" w:rsidRPr="00475CA8" w:rsidRDefault="002F4583" w:rsidP="002F4583">
            <w:pPr>
              <w:ind w:left="9"/>
              <w:jc w:val="center"/>
              <w:rPr>
                <w:rFonts w:ascii="Arial" w:hAnsi="Arial" w:cs="Arial"/>
              </w:rPr>
            </w:pPr>
            <w:r w:rsidRPr="00475CA8">
              <w:rPr>
                <w:rFonts w:ascii="Arial" w:eastAsia="Arial" w:hAnsi="Arial" w:cs="Arial"/>
              </w:rPr>
              <w:t xml:space="preserve"> </w:t>
            </w:r>
          </w:p>
        </w:tc>
      </w:tr>
      <w:tr w:rsidR="002F4583" w:rsidRPr="00475CA8" w14:paraId="10C6484F" w14:textId="77777777">
        <w:trPr>
          <w:trHeight w:val="763"/>
        </w:trPr>
        <w:tc>
          <w:tcPr>
            <w:tcW w:w="8944" w:type="dxa"/>
            <w:tcBorders>
              <w:top w:val="single" w:sz="4" w:space="0" w:color="000000"/>
              <w:left w:val="single" w:sz="4" w:space="0" w:color="000000"/>
              <w:bottom w:val="single" w:sz="4" w:space="0" w:color="000000"/>
              <w:right w:val="single" w:sz="4" w:space="0" w:color="000000"/>
            </w:tcBorders>
          </w:tcPr>
          <w:p w14:paraId="2CB6C380" w14:textId="77777777" w:rsidR="002F4583" w:rsidRPr="00475CA8" w:rsidRDefault="002F4583" w:rsidP="002F4583">
            <w:pPr>
              <w:pStyle w:val="ListParagraph"/>
              <w:numPr>
                <w:ilvl w:val="0"/>
                <w:numId w:val="9"/>
              </w:numPr>
              <w:spacing w:line="276" w:lineRule="auto"/>
              <w:jc w:val="both"/>
              <w:rPr>
                <w:rFonts w:ascii="Arial" w:hAnsi="Arial" w:cs="Arial"/>
              </w:rPr>
            </w:pPr>
            <w:r w:rsidRPr="00475CA8">
              <w:rPr>
                <w:rFonts w:ascii="Arial" w:hAnsi="Arial" w:cs="Arial"/>
              </w:rPr>
              <w:t xml:space="preserve">Awareness of diversity across clients (especially with regards to culture, religion, sexuality, gender and disability) and to ensure a sensitive, non-judgemental and non-discriminatory approach at all times </w:t>
            </w:r>
          </w:p>
          <w:p w14:paraId="3F5A1DAC" w14:textId="4AC1AA76" w:rsidR="002F4583" w:rsidRPr="00475CA8" w:rsidRDefault="002F4583" w:rsidP="002F4583">
            <w:pPr>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7F312B91" w14:textId="77777777" w:rsidR="002F4583" w:rsidRPr="00475CA8" w:rsidRDefault="002F4583" w:rsidP="002F4583">
            <w:pPr>
              <w:ind w:left="12"/>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C6162F2" w14:textId="77777777" w:rsidR="002F4583" w:rsidRPr="00475CA8" w:rsidRDefault="002F4583" w:rsidP="002F4583">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5F1DAEC3" w14:textId="77777777" w:rsidR="002F4583" w:rsidRPr="00475CA8" w:rsidRDefault="002F4583" w:rsidP="002F4583">
            <w:pPr>
              <w:ind w:left="9"/>
              <w:jc w:val="center"/>
              <w:rPr>
                <w:rFonts w:ascii="Arial" w:hAnsi="Arial" w:cs="Arial"/>
              </w:rPr>
            </w:pPr>
            <w:r w:rsidRPr="00475CA8">
              <w:rPr>
                <w:rFonts w:ascii="Arial" w:eastAsia="Arial" w:hAnsi="Arial" w:cs="Arial"/>
              </w:rPr>
              <w:t xml:space="preserve"> </w:t>
            </w:r>
          </w:p>
        </w:tc>
      </w:tr>
      <w:tr w:rsidR="00475CA8" w:rsidRPr="00475CA8" w14:paraId="6D3BC077"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5D9E0209" w14:textId="366F900B" w:rsidR="00475CA8" w:rsidRPr="00475CA8" w:rsidRDefault="00475CA8" w:rsidP="00475CA8">
            <w:pPr>
              <w:spacing w:after="200" w:line="276" w:lineRule="auto"/>
              <w:contextualSpacing/>
              <w:rPr>
                <w:rFonts w:ascii="Arial" w:hAnsi="Arial" w:cs="Arial"/>
                <w:b/>
                <w:bCs/>
              </w:rPr>
            </w:pPr>
            <w:r>
              <w:rPr>
                <w:rFonts w:ascii="Arial" w:hAnsi="Arial" w:cs="Arial"/>
                <w:b/>
                <w:bCs/>
                <w:color w:val="auto"/>
              </w:rPr>
              <w:t>Desirable</w:t>
            </w:r>
          </w:p>
        </w:tc>
        <w:tc>
          <w:tcPr>
            <w:tcW w:w="521" w:type="dxa"/>
            <w:tcBorders>
              <w:top w:val="single" w:sz="4" w:space="0" w:color="000000"/>
              <w:left w:val="single" w:sz="4" w:space="0" w:color="000000"/>
              <w:bottom w:val="single" w:sz="4" w:space="0" w:color="000000"/>
              <w:right w:val="single" w:sz="4" w:space="0" w:color="000000"/>
            </w:tcBorders>
          </w:tcPr>
          <w:p w14:paraId="11C105FD" w14:textId="56306009" w:rsidR="00475CA8" w:rsidRPr="00475CA8" w:rsidRDefault="00475CA8" w:rsidP="00475CA8">
            <w:pPr>
              <w:ind w:left="12"/>
              <w:jc w:val="center"/>
              <w:rPr>
                <w:rFonts w:ascii="Arial" w:hAnsi="Arial" w:cs="Arial"/>
                <w:b/>
                <w:bCs/>
              </w:rPr>
            </w:pPr>
            <w:r w:rsidRPr="00475CA8">
              <w:rPr>
                <w:rFonts w:ascii="Arial" w:eastAsia="Arial" w:hAnsi="Arial" w:cs="Arial"/>
                <w:b/>
                <w:bCs/>
              </w:rPr>
              <w:t xml:space="preserve">A </w:t>
            </w:r>
          </w:p>
        </w:tc>
        <w:tc>
          <w:tcPr>
            <w:tcW w:w="521" w:type="dxa"/>
            <w:tcBorders>
              <w:top w:val="single" w:sz="4" w:space="0" w:color="000000"/>
              <w:left w:val="single" w:sz="4" w:space="0" w:color="000000"/>
              <w:bottom w:val="single" w:sz="4" w:space="0" w:color="000000"/>
              <w:right w:val="single" w:sz="4" w:space="0" w:color="000000"/>
            </w:tcBorders>
          </w:tcPr>
          <w:p w14:paraId="350F71E9" w14:textId="18E1259E" w:rsidR="00475CA8" w:rsidRPr="00475CA8" w:rsidRDefault="00475CA8" w:rsidP="00475CA8">
            <w:pPr>
              <w:ind w:left="82"/>
              <w:rPr>
                <w:rFonts w:ascii="Arial" w:hAnsi="Arial" w:cs="Arial"/>
                <w:b/>
                <w:bCs/>
              </w:rPr>
            </w:pPr>
            <w:r w:rsidRPr="00475CA8">
              <w:rPr>
                <w:rFonts w:ascii="Arial" w:eastAsia="Arial" w:hAnsi="Arial" w:cs="Arial"/>
                <w:b/>
                <w:bCs/>
              </w:rPr>
              <w:t xml:space="preserve">I </w:t>
            </w:r>
          </w:p>
        </w:tc>
        <w:tc>
          <w:tcPr>
            <w:tcW w:w="523" w:type="dxa"/>
            <w:tcBorders>
              <w:top w:val="single" w:sz="4" w:space="0" w:color="000000"/>
              <w:left w:val="single" w:sz="4" w:space="0" w:color="000000"/>
              <w:bottom w:val="single" w:sz="4" w:space="0" w:color="000000"/>
              <w:right w:val="single" w:sz="4" w:space="0" w:color="000000"/>
            </w:tcBorders>
          </w:tcPr>
          <w:p w14:paraId="2C91B78F" w14:textId="3D7C64DA" w:rsidR="00475CA8" w:rsidRPr="00475CA8" w:rsidRDefault="00475CA8" w:rsidP="00475CA8">
            <w:pPr>
              <w:ind w:left="9"/>
              <w:jc w:val="center"/>
              <w:rPr>
                <w:rFonts w:ascii="Arial" w:hAnsi="Arial" w:cs="Arial"/>
                <w:b/>
                <w:bCs/>
              </w:rPr>
            </w:pPr>
            <w:r w:rsidRPr="00475CA8">
              <w:rPr>
                <w:rFonts w:ascii="Arial" w:eastAsia="Arial" w:hAnsi="Arial" w:cs="Arial"/>
                <w:b/>
                <w:bCs/>
              </w:rPr>
              <w:t xml:space="preserve">E </w:t>
            </w:r>
          </w:p>
        </w:tc>
      </w:tr>
      <w:tr w:rsidR="00475CA8" w:rsidRPr="00475CA8" w14:paraId="2EFCC08E" w14:textId="77777777">
        <w:trPr>
          <w:trHeight w:val="622"/>
        </w:trPr>
        <w:tc>
          <w:tcPr>
            <w:tcW w:w="8944" w:type="dxa"/>
            <w:tcBorders>
              <w:top w:val="single" w:sz="4" w:space="0" w:color="000000"/>
              <w:left w:val="single" w:sz="4" w:space="0" w:color="000000"/>
              <w:bottom w:val="single" w:sz="4" w:space="0" w:color="000000"/>
              <w:right w:val="single" w:sz="4" w:space="0" w:color="000000"/>
            </w:tcBorders>
          </w:tcPr>
          <w:p w14:paraId="476B3028" w14:textId="77777777" w:rsidR="00475CA8" w:rsidRPr="00475CA8" w:rsidRDefault="00475CA8" w:rsidP="00475CA8">
            <w:pPr>
              <w:rPr>
                <w:rFonts w:ascii="Arial" w:hAnsi="Arial" w:cs="Arial"/>
                <w:bCs/>
                <w:iCs/>
              </w:rPr>
            </w:pPr>
          </w:p>
          <w:p w14:paraId="24BECCF1" w14:textId="055A8E7D" w:rsidR="00475CA8" w:rsidRPr="00475CA8" w:rsidRDefault="00475CA8" w:rsidP="00475CA8">
            <w:pPr>
              <w:rPr>
                <w:rFonts w:ascii="Arial" w:hAnsi="Arial" w:cs="Arial"/>
              </w:rPr>
            </w:pPr>
            <w:r w:rsidRPr="00475CA8">
              <w:rPr>
                <w:rFonts w:ascii="Arial" w:hAnsi="Arial" w:cs="Arial"/>
                <w:bCs/>
                <w:iCs/>
              </w:rPr>
              <w:t>Knowledge and experience of working with problem gamblers/ other addictions</w:t>
            </w:r>
          </w:p>
        </w:tc>
        <w:tc>
          <w:tcPr>
            <w:tcW w:w="521" w:type="dxa"/>
            <w:tcBorders>
              <w:top w:val="single" w:sz="4" w:space="0" w:color="000000"/>
              <w:left w:val="single" w:sz="4" w:space="0" w:color="000000"/>
              <w:bottom w:val="single" w:sz="4" w:space="0" w:color="000000"/>
              <w:right w:val="single" w:sz="4" w:space="0" w:color="000000"/>
            </w:tcBorders>
          </w:tcPr>
          <w:p w14:paraId="46C90321" w14:textId="1DFA8B60" w:rsidR="00475CA8" w:rsidRPr="00475CA8" w:rsidRDefault="00475CA8" w:rsidP="00475CA8">
            <w:pPr>
              <w:ind w:left="12"/>
              <w:jc w:val="center"/>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2889F111"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4EF1D81D" w14:textId="77777777" w:rsidR="00475CA8" w:rsidRPr="00475CA8" w:rsidRDefault="00475CA8" w:rsidP="00475CA8">
            <w:pPr>
              <w:ind w:left="9"/>
              <w:jc w:val="center"/>
              <w:rPr>
                <w:rFonts w:ascii="Arial" w:hAnsi="Arial" w:cs="Arial"/>
              </w:rPr>
            </w:pPr>
            <w:r w:rsidRPr="00475CA8">
              <w:rPr>
                <w:rFonts w:ascii="Arial" w:eastAsia="Arial" w:hAnsi="Arial" w:cs="Arial"/>
              </w:rPr>
              <w:t xml:space="preserve"> </w:t>
            </w:r>
          </w:p>
        </w:tc>
      </w:tr>
      <w:tr w:rsidR="00475CA8" w:rsidRPr="00475CA8" w14:paraId="567619D6"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0FDF52A8" w14:textId="77777777" w:rsidR="00475CA8" w:rsidRPr="00475CA8" w:rsidRDefault="00475CA8" w:rsidP="00475CA8">
            <w:pPr>
              <w:rPr>
                <w:rFonts w:ascii="Arial" w:hAnsi="Arial" w:cs="Arial"/>
              </w:rPr>
            </w:pPr>
            <w:r w:rsidRPr="00475CA8">
              <w:rPr>
                <w:rFonts w:ascii="Arial" w:eastAsia="Arial" w:hAnsi="Arial" w:cs="Arial"/>
                <w:b/>
              </w:rPr>
              <w:t xml:space="preserve">Circumstances </w:t>
            </w:r>
          </w:p>
          <w:p w14:paraId="0572BF31" w14:textId="77777777" w:rsidR="00475CA8" w:rsidRPr="00475CA8" w:rsidRDefault="00475CA8" w:rsidP="00475CA8">
            <w:pP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E1D76B5" w14:textId="77777777" w:rsidR="00475CA8" w:rsidRPr="00475CA8" w:rsidRDefault="00475CA8" w:rsidP="00475CA8">
            <w:pPr>
              <w:ind w:left="77"/>
              <w:rPr>
                <w:rFonts w:ascii="Arial" w:hAnsi="Arial" w:cs="Arial"/>
              </w:rPr>
            </w:pPr>
            <w:r w:rsidRPr="00475CA8">
              <w:rPr>
                <w:rFonts w:ascii="Arial" w:eastAsia="Arial" w:hAnsi="Arial" w:cs="Arial"/>
                <w:b/>
              </w:rPr>
              <w:t xml:space="preserve">A </w:t>
            </w:r>
          </w:p>
        </w:tc>
        <w:tc>
          <w:tcPr>
            <w:tcW w:w="521" w:type="dxa"/>
            <w:tcBorders>
              <w:top w:val="single" w:sz="4" w:space="0" w:color="000000"/>
              <w:left w:val="single" w:sz="4" w:space="0" w:color="000000"/>
              <w:bottom w:val="single" w:sz="4" w:space="0" w:color="000000"/>
              <w:right w:val="single" w:sz="4" w:space="0" w:color="000000"/>
            </w:tcBorders>
          </w:tcPr>
          <w:p w14:paraId="6B5FCCEA" w14:textId="77777777" w:rsidR="00475CA8" w:rsidRPr="00475CA8" w:rsidRDefault="00475CA8" w:rsidP="00475CA8">
            <w:pPr>
              <w:ind w:left="6"/>
              <w:jc w:val="center"/>
              <w:rPr>
                <w:rFonts w:ascii="Arial" w:hAnsi="Arial" w:cs="Arial"/>
              </w:rPr>
            </w:pPr>
            <w:r w:rsidRPr="00475CA8">
              <w:rPr>
                <w:rFonts w:ascii="Arial" w:eastAsia="Arial" w:hAnsi="Arial" w:cs="Arial"/>
                <w:b/>
              </w:rPr>
              <w:t xml:space="preserve">I </w:t>
            </w:r>
          </w:p>
        </w:tc>
        <w:tc>
          <w:tcPr>
            <w:tcW w:w="523" w:type="dxa"/>
            <w:tcBorders>
              <w:top w:val="single" w:sz="4" w:space="0" w:color="000000"/>
              <w:left w:val="single" w:sz="4" w:space="0" w:color="000000"/>
              <w:bottom w:val="single" w:sz="4" w:space="0" w:color="000000"/>
              <w:right w:val="single" w:sz="4" w:space="0" w:color="000000"/>
            </w:tcBorders>
          </w:tcPr>
          <w:p w14:paraId="55451652" w14:textId="77777777" w:rsidR="00475CA8" w:rsidRPr="00475CA8" w:rsidRDefault="00475CA8" w:rsidP="00475CA8">
            <w:pPr>
              <w:ind w:left="82"/>
              <w:rPr>
                <w:rFonts w:ascii="Arial" w:hAnsi="Arial" w:cs="Arial"/>
              </w:rPr>
            </w:pPr>
            <w:r w:rsidRPr="00475CA8">
              <w:rPr>
                <w:rFonts w:ascii="Arial" w:eastAsia="Arial" w:hAnsi="Arial" w:cs="Arial"/>
                <w:b/>
              </w:rPr>
              <w:t xml:space="preserve">E </w:t>
            </w:r>
          </w:p>
        </w:tc>
      </w:tr>
      <w:tr w:rsidR="00475CA8" w:rsidRPr="00475CA8" w14:paraId="5CE610E7" w14:textId="77777777">
        <w:trPr>
          <w:trHeight w:val="571"/>
        </w:trPr>
        <w:tc>
          <w:tcPr>
            <w:tcW w:w="8944" w:type="dxa"/>
            <w:tcBorders>
              <w:top w:val="single" w:sz="4" w:space="0" w:color="000000"/>
              <w:left w:val="single" w:sz="4" w:space="0" w:color="000000"/>
              <w:bottom w:val="single" w:sz="4" w:space="0" w:color="000000"/>
              <w:right w:val="single" w:sz="4" w:space="0" w:color="000000"/>
            </w:tcBorders>
          </w:tcPr>
          <w:p w14:paraId="0BC9FC9D" w14:textId="780D4A58" w:rsidR="00475CA8" w:rsidRPr="00475CA8" w:rsidRDefault="00475CA8" w:rsidP="00475CA8">
            <w:pPr>
              <w:pStyle w:val="ListParagraph"/>
              <w:numPr>
                <w:ilvl w:val="0"/>
                <w:numId w:val="10"/>
              </w:numPr>
              <w:rPr>
                <w:rFonts w:ascii="Arial" w:hAnsi="Arial" w:cs="Arial"/>
              </w:rPr>
            </w:pPr>
            <w:r w:rsidRPr="00475CA8">
              <w:rPr>
                <w:rFonts w:ascii="Arial" w:eastAsia="Arial" w:hAnsi="Arial" w:cs="Arial"/>
              </w:rPr>
              <w:t xml:space="preserve">Ability to work on own initiative. </w:t>
            </w:r>
          </w:p>
          <w:p w14:paraId="5EECCCA7" w14:textId="77777777" w:rsidR="00475CA8" w:rsidRPr="00475CA8" w:rsidRDefault="00475CA8" w:rsidP="00475CA8">
            <w:pP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D7416A8" w14:textId="77777777" w:rsidR="00475CA8" w:rsidRPr="00475CA8" w:rsidRDefault="00475CA8" w:rsidP="00475CA8">
            <w:pPr>
              <w:ind w:left="63"/>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9960BC4"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7C4E24C8" w14:textId="77777777" w:rsidR="00475CA8" w:rsidRPr="00475CA8" w:rsidRDefault="00475CA8" w:rsidP="00475CA8">
            <w:pPr>
              <w:ind w:left="61"/>
              <w:jc w:val="center"/>
              <w:rPr>
                <w:rFonts w:ascii="Arial" w:hAnsi="Arial" w:cs="Arial"/>
              </w:rPr>
            </w:pPr>
            <w:r w:rsidRPr="00475CA8">
              <w:rPr>
                <w:rFonts w:ascii="Arial" w:eastAsia="Arial" w:hAnsi="Arial" w:cs="Arial"/>
              </w:rPr>
              <w:t xml:space="preserve"> </w:t>
            </w:r>
          </w:p>
        </w:tc>
      </w:tr>
      <w:tr w:rsidR="00475CA8" w:rsidRPr="00475CA8" w14:paraId="4DE51E3F"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01235EB0" w14:textId="4CB3D6A4" w:rsidR="00475CA8" w:rsidRPr="00475CA8" w:rsidRDefault="00475CA8" w:rsidP="00475CA8">
            <w:pPr>
              <w:pStyle w:val="ListParagraph"/>
              <w:numPr>
                <w:ilvl w:val="0"/>
                <w:numId w:val="6"/>
              </w:numPr>
              <w:rPr>
                <w:rFonts w:ascii="Arial" w:hAnsi="Arial" w:cs="Arial"/>
              </w:rPr>
            </w:pPr>
            <w:r w:rsidRPr="00475CA8">
              <w:rPr>
                <w:rFonts w:ascii="Arial" w:eastAsia="Arial" w:hAnsi="Arial" w:cs="Arial"/>
              </w:rPr>
              <w:t xml:space="preserve">Self-confident and ability to display appropriate level of self-assurance. </w:t>
            </w:r>
          </w:p>
          <w:p w14:paraId="44F44793" w14:textId="77777777" w:rsidR="00475CA8" w:rsidRPr="00475CA8" w:rsidRDefault="00475CA8" w:rsidP="00475CA8">
            <w:pP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A6AB0BC" w14:textId="77777777" w:rsidR="00475CA8" w:rsidRPr="00475CA8" w:rsidRDefault="00475CA8" w:rsidP="00475CA8">
            <w:pPr>
              <w:ind w:left="63"/>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A0B1BE7"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373A2D35" w14:textId="70F5BCCE" w:rsidR="00475CA8" w:rsidRPr="00475CA8" w:rsidRDefault="00475CA8" w:rsidP="00475CA8">
            <w:pPr>
              <w:ind w:left="82"/>
              <w:rPr>
                <w:rFonts w:ascii="Arial" w:hAnsi="Arial" w:cs="Arial"/>
              </w:rPr>
            </w:pPr>
          </w:p>
        </w:tc>
      </w:tr>
      <w:tr w:rsidR="00475CA8" w:rsidRPr="00475CA8" w14:paraId="31395653" w14:textId="77777777">
        <w:trPr>
          <w:trHeight w:val="521"/>
        </w:trPr>
        <w:tc>
          <w:tcPr>
            <w:tcW w:w="8944" w:type="dxa"/>
            <w:tcBorders>
              <w:top w:val="single" w:sz="4" w:space="0" w:color="000000"/>
              <w:left w:val="single" w:sz="4" w:space="0" w:color="000000"/>
              <w:bottom w:val="single" w:sz="4" w:space="0" w:color="000000"/>
              <w:right w:val="single" w:sz="4" w:space="0" w:color="000000"/>
            </w:tcBorders>
          </w:tcPr>
          <w:p w14:paraId="69C6487A" w14:textId="548DF0BB" w:rsidR="00475CA8" w:rsidRPr="00475CA8" w:rsidRDefault="00475CA8" w:rsidP="00475CA8">
            <w:pPr>
              <w:rPr>
                <w:rFonts w:ascii="Arial" w:hAnsi="Arial" w:cs="Arial"/>
              </w:rPr>
            </w:pPr>
            <w:r w:rsidRPr="00475CA8">
              <w:rPr>
                <w:rFonts w:ascii="Arial" w:eastAsia="Arial" w:hAnsi="Arial" w:cs="Arial"/>
              </w:rPr>
              <w:t xml:space="preserve">c)  Ability to work flexibly to meet the needs of the service and travel as required. </w:t>
            </w:r>
          </w:p>
          <w:p w14:paraId="76D7583E" w14:textId="77777777" w:rsidR="00475CA8" w:rsidRPr="00475CA8" w:rsidRDefault="00475CA8" w:rsidP="00475CA8">
            <w:pP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E614041" w14:textId="77777777" w:rsidR="00475CA8" w:rsidRPr="00475CA8" w:rsidRDefault="00475CA8" w:rsidP="00475CA8">
            <w:pPr>
              <w:ind w:left="63"/>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3EACFA9"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522D5C43" w14:textId="77777777" w:rsidR="00475CA8" w:rsidRPr="00475CA8" w:rsidRDefault="00475CA8" w:rsidP="00475CA8">
            <w:pPr>
              <w:ind w:left="61"/>
              <w:jc w:val="center"/>
              <w:rPr>
                <w:rFonts w:ascii="Arial" w:hAnsi="Arial" w:cs="Arial"/>
              </w:rPr>
            </w:pPr>
            <w:r w:rsidRPr="00475CA8">
              <w:rPr>
                <w:rFonts w:ascii="Arial" w:eastAsia="Arial" w:hAnsi="Arial" w:cs="Arial"/>
              </w:rPr>
              <w:t xml:space="preserve"> </w:t>
            </w:r>
          </w:p>
        </w:tc>
      </w:tr>
      <w:tr w:rsidR="00475CA8" w:rsidRPr="00475CA8" w14:paraId="4B6919AE" w14:textId="77777777">
        <w:trPr>
          <w:trHeight w:val="583"/>
        </w:trPr>
        <w:tc>
          <w:tcPr>
            <w:tcW w:w="8944" w:type="dxa"/>
            <w:tcBorders>
              <w:top w:val="single" w:sz="4" w:space="0" w:color="000000"/>
              <w:left w:val="single" w:sz="4" w:space="0" w:color="000000"/>
              <w:bottom w:val="single" w:sz="4" w:space="0" w:color="000000"/>
              <w:right w:val="single" w:sz="4" w:space="0" w:color="000000"/>
            </w:tcBorders>
          </w:tcPr>
          <w:p w14:paraId="7FB17BC6" w14:textId="6C9A720E" w:rsidR="00475CA8" w:rsidRPr="00475CA8" w:rsidRDefault="00475CA8" w:rsidP="00475CA8">
            <w:pPr>
              <w:tabs>
                <w:tab w:val="center" w:pos="3302"/>
              </w:tabs>
              <w:rPr>
                <w:rFonts w:ascii="Arial" w:hAnsi="Arial" w:cs="Arial"/>
              </w:rPr>
            </w:pPr>
            <w:r w:rsidRPr="00475CA8">
              <w:rPr>
                <w:rFonts w:ascii="Arial" w:eastAsia="Arial" w:hAnsi="Arial" w:cs="Arial"/>
              </w:rPr>
              <w:t xml:space="preserve">d)  Absence of an addiction problem for at least two years. </w:t>
            </w:r>
          </w:p>
          <w:p w14:paraId="56E66206" w14:textId="27C93246" w:rsidR="00475CA8" w:rsidRPr="00475CA8" w:rsidRDefault="00475CA8" w:rsidP="00475CA8">
            <w:pPr>
              <w:rPr>
                <w:rFonts w:ascii="Arial" w:hAnsi="Arial" w:cs="Arial"/>
              </w:rPr>
            </w:pPr>
          </w:p>
        </w:tc>
        <w:tc>
          <w:tcPr>
            <w:tcW w:w="521" w:type="dxa"/>
            <w:tcBorders>
              <w:top w:val="single" w:sz="4" w:space="0" w:color="000000"/>
              <w:left w:val="single" w:sz="4" w:space="0" w:color="000000"/>
              <w:bottom w:val="single" w:sz="4" w:space="0" w:color="000000"/>
              <w:right w:val="single" w:sz="4" w:space="0" w:color="000000"/>
            </w:tcBorders>
          </w:tcPr>
          <w:p w14:paraId="5F4B6D33" w14:textId="77777777" w:rsidR="00475CA8" w:rsidRPr="00475CA8" w:rsidRDefault="00475CA8" w:rsidP="00475CA8">
            <w:pPr>
              <w:ind w:left="63"/>
              <w:jc w:val="center"/>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BA92261"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3" w:type="dxa"/>
            <w:tcBorders>
              <w:top w:val="single" w:sz="4" w:space="0" w:color="000000"/>
              <w:left w:val="single" w:sz="4" w:space="0" w:color="000000"/>
              <w:bottom w:val="single" w:sz="4" w:space="0" w:color="000000"/>
              <w:right w:val="single" w:sz="4" w:space="0" w:color="000000"/>
            </w:tcBorders>
          </w:tcPr>
          <w:p w14:paraId="5298CFCF" w14:textId="77777777" w:rsidR="00475CA8" w:rsidRPr="00475CA8" w:rsidRDefault="00475CA8" w:rsidP="00475CA8">
            <w:pPr>
              <w:ind w:left="61"/>
              <w:jc w:val="center"/>
              <w:rPr>
                <w:rFonts w:ascii="Arial" w:hAnsi="Arial" w:cs="Arial"/>
              </w:rPr>
            </w:pPr>
            <w:r w:rsidRPr="00475CA8">
              <w:rPr>
                <w:rFonts w:ascii="Arial" w:eastAsia="Arial" w:hAnsi="Arial" w:cs="Arial"/>
              </w:rPr>
              <w:t xml:space="preserve"> </w:t>
            </w:r>
          </w:p>
        </w:tc>
      </w:tr>
      <w:tr w:rsidR="00475CA8" w:rsidRPr="00475CA8" w14:paraId="49347AFA" w14:textId="77777777">
        <w:trPr>
          <w:trHeight w:val="763"/>
        </w:trPr>
        <w:tc>
          <w:tcPr>
            <w:tcW w:w="8944" w:type="dxa"/>
            <w:tcBorders>
              <w:top w:val="single" w:sz="4" w:space="0" w:color="000000"/>
              <w:left w:val="single" w:sz="4" w:space="0" w:color="000000"/>
              <w:bottom w:val="single" w:sz="4" w:space="0" w:color="000000"/>
              <w:right w:val="single" w:sz="4" w:space="0" w:color="000000"/>
            </w:tcBorders>
          </w:tcPr>
          <w:p w14:paraId="1A0B0E1E" w14:textId="15C0FD7C" w:rsidR="00475CA8" w:rsidRPr="00475CA8" w:rsidRDefault="00475CA8" w:rsidP="00475CA8">
            <w:pPr>
              <w:spacing w:line="251" w:lineRule="auto"/>
              <w:ind w:left="745" w:hanging="711"/>
              <w:rPr>
                <w:rFonts w:ascii="Arial" w:hAnsi="Arial" w:cs="Arial"/>
              </w:rPr>
            </w:pPr>
            <w:r w:rsidRPr="00475CA8">
              <w:rPr>
                <w:rFonts w:ascii="Arial" w:eastAsia="Arial" w:hAnsi="Arial" w:cs="Arial"/>
              </w:rPr>
              <w:t xml:space="preserve">e)  No criminal record that prevents work with our client group or which would impact on ability to perform in the role or harm our reputation. </w:t>
            </w:r>
          </w:p>
          <w:p w14:paraId="35294993" w14:textId="77777777" w:rsidR="00475CA8" w:rsidRPr="00475CA8" w:rsidRDefault="00475CA8" w:rsidP="00475CA8">
            <w:pPr>
              <w:ind w:left="744"/>
              <w:rPr>
                <w:rFonts w:ascii="Arial" w:hAnsi="Arial" w:cs="Arial"/>
              </w:rPr>
            </w:pPr>
            <w:r w:rsidRPr="00475CA8">
              <w:rPr>
                <w:rFonts w:ascii="Arial" w:eastAsia="Arial" w:hAnsi="Arial" w:cs="Arial"/>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BF85A7B" w14:textId="77777777" w:rsidR="00475CA8" w:rsidRPr="00475CA8" w:rsidRDefault="00475CA8" w:rsidP="00475CA8">
            <w:pPr>
              <w:ind w:left="82"/>
              <w:rPr>
                <w:rFonts w:ascii="Arial" w:hAnsi="Arial" w:cs="Arial"/>
              </w:rPr>
            </w:pPr>
            <w:r w:rsidRPr="00475CA8">
              <w:rPr>
                <w:rFonts w:ascii="Arial" w:eastAsia="Arial" w:hAnsi="Arial" w:cs="Arial"/>
              </w:rPr>
              <w:t xml:space="preserve">X </w:t>
            </w:r>
          </w:p>
        </w:tc>
        <w:tc>
          <w:tcPr>
            <w:tcW w:w="521" w:type="dxa"/>
            <w:tcBorders>
              <w:top w:val="single" w:sz="4" w:space="0" w:color="000000"/>
              <w:left w:val="single" w:sz="4" w:space="0" w:color="000000"/>
              <w:bottom w:val="single" w:sz="4" w:space="0" w:color="000000"/>
              <w:right w:val="single" w:sz="4" w:space="0" w:color="000000"/>
            </w:tcBorders>
          </w:tcPr>
          <w:p w14:paraId="51B3DE80" w14:textId="77777777" w:rsidR="00475CA8" w:rsidRPr="00475CA8" w:rsidRDefault="00475CA8" w:rsidP="00475CA8">
            <w:pPr>
              <w:ind w:left="63"/>
              <w:jc w:val="center"/>
              <w:rPr>
                <w:rFonts w:ascii="Arial" w:hAnsi="Arial" w:cs="Arial"/>
              </w:rPr>
            </w:pPr>
            <w:r w:rsidRPr="00475CA8">
              <w:rPr>
                <w:rFonts w:ascii="Arial" w:eastAsia="Arial" w:hAnsi="Arial" w:cs="Arial"/>
              </w:rPr>
              <w:t xml:space="preserve"> </w:t>
            </w:r>
          </w:p>
        </w:tc>
        <w:tc>
          <w:tcPr>
            <w:tcW w:w="523" w:type="dxa"/>
            <w:tcBorders>
              <w:top w:val="single" w:sz="4" w:space="0" w:color="000000"/>
              <w:left w:val="single" w:sz="4" w:space="0" w:color="000000"/>
              <w:bottom w:val="single" w:sz="4" w:space="0" w:color="000000"/>
              <w:right w:val="single" w:sz="4" w:space="0" w:color="000000"/>
            </w:tcBorders>
          </w:tcPr>
          <w:p w14:paraId="7C6BA8B7" w14:textId="77777777" w:rsidR="00475CA8" w:rsidRPr="00475CA8" w:rsidRDefault="00475CA8" w:rsidP="00475CA8">
            <w:pPr>
              <w:ind w:left="61"/>
              <w:jc w:val="center"/>
              <w:rPr>
                <w:rFonts w:ascii="Arial" w:hAnsi="Arial" w:cs="Arial"/>
              </w:rPr>
            </w:pPr>
            <w:r w:rsidRPr="00475CA8">
              <w:rPr>
                <w:rFonts w:ascii="Arial" w:eastAsia="Arial" w:hAnsi="Arial" w:cs="Arial"/>
              </w:rPr>
              <w:t xml:space="preserve"> </w:t>
            </w:r>
          </w:p>
        </w:tc>
      </w:tr>
    </w:tbl>
    <w:p w14:paraId="133AED33" w14:textId="77777777" w:rsidR="004E5743" w:rsidRPr="002F4583" w:rsidRDefault="00332963">
      <w:pPr>
        <w:spacing w:after="45"/>
        <w:rPr>
          <w:rFonts w:ascii="Arial" w:hAnsi="Arial" w:cs="Arial"/>
        </w:rPr>
      </w:pPr>
      <w:r w:rsidRPr="002F4583">
        <w:rPr>
          <w:rFonts w:ascii="Arial" w:eastAsia="Arial" w:hAnsi="Arial" w:cs="Arial"/>
          <w:b/>
        </w:rPr>
        <w:t xml:space="preserve"> </w:t>
      </w:r>
    </w:p>
    <w:p w14:paraId="56AA683C" w14:textId="77777777" w:rsidR="004E5743" w:rsidRPr="002F4583" w:rsidRDefault="00332963">
      <w:pPr>
        <w:spacing w:after="0"/>
        <w:rPr>
          <w:rFonts w:ascii="Arial" w:hAnsi="Arial" w:cs="Arial"/>
        </w:rPr>
      </w:pPr>
      <w:r w:rsidRPr="002F4583">
        <w:rPr>
          <w:rFonts w:ascii="Arial" w:eastAsia="Arial" w:hAnsi="Arial" w:cs="Arial"/>
          <w:b/>
        </w:rPr>
        <w:t>Key for Method of Assessment:  A-Application form   I-Interview    E-Exercises</w:t>
      </w:r>
      <w:r w:rsidRPr="002F4583">
        <w:rPr>
          <w:rFonts w:ascii="Arial" w:eastAsia="Arial" w:hAnsi="Arial" w:cs="Arial"/>
        </w:rPr>
        <w:t xml:space="preserve"> </w:t>
      </w:r>
    </w:p>
    <w:p w14:paraId="626DB42A" w14:textId="77777777" w:rsidR="004E5743" w:rsidRPr="002F4583" w:rsidRDefault="00332963">
      <w:pPr>
        <w:spacing w:after="0"/>
        <w:ind w:left="617"/>
        <w:rPr>
          <w:rFonts w:ascii="Arial" w:hAnsi="Arial" w:cs="Arial"/>
        </w:rPr>
      </w:pPr>
      <w:r w:rsidRPr="002F4583">
        <w:rPr>
          <w:rFonts w:ascii="Arial" w:eastAsia="Arial" w:hAnsi="Arial" w:cs="Arial"/>
        </w:rPr>
        <w:t xml:space="preserve"> </w:t>
      </w:r>
    </w:p>
    <w:sectPr w:rsidR="004E5743" w:rsidRPr="002F4583">
      <w:headerReference w:type="even" r:id="rId10"/>
      <w:headerReference w:type="default" r:id="rId11"/>
      <w:footerReference w:type="even" r:id="rId12"/>
      <w:footerReference w:type="default" r:id="rId13"/>
      <w:headerReference w:type="first" r:id="rId14"/>
      <w:footerReference w:type="first" r:id="rId15"/>
      <w:pgSz w:w="11906" w:h="16838"/>
      <w:pgMar w:top="1271" w:right="682" w:bottom="1256" w:left="823" w:header="462"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B3C5" w14:textId="77777777" w:rsidR="009B4ED3" w:rsidRDefault="009B4ED3">
      <w:pPr>
        <w:spacing w:after="0" w:line="240" w:lineRule="auto"/>
      </w:pPr>
      <w:r>
        <w:separator/>
      </w:r>
    </w:p>
  </w:endnote>
  <w:endnote w:type="continuationSeparator" w:id="0">
    <w:p w14:paraId="3721E54E" w14:textId="77777777" w:rsidR="009B4ED3" w:rsidRDefault="009B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C14B" w14:textId="77777777" w:rsidR="004E5743" w:rsidRDefault="00332963">
    <w:pPr>
      <w:spacing w:after="0"/>
      <w:ind w:right="14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25E0" w14:textId="77777777" w:rsidR="004E5743" w:rsidRDefault="00332963">
    <w:pPr>
      <w:spacing w:after="0"/>
      <w:ind w:right="14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2791" w14:textId="77777777" w:rsidR="004E5743" w:rsidRDefault="00332963">
    <w:pPr>
      <w:spacing w:after="0"/>
      <w:ind w:right="14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579B" w14:textId="77777777" w:rsidR="009B4ED3" w:rsidRDefault="009B4ED3">
      <w:pPr>
        <w:spacing w:after="0" w:line="240" w:lineRule="auto"/>
      </w:pPr>
      <w:r>
        <w:separator/>
      </w:r>
    </w:p>
  </w:footnote>
  <w:footnote w:type="continuationSeparator" w:id="0">
    <w:p w14:paraId="0D6AAFF1" w14:textId="77777777" w:rsidR="009B4ED3" w:rsidRDefault="009B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E988" w14:textId="77777777" w:rsidR="004E5743" w:rsidRDefault="00332963">
    <w:pPr>
      <w:spacing w:after="0"/>
      <w:ind w:left="62"/>
    </w:pPr>
    <w:r>
      <w:rPr>
        <w:noProof/>
      </w:rPr>
      <w:drawing>
        <wp:anchor distT="0" distB="0" distL="114300" distR="114300" simplePos="0" relativeHeight="251658240" behindDoc="0" locked="0" layoutInCell="1" allowOverlap="0" wp14:anchorId="6EC07285" wp14:editId="67F63899">
          <wp:simplePos x="0" y="0"/>
          <wp:positionH relativeFrom="page">
            <wp:posOffset>561975</wp:posOffset>
          </wp:positionH>
          <wp:positionV relativeFrom="page">
            <wp:posOffset>293471</wp:posOffset>
          </wp:positionV>
          <wp:extent cx="1715135" cy="49519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15135" cy="495198"/>
                  </a:xfrm>
                  <a:prstGeom prst="rect">
                    <a:avLst/>
                  </a:prstGeom>
                </pic:spPr>
              </pic:pic>
            </a:graphicData>
          </a:graphic>
        </wp:anchor>
      </w:drawing>
    </w:r>
    <w:r>
      <w:rPr>
        <w:rFonts w:ascii="Arial" w:eastAsia="Arial" w:hAnsi="Arial" w:cs="Arial"/>
        <w:b/>
        <w:color w:val="0070C0"/>
        <w:sz w:val="32"/>
      </w:rPr>
      <w:t xml:space="preserve"> Job Description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57D7" w14:textId="77777777" w:rsidR="004E5743" w:rsidRDefault="00332963">
    <w:pPr>
      <w:spacing w:after="0"/>
      <w:ind w:left="62"/>
    </w:pPr>
    <w:r>
      <w:rPr>
        <w:noProof/>
      </w:rPr>
      <w:drawing>
        <wp:anchor distT="0" distB="0" distL="114300" distR="114300" simplePos="0" relativeHeight="251659264" behindDoc="0" locked="0" layoutInCell="1" allowOverlap="0" wp14:anchorId="6BE62F27" wp14:editId="78ABE8BF">
          <wp:simplePos x="0" y="0"/>
          <wp:positionH relativeFrom="page">
            <wp:posOffset>561975</wp:posOffset>
          </wp:positionH>
          <wp:positionV relativeFrom="page">
            <wp:posOffset>293471</wp:posOffset>
          </wp:positionV>
          <wp:extent cx="1715135" cy="49519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15135" cy="495198"/>
                  </a:xfrm>
                  <a:prstGeom prst="rect">
                    <a:avLst/>
                  </a:prstGeom>
                </pic:spPr>
              </pic:pic>
            </a:graphicData>
          </a:graphic>
        </wp:anchor>
      </w:drawing>
    </w:r>
    <w:r>
      <w:rPr>
        <w:rFonts w:ascii="Arial" w:eastAsia="Arial" w:hAnsi="Arial" w:cs="Arial"/>
        <w:b/>
        <w:color w:val="0070C0"/>
        <w:sz w:val="32"/>
      </w:rPr>
      <w:t xml:space="preserve"> Job Description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B742" w14:textId="77777777" w:rsidR="004E5743" w:rsidRDefault="00332963">
    <w:pPr>
      <w:spacing w:after="0"/>
      <w:ind w:left="62"/>
    </w:pPr>
    <w:r>
      <w:rPr>
        <w:noProof/>
      </w:rPr>
      <w:drawing>
        <wp:anchor distT="0" distB="0" distL="114300" distR="114300" simplePos="0" relativeHeight="251660288" behindDoc="0" locked="0" layoutInCell="1" allowOverlap="0" wp14:anchorId="760CD1B5" wp14:editId="64D6035D">
          <wp:simplePos x="0" y="0"/>
          <wp:positionH relativeFrom="page">
            <wp:posOffset>561975</wp:posOffset>
          </wp:positionH>
          <wp:positionV relativeFrom="page">
            <wp:posOffset>293471</wp:posOffset>
          </wp:positionV>
          <wp:extent cx="1715135" cy="49519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15135" cy="495198"/>
                  </a:xfrm>
                  <a:prstGeom prst="rect">
                    <a:avLst/>
                  </a:prstGeom>
                </pic:spPr>
              </pic:pic>
            </a:graphicData>
          </a:graphic>
        </wp:anchor>
      </w:drawing>
    </w:r>
    <w:r>
      <w:rPr>
        <w:rFonts w:ascii="Arial" w:eastAsia="Arial" w:hAnsi="Arial" w:cs="Arial"/>
        <w:b/>
        <w:color w:val="0070C0"/>
        <w:sz w:val="32"/>
      </w:rPr>
      <w:t xml:space="preserve">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753"/>
    <w:multiLevelType w:val="hybridMultilevel"/>
    <w:tmpl w:val="68B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27E"/>
    <w:multiLevelType w:val="hybridMultilevel"/>
    <w:tmpl w:val="873810C8"/>
    <w:lvl w:ilvl="0" w:tplc="0F28E4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A8C2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60CC7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AC1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040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56D7D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0D1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E25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474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E91DF0"/>
    <w:multiLevelType w:val="hybridMultilevel"/>
    <w:tmpl w:val="26747A4E"/>
    <w:lvl w:ilvl="0" w:tplc="8E3AB6B0">
      <w:start w:val="1"/>
      <w:numFmt w:val="lowerLetter"/>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6023CB"/>
    <w:multiLevelType w:val="hybridMultilevel"/>
    <w:tmpl w:val="950C69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2E5A26"/>
    <w:multiLevelType w:val="hybridMultilevel"/>
    <w:tmpl w:val="E9D67712"/>
    <w:lvl w:ilvl="0" w:tplc="7DFEE3F0">
      <w:start w:val="1"/>
      <w:numFmt w:val="lowerLetter"/>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652189"/>
    <w:multiLevelType w:val="hybridMultilevel"/>
    <w:tmpl w:val="E49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7006E"/>
    <w:multiLevelType w:val="hybridMultilevel"/>
    <w:tmpl w:val="BDA26B96"/>
    <w:lvl w:ilvl="0" w:tplc="48F2E89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2F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B635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4875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859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02AB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98CF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2C55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48F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C53376"/>
    <w:multiLevelType w:val="hybridMultilevel"/>
    <w:tmpl w:val="D0B446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30853"/>
    <w:multiLevelType w:val="hybridMultilevel"/>
    <w:tmpl w:val="F880D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10724"/>
    <w:multiLevelType w:val="hybridMultilevel"/>
    <w:tmpl w:val="576EA520"/>
    <w:lvl w:ilvl="0" w:tplc="46989F06">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43"/>
    <w:rsid w:val="000030DE"/>
    <w:rsid w:val="000677EE"/>
    <w:rsid w:val="00067A8F"/>
    <w:rsid w:val="000F2EAC"/>
    <w:rsid w:val="00141C3E"/>
    <w:rsid w:val="00165B79"/>
    <w:rsid w:val="002F4583"/>
    <w:rsid w:val="00332963"/>
    <w:rsid w:val="0033311D"/>
    <w:rsid w:val="0035256C"/>
    <w:rsid w:val="00475CA8"/>
    <w:rsid w:val="004E5743"/>
    <w:rsid w:val="00683F65"/>
    <w:rsid w:val="006B29A6"/>
    <w:rsid w:val="00790F68"/>
    <w:rsid w:val="00885D45"/>
    <w:rsid w:val="009B4ED3"/>
    <w:rsid w:val="009F0257"/>
    <w:rsid w:val="00A5296F"/>
    <w:rsid w:val="00D05A4B"/>
    <w:rsid w:val="00D32962"/>
    <w:rsid w:val="00DE0FC0"/>
    <w:rsid w:val="00FB1D99"/>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881A"/>
  <w15:docId w15:val="{5998CD35-7258-4082-83CA-7FDB7ED3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3EA15ED426442B83D6808E60D5CF9" ma:contentTypeVersion="12" ma:contentTypeDescription="Create a new document." ma:contentTypeScope="" ma:versionID="f421532d05935e0a301e40f98685d10e">
  <xsd:schema xmlns:xsd="http://www.w3.org/2001/XMLSchema" xmlns:xs="http://www.w3.org/2001/XMLSchema" xmlns:p="http://schemas.microsoft.com/office/2006/metadata/properties" xmlns:ns2="5303fce1-1c9e-4025-a0c4-a46521d15bdb" xmlns:ns3="b5140a9c-12bb-4b7f-afab-132ca38a9a48" targetNamespace="http://schemas.microsoft.com/office/2006/metadata/properties" ma:root="true" ma:fieldsID="defa57071a572b1694aa3947c392c85f" ns2:_="" ns3:_="">
    <xsd:import namespace="5303fce1-1c9e-4025-a0c4-a46521d15bdb"/>
    <xsd:import namespace="b5140a9c-12bb-4b7f-afab-132ca38a9a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fce1-1c9e-4025-a0c4-a46521d15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40a9c-12bb-4b7f-afab-132ca38a9a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0517A-0342-493F-B3E3-28FBF6678106}">
  <ds:schemaRefs>
    <ds:schemaRef ds:uri="http://schemas.microsoft.com/sharepoint/v3/contenttype/forms"/>
  </ds:schemaRefs>
</ds:datastoreItem>
</file>

<file path=customXml/itemProps2.xml><?xml version="1.0" encoding="utf-8"?>
<ds:datastoreItem xmlns:ds="http://schemas.openxmlformats.org/officeDocument/2006/customXml" ds:itemID="{6BE031A1-C89A-4E86-ABD9-E710B2170778}">
  <ds:schemaRefs>
    <ds:schemaRef ds:uri="http://schemas.microsoft.com/office/2006/metadata/properties"/>
    <ds:schemaRef ds:uri="http://schemas.microsoft.com/office/2006/documentManagement/types"/>
    <ds:schemaRef ds:uri="b5140a9c-12bb-4b7f-afab-132ca38a9a48"/>
    <ds:schemaRef ds:uri="http://purl.org/dc/terms/"/>
    <ds:schemaRef ds:uri="http://schemas.openxmlformats.org/package/2006/metadata/core-properties"/>
    <ds:schemaRef ds:uri="5303fce1-1c9e-4025-a0c4-a46521d15bdb"/>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2193C08-84BA-4358-9026-1F6D71A7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fce1-1c9e-4025-a0c4-a46521d15bdb"/>
    <ds:schemaRef ds:uri="b5140a9c-12bb-4b7f-afab-132ca38a9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SharonK</dc:creator>
  <cp:keywords/>
  <cp:lastModifiedBy>Shahima Sultana</cp:lastModifiedBy>
  <cp:revision>2</cp:revision>
  <dcterms:created xsi:type="dcterms:W3CDTF">2020-05-19T13:08:00Z</dcterms:created>
  <dcterms:modified xsi:type="dcterms:W3CDTF">2020-05-19T13:08:00Z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0x0101007753EA15ED426442B83D6808E60D5CF9</vt:lpwstr>
  </property>
</Properties>
</file>