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B520E" w14:textId="77777777" w:rsidR="009F37E6" w:rsidRPr="0072188F" w:rsidRDefault="009F37E6" w:rsidP="0072188F">
      <w:pPr>
        <w:pStyle w:val="Heading1"/>
      </w:pPr>
      <w:r w:rsidRPr="0072188F">
        <w:t>Grants &amp; Relationships Officer</w:t>
      </w:r>
    </w:p>
    <w:p w14:paraId="6F77CB02" w14:textId="77777777" w:rsidR="009F37E6" w:rsidRDefault="009F37E6" w:rsidP="009F37E6"/>
    <w:p w14:paraId="61B40974" w14:textId="77777777" w:rsidR="009F37E6" w:rsidRDefault="009F37E6" w:rsidP="009F37E6">
      <w:pPr>
        <w:pStyle w:val="Heading2"/>
      </w:pPr>
      <w:r>
        <w:t>Details</w:t>
      </w:r>
    </w:p>
    <w:p w14:paraId="52DB9F8D" w14:textId="77777777" w:rsidR="009F37E6" w:rsidRDefault="009F37E6" w:rsidP="009F37E6">
      <w:r>
        <w:t>Title:</w:t>
      </w:r>
      <w:r>
        <w:tab/>
      </w:r>
      <w:r>
        <w:tab/>
      </w:r>
      <w:r>
        <w:tab/>
        <w:t>Grants &amp; Relationships Officer</w:t>
      </w:r>
    </w:p>
    <w:p w14:paraId="4E84BA17" w14:textId="77777777" w:rsidR="009F37E6" w:rsidRDefault="009F37E6" w:rsidP="009F37E6">
      <w:r>
        <w:t>Salary:</w:t>
      </w:r>
      <w:r>
        <w:tab/>
      </w:r>
      <w:r>
        <w:tab/>
      </w:r>
      <w:r>
        <w:tab/>
        <w:t>£25,000 – 27,000 per annum, depending on experience, plus competitive benefits</w:t>
      </w:r>
    </w:p>
    <w:p w14:paraId="54E3E456" w14:textId="095D5DBE" w:rsidR="009F37E6" w:rsidRDefault="009F37E6" w:rsidP="009F37E6">
      <w:pPr>
        <w:ind w:left="2160" w:hanging="2160"/>
      </w:pPr>
      <w:r>
        <w:t>Working Pattern:</w:t>
      </w:r>
      <w:r>
        <w:tab/>
        <w:t>full-time (35 hours/week) on a flexible basis</w:t>
      </w:r>
      <w:r w:rsidR="003115A6">
        <w:t xml:space="preserve">, including </w:t>
      </w:r>
      <w:r w:rsidR="005C06D2">
        <w:t xml:space="preserve">opportunities for remote </w:t>
      </w:r>
      <w:r w:rsidR="003115A6">
        <w:t>working</w:t>
      </w:r>
      <w:r>
        <w:t>; part-time or job share arrangements can be considered</w:t>
      </w:r>
    </w:p>
    <w:p w14:paraId="45BBAB3B" w14:textId="77777777" w:rsidR="009F37E6" w:rsidRPr="00CF61BB" w:rsidRDefault="009F37E6" w:rsidP="009F37E6">
      <w:r>
        <w:t>Line Manager:</w:t>
      </w:r>
      <w:r>
        <w:tab/>
      </w:r>
      <w:r>
        <w:tab/>
        <w:t>Chief Executive (CE)</w:t>
      </w:r>
    </w:p>
    <w:p w14:paraId="4BA4D72A" w14:textId="77777777" w:rsidR="009F37E6" w:rsidRDefault="009F37E6" w:rsidP="009F37E6">
      <w:pPr>
        <w:pStyle w:val="Heading2"/>
      </w:pPr>
    </w:p>
    <w:p w14:paraId="0DDF5335" w14:textId="1B0F96B1" w:rsidR="009F37E6" w:rsidRDefault="009F37E6" w:rsidP="009F37E6">
      <w:pPr>
        <w:pStyle w:val="Heading2"/>
      </w:pPr>
      <w:r>
        <w:t>Job Description</w:t>
      </w:r>
    </w:p>
    <w:p w14:paraId="6184D321" w14:textId="476658F1" w:rsidR="0090791B" w:rsidRDefault="0090791B" w:rsidP="0090791B">
      <w:pPr>
        <w:jc w:val="both"/>
      </w:pPr>
      <w:r>
        <w:t xml:space="preserve">Are you passionate about supporting very young children and their families? We at </w:t>
      </w:r>
      <w:proofErr w:type="spellStart"/>
      <w:r>
        <w:t>Cattanach</w:t>
      </w:r>
      <w:proofErr w:type="spellEnd"/>
      <w:r>
        <w:t xml:space="preserve"> are looking </w:t>
      </w:r>
      <w:r w:rsidR="003115A6">
        <w:t>to recruit a Grants &amp; Relationships Officer to</w:t>
      </w:r>
      <w:r>
        <w:t xml:space="preserve"> join </w:t>
      </w:r>
      <w:r w:rsidR="003115A6">
        <w:t>our team</w:t>
      </w:r>
      <w:r>
        <w:t>. Together, we want to drive positive change for very young children in Scotland and hope to strengthen our support for frontline Early Years organisations. For more information on our work</w:t>
      </w:r>
      <w:r w:rsidR="005441CB">
        <w:t xml:space="preserve"> and team</w:t>
      </w:r>
      <w:r>
        <w:t xml:space="preserve">, visit our website: </w:t>
      </w:r>
      <w:hyperlink r:id="rId7" w:history="1">
        <w:r w:rsidRPr="00137B00">
          <w:rPr>
            <w:rStyle w:val="Hyperlink"/>
          </w:rPr>
          <w:t>https://www.cattanach.org.uk/</w:t>
        </w:r>
      </w:hyperlink>
      <w:r>
        <w:t>.</w:t>
      </w:r>
    </w:p>
    <w:p w14:paraId="7DF04536" w14:textId="2C637D3D" w:rsidR="003115A6" w:rsidRDefault="003115A6" w:rsidP="003115A6">
      <w:pPr>
        <w:rPr>
          <w:lang w:val="en-CA"/>
        </w:rPr>
      </w:pPr>
      <w:r>
        <w:rPr>
          <w:lang w:val="en-CA"/>
        </w:rPr>
        <w:t xml:space="preserve">As </w:t>
      </w:r>
      <w:r>
        <w:rPr>
          <w:lang w:val="en-CA"/>
        </w:rPr>
        <w:t>Grants &amp; Relationships Officer</w:t>
      </w:r>
      <w:r>
        <w:rPr>
          <w:lang w:val="en-CA"/>
        </w:rPr>
        <w:t xml:space="preserve"> with </w:t>
      </w:r>
      <w:proofErr w:type="spellStart"/>
      <w:r>
        <w:rPr>
          <w:lang w:val="en-CA"/>
        </w:rPr>
        <w:t>Cattanach</w:t>
      </w:r>
      <w:proofErr w:type="spellEnd"/>
      <w:r>
        <w:rPr>
          <w:lang w:val="en-CA"/>
        </w:rPr>
        <w:t xml:space="preserve">, </w:t>
      </w:r>
      <w:r>
        <w:rPr>
          <w:lang w:val="en-CA"/>
        </w:rPr>
        <w:t>you will be liaising directly with registered charities across Scotland who support families with very young children (pre-birth to about 3 years of age) as part of our proposal and evaluations process. Working closely with the Chief Executive and Business &amp; Development Officer, you will provide support to charities in working on their proposals</w:t>
      </w:r>
      <w:r w:rsidR="005441CB">
        <w:rPr>
          <w:lang w:val="en-CA"/>
        </w:rPr>
        <w:t xml:space="preserve"> or evaluations</w:t>
      </w:r>
      <w:r w:rsidR="00666A54">
        <w:rPr>
          <w:lang w:val="en-CA"/>
        </w:rPr>
        <w:t xml:space="preserve"> and growing their Early Years practice; this will include </w:t>
      </w:r>
      <w:r>
        <w:rPr>
          <w:lang w:val="en-CA"/>
        </w:rPr>
        <w:t>visit</w:t>
      </w:r>
      <w:r w:rsidR="00666A54">
        <w:rPr>
          <w:lang w:val="en-CA"/>
        </w:rPr>
        <w:t>s to</w:t>
      </w:r>
      <w:r>
        <w:rPr>
          <w:lang w:val="en-CA"/>
        </w:rPr>
        <w:t xml:space="preserve"> settings as and when this becomes possible again</w:t>
      </w:r>
      <w:r w:rsidR="00666A54">
        <w:rPr>
          <w:lang w:val="en-CA"/>
        </w:rPr>
        <w:t>.</w:t>
      </w:r>
      <w:r>
        <w:rPr>
          <w:lang w:val="en-CA"/>
        </w:rPr>
        <w:t xml:space="preserve"> You will </w:t>
      </w:r>
      <w:r w:rsidR="00666A54">
        <w:rPr>
          <w:lang w:val="en-CA"/>
        </w:rPr>
        <w:t xml:space="preserve">feed into reports for our Grants Committee and Board and support the </w:t>
      </w:r>
      <w:proofErr w:type="spellStart"/>
      <w:r w:rsidR="00666A54">
        <w:rPr>
          <w:lang w:val="en-CA"/>
        </w:rPr>
        <w:t>Cattanach</w:t>
      </w:r>
      <w:proofErr w:type="spellEnd"/>
      <w:r w:rsidR="00666A54">
        <w:rPr>
          <w:lang w:val="en-CA"/>
        </w:rPr>
        <w:t xml:space="preserve"> team in keeping our grants management system and wider database up to date. As part of a small but ambitious team, your </w:t>
      </w:r>
      <w:r w:rsidR="005441CB">
        <w:rPr>
          <w:lang w:val="en-CA"/>
        </w:rPr>
        <w:t>work</w:t>
      </w:r>
      <w:r w:rsidR="00666A54">
        <w:rPr>
          <w:lang w:val="en-CA"/>
        </w:rPr>
        <w:t xml:space="preserve"> will be varied and may look very different</w:t>
      </w:r>
      <w:r w:rsidR="005441CB">
        <w:rPr>
          <w:lang w:val="en-CA"/>
        </w:rPr>
        <w:t xml:space="preserve"> day-to-day</w:t>
      </w:r>
      <w:r w:rsidR="00666A54">
        <w:rPr>
          <w:lang w:val="en-CA"/>
        </w:rPr>
        <w:t xml:space="preserve"> – ranging from support with social media to attending Funder Fairs or organising training for grantees.</w:t>
      </w:r>
    </w:p>
    <w:p w14:paraId="0CC0BEFA" w14:textId="2181A90E" w:rsidR="0090791B" w:rsidRPr="00666A54" w:rsidRDefault="003115A6" w:rsidP="00666A54">
      <w:pPr>
        <w:rPr>
          <w:lang w:val="en-CA"/>
        </w:rPr>
      </w:pPr>
      <w:r>
        <w:rPr>
          <w:lang w:val="en-CA"/>
        </w:rPr>
        <w:t>We are specifically looking for a motivated and enthusiastic</w:t>
      </w:r>
      <w:r w:rsidR="005441CB">
        <w:rPr>
          <w:lang w:val="en-CA"/>
        </w:rPr>
        <w:t xml:space="preserve"> qualified</w:t>
      </w:r>
      <w:r>
        <w:rPr>
          <w:lang w:val="en-CA"/>
        </w:rPr>
        <w:t xml:space="preserve"> Early Years practitioner with a passion for improving the lives of very young children who can bring an understanding of Early Years work and how Scottish Government policies (such as Getting It Right for Every Child) are translated into practice.</w:t>
      </w:r>
      <w:r w:rsidR="005441CB">
        <w:rPr>
          <w:lang w:val="en-CA"/>
        </w:rPr>
        <w:t xml:space="preserve"> </w:t>
      </w:r>
      <w:proofErr w:type="spellStart"/>
      <w:r>
        <w:rPr>
          <w:lang w:val="en-CA"/>
        </w:rPr>
        <w:t>Cattanach</w:t>
      </w:r>
      <w:proofErr w:type="spellEnd"/>
      <w:r>
        <w:rPr>
          <w:lang w:val="en-CA"/>
        </w:rPr>
        <w:t xml:space="preserve"> will provide comprehensive training to support the transition into the </w:t>
      </w:r>
      <w:proofErr w:type="spellStart"/>
      <w:r>
        <w:rPr>
          <w:lang w:val="en-CA"/>
        </w:rPr>
        <w:t>grantmaking</w:t>
      </w:r>
      <w:proofErr w:type="spellEnd"/>
      <w:r>
        <w:rPr>
          <w:lang w:val="en-CA"/>
        </w:rPr>
        <w:t xml:space="preserve"> world.</w:t>
      </w:r>
      <w:r w:rsidR="00666A54">
        <w:rPr>
          <w:lang w:val="en-CA"/>
        </w:rPr>
        <w:t xml:space="preserve"> </w:t>
      </w:r>
      <w:r w:rsidR="0090791B">
        <w:t xml:space="preserve">We ask that all candidates demonstrate their understanding and commitment to the four </w:t>
      </w:r>
      <w:proofErr w:type="spellStart"/>
      <w:r w:rsidR="0090791B">
        <w:t>Cattanach</w:t>
      </w:r>
      <w:proofErr w:type="spellEnd"/>
      <w:r w:rsidR="0090791B">
        <w:t xml:space="preserve"> values:</w:t>
      </w:r>
    </w:p>
    <w:p w14:paraId="596B2954" w14:textId="77777777" w:rsidR="0090791B" w:rsidRDefault="0090791B" w:rsidP="0090791B">
      <w:pPr>
        <w:pStyle w:val="ListParagraph"/>
        <w:numPr>
          <w:ilvl w:val="0"/>
          <w:numId w:val="11"/>
        </w:numPr>
        <w:spacing w:after="240"/>
        <w:rPr>
          <w:lang w:val="en-CA"/>
        </w:rPr>
      </w:pPr>
      <w:r w:rsidRPr="003F1906">
        <w:rPr>
          <w:rFonts w:cs="Times New Roman (Body CS)"/>
          <w:b/>
          <w:bCs/>
          <w:smallCaps/>
          <w:lang w:val="en-CA"/>
        </w:rPr>
        <w:t>integrity</w:t>
      </w:r>
      <w:r>
        <w:rPr>
          <w:lang w:val="en-CA"/>
        </w:rPr>
        <w:t xml:space="preserve"> – We strive to be fair, ethical and accountable.</w:t>
      </w:r>
    </w:p>
    <w:p w14:paraId="7F1D514E" w14:textId="77777777" w:rsidR="0090791B" w:rsidRDefault="0090791B" w:rsidP="0090791B">
      <w:pPr>
        <w:pStyle w:val="ListParagraph"/>
        <w:numPr>
          <w:ilvl w:val="0"/>
          <w:numId w:val="11"/>
        </w:numPr>
        <w:spacing w:after="240"/>
        <w:rPr>
          <w:lang w:val="en-CA"/>
        </w:rPr>
      </w:pPr>
      <w:r w:rsidRPr="003F1906">
        <w:rPr>
          <w:rFonts w:cs="Times New Roman (Body CS)"/>
          <w:b/>
          <w:bCs/>
          <w:smallCaps/>
          <w:lang w:val="en-CA"/>
        </w:rPr>
        <w:t>love</w:t>
      </w:r>
      <w:r>
        <w:rPr>
          <w:lang w:val="en-CA"/>
        </w:rPr>
        <w:t xml:space="preserve"> – We recognise the importance of nurturing relationships, with kindness and compassion at the heart of all our work.</w:t>
      </w:r>
    </w:p>
    <w:p w14:paraId="22C51CB7" w14:textId="77777777" w:rsidR="0090791B" w:rsidRDefault="0090791B" w:rsidP="0090791B">
      <w:pPr>
        <w:pStyle w:val="ListParagraph"/>
        <w:numPr>
          <w:ilvl w:val="0"/>
          <w:numId w:val="11"/>
        </w:numPr>
        <w:spacing w:after="240"/>
        <w:rPr>
          <w:lang w:val="en-CA"/>
        </w:rPr>
      </w:pPr>
      <w:r w:rsidRPr="003F1906">
        <w:rPr>
          <w:rFonts w:cs="Times New Roman (Body CS)"/>
          <w:b/>
          <w:bCs/>
          <w:smallCaps/>
          <w:lang w:val="en-CA"/>
        </w:rPr>
        <w:lastRenderedPageBreak/>
        <w:t>consideration</w:t>
      </w:r>
      <w:r>
        <w:rPr>
          <w:lang w:val="en-CA"/>
        </w:rPr>
        <w:t xml:space="preserve"> – We are mindful of the challenges, hopes and aspirations of others.</w:t>
      </w:r>
    </w:p>
    <w:p w14:paraId="5329CE0E" w14:textId="2199A037" w:rsidR="00666A54" w:rsidRPr="00666A54" w:rsidRDefault="0090791B" w:rsidP="00666A54">
      <w:pPr>
        <w:pStyle w:val="ListParagraph"/>
        <w:numPr>
          <w:ilvl w:val="0"/>
          <w:numId w:val="11"/>
        </w:numPr>
        <w:spacing w:after="240"/>
        <w:rPr>
          <w:lang w:val="en-CA"/>
        </w:rPr>
      </w:pPr>
      <w:r w:rsidRPr="003F1906">
        <w:rPr>
          <w:rFonts w:cs="Times New Roman (Body CS)"/>
          <w:b/>
          <w:bCs/>
          <w:smallCaps/>
          <w:lang w:val="en-CA"/>
        </w:rPr>
        <w:t>hope</w:t>
      </w:r>
      <w:r>
        <w:rPr>
          <w:lang w:val="en-CA"/>
        </w:rPr>
        <w:t xml:space="preserve"> – We are passionate about enabling change through our work with partners and the organisations we support.</w:t>
      </w:r>
    </w:p>
    <w:p w14:paraId="390E4DE7" w14:textId="116AA473" w:rsidR="00666A54" w:rsidRDefault="00666A54" w:rsidP="00666A54">
      <w:pPr>
        <w:rPr>
          <w:lang w:val="en-CA"/>
        </w:rPr>
      </w:pPr>
      <w:r>
        <w:rPr>
          <w:lang w:val="en-CA"/>
        </w:rPr>
        <w:t xml:space="preserve">Work can be organised flexibly to suit you and the charities we work with. </w:t>
      </w:r>
      <w:r w:rsidR="005441CB">
        <w:rPr>
          <w:lang w:val="en-CA"/>
        </w:rPr>
        <w:t xml:space="preserve">Please note that the post entails significant travel across Scotland although overnight trips are rare. </w:t>
      </w:r>
      <w:r>
        <w:rPr>
          <w:lang w:val="en-CA"/>
        </w:rPr>
        <w:t xml:space="preserve">We are keen to honour our staff’s needs and preferences; while we do offer office-space, </w:t>
      </w:r>
      <w:r w:rsidR="005441CB">
        <w:rPr>
          <w:lang w:val="en-CA"/>
        </w:rPr>
        <w:t>remote</w:t>
      </w:r>
      <w:r>
        <w:rPr>
          <w:lang w:val="en-CA"/>
        </w:rPr>
        <w:t xml:space="preserve">-working is always an option and supported with </w:t>
      </w:r>
      <w:r w:rsidR="005441CB">
        <w:rPr>
          <w:lang w:val="en-CA"/>
        </w:rPr>
        <w:t>suitable</w:t>
      </w:r>
      <w:r>
        <w:rPr>
          <w:lang w:val="en-CA"/>
        </w:rPr>
        <w:t xml:space="preserve"> equipment. Due to COVID-19, the entire organisation is currently working remotely. We provide a competitive benefits package and on-going attractive training opportunities.</w:t>
      </w:r>
      <w:r>
        <w:rPr>
          <w:lang w:val="en-CA"/>
        </w:rPr>
        <w:t xml:space="preserve"> If you would like to have an informal </w:t>
      </w:r>
      <w:r w:rsidR="005C06D2">
        <w:rPr>
          <w:lang w:val="en-CA"/>
        </w:rPr>
        <w:t xml:space="preserve">chat before applying, please contact our Chief Executive Sophie </w:t>
      </w:r>
      <w:proofErr w:type="spellStart"/>
      <w:r w:rsidR="005C06D2">
        <w:rPr>
          <w:lang w:val="en-CA"/>
        </w:rPr>
        <w:t>Flemig</w:t>
      </w:r>
      <w:proofErr w:type="spellEnd"/>
      <w:r w:rsidR="005C06D2">
        <w:rPr>
          <w:lang w:val="en-CA"/>
        </w:rPr>
        <w:t xml:space="preserve"> (sophie@cattanach.org.uk).</w:t>
      </w:r>
    </w:p>
    <w:p w14:paraId="12E0118F" w14:textId="77777777" w:rsidR="00666A54" w:rsidRPr="00666A54" w:rsidRDefault="00666A54" w:rsidP="00666A54">
      <w:pPr>
        <w:spacing w:after="240"/>
        <w:rPr>
          <w:lang w:val="en-CA"/>
        </w:rPr>
      </w:pPr>
    </w:p>
    <w:p w14:paraId="38AE673B" w14:textId="466226CF" w:rsidR="0090791B" w:rsidRPr="0090791B" w:rsidRDefault="0090791B" w:rsidP="0090791B">
      <w:pPr>
        <w:pStyle w:val="Heading2"/>
        <w:rPr>
          <w:lang w:val="en-CA"/>
        </w:rPr>
      </w:pPr>
      <w:r>
        <w:rPr>
          <w:lang w:val="en-CA"/>
        </w:rPr>
        <w:t>Description of Work</w:t>
      </w:r>
    </w:p>
    <w:p w14:paraId="4B87CFC7" w14:textId="77777777" w:rsidR="009F37E6" w:rsidRDefault="009F37E6" w:rsidP="009F37E6">
      <w:pPr>
        <w:pStyle w:val="Heading3"/>
      </w:pPr>
      <w:proofErr w:type="spellStart"/>
      <w:r w:rsidRPr="000C39AB">
        <w:t>Grant</w:t>
      </w:r>
      <w:r>
        <w:t>work</w:t>
      </w:r>
      <w:proofErr w:type="spellEnd"/>
    </w:p>
    <w:p w14:paraId="343ACF9F" w14:textId="05FB9AF1" w:rsidR="009F37E6" w:rsidRPr="003573F8" w:rsidRDefault="009F37E6" w:rsidP="009F37E6">
      <w:pPr>
        <w:pStyle w:val="ListParagraph"/>
        <w:numPr>
          <w:ilvl w:val="0"/>
          <w:numId w:val="10"/>
        </w:numPr>
        <w:spacing w:after="240"/>
        <w:rPr>
          <w:b/>
          <w:bCs/>
        </w:rPr>
      </w:pPr>
      <w:r>
        <w:t>Assist the CE and BDO in liaising with charities around new project proposals</w:t>
      </w:r>
      <w:r w:rsidR="005C06D2">
        <w:t xml:space="preserve"> and evaluations</w:t>
      </w:r>
    </w:p>
    <w:p w14:paraId="4F3BE7CB" w14:textId="77777777" w:rsidR="009F37E6" w:rsidRPr="00363703" w:rsidRDefault="009F37E6" w:rsidP="009F37E6">
      <w:pPr>
        <w:pStyle w:val="ListParagraph"/>
        <w:numPr>
          <w:ilvl w:val="0"/>
          <w:numId w:val="10"/>
        </w:numPr>
        <w:spacing w:after="240"/>
        <w:rPr>
          <w:b/>
          <w:bCs/>
        </w:rPr>
      </w:pPr>
      <w:r>
        <w:t>Carry out site visits and build relationships with organisations prior to and after grants have been made, e.g. through support via phone and/or email</w:t>
      </w:r>
    </w:p>
    <w:p w14:paraId="48383934" w14:textId="55468065" w:rsidR="009F37E6" w:rsidRPr="00363703" w:rsidRDefault="009F37E6" w:rsidP="009F37E6">
      <w:pPr>
        <w:pStyle w:val="ListParagraph"/>
        <w:numPr>
          <w:ilvl w:val="0"/>
          <w:numId w:val="10"/>
        </w:numPr>
        <w:spacing w:after="240"/>
        <w:rPr>
          <w:b/>
          <w:bCs/>
        </w:rPr>
      </w:pPr>
      <w:r>
        <w:t>Support organisations in completing proposals</w:t>
      </w:r>
      <w:r w:rsidR="005C06D2">
        <w:t xml:space="preserve"> and evaluations</w:t>
      </w:r>
      <w:r>
        <w:t>, including description of work, discussing outcomes and budgets</w:t>
      </w:r>
    </w:p>
    <w:p w14:paraId="2FF74D4B" w14:textId="77777777" w:rsidR="009F37E6" w:rsidRPr="00363703" w:rsidRDefault="009F37E6" w:rsidP="009F37E6">
      <w:pPr>
        <w:pStyle w:val="ListParagraph"/>
        <w:numPr>
          <w:ilvl w:val="0"/>
          <w:numId w:val="10"/>
        </w:numPr>
        <w:spacing w:after="240"/>
        <w:rPr>
          <w:b/>
          <w:bCs/>
        </w:rPr>
      </w:pPr>
      <w:r>
        <w:t>Write reports on project visits for consideration by the Grants Committee</w:t>
      </w:r>
    </w:p>
    <w:p w14:paraId="3D5D0213" w14:textId="77777777" w:rsidR="009F37E6" w:rsidRPr="003573F8" w:rsidRDefault="009F37E6" w:rsidP="009F37E6">
      <w:pPr>
        <w:pStyle w:val="ListParagraph"/>
        <w:numPr>
          <w:ilvl w:val="0"/>
          <w:numId w:val="10"/>
        </w:numPr>
        <w:spacing w:after="240"/>
        <w:rPr>
          <w:b/>
          <w:bCs/>
        </w:rPr>
      </w:pPr>
      <w:r>
        <w:t>Offer capacity building support to Early Years organisations based on best practice and insights in attachment and infant mental health (training provided)</w:t>
      </w:r>
    </w:p>
    <w:p w14:paraId="342565D9" w14:textId="77777777" w:rsidR="009F37E6" w:rsidRPr="000C39AB" w:rsidRDefault="009F37E6" w:rsidP="009F37E6">
      <w:pPr>
        <w:pStyle w:val="ListParagraph"/>
        <w:numPr>
          <w:ilvl w:val="0"/>
          <w:numId w:val="10"/>
        </w:numPr>
        <w:spacing w:after="240"/>
        <w:rPr>
          <w:b/>
          <w:bCs/>
        </w:rPr>
      </w:pPr>
      <w:r>
        <w:t xml:space="preserve">Assist the CE and BDO in representing the SCIO at events, such as funder fairs, to raise </w:t>
      </w:r>
      <w:proofErr w:type="spellStart"/>
      <w:r>
        <w:t>Cattanach’s</w:t>
      </w:r>
      <w:proofErr w:type="spellEnd"/>
      <w:r>
        <w:t xml:space="preserve"> profile across Scotland and beyond</w:t>
      </w:r>
    </w:p>
    <w:p w14:paraId="19C11299" w14:textId="77777777" w:rsidR="009F37E6" w:rsidRPr="00363703" w:rsidRDefault="009F37E6" w:rsidP="009F37E6">
      <w:pPr>
        <w:pStyle w:val="ListParagraph"/>
        <w:numPr>
          <w:ilvl w:val="0"/>
          <w:numId w:val="10"/>
        </w:numPr>
        <w:spacing w:after="240"/>
        <w:rPr>
          <w:b/>
          <w:bCs/>
        </w:rPr>
      </w:pPr>
      <w:r>
        <w:t xml:space="preserve">Assist the CE and BDO in growing the SCIO’s </w:t>
      </w:r>
      <w:proofErr w:type="spellStart"/>
      <w:r>
        <w:t>grantmaking</w:t>
      </w:r>
      <w:proofErr w:type="spellEnd"/>
      <w:r>
        <w:t xml:space="preserve"> practice, with a view to best practice in Early Years work</w:t>
      </w:r>
    </w:p>
    <w:p w14:paraId="1EF3261D" w14:textId="77777777" w:rsidR="009F37E6" w:rsidRPr="000C39AB" w:rsidRDefault="009F37E6" w:rsidP="009F37E6">
      <w:pPr>
        <w:pStyle w:val="Heading3"/>
      </w:pPr>
      <w:r w:rsidRPr="000C39AB">
        <w:t>SCIO Operations</w:t>
      </w:r>
    </w:p>
    <w:p w14:paraId="7109F8A7" w14:textId="77777777" w:rsidR="009F37E6" w:rsidRDefault="009F37E6" w:rsidP="009F37E6">
      <w:pPr>
        <w:pStyle w:val="ListParagraph"/>
        <w:numPr>
          <w:ilvl w:val="0"/>
          <w:numId w:val="8"/>
        </w:numPr>
        <w:spacing w:after="240"/>
      </w:pPr>
      <w:r>
        <w:t>Support the CE and BDO in maintaining the grant management system</w:t>
      </w:r>
    </w:p>
    <w:p w14:paraId="269521DF" w14:textId="77777777" w:rsidR="009F37E6" w:rsidRDefault="009F37E6" w:rsidP="009F37E6">
      <w:pPr>
        <w:pStyle w:val="ListParagraph"/>
        <w:numPr>
          <w:ilvl w:val="0"/>
          <w:numId w:val="8"/>
        </w:numPr>
        <w:spacing w:after="240"/>
      </w:pPr>
      <w:r>
        <w:t>Support for CE and BDO</w:t>
      </w:r>
    </w:p>
    <w:p w14:paraId="42411D96" w14:textId="77777777" w:rsidR="009F37E6" w:rsidRDefault="009F37E6" w:rsidP="009F37E6">
      <w:pPr>
        <w:pStyle w:val="ListParagraph"/>
        <w:numPr>
          <w:ilvl w:val="1"/>
          <w:numId w:val="8"/>
        </w:numPr>
        <w:spacing w:after="240"/>
      </w:pPr>
      <w:r>
        <w:t>Offer operational support to the CE and Business and Development Officer (BDO) as required</w:t>
      </w:r>
    </w:p>
    <w:p w14:paraId="5718D876" w14:textId="77777777" w:rsidR="009F37E6" w:rsidRDefault="009F37E6" w:rsidP="009F37E6">
      <w:pPr>
        <w:pStyle w:val="ListParagraph"/>
        <w:numPr>
          <w:ilvl w:val="0"/>
          <w:numId w:val="8"/>
        </w:numPr>
        <w:spacing w:after="240"/>
      </w:pPr>
      <w:r>
        <w:t>Social Media</w:t>
      </w:r>
    </w:p>
    <w:p w14:paraId="6F34FFF4" w14:textId="77777777" w:rsidR="009F37E6" w:rsidRDefault="009F37E6" w:rsidP="009F37E6">
      <w:pPr>
        <w:pStyle w:val="ListParagraph"/>
        <w:numPr>
          <w:ilvl w:val="1"/>
          <w:numId w:val="8"/>
        </w:numPr>
        <w:spacing w:after="240"/>
      </w:pPr>
      <w:r>
        <w:t>Assist the BDO and contractors in managing day-to-day running of social media suites (Facebook, Twitter, LinkedIn)</w:t>
      </w:r>
    </w:p>
    <w:p w14:paraId="5F4C32B8" w14:textId="77777777" w:rsidR="009F37E6" w:rsidRDefault="009F37E6" w:rsidP="009F37E6">
      <w:pPr>
        <w:pStyle w:val="ListParagraph"/>
        <w:numPr>
          <w:ilvl w:val="1"/>
          <w:numId w:val="8"/>
        </w:numPr>
        <w:spacing w:after="240"/>
      </w:pPr>
      <w:r>
        <w:t>Assist in building library of social media and graphic design assets</w:t>
      </w:r>
    </w:p>
    <w:p w14:paraId="09429916" w14:textId="77777777" w:rsidR="009F37E6" w:rsidRDefault="009F37E6" w:rsidP="009F37E6">
      <w:pPr>
        <w:pStyle w:val="ListParagraph"/>
        <w:numPr>
          <w:ilvl w:val="0"/>
          <w:numId w:val="0"/>
        </w:numPr>
        <w:ind w:left="1440"/>
      </w:pPr>
    </w:p>
    <w:p w14:paraId="5AF7851B" w14:textId="77777777" w:rsidR="009F37E6" w:rsidRDefault="009F37E6" w:rsidP="009F37E6">
      <w:pPr>
        <w:pStyle w:val="ListParagraph"/>
        <w:numPr>
          <w:ilvl w:val="0"/>
          <w:numId w:val="8"/>
        </w:numPr>
        <w:spacing w:after="240"/>
      </w:pPr>
      <w:r>
        <w:t>Administrative Support</w:t>
      </w:r>
    </w:p>
    <w:p w14:paraId="64BA4BC7" w14:textId="77777777" w:rsidR="009F37E6" w:rsidRDefault="009F37E6" w:rsidP="009F37E6">
      <w:pPr>
        <w:pStyle w:val="ListParagraph"/>
        <w:numPr>
          <w:ilvl w:val="1"/>
          <w:numId w:val="8"/>
        </w:numPr>
        <w:spacing w:after="240"/>
      </w:pPr>
      <w:r>
        <w:t>Support the BDO in maintaining the G Suite platform</w:t>
      </w:r>
    </w:p>
    <w:p w14:paraId="59F9EB81" w14:textId="77777777" w:rsidR="009F37E6" w:rsidRDefault="009F37E6" w:rsidP="009F37E6">
      <w:pPr>
        <w:pStyle w:val="ListParagraph"/>
        <w:numPr>
          <w:ilvl w:val="1"/>
          <w:numId w:val="8"/>
        </w:numPr>
        <w:spacing w:after="240"/>
      </w:pPr>
      <w:r>
        <w:lastRenderedPageBreak/>
        <w:t xml:space="preserve">Support the CE and BDO in managing administrative part of </w:t>
      </w:r>
      <w:proofErr w:type="spellStart"/>
      <w:r>
        <w:t>grantmaking</w:t>
      </w:r>
      <w:proofErr w:type="spellEnd"/>
    </w:p>
    <w:p w14:paraId="63CCA860" w14:textId="77777777" w:rsidR="009F37E6" w:rsidRPr="000C39AB" w:rsidRDefault="009F37E6" w:rsidP="009F37E6">
      <w:pPr>
        <w:pStyle w:val="Heading3"/>
      </w:pPr>
      <w:r w:rsidRPr="000C39AB">
        <w:t>Board work</w:t>
      </w:r>
    </w:p>
    <w:p w14:paraId="3D645606" w14:textId="77777777" w:rsidR="009F37E6" w:rsidRDefault="009F37E6" w:rsidP="009F37E6">
      <w:pPr>
        <w:pStyle w:val="ListParagraph"/>
        <w:numPr>
          <w:ilvl w:val="0"/>
          <w:numId w:val="9"/>
        </w:numPr>
        <w:spacing w:after="240"/>
      </w:pPr>
      <w:r>
        <w:t>Support the Grants Committee with direct reports from prospective and current grantees</w:t>
      </w:r>
    </w:p>
    <w:p w14:paraId="4D44F447" w14:textId="77777777" w:rsidR="009F37E6" w:rsidRDefault="009F37E6" w:rsidP="009F37E6">
      <w:pPr>
        <w:pStyle w:val="ListParagraph"/>
        <w:numPr>
          <w:ilvl w:val="0"/>
          <w:numId w:val="9"/>
        </w:numPr>
        <w:spacing w:after="240"/>
      </w:pPr>
      <w:r>
        <w:t>Support Board and Committee members in project visits</w:t>
      </w:r>
    </w:p>
    <w:p w14:paraId="695C284C" w14:textId="77777777" w:rsidR="009F37E6" w:rsidRDefault="009F37E6" w:rsidP="009F37E6">
      <w:pPr>
        <w:pStyle w:val="ListParagraph"/>
        <w:numPr>
          <w:ilvl w:val="0"/>
          <w:numId w:val="9"/>
        </w:numPr>
        <w:spacing w:after="240"/>
      </w:pPr>
      <w:r>
        <w:t>Support Board and Committee members in Early Years specific training</w:t>
      </w:r>
    </w:p>
    <w:p w14:paraId="13BC694B" w14:textId="77777777" w:rsidR="0090791B" w:rsidRDefault="0090791B" w:rsidP="0090791B">
      <w:pPr>
        <w:pStyle w:val="Heading2"/>
      </w:pPr>
      <w:r>
        <w:t>Application Process</w:t>
      </w:r>
    </w:p>
    <w:p w14:paraId="42FF12E1" w14:textId="75DBCC42" w:rsidR="009F37E6" w:rsidRPr="0090791B" w:rsidRDefault="0090791B" w:rsidP="0090791B">
      <w:pPr>
        <w:jc w:val="both"/>
      </w:pPr>
      <w:r>
        <w:t xml:space="preserve">To apply, please send an up-to-date CV and a completed application form </w:t>
      </w:r>
      <w:r w:rsidR="005C06D2">
        <w:t xml:space="preserve">via email </w:t>
      </w:r>
      <w:r>
        <w:t xml:space="preserve">to our Chief Executive, Dr Sophie </w:t>
      </w:r>
      <w:proofErr w:type="spellStart"/>
      <w:r>
        <w:t>Flemig</w:t>
      </w:r>
      <w:proofErr w:type="spellEnd"/>
      <w:r>
        <w:t xml:space="preserve"> (</w:t>
      </w:r>
      <w:hyperlink r:id="rId8" w:history="1">
        <w:r w:rsidRPr="00D759C7">
          <w:rPr>
            <w:rStyle w:val="Hyperlink"/>
          </w:rPr>
          <w:t>sophie@cattanach.org.uk</w:t>
        </w:r>
      </w:hyperlink>
      <w:r>
        <w:t>)</w:t>
      </w:r>
      <w:r w:rsidR="005441CB">
        <w:t xml:space="preserve"> by </w:t>
      </w:r>
      <w:r w:rsidR="005441CB" w:rsidRPr="005441CB">
        <w:rPr>
          <w:b/>
          <w:bCs/>
        </w:rPr>
        <w:t>5pm on Friday, 12</w:t>
      </w:r>
      <w:r w:rsidR="005441CB" w:rsidRPr="005441CB">
        <w:rPr>
          <w:b/>
          <w:bCs/>
          <w:vertAlign w:val="superscript"/>
        </w:rPr>
        <w:t>th</w:t>
      </w:r>
      <w:r w:rsidR="005441CB" w:rsidRPr="005441CB">
        <w:rPr>
          <w:b/>
          <w:bCs/>
        </w:rPr>
        <w:t xml:space="preserve"> June 2020</w:t>
      </w:r>
      <w:r>
        <w:t>.</w:t>
      </w:r>
      <w:r>
        <w:t xml:space="preserve"> We do </w:t>
      </w:r>
      <w:r w:rsidRPr="005C06D2">
        <w:rPr>
          <w:b/>
          <w:bCs/>
        </w:rPr>
        <w:t>not</w:t>
      </w:r>
      <w:r>
        <w:t xml:space="preserve"> require a cover letter.</w:t>
      </w:r>
      <w:r>
        <w:t xml:space="preserve"> Shortlisted candidates will be asked to attend a virtual interview</w:t>
      </w:r>
      <w:r>
        <w:t xml:space="preserve"> with the Chief Executive, Dr Sophie </w:t>
      </w:r>
      <w:proofErr w:type="spellStart"/>
      <w:r>
        <w:t>Flemig</w:t>
      </w:r>
      <w:proofErr w:type="spellEnd"/>
      <w:r>
        <w:t>, and the Business and Development Officer, Kathie Nicolson</w:t>
      </w:r>
      <w:r>
        <w:t>.</w:t>
      </w:r>
    </w:p>
    <w:p w14:paraId="4E841056" w14:textId="77777777" w:rsidR="009F37E6" w:rsidRDefault="009F37E6" w:rsidP="009F37E6"/>
    <w:p w14:paraId="3B73A1D6" w14:textId="77777777" w:rsidR="00773E03" w:rsidRPr="006852AA" w:rsidRDefault="00773E03" w:rsidP="009F37E6">
      <w:pPr>
        <w:pStyle w:val="ListParagraph"/>
        <w:numPr>
          <w:ilvl w:val="0"/>
          <w:numId w:val="0"/>
        </w:numPr>
        <w:ind w:left="360"/>
      </w:pPr>
    </w:p>
    <w:sectPr w:rsidR="00773E03" w:rsidRPr="006852AA" w:rsidSect="006D2CE7">
      <w:headerReference w:type="default" r:id="rId9"/>
      <w:footerReference w:type="default" r:id="rId10"/>
      <w:pgSz w:w="11906" w:h="16838"/>
      <w:pgMar w:top="1701" w:right="1134" w:bottom="1843"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C8A7C" w14:textId="77777777" w:rsidR="00097A01" w:rsidRDefault="00097A01" w:rsidP="007B6138">
      <w:r>
        <w:separator/>
      </w:r>
    </w:p>
  </w:endnote>
  <w:endnote w:type="continuationSeparator" w:id="0">
    <w:p w14:paraId="5F81F651" w14:textId="77777777" w:rsidR="00097A01" w:rsidRDefault="00097A01" w:rsidP="007B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sap">
    <w:altName w:val="Calibri"/>
    <w:panose1 w:val="020B0604020202020204"/>
    <w:charset w:val="00"/>
    <w:family w:val="swiss"/>
    <w:pitch w:val="variable"/>
    <w:sig w:usb0="20000007" w:usb1="00000000" w:usb2="00000000" w:usb3="00000000" w:csb0="00000193" w:csb1="00000000"/>
  </w:font>
  <w:font w:name="Times New Roman (Body CS)">
    <w:panose1 w:val="020B0604020202020204"/>
    <w:charset w:val="00"/>
    <w:family w:val="roman"/>
    <w:notTrueType/>
    <w:pitch w:val="default"/>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15235" w14:textId="77777777" w:rsidR="00211FF3" w:rsidRPr="00211FF3" w:rsidRDefault="00211FF3">
    <w:pPr>
      <w:pStyle w:val="Footer"/>
      <w:rPr>
        <w:rFonts w:ascii="Segoe UI" w:hAnsi="Segoe UI" w:cs="Segoe UI"/>
        <w:color w:val="000000"/>
        <w:sz w:val="18"/>
        <w:szCs w:val="18"/>
        <w:shd w:val="clear" w:color="auto" w:fill="FFFFFF"/>
      </w:rPr>
    </w:pPr>
    <w:proofErr w:type="spellStart"/>
    <w:r w:rsidRPr="00211FF3">
      <w:rPr>
        <w:rFonts w:ascii="Segoe UI" w:hAnsi="Segoe UI" w:cs="Segoe UI"/>
        <w:color w:val="000000"/>
        <w:sz w:val="18"/>
        <w:szCs w:val="18"/>
        <w:shd w:val="clear" w:color="auto" w:fill="FFFFFF"/>
      </w:rPr>
      <w:t>Cattanach</w:t>
    </w:r>
    <w:proofErr w:type="spellEnd"/>
    <w:r>
      <w:rPr>
        <w:rFonts w:ascii="Segoe UI" w:hAnsi="Segoe UI" w:cs="Segoe UI"/>
        <w:color w:val="000000"/>
        <w:sz w:val="18"/>
        <w:szCs w:val="18"/>
        <w:shd w:val="clear" w:color="auto" w:fill="FFFFFF"/>
      </w:rPr>
      <w:t xml:space="preserve">, </w:t>
    </w:r>
    <w:r w:rsidRPr="00211FF3">
      <w:rPr>
        <w:rFonts w:ascii="Segoe UI" w:hAnsi="Segoe UI" w:cs="Segoe UI"/>
        <w:color w:val="000000"/>
        <w:sz w:val="18"/>
        <w:szCs w:val="18"/>
        <w:shd w:val="clear" w:color="auto" w:fill="FFFFFF"/>
      </w:rPr>
      <w:t xml:space="preserve">Mansfield </w:t>
    </w:r>
    <w:proofErr w:type="spellStart"/>
    <w:r w:rsidRPr="00211FF3">
      <w:rPr>
        <w:rFonts w:ascii="Segoe UI" w:hAnsi="Segoe UI" w:cs="Segoe UI"/>
        <w:color w:val="000000"/>
        <w:sz w:val="18"/>
        <w:szCs w:val="18"/>
        <w:shd w:val="clear" w:color="auto" w:fill="FFFFFF"/>
      </w:rPr>
      <w:t>Traquair</w:t>
    </w:r>
    <w:proofErr w:type="spellEnd"/>
    <w:r w:rsidRPr="00211FF3">
      <w:rPr>
        <w:rFonts w:ascii="Segoe UI" w:hAnsi="Segoe UI" w:cs="Segoe UI"/>
        <w:color w:val="000000"/>
        <w:sz w:val="18"/>
        <w:szCs w:val="18"/>
        <w:shd w:val="clear" w:color="auto" w:fill="FFFFFF"/>
      </w:rPr>
      <w:t xml:space="preserve"> Centre, 15 Mansfield Place, Edinburgh EH3 6BB</w:t>
    </w:r>
  </w:p>
  <w:p w14:paraId="3D4B7540" w14:textId="77777777" w:rsidR="00211FF3" w:rsidRPr="00211FF3" w:rsidRDefault="00211FF3">
    <w:pPr>
      <w:pStyle w:val="Footer"/>
      <w:rPr>
        <w:sz w:val="18"/>
        <w:szCs w:val="18"/>
      </w:rPr>
    </w:pPr>
    <w:r w:rsidRPr="00211FF3">
      <w:rPr>
        <w:rFonts w:ascii="Segoe UI" w:hAnsi="Segoe UI" w:cs="Segoe UI"/>
        <w:color w:val="000000"/>
        <w:sz w:val="18"/>
        <w:szCs w:val="18"/>
        <w:shd w:val="clear" w:color="auto" w:fill="FFFFFF"/>
      </w:rPr>
      <w:t xml:space="preserve">0131 474 6155 </w:t>
    </w:r>
    <w:r>
      <w:rPr>
        <w:rFonts w:ascii="Segoe UI" w:hAnsi="Segoe UI" w:cs="Segoe UI"/>
        <w:color w:val="000000"/>
        <w:sz w:val="18"/>
        <w:szCs w:val="18"/>
        <w:shd w:val="clear" w:color="auto" w:fill="FFFFFF"/>
      </w:rPr>
      <w:t xml:space="preserve"> </w:t>
    </w:r>
    <w:r w:rsidRPr="00211FF3">
      <w:rPr>
        <w:rFonts w:ascii="Segoe UI" w:hAnsi="Segoe UI" w:cs="Segoe UI"/>
        <w:color w:val="000000"/>
        <w:sz w:val="18"/>
        <w:szCs w:val="18"/>
        <w:shd w:val="clear" w:color="auto" w:fill="FFFFFF"/>
      </w:rPr>
      <w:t xml:space="preserve"> | </w:t>
    </w:r>
    <w:r>
      <w:rPr>
        <w:rFonts w:ascii="Segoe UI" w:hAnsi="Segoe UI" w:cs="Segoe UI"/>
        <w:color w:val="000000"/>
        <w:sz w:val="18"/>
        <w:szCs w:val="18"/>
        <w:shd w:val="clear" w:color="auto" w:fill="FFFFFF"/>
      </w:rPr>
      <w:t xml:space="preserve"> </w:t>
    </w:r>
    <w:r w:rsidRPr="00211FF3">
      <w:rPr>
        <w:rFonts w:ascii="Segoe UI" w:hAnsi="Segoe UI" w:cs="Segoe UI"/>
        <w:color w:val="000000"/>
        <w:sz w:val="18"/>
        <w:szCs w:val="18"/>
        <w:shd w:val="clear" w:color="auto" w:fill="FFFFFF"/>
      </w:rPr>
      <w:t xml:space="preserve"> </w:t>
    </w:r>
    <w:hyperlink r:id="rId1" w:tgtFrame="_blank" w:history="1">
      <w:r w:rsidRPr="00211FF3">
        <w:rPr>
          <w:rStyle w:val="Hyperlink"/>
          <w:rFonts w:ascii="Segoe UI" w:hAnsi="Segoe UI" w:cs="Segoe UI"/>
          <w:color w:val="1C5C76"/>
          <w:sz w:val="18"/>
          <w:szCs w:val="18"/>
          <w:shd w:val="clear" w:color="auto" w:fill="FFFFFF"/>
        </w:rPr>
        <w:t>info@cattanach.org.uk</w:t>
      </w:r>
    </w:hyperlink>
    <w:r w:rsidRPr="00211FF3">
      <w:rPr>
        <w:sz w:val="18"/>
        <w:szCs w:val="18"/>
      </w:rPr>
      <w:tab/>
    </w:r>
    <w:r>
      <w:rPr>
        <w:sz w:val="18"/>
        <w:szCs w:val="18"/>
      </w:rPr>
      <w:t xml:space="preserve">   |   </w:t>
    </w:r>
    <w:r w:rsidRPr="00211FF3">
      <w:rPr>
        <w:rFonts w:ascii="Segoe UI" w:hAnsi="Segoe UI" w:cs="Segoe UI"/>
        <w:color w:val="000000"/>
        <w:sz w:val="18"/>
        <w:szCs w:val="18"/>
        <w:shd w:val="clear" w:color="auto" w:fill="FFFFFF"/>
      </w:rPr>
      <w:t>Scottish Charity Number SC0</w:t>
    </w:r>
    <w:r w:rsidR="002A4AC8">
      <w:rPr>
        <w:rFonts w:ascii="Segoe UI" w:hAnsi="Segoe UI" w:cs="Segoe UI"/>
        <w:color w:val="000000"/>
        <w:sz w:val="18"/>
        <w:szCs w:val="18"/>
        <w:shd w:val="clear" w:color="auto" w:fill="FFFFFF"/>
      </w:rPr>
      <w:t>49833</w:t>
    </w:r>
  </w:p>
  <w:p w14:paraId="12DDF95C" w14:textId="77777777" w:rsidR="00211FF3" w:rsidRDefault="00211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CB8FE" w14:textId="77777777" w:rsidR="00097A01" w:rsidRDefault="00097A01" w:rsidP="007B6138">
      <w:r>
        <w:separator/>
      </w:r>
    </w:p>
  </w:footnote>
  <w:footnote w:type="continuationSeparator" w:id="0">
    <w:p w14:paraId="0716BAF9" w14:textId="77777777" w:rsidR="00097A01" w:rsidRDefault="00097A01" w:rsidP="007B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63FD3" w14:textId="77777777" w:rsidR="000F1970" w:rsidRDefault="000F1970" w:rsidP="00763FDF">
    <w:pPr>
      <w:pStyle w:val="Header"/>
      <w:ind w:right="-397"/>
      <w:jc w:val="right"/>
    </w:pPr>
    <w:r>
      <w:rPr>
        <w:noProof/>
      </w:rPr>
      <w:drawing>
        <wp:inline distT="0" distB="0" distL="0" distR="0" wp14:anchorId="768451B7" wp14:editId="4D3FCF44">
          <wp:extent cx="2383615" cy="512850"/>
          <wp:effectExtent l="19050" t="0" r="0" b="0"/>
          <wp:docPr id="1" name="Picture 0" descr="Linear-stra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r-strapline.png"/>
                  <pic:cNvPicPr/>
                </pic:nvPicPr>
                <pic:blipFill>
                  <a:blip r:embed="rId1"/>
                  <a:stretch>
                    <a:fillRect/>
                  </a:stretch>
                </pic:blipFill>
                <pic:spPr>
                  <a:xfrm>
                    <a:off x="0" y="0"/>
                    <a:ext cx="2410378" cy="518608"/>
                  </a:xfrm>
                  <a:prstGeom prst="rect">
                    <a:avLst/>
                  </a:prstGeom>
                </pic:spPr>
              </pic:pic>
            </a:graphicData>
          </a:graphic>
        </wp:inline>
      </w:drawing>
    </w:r>
  </w:p>
  <w:p w14:paraId="269B5486" w14:textId="77777777" w:rsidR="000F1970" w:rsidRDefault="000F1970" w:rsidP="007B6138">
    <w:pPr>
      <w:pStyle w:val="Header"/>
    </w:pPr>
  </w:p>
  <w:p w14:paraId="30066E79" w14:textId="77777777" w:rsidR="000F1970" w:rsidRDefault="000F1970" w:rsidP="007B6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1.7pt;height:14.25pt" o:bullet="t">
        <v:imagedata r:id="rId1" o:title="heart-bullet"/>
      </v:shape>
    </w:pict>
  </w:numPicBullet>
  <w:numPicBullet w:numPicBulletId="1">
    <w:pict>
      <v:shape id="_x0000_i1132" type="#_x0000_t75" style="width:200.1pt;height:200.1pt" o:bullet="t">
        <v:imagedata r:id="rId2" o:title="twitter-profile"/>
      </v:shape>
    </w:pict>
  </w:numPicBullet>
  <w:abstractNum w:abstractNumId="0" w15:restartNumberingAfterBreak="0">
    <w:nsid w:val="08986E3B"/>
    <w:multiLevelType w:val="hybridMultilevel"/>
    <w:tmpl w:val="1AF0A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090837"/>
    <w:multiLevelType w:val="hybridMultilevel"/>
    <w:tmpl w:val="54CEE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3B6906"/>
    <w:multiLevelType w:val="hybridMultilevel"/>
    <w:tmpl w:val="9FDA0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97BF7"/>
    <w:multiLevelType w:val="hybridMultilevel"/>
    <w:tmpl w:val="FF029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497508"/>
    <w:multiLevelType w:val="hybridMultilevel"/>
    <w:tmpl w:val="193692A8"/>
    <w:lvl w:ilvl="0" w:tplc="7694932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146A9"/>
    <w:multiLevelType w:val="hybridMultilevel"/>
    <w:tmpl w:val="EB967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7D62A5"/>
    <w:multiLevelType w:val="hybridMultilevel"/>
    <w:tmpl w:val="58F05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FE02C1"/>
    <w:multiLevelType w:val="hybridMultilevel"/>
    <w:tmpl w:val="B3569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E3B756C"/>
    <w:multiLevelType w:val="hybridMultilevel"/>
    <w:tmpl w:val="21D08B2E"/>
    <w:lvl w:ilvl="0" w:tplc="EC2A9358">
      <w:start w:val="1"/>
      <w:numFmt w:val="bullet"/>
      <w:pStyle w:val="ListParagraph"/>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4910EF"/>
    <w:multiLevelType w:val="hybridMultilevel"/>
    <w:tmpl w:val="D15C4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8"/>
  </w:num>
  <w:num w:numId="3">
    <w:abstractNumId w:val="5"/>
  </w:num>
  <w:num w:numId="4">
    <w:abstractNumId w:val="7"/>
  </w:num>
  <w:num w:numId="5">
    <w:abstractNumId w:val="9"/>
  </w:num>
  <w:num w:numId="6">
    <w:abstractNumId w:val="1"/>
  </w:num>
  <w:num w:numId="7">
    <w:abstractNumId w:val="0"/>
  </w:num>
  <w:num w:numId="8">
    <w:abstractNumId w:val="3"/>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E6"/>
    <w:rsid w:val="00030AE1"/>
    <w:rsid w:val="00046AB9"/>
    <w:rsid w:val="0009248B"/>
    <w:rsid w:val="00097A01"/>
    <w:rsid w:val="000F1970"/>
    <w:rsid w:val="00106622"/>
    <w:rsid w:val="00211FF3"/>
    <w:rsid w:val="00214C6F"/>
    <w:rsid w:val="002847B7"/>
    <w:rsid w:val="0028559D"/>
    <w:rsid w:val="002A4AC8"/>
    <w:rsid w:val="003115A6"/>
    <w:rsid w:val="005441CB"/>
    <w:rsid w:val="005C06D2"/>
    <w:rsid w:val="005F284F"/>
    <w:rsid w:val="00666A54"/>
    <w:rsid w:val="006852AA"/>
    <w:rsid w:val="006D2CE7"/>
    <w:rsid w:val="0072188F"/>
    <w:rsid w:val="00763FDF"/>
    <w:rsid w:val="00773E03"/>
    <w:rsid w:val="0078240D"/>
    <w:rsid w:val="007B6138"/>
    <w:rsid w:val="00826FE7"/>
    <w:rsid w:val="00877A0C"/>
    <w:rsid w:val="0090791B"/>
    <w:rsid w:val="009A48B1"/>
    <w:rsid w:val="009F37E6"/>
    <w:rsid w:val="00CC6D38"/>
    <w:rsid w:val="00D14FB5"/>
    <w:rsid w:val="00D24D94"/>
    <w:rsid w:val="00D60CF1"/>
    <w:rsid w:val="00D83BB6"/>
    <w:rsid w:val="00DE676E"/>
    <w:rsid w:val="00E511F4"/>
    <w:rsid w:val="00FF1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2B7A"/>
  <w15:docId w15:val="{A075FE8B-6DD3-974D-9693-D8D88E63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7E6"/>
    <w:rPr>
      <w:rFonts w:eastAsiaTheme="minorEastAsia"/>
      <w:lang w:eastAsia="en-GB"/>
    </w:rPr>
  </w:style>
  <w:style w:type="paragraph" w:styleId="Heading1">
    <w:name w:val="heading 1"/>
    <w:basedOn w:val="Normal"/>
    <w:next w:val="Normal"/>
    <w:link w:val="Heading1Char"/>
    <w:uiPriority w:val="9"/>
    <w:qFormat/>
    <w:rsid w:val="00FF1061"/>
    <w:pPr>
      <w:keepNext/>
      <w:keepLines/>
      <w:spacing w:before="480" w:after="0"/>
      <w:outlineLvl w:val="0"/>
    </w:pPr>
    <w:rPr>
      <w:rFonts w:eastAsiaTheme="majorEastAsia" w:cstheme="majorBidi"/>
      <w:b/>
      <w:bCs/>
      <w:color w:val="434343"/>
      <w:sz w:val="48"/>
      <w:szCs w:val="48"/>
    </w:rPr>
  </w:style>
  <w:style w:type="paragraph" w:styleId="Heading2">
    <w:name w:val="heading 2"/>
    <w:basedOn w:val="Normal"/>
    <w:next w:val="Normal"/>
    <w:link w:val="Heading2Char"/>
    <w:uiPriority w:val="9"/>
    <w:unhideWhenUsed/>
    <w:qFormat/>
    <w:rsid w:val="00FF1061"/>
    <w:pPr>
      <w:keepNext/>
      <w:keepLines/>
      <w:spacing w:before="200" w:after="0" w:line="300" w:lineRule="auto"/>
      <w:outlineLvl w:val="1"/>
    </w:pPr>
    <w:rPr>
      <w:rFonts w:eastAsiaTheme="majorEastAsia" w:cstheme="majorBidi"/>
      <w:b/>
      <w:bCs/>
      <w:color w:val="434343"/>
      <w:sz w:val="36"/>
      <w:szCs w:val="36"/>
    </w:rPr>
  </w:style>
  <w:style w:type="paragraph" w:styleId="Heading3">
    <w:name w:val="heading 3"/>
    <w:basedOn w:val="Normal"/>
    <w:next w:val="Normal"/>
    <w:link w:val="Heading3Char"/>
    <w:uiPriority w:val="9"/>
    <w:unhideWhenUsed/>
    <w:qFormat/>
    <w:rsid w:val="00FF1061"/>
    <w:pPr>
      <w:keepNext/>
      <w:keepLines/>
      <w:spacing w:before="200" w:after="0"/>
      <w:outlineLvl w:val="2"/>
    </w:pPr>
    <w:rPr>
      <w:rFonts w:eastAsiaTheme="majorEastAsia" w:cstheme="majorBidi"/>
      <w:b/>
      <w:bCs/>
      <w:color w:val="434343"/>
      <w:sz w:val="28"/>
      <w:szCs w:val="28"/>
    </w:rPr>
  </w:style>
  <w:style w:type="paragraph" w:styleId="Heading4">
    <w:name w:val="heading 4"/>
    <w:basedOn w:val="Normal"/>
    <w:next w:val="Normal"/>
    <w:link w:val="Heading4Char"/>
    <w:uiPriority w:val="9"/>
    <w:unhideWhenUsed/>
    <w:qFormat/>
    <w:rsid w:val="00FF1061"/>
    <w:pPr>
      <w:keepNext/>
      <w:keepLines/>
      <w:spacing w:before="200" w:after="0"/>
      <w:outlineLvl w:val="3"/>
    </w:pPr>
    <w:rPr>
      <w:rFonts w:eastAsiaTheme="majorEastAsia" w:cstheme="majorBidi"/>
      <w:b/>
      <w:bCs/>
      <w:iCs/>
      <w:color w:val="434343"/>
      <w:sz w:val="24"/>
      <w:szCs w:val="24"/>
    </w:rPr>
  </w:style>
  <w:style w:type="paragraph" w:styleId="Heading5">
    <w:name w:val="heading 5"/>
    <w:basedOn w:val="Normal"/>
    <w:next w:val="Normal"/>
    <w:link w:val="Heading5Char"/>
    <w:uiPriority w:val="9"/>
    <w:unhideWhenUsed/>
    <w:qFormat/>
    <w:rsid w:val="00FF1061"/>
    <w:pPr>
      <w:keepNext/>
      <w:keepLines/>
      <w:spacing w:before="200" w:after="0"/>
      <w:outlineLvl w:val="4"/>
    </w:pPr>
    <w:rPr>
      <w:rFonts w:eastAsiaTheme="majorEastAsia" w:cstheme="majorBidi"/>
      <w:b/>
      <w:color w:val="4343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C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CF1"/>
  </w:style>
  <w:style w:type="paragraph" w:styleId="Footer">
    <w:name w:val="footer"/>
    <w:basedOn w:val="Normal"/>
    <w:link w:val="FooterChar"/>
    <w:uiPriority w:val="99"/>
    <w:unhideWhenUsed/>
    <w:rsid w:val="00D60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CF1"/>
  </w:style>
  <w:style w:type="paragraph" w:styleId="BalloonText">
    <w:name w:val="Balloon Text"/>
    <w:basedOn w:val="Normal"/>
    <w:link w:val="BalloonTextChar"/>
    <w:uiPriority w:val="99"/>
    <w:semiHidden/>
    <w:unhideWhenUsed/>
    <w:rsid w:val="006D2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CE7"/>
    <w:rPr>
      <w:rFonts w:ascii="Tahoma" w:hAnsi="Tahoma" w:cs="Tahoma"/>
      <w:sz w:val="16"/>
      <w:szCs w:val="16"/>
    </w:rPr>
  </w:style>
  <w:style w:type="character" w:customStyle="1" w:styleId="Heading1Char">
    <w:name w:val="Heading 1 Char"/>
    <w:basedOn w:val="DefaultParagraphFont"/>
    <w:link w:val="Heading1"/>
    <w:uiPriority w:val="9"/>
    <w:rsid w:val="00FF1061"/>
    <w:rPr>
      <w:rFonts w:eastAsiaTheme="majorEastAsia" w:cstheme="majorBidi"/>
      <w:b/>
      <w:bCs/>
      <w:color w:val="434343"/>
      <w:sz w:val="48"/>
      <w:szCs w:val="48"/>
    </w:rPr>
  </w:style>
  <w:style w:type="character" w:customStyle="1" w:styleId="Heading2Char">
    <w:name w:val="Heading 2 Char"/>
    <w:basedOn w:val="DefaultParagraphFont"/>
    <w:link w:val="Heading2"/>
    <w:uiPriority w:val="9"/>
    <w:rsid w:val="00FF1061"/>
    <w:rPr>
      <w:rFonts w:eastAsiaTheme="majorEastAsia" w:cstheme="majorBidi"/>
      <w:b/>
      <w:bCs/>
      <w:color w:val="434343"/>
      <w:sz w:val="36"/>
      <w:szCs w:val="36"/>
    </w:rPr>
  </w:style>
  <w:style w:type="character" w:customStyle="1" w:styleId="Heading3Char">
    <w:name w:val="Heading 3 Char"/>
    <w:basedOn w:val="DefaultParagraphFont"/>
    <w:link w:val="Heading3"/>
    <w:uiPriority w:val="9"/>
    <w:rsid w:val="00FF1061"/>
    <w:rPr>
      <w:rFonts w:eastAsiaTheme="majorEastAsia" w:cstheme="majorBidi"/>
      <w:b/>
      <w:bCs/>
      <w:color w:val="434343"/>
      <w:sz w:val="28"/>
      <w:szCs w:val="28"/>
    </w:rPr>
  </w:style>
  <w:style w:type="paragraph" w:styleId="NoSpacing">
    <w:name w:val="No Spacing"/>
    <w:uiPriority w:val="1"/>
    <w:qFormat/>
    <w:rsid w:val="00FF1061"/>
    <w:pPr>
      <w:spacing w:after="0" w:line="240" w:lineRule="auto"/>
    </w:pPr>
    <w:rPr>
      <w:rFonts w:ascii="Asap" w:hAnsi="Asap"/>
    </w:rPr>
  </w:style>
  <w:style w:type="character" w:customStyle="1" w:styleId="Heading4Char">
    <w:name w:val="Heading 4 Char"/>
    <w:basedOn w:val="DefaultParagraphFont"/>
    <w:link w:val="Heading4"/>
    <w:uiPriority w:val="9"/>
    <w:rsid w:val="00FF1061"/>
    <w:rPr>
      <w:rFonts w:eastAsiaTheme="majorEastAsia" w:cstheme="majorBidi"/>
      <w:b/>
      <w:bCs/>
      <w:iCs/>
      <w:color w:val="434343"/>
      <w:sz w:val="24"/>
      <w:szCs w:val="24"/>
    </w:rPr>
  </w:style>
  <w:style w:type="paragraph" w:styleId="Title">
    <w:name w:val="Title"/>
    <w:basedOn w:val="Normal"/>
    <w:next w:val="Normal"/>
    <w:link w:val="TitleChar"/>
    <w:uiPriority w:val="10"/>
    <w:qFormat/>
    <w:rsid w:val="00FF1061"/>
    <w:pPr>
      <w:spacing w:after="300" w:line="240" w:lineRule="auto"/>
      <w:contextualSpacing/>
    </w:pPr>
    <w:rPr>
      <w:rFonts w:eastAsiaTheme="majorEastAsia" w:cstheme="majorBidi"/>
      <w:color w:val="434343"/>
      <w:spacing w:val="5"/>
      <w:kern w:val="28"/>
      <w:sz w:val="64"/>
      <w:szCs w:val="64"/>
    </w:rPr>
  </w:style>
  <w:style w:type="character" w:customStyle="1" w:styleId="TitleChar">
    <w:name w:val="Title Char"/>
    <w:basedOn w:val="DefaultParagraphFont"/>
    <w:link w:val="Title"/>
    <w:uiPriority w:val="10"/>
    <w:rsid w:val="00FF1061"/>
    <w:rPr>
      <w:rFonts w:eastAsiaTheme="majorEastAsia" w:cstheme="majorBidi"/>
      <w:color w:val="434343"/>
      <w:spacing w:val="5"/>
      <w:kern w:val="28"/>
      <w:sz w:val="64"/>
      <w:szCs w:val="64"/>
    </w:rPr>
  </w:style>
  <w:style w:type="paragraph" w:styleId="Subtitle">
    <w:name w:val="Subtitle"/>
    <w:basedOn w:val="Normal"/>
    <w:next w:val="Normal"/>
    <w:link w:val="SubtitleChar"/>
    <w:uiPriority w:val="11"/>
    <w:qFormat/>
    <w:rsid w:val="00FF1061"/>
    <w:pPr>
      <w:numPr>
        <w:ilvl w:val="1"/>
      </w:numPr>
    </w:pPr>
    <w:rPr>
      <w:rFonts w:eastAsiaTheme="majorEastAsia" w:cstheme="majorBidi"/>
      <w:iCs/>
      <w:color w:val="4B7690"/>
      <w:spacing w:val="15"/>
      <w:sz w:val="24"/>
      <w:szCs w:val="24"/>
    </w:rPr>
  </w:style>
  <w:style w:type="character" w:customStyle="1" w:styleId="SubtitleChar">
    <w:name w:val="Subtitle Char"/>
    <w:basedOn w:val="DefaultParagraphFont"/>
    <w:link w:val="Subtitle"/>
    <w:uiPriority w:val="11"/>
    <w:rsid w:val="00FF1061"/>
    <w:rPr>
      <w:rFonts w:eastAsiaTheme="majorEastAsia" w:cstheme="majorBidi"/>
      <w:iCs/>
      <w:color w:val="4B7690"/>
      <w:spacing w:val="15"/>
      <w:sz w:val="24"/>
      <w:szCs w:val="24"/>
    </w:rPr>
  </w:style>
  <w:style w:type="character" w:customStyle="1" w:styleId="Heading5Char">
    <w:name w:val="Heading 5 Char"/>
    <w:basedOn w:val="DefaultParagraphFont"/>
    <w:link w:val="Heading5"/>
    <w:uiPriority w:val="9"/>
    <w:rsid w:val="00FF1061"/>
    <w:rPr>
      <w:rFonts w:eastAsiaTheme="majorEastAsia" w:cstheme="majorBidi"/>
      <w:b/>
      <w:color w:val="434343"/>
      <w:szCs w:val="20"/>
    </w:rPr>
  </w:style>
  <w:style w:type="character" w:styleId="SubtleEmphasis">
    <w:name w:val="Subtle Emphasis"/>
    <w:basedOn w:val="DefaultParagraphFont"/>
    <w:uiPriority w:val="19"/>
    <w:qFormat/>
    <w:rsid w:val="00FF1061"/>
    <w:rPr>
      <w:i/>
      <w:iCs/>
      <w:color w:val="808080" w:themeColor="text1" w:themeTint="7F"/>
    </w:rPr>
  </w:style>
  <w:style w:type="character" w:styleId="Emphasis">
    <w:name w:val="Emphasis"/>
    <w:basedOn w:val="DefaultParagraphFont"/>
    <w:uiPriority w:val="20"/>
    <w:qFormat/>
    <w:rsid w:val="00FF1061"/>
    <w:rPr>
      <w:i/>
      <w:iCs/>
    </w:rPr>
  </w:style>
  <w:style w:type="character" w:styleId="IntenseEmphasis">
    <w:name w:val="Intense Emphasis"/>
    <w:basedOn w:val="DefaultParagraphFont"/>
    <w:uiPriority w:val="21"/>
    <w:qFormat/>
    <w:rsid w:val="00FF1061"/>
    <w:rPr>
      <w:b/>
      <w:bCs/>
      <w:i/>
      <w:iCs/>
      <w:color w:val="4B7690"/>
    </w:rPr>
  </w:style>
  <w:style w:type="character" w:styleId="Strong">
    <w:name w:val="Strong"/>
    <w:basedOn w:val="DefaultParagraphFont"/>
    <w:uiPriority w:val="22"/>
    <w:qFormat/>
    <w:rsid w:val="00FF1061"/>
    <w:rPr>
      <w:b/>
      <w:bCs/>
    </w:rPr>
  </w:style>
  <w:style w:type="paragraph" w:styleId="Quote">
    <w:name w:val="Quote"/>
    <w:basedOn w:val="Normal"/>
    <w:next w:val="Normal"/>
    <w:link w:val="QuoteChar"/>
    <w:uiPriority w:val="29"/>
    <w:qFormat/>
    <w:rsid w:val="00FF1061"/>
    <w:rPr>
      <w:i/>
      <w:iCs/>
      <w:color w:val="000000" w:themeColor="text1"/>
    </w:rPr>
  </w:style>
  <w:style w:type="character" w:customStyle="1" w:styleId="QuoteChar">
    <w:name w:val="Quote Char"/>
    <w:basedOn w:val="DefaultParagraphFont"/>
    <w:link w:val="Quote"/>
    <w:uiPriority w:val="29"/>
    <w:rsid w:val="00FF1061"/>
    <w:rPr>
      <w:i/>
      <w:iCs/>
      <w:color w:val="000000" w:themeColor="text1"/>
      <w:szCs w:val="20"/>
    </w:rPr>
  </w:style>
  <w:style w:type="paragraph" w:styleId="IntenseQuote">
    <w:name w:val="Intense Quote"/>
    <w:basedOn w:val="Normal"/>
    <w:next w:val="Normal"/>
    <w:link w:val="IntenseQuoteChar"/>
    <w:uiPriority w:val="30"/>
    <w:qFormat/>
    <w:rsid w:val="00FF1061"/>
    <w:pPr>
      <w:pBdr>
        <w:bottom w:val="single" w:sz="4" w:space="4" w:color="834366" w:themeColor="accent1"/>
      </w:pBdr>
      <w:spacing w:before="200" w:after="280"/>
      <w:ind w:left="936" w:right="936"/>
    </w:pPr>
    <w:rPr>
      <w:b/>
      <w:bCs/>
      <w:i/>
      <w:iCs/>
      <w:color w:val="4B7690"/>
    </w:rPr>
  </w:style>
  <w:style w:type="character" w:customStyle="1" w:styleId="IntenseQuoteChar">
    <w:name w:val="Intense Quote Char"/>
    <w:basedOn w:val="DefaultParagraphFont"/>
    <w:link w:val="IntenseQuote"/>
    <w:uiPriority w:val="30"/>
    <w:rsid w:val="00FF1061"/>
    <w:rPr>
      <w:b/>
      <w:bCs/>
      <w:i/>
      <w:iCs/>
      <w:color w:val="4B7690"/>
      <w:szCs w:val="20"/>
    </w:rPr>
  </w:style>
  <w:style w:type="character" w:styleId="Hyperlink">
    <w:name w:val="Hyperlink"/>
    <w:basedOn w:val="DefaultParagraphFont"/>
    <w:uiPriority w:val="99"/>
    <w:semiHidden/>
    <w:unhideWhenUsed/>
    <w:rsid w:val="00211FF3"/>
    <w:rPr>
      <w:color w:val="0000FF"/>
      <w:u w:val="single"/>
    </w:rPr>
  </w:style>
  <w:style w:type="paragraph" w:styleId="ListParagraph">
    <w:name w:val="List Paragraph"/>
    <w:basedOn w:val="Normal"/>
    <w:uiPriority w:val="34"/>
    <w:qFormat/>
    <w:rsid w:val="00FF1061"/>
    <w:pPr>
      <w:numPr>
        <w:numId w:val="2"/>
      </w:numPr>
      <w:contextualSpacing/>
    </w:pPr>
  </w:style>
  <w:style w:type="table" w:styleId="TableGrid">
    <w:name w:val="Table Grid"/>
    <w:basedOn w:val="TableNormal"/>
    <w:uiPriority w:val="59"/>
    <w:rsid w:val="009F3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phie@cattanach.org.uk" TargetMode="External"/><Relationship Id="rId3" Type="http://schemas.openxmlformats.org/officeDocument/2006/relationships/settings" Target="settings.xml"/><Relationship Id="rId7" Type="http://schemas.openxmlformats.org/officeDocument/2006/relationships/hyperlink" Target="https://www.cattanach.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cattanach.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flemig/Library/Group%20Containers/UBF8T346G9.Office/User%20Content.localized/Templates.localized/NEW%20Cattanach.dotx" TargetMode="External"/></Relationships>
</file>

<file path=word/theme/theme1.xml><?xml version="1.0" encoding="utf-8"?>
<a:theme xmlns:a="http://schemas.openxmlformats.org/drawingml/2006/main" name="cattanach-office-theme">
  <a:themeElements>
    <a:clrScheme name="Cattanach">
      <a:dk1>
        <a:sysClr val="windowText" lastClr="000000"/>
      </a:dk1>
      <a:lt1>
        <a:sysClr val="window" lastClr="FFFFFF"/>
      </a:lt1>
      <a:dk2>
        <a:srgbClr val="1F497D"/>
      </a:dk2>
      <a:lt2>
        <a:srgbClr val="EEECE1"/>
      </a:lt2>
      <a:accent1>
        <a:srgbClr val="834366"/>
      </a:accent1>
      <a:accent2>
        <a:srgbClr val="E4D042"/>
      </a:accent2>
      <a:accent3>
        <a:srgbClr val="4B7690"/>
      </a:accent3>
      <a:accent4>
        <a:srgbClr val="434343"/>
      </a:accent4>
      <a:accent5>
        <a:srgbClr val="4BACC6"/>
      </a:accent5>
      <a:accent6>
        <a:srgbClr val="F79646"/>
      </a:accent6>
      <a:hlink>
        <a:srgbClr val="834366"/>
      </a:hlink>
      <a:folHlink>
        <a:srgbClr val="4B769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Cattanach.dotx</Template>
  <TotalTime>28</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Sarah Sophie Flemig Armstrong</cp:lastModifiedBy>
  <cp:revision>6</cp:revision>
  <cp:lastPrinted>2019-09-10T10:37:00Z</cp:lastPrinted>
  <dcterms:created xsi:type="dcterms:W3CDTF">2020-05-19T15:14:00Z</dcterms:created>
  <dcterms:modified xsi:type="dcterms:W3CDTF">2020-05-28T21:35:00Z</dcterms:modified>
</cp:coreProperties>
</file>