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27" w:rsidRDefault="00E15A27">
      <w:bookmarkStart w:id="0" w:name="_GoBack"/>
      <w:bookmarkEnd w:id="0"/>
    </w:p>
    <w:p w:rsidR="00E15A27" w:rsidRDefault="00E15A27" w:rsidP="003B5DA5">
      <w:pPr>
        <w:spacing w:after="0"/>
        <w:rPr>
          <w:rFonts w:ascii="Arial" w:hAnsi="Arial" w:cs="Arial"/>
          <w:b/>
        </w:rPr>
      </w:pPr>
      <w:r>
        <w:rPr>
          <w:rFonts w:ascii="Arial" w:hAnsi="Arial" w:cs="Arial"/>
          <w:b/>
        </w:rPr>
        <w:t>PURPOSE</w:t>
      </w:r>
    </w:p>
    <w:p w:rsidR="00E15A27" w:rsidRDefault="00E15A27">
      <w:pPr>
        <w:rPr>
          <w:rFonts w:ascii="Arial" w:hAnsi="Arial" w:cs="Arial"/>
        </w:rPr>
      </w:pPr>
      <w:r>
        <w:rPr>
          <w:rFonts w:ascii="Arial" w:hAnsi="Arial" w:cs="Arial"/>
        </w:rPr>
        <w:t xml:space="preserve">The Counselling Administrator is crucial to our success in delivering </w:t>
      </w:r>
      <w:r w:rsidR="00A61BB3">
        <w:rPr>
          <w:rFonts w:ascii="Arial" w:hAnsi="Arial" w:cs="Arial"/>
        </w:rPr>
        <w:t>competent</w:t>
      </w:r>
      <w:r>
        <w:rPr>
          <w:rFonts w:ascii="Arial" w:hAnsi="Arial" w:cs="Arial"/>
        </w:rPr>
        <w:t xml:space="preserve"> administrative support to the Senior Counsellor and Counsellors of Mindspace which enables them to provide </w:t>
      </w:r>
      <w:r w:rsidR="00A9518E">
        <w:rPr>
          <w:rFonts w:ascii="Arial" w:hAnsi="Arial" w:cs="Arial"/>
        </w:rPr>
        <w:t>a</w:t>
      </w:r>
      <w:r w:rsidR="00A61BB3">
        <w:rPr>
          <w:rFonts w:ascii="Arial" w:hAnsi="Arial" w:cs="Arial"/>
        </w:rPr>
        <w:t>n effective</w:t>
      </w:r>
      <w:r w:rsidR="00A9518E">
        <w:rPr>
          <w:rFonts w:ascii="Arial" w:hAnsi="Arial" w:cs="Arial"/>
        </w:rPr>
        <w:t xml:space="preserve"> counselling service to the people of Perth and Kinross. </w:t>
      </w:r>
    </w:p>
    <w:p w:rsidR="00A9518E" w:rsidRDefault="00A9518E" w:rsidP="003B5DA5">
      <w:pPr>
        <w:spacing w:after="0"/>
        <w:rPr>
          <w:rFonts w:ascii="Arial" w:hAnsi="Arial" w:cs="Arial"/>
          <w:b/>
        </w:rPr>
      </w:pPr>
      <w:r>
        <w:rPr>
          <w:rFonts w:ascii="Arial" w:hAnsi="Arial" w:cs="Arial"/>
          <w:b/>
        </w:rPr>
        <w:t>ACCOUNTABILITY AND SUPPORT</w:t>
      </w:r>
    </w:p>
    <w:p w:rsidR="00A9518E" w:rsidRDefault="00A9518E">
      <w:pPr>
        <w:rPr>
          <w:rFonts w:ascii="Arial" w:hAnsi="Arial" w:cs="Arial"/>
        </w:rPr>
      </w:pPr>
      <w:r>
        <w:rPr>
          <w:rFonts w:ascii="Arial" w:hAnsi="Arial" w:cs="Arial"/>
        </w:rPr>
        <w:t>The Counselling Administrator reports to the Senior Counsellor who will provide the appropriate performance coaching and support.</w:t>
      </w:r>
    </w:p>
    <w:p w:rsidR="00A9518E" w:rsidRDefault="00A9518E">
      <w:pPr>
        <w:rPr>
          <w:rFonts w:ascii="Arial" w:hAnsi="Arial" w:cs="Arial"/>
        </w:rPr>
      </w:pPr>
      <w:r>
        <w:rPr>
          <w:rFonts w:ascii="Arial" w:hAnsi="Arial" w:cs="Arial"/>
        </w:rPr>
        <w:t>It is important that the Counselling Administrator works in collaboration with all areas of the organisation in a positive, helpful and friendly manner; taking care to ensure that the best use is made of Mindspace’ time and resources.</w:t>
      </w:r>
    </w:p>
    <w:p w:rsidR="00A9518E" w:rsidRDefault="00A9518E" w:rsidP="003B5DA5">
      <w:pPr>
        <w:spacing w:after="0"/>
        <w:rPr>
          <w:rFonts w:ascii="Arial" w:hAnsi="Arial" w:cs="Arial"/>
          <w:b/>
        </w:rPr>
      </w:pPr>
      <w:r>
        <w:rPr>
          <w:rFonts w:ascii="Arial" w:hAnsi="Arial" w:cs="Arial"/>
          <w:b/>
        </w:rPr>
        <w:t>DIRECT REPORTS</w:t>
      </w:r>
    </w:p>
    <w:p w:rsidR="00A9518E" w:rsidRDefault="00A9518E">
      <w:pPr>
        <w:rPr>
          <w:rFonts w:ascii="Arial" w:hAnsi="Arial" w:cs="Arial"/>
        </w:rPr>
      </w:pPr>
      <w:r>
        <w:rPr>
          <w:rFonts w:ascii="Arial" w:hAnsi="Arial" w:cs="Arial"/>
        </w:rPr>
        <w:t>The Counselling Administrator has no direct reports; however there may be a requirement to provide advice or recommendations to the team on administrative matters.</w:t>
      </w:r>
    </w:p>
    <w:p w:rsidR="00A9518E" w:rsidRDefault="00A9518E" w:rsidP="003B5DA5">
      <w:pPr>
        <w:spacing w:after="0"/>
        <w:rPr>
          <w:rFonts w:ascii="Arial" w:hAnsi="Arial" w:cs="Arial"/>
          <w:b/>
        </w:rPr>
      </w:pPr>
      <w:r>
        <w:rPr>
          <w:rFonts w:ascii="Arial" w:hAnsi="Arial" w:cs="Arial"/>
          <w:b/>
        </w:rPr>
        <w:t>ACCOUNTABILITY</w:t>
      </w:r>
    </w:p>
    <w:p w:rsidR="00A9518E" w:rsidRDefault="00A9518E">
      <w:pPr>
        <w:rPr>
          <w:rFonts w:ascii="Arial" w:hAnsi="Arial" w:cs="Arial"/>
        </w:rPr>
      </w:pPr>
      <w:r>
        <w:rPr>
          <w:rFonts w:ascii="Arial" w:hAnsi="Arial" w:cs="Arial"/>
        </w:rPr>
        <w:t>The Counselling Administrator is accountable for the performance of administrative procedures, which if not fulfilled effectively could have serious impact on the counselling service.</w:t>
      </w:r>
    </w:p>
    <w:p w:rsidR="00A9518E" w:rsidRDefault="00A9518E" w:rsidP="003B5DA5">
      <w:pPr>
        <w:spacing w:after="0"/>
        <w:rPr>
          <w:rFonts w:ascii="Arial" w:hAnsi="Arial" w:cs="Arial"/>
          <w:b/>
        </w:rPr>
      </w:pPr>
      <w:r>
        <w:rPr>
          <w:rFonts w:ascii="Arial" w:hAnsi="Arial" w:cs="Arial"/>
          <w:b/>
        </w:rPr>
        <w:t>KEY ROLES AND RESPONSIBILITIES</w:t>
      </w:r>
    </w:p>
    <w:p w:rsidR="00A9518E" w:rsidRDefault="00A9518E">
      <w:pPr>
        <w:rPr>
          <w:rFonts w:ascii="Arial" w:hAnsi="Arial" w:cs="Arial"/>
        </w:rPr>
      </w:pPr>
      <w:r>
        <w:rPr>
          <w:rFonts w:ascii="Arial" w:hAnsi="Arial" w:cs="Arial"/>
        </w:rPr>
        <w:t>Working closely with the Senior Counsellor, the duties and responsibilities of the Counselling Administrator will vary based upon the needs of the organisation, and will include, but are not limited to:</w:t>
      </w:r>
    </w:p>
    <w:p w:rsidR="003B7566" w:rsidRDefault="003B7566" w:rsidP="003B7566">
      <w:pPr>
        <w:spacing w:after="0"/>
        <w:rPr>
          <w:rFonts w:ascii="Arial" w:hAnsi="Arial" w:cs="Arial"/>
          <w:b/>
        </w:rPr>
      </w:pPr>
      <w:bookmarkStart w:id="1" w:name="_Hlk526500024"/>
      <w:r>
        <w:rPr>
          <w:rFonts w:ascii="Arial" w:hAnsi="Arial" w:cs="Arial"/>
          <w:b/>
        </w:rPr>
        <w:t>FIRST POINT OF CONTACT</w:t>
      </w:r>
    </w:p>
    <w:p w:rsidR="003B7566" w:rsidRDefault="003B7566" w:rsidP="003B7566">
      <w:pPr>
        <w:spacing w:after="0"/>
        <w:rPr>
          <w:rFonts w:ascii="Arial" w:hAnsi="Arial" w:cs="Arial"/>
        </w:rPr>
      </w:pPr>
      <w:r w:rsidRPr="003B7566">
        <w:rPr>
          <w:rFonts w:ascii="Arial" w:hAnsi="Arial" w:cs="Arial"/>
        </w:rPr>
        <w:t>As the first point of contact</w:t>
      </w:r>
      <w:r>
        <w:rPr>
          <w:rFonts w:ascii="Arial" w:hAnsi="Arial" w:cs="Arial"/>
        </w:rPr>
        <w:t>,</w:t>
      </w:r>
      <w:r w:rsidRPr="003B7566">
        <w:rPr>
          <w:rFonts w:ascii="Arial" w:hAnsi="Arial" w:cs="Arial"/>
        </w:rPr>
        <w:t xml:space="preserve"> your role will be to provide</w:t>
      </w:r>
      <w:r>
        <w:rPr>
          <w:rFonts w:ascii="Arial" w:hAnsi="Arial" w:cs="Arial"/>
        </w:rPr>
        <w:t xml:space="preserve"> a professional reception and information service to clients, counsellors, colleagues and visitors; ensuring their </w:t>
      </w:r>
      <w:r w:rsidR="003B5DA5">
        <w:rPr>
          <w:rFonts w:ascii="Arial" w:hAnsi="Arial" w:cs="Arial"/>
        </w:rPr>
        <w:t>interaction</w:t>
      </w:r>
      <w:r>
        <w:rPr>
          <w:rFonts w:ascii="Arial" w:hAnsi="Arial" w:cs="Arial"/>
        </w:rPr>
        <w:t xml:space="preserve"> with the organisation is a </w:t>
      </w:r>
      <w:r w:rsidR="00E447EE">
        <w:rPr>
          <w:rFonts w:ascii="Arial" w:hAnsi="Arial" w:cs="Arial"/>
        </w:rPr>
        <w:t xml:space="preserve">consistently </w:t>
      </w:r>
      <w:r>
        <w:rPr>
          <w:rFonts w:ascii="Arial" w:hAnsi="Arial" w:cs="Arial"/>
        </w:rPr>
        <w:t>positive experience</w:t>
      </w:r>
      <w:bookmarkEnd w:id="1"/>
      <w:r w:rsidR="00E447EE">
        <w:rPr>
          <w:rFonts w:ascii="Arial" w:hAnsi="Arial" w:cs="Arial"/>
        </w:rPr>
        <w:t>:</w:t>
      </w:r>
      <w:r>
        <w:rPr>
          <w:rFonts w:ascii="Arial" w:hAnsi="Arial" w:cs="Arial"/>
        </w:rPr>
        <w:t xml:space="preserve"> </w:t>
      </w:r>
    </w:p>
    <w:p w:rsidR="00E447EE" w:rsidRPr="00E447EE" w:rsidRDefault="00E447EE" w:rsidP="00E447EE">
      <w:pPr>
        <w:pStyle w:val="ListParagraph"/>
        <w:numPr>
          <w:ilvl w:val="0"/>
          <w:numId w:val="2"/>
        </w:numPr>
        <w:spacing w:after="0"/>
        <w:rPr>
          <w:rFonts w:ascii="Arial" w:hAnsi="Arial" w:cs="Arial"/>
        </w:rPr>
      </w:pPr>
      <w:r>
        <w:rPr>
          <w:rFonts w:ascii="Arial" w:hAnsi="Arial" w:cs="Arial"/>
        </w:rPr>
        <w:t>Welcome and r</w:t>
      </w:r>
      <w:r w:rsidRPr="00E447EE">
        <w:rPr>
          <w:rFonts w:ascii="Arial" w:hAnsi="Arial" w:cs="Arial"/>
        </w:rPr>
        <w:t>eceive clients and visitors to Mindspace</w:t>
      </w:r>
      <w:r>
        <w:rPr>
          <w:rFonts w:ascii="Arial" w:hAnsi="Arial" w:cs="Arial"/>
        </w:rPr>
        <w:t>,</w:t>
      </w:r>
      <w:r w:rsidRPr="00E447EE">
        <w:rPr>
          <w:rFonts w:ascii="Arial" w:hAnsi="Arial" w:cs="Arial"/>
        </w:rPr>
        <w:t xml:space="preserve"> e</w:t>
      </w:r>
      <w:r>
        <w:rPr>
          <w:rFonts w:ascii="Arial" w:hAnsi="Arial" w:cs="Arial"/>
        </w:rPr>
        <w:t>nsuring they are well looked after; notify counsellors and colleagues appropriately, and direct people to their meetings</w:t>
      </w:r>
      <w:r w:rsidR="003B5DA5">
        <w:rPr>
          <w:rFonts w:ascii="Arial" w:hAnsi="Arial" w:cs="Arial"/>
        </w:rPr>
        <w:t xml:space="preserve"> effectively</w:t>
      </w:r>
      <w:r>
        <w:rPr>
          <w:rFonts w:ascii="Arial" w:hAnsi="Arial" w:cs="Arial"/>
        </w:rPr>
        <w:t>;</w:t>
      </w:r>
    </w:p>
    <w:p w:rsidR="003B7566" w:rsidRPr="003B7566" w:rsidRDefault="003B7566" w:rsidP="003B7566">
      <w:pPr>
        <w:pStyle w:val="ListParagraph"/>
        <w:numPr>
          <w:ilvl w:val="0"/>
          <w:numId w:val="2"/>
        </w:numPr>
        <w:spacing w:after="0"/>
        <w:rPr>
          <w:rFonts w:ascii="Arial" w:hAnsi="Arial" w:cs="Arial"/>
          <w:b/>
        </w:rPr>
      </w:pPr>
      <w:r>
        <w:rPr>
          <w:rFonts w:ascii="Arial" w:hAnsi="Arial" w:cs="Arial"/>
        </w:rPr>
        <w:t xml:space="preserve">Provide </w:t>
      </w:r>
      <w:r w:rsidR="00E447EE">
        <w:rPr>
          <w:rFonts w:ascii="Arial" w:hAnsi="Arial" w:cs="Arial"/>
        </w:rPr>
        <w:t>sensitive, helpful and friendly</w:t>
      </w:r>
      <w:r>
        <w:rPr>
          <w:rFonts w:ascii="Arial" w:hAnsi="Arial" w:cs="Arial"/>
        </w:rPr>
        <w:t xml:space="preserve"> face to face, telephone and online contact and information to clients regarding access to Mindspace’ counselling and recovery services</w:t>
      </w:r>
      <w:r w:rsidR="003B5DA5">
        <w:rPr>
          <w:rFonts w:ascii="Arial" w:hAnsi="Arial" w:cs="Arial"/>
        </w:rPr>
        <w:t>,</w:t>
      </w:r>
      <w:r>
        <w:rPr>
          <w:rFonts w:ascii="Arial" w:hAnsi="Arial" w:cs="Arial"/>
        </w:rPr>
        <w:t xml:space="preserve"> as well as signposting people </w:t>
      </w:r>
      <w:r w:rsidR="00E447EE">
        <w:rPr>
          <w:rFonts w:ascii="Arial" w:hAnsi="Arial" w:cs="Arial"/>
        </w:rPr>
        <w:t xml:space="preserve">to </w:t>
      </w:r>
      <w:r>
        <w:rPr>
          <w:rFonts w:ascii="Arial" w:hAnsi="Arial" w:cs="Arial"/>
        </w:rPr>
        <w:t>other appropriate external providers and partners;</w:t>
      </w:r>
    </w:p>
    <w:p w:rsidR="00E447EE" w:rsidRDefault="003B5DA5">
      <w:pPr>
        <w:pStyle w:val="ListParagraph"/>
        <w:numPr>
          <w:ilvl w:val="0"/>
          <w:numId w:val="2"/>
        </w:numPr>
        <w:spacing w:after="0"/>
        <w:rPr>
          <w:rFonts w:ascii="Arial" w:hAnsi="Arial" w:cs="Arial"/>
        </w:rPr>
      </w:pPr>
      <w:r>
        <w:rPr>
          <w:rFonts w:ascii="Arial" w:hAnsi="Arial" w:cs="Arial"/>
        </w:rPr>
        <w:t>Create</w:t>
      </w:r>
      <w:r w:rsidR="00E447EE">
        <w:rPr>
          <w:rFonts w:ascii="Arial" w:hAnsi="Arial" w:cs="Arial"/>
        </w:rPr>
        <w:t xml:space="preserve"> and maintain an effective security</w:t>
      </w:r>
      <w:r w:rsidR="002E276F">
        <w:rPr>
          <w:rFonts w:ascii="Arial" w:hAnsi="Arial" w:cs="Arial"/>
        </w:rPr>
        <w:t xml:space="preserve"> and health and safety</w:t>
      </w:r>
      <w:r w:rsidR="00E447EE">
        <w:rPr>
          <w:rFonts w:ascii="Arial" w:hAnsi="Arial" w:cs="Arial"/>
        </w:rPr>
        <w:t xml:space="preserve"> procedure by recording visitor details,</w:t>
      </w:r>
      <w:r w:rsidR="002E276F">
        <w:rPr>
          <w:rFonts w:ascii="Arial" w:hAnsi="Arial" w:cs="Arial"/>
        </w:rPr>
        <w:t xml:space="preserve"> including</w:t>
      </w:r>
      <w:r w:rsidR="00E447EE">
        <w:rPr>
          <w:rFonts w:ascii="Arial" w:hAnsi="Arial" w:cs="Arial"/>
        </w:rPr>
        <w:t xml:space="preserve"> the signing in and signing out process</w:t>
      </w:r>
      <w:r w:rsidR="002E276F">
        <w:rPr>
          <w:rFonts w:ascii="Arial" w:hAnsi="Arial" w:cs="Arial"/>
        </w:rPr>
        <w:t>;</w:t>
      </w:r>
    </w:p>
    <w:p w:rsidR="002E276F" w:rsidRPr="003B5DA5" w:rsidRDefault="002E276F" w:rsidP="002E276F">
      <w:pPr>
        <w:pStyle w:val="ListParagraph"/>
        <w:numPr>
          <w:ilvl w:val="0"/>
          <w:numId w:val="2"/>
        </w:numPr>
        <w:spacing w:after="0"/>
        <w:rPr>
          <w:rFonts w:ascii="Arial" w:hAnsi="Arial" w:cs="Arial"/>
        </w:rPr>
      </w:pPr>
      <w:r>
        <w:rPr>
          <w:rFonts w:ascii="Arial" w:hAnsi="Arial" w:cs="Arial"/>
        </w:rPr>
        <w:t>Create an effective first impression for visitors by ensuring clear signage to the enquiries area, a friendly welcome, and a clean and clear waiting area;</w:t>
      </w:r>
    </w:p>
    <w:p w:rsidR="00E447EE" w:rsidRDefault="002E276F" w:rsidP="00E447EE">
      <w:pPr>
        <w:pStyle w:val="ListParagraph"/>
        <w:numPr>
          <w:ilvl w:val="0"/>
          <w:numId w:val="2"/>
        </w:numPr>
        <w:spacing w:after="0"/>
        <w:rPr>
          <w:rFonts w:ascii="Arial" w:hAnsi="Arial" w:cs="Arial"/>
        </w:rPr>
      </w:pPr>
      <w:r>
        <w:rPr>
          <w:rFonts w:ascii="Arial" w:hAnsi="Arial" w:cs="Arial"/>
        </w:rPr>
        <w:t>Ensure all communication systems including telephones and online enquiry systems are maintained</w:t>
      </w:r>
      <w:r w:rsidR="003B5DA5">
        <w:rPr>
          <w:rFonts w:ascii="Arial" w:hAnsi="Arial" w:cs="Arial"/>
        </w:rPr>
        <w:t>,</w:t>
      </w:r>
      <w:r>
        <w:rPr>
          <w:rFonts w:ascii="Arial" w:hAnsi="Arial" w:cs="Arial"/>
        </w:rPr>
        <w:t xml:space="preserve"> and that communication channels are open </w:t>
      </w:r>
      <w:r w:rsidR="003B5DA5">
        <w:rPr>
          <w:rFonts w:ascii="Arial" w:hAnsi="Arial" w:cs="Arial"/>
        </w:rPr>
        <w:t>during opening</w:t>
      </w:r>
      <w:r>
        <w:rPr>
          <w:rFonts w:ascii="Arial" w:hAnsi="Arial" w:cs="Arial"/>
        </w:rPr>
        <w:t xml:space="preserve"> times.</w:t>
      </w:r>
    </w:p>
    <w:p w:rsidR="002E276F" w:rsidRDefault="002E276F" w:rsidP="002E276F">
      <w:pPr>
        <w:pStyle w:val="ListParagraph"/>
        <w:spacing w:after="0"/>
        <w:ind w:left="360"/>
        <w:rPr>
          <w:rFonts w:ascii="Arial" w:hAnsi="Arial" w:cs="Arial"/>
        </w:rPr>
      </w:pPr>
    </w:p>
    <w:p w:rsidR="003B5DA5" w:rsidRDefault="003B5DA5" w:rsidP="002E276F">
      <w:pPr>
        <w:pStyle w:val="ListParagraph"/>
        <w:spacing w:after="0"/>
        <w:ind w:left="360"/>
        <w:rPr>
          <w:rFonts w:ascii="Arial" w:hAnsi="Arial" w:cs="Arial"/>
        </w:rPr>
      </w:pPr>
    </w:p>
    <w:p w:rsidR="003B5DA5" w:rsidRDefault="003B5DA5" w:rsidP="002E276F">
      <w:pPr>
        <w:pStyle w:val="ListParagraph"/>
        <w:spacing w:after="0"/>
        <w:ind w:left="360"/>
        <w:rPr>
          <w:rFonts w:ascii="Arial" w:hAnsi="Arial" w:cs="Arial"/>
        </w:rPr>
      </w:pPr>
    </w:p>
    <w:p w:rsidR="002E276F" w:rsidRDefault="002E276F" w:rsidP="002E276F">
      <w:pPr>
        <w:spacing w:after="0"/>
        <w:rPr>
          <w:rFonts w:ascii="Arial" w:hAnsi="Arial" w:cs="Arial"/>
          <w:b/>
        </w:rPr>
      </w:pPr>
      <w:bookmarkStart w:id="2" w:name="_Hlk526500058"/>
      <w:r w:rsidRPr="002E276F">
        <w:rPr>
          <w:rFonts w:ascii="Arial" w:hAnsi="Arial" w:cs="Arial"/>
          <w:b/>
        </w:rPr>
        <w:t>ADMINISTRATION</w:t>
      </w:r>
    </w:p>
    <w:p w:rsidR="002E276F" w:rsidRDefault="002E276F" w:rsidP="002E276F">
      <w:pPr>
        <w:spacing w:after="0"/>
        <w:rPr>
          <w:rFonts w:ascii="Arial" w:hAnsi="Arial" w:cs="Arial"/>
        </w:rPr>
      </w:pPr>
      <w:r>
        <w:rPr>
          <w:rFonts w:ascii="Arial" w:hAnsi="Arial" w:cs="Arial"/>
        </w:rPr>
        <w:t xml:space="preserve">As the Counselling Administrator your role will be to coordinate and implement </w:t>
      </w:r>
      <w:r w:rsidR="003B5DA5">
        <w:rPr>
          <w:rFonts w:ascii="Arial" w:hAnsi="Arial" w:cs="Arial"/>
        </w:rPr>
        <w:t xml:space="preserve">the </w:t>
      </w:r>
      <w:r>
        <w:rPr>
          <w:rFonts w:ascii="Arial" w:hAnsi="Arial" w:cs="Arial"/>
        </w:rPr>
        <w:t>office procedures and administrative tasks that will enable the Senior Counsellor and Counsellors to provide a seamless and effective counselling service to their clients</w:t>
      </w:r>
      <w:bookmarkEnd w:id="2"/>
      <w:r>
        <w:rPr>
          <w:rFonts w:ascii="Arial" w:hAnsi="Arial" w:cs="Arial"/>
        </w:rPr>
        <w:t>:</w:t>
      </w:r>
    </w:p>
    <w:p w:rsidR="002E276F" w:rsidRDefault="002E276F" w:rsidP="002E276F">
      <w:pPr>
        <w:pStyle w:val="ListParagraph"/>
        <w:numPr>
          <w:ilvl w:val="0"/>
          <w:numId w:val="4"/>
        </w:numPr>
        <w:spacing w:after="0"/>
        <w:rPr>
          <w:rFonts w:ascii="Arial" w:hAnsi="Arial" w:cs="Arial"/>
        </w:rPr>
      </w:pPr>
      <w:r>
        <w:rPr>
          <w:rFonts w:ascii="Arial" w:hAnsi="Arial" w:cs="Arial"/>
        </w:rPr>
        <w:t>Process referrals</w:t>
      </w:r>
      <w:r w:rsidR="001F38ED">
        <w:rPr>
          <w:rFonts w:ascii="Arial" w:hAnsi="Arial" w:cs="Arial"/>
        </w:rPr>
        <w:t>, book initial appointments and coordinate ongoing sessions for clients; booking meeting rooms and organising counsellor diaries accordingly;</w:t>
      </w:r>
    </w:p>
    <w:p w:rsidR="001F38ED" w:rsidRDefault="001F38ED" w:rsidP="002E276F">
      <w:pPr>
        <w:pStyle w:val="ListParagraph"/>
        <w:numPr>
          <w:ilvl w:val="0"/>
          <w:numId w:val="4"/>
        </w:numPr>
        <w:spacing w:after="0"/>
        <w:rPr>
          <w:rFonts w:ascii="Arial" w:hAnsi="Arial" w:cs="Arial"/>
        </w:rPr>
      </w:pPr>
      <w:r>
        <w:rPr>
          <w:rFonts w:ascii="Arial" w:hAnsi="Arial" w:cs="Arial"/>
        </w:rPr>
        <w:t xml:space="preserve">Establish a client relationship management system that ensures all client records including </w:t>
      </w:r>
      <w:r w:rsidR="003B5DA5">
        <w:rPr>
          <w:rFonts w:ascii="Arial" w:hAnsi="Arial" w:cs="Arial"/>
        </w:rPr>
        <w:t xml:space="preserve">data on </w:t>
      </w:r>
      <w:r>
        <w:rPr>
          <w:rFonts w:ascii="Arial" w:hAnsi="Arial" w:cs="Arial"/>
        </w:rPr>
        <w:t>attendance, non-attendance and late attendance, are consistently and confidentially maintained;</w:t>
      </w:r>
    </w:p>
    <w:p w:rsidR="001F38ED" w:rsidRDefault="001F38ED" w:rsidP="002E276F">
      <w:pPr>
        <w:pStyle w:val="ListParagraph"/>
        <w:numPr>
          <w:ilvl w:val="0"/>
          <w:numId w:val="4"/>
        </w:numPr>
        <w:spacing w:after="0"/>
        <w:rPr>
          <w:rFonts w:ascii="Arial" w:hAnsi="Arial" w:cs="Arial"/>
        </w:rPr>
      </w:pPr>
      <w:r>
        <w:rPr>
          <w:rFonts w:ascii="Arial" w:hAnsi="Arial" w:cs="Arial"/>
        </w:rPr>
        <w:t xml:space="preserve">Be fully conversant </w:t>
      </w:r>
      <w:r w:rsidR="003B5DA5">
        <w:rPr>
          <w:rFonts w:ascii="Arial" w:hAnsi="Arial" w:cs="Arial"/>
        </w:rPr>
        <w:t xml:space="preserve">and up to date </w:t>
      </w:r>
      <w:r>
        <w:rPr>
          <w:rFonts w:ascii="Arial" w:hAnsi="Arial" w:cs="Arial"/>
        </w:rPr>
        <w:t>with the Data Protection Act 2018 and the GDPR</w:t>
      </w:r>
      <w:r w:rsidR="003B5DA5">
        <w:rPr>
          <w:rFonts w:ascii="Arial" w:hAnsi="Arial" w:cs="Arial"/>
        </w:rPr>
        <w:t>,</w:t>
      </w:r>
      <w:r>
        <w:rPr>
          <w:rFonts w:ascii="Arial" w:hAnsi="Arial" w:cs="Arial"/>
        </w:rPr>
        <w:t xml:space="preserve"> and implement the requirements of this legislation </w:t>
      </w:r>
      <w:r w:rsidR="003B5DA5">
        <w:rPr>
          <w:rFonts w:ascii="Arial" w:hAnsi="Arial" w:cs="Arial"/>
        </w:rPr>
        <w:t>correctly at all times</w:t>
      </w:r>
      <w:r>
        <w:rPr>
          <w:rFonts w:ascii="Arial" w:hAnsi="Arial" w:cs="Arial"/>
        </w:rPr>
        <w:t>;</w:t>
      </w:r>
    </w:p>
    <w:p w:rsidR="001F38ED" w:rsidRDefault="001F38ED" w:rsidP="002E276F">
      <w:pPr>
        <w:pStyle w:val="ListParagraph"/>
        <w:numPr>
          <w:ilvl w:val="0"/>
          <w:numId w:val="4"/>
        </w:numPr>
        <w:spacing w:after="0"/>
        <w:rPr>
          <w:rFonts w:ascii="Arial" w:hAnsi="Arial" w:cs="Arial"/>
        </w:rPr>
      </w:pPr>
      <w:r>
        <w:rPr>
          <w:rFonts w:ascii="Arial" w:hAnsi="Arial" w:cs="Arial"/>
        </w:rPr>
        <w:t xml:space="preserve">Provide written correspondence </w:t>
      </w:r>
      <w:r w:rsidR="003B5DA5">
        <w:rPr>
          <w:rFonts w:ascii="Arial" w:hAnsi="Arial" w:cs="Arial"/>
        </w:rPr>
        <w:t>for</w:t>
      </w:r>
      <w:r>
        <w:rPr>
          <w:rFonts w:ascii="Arial" w:hAnsi="Arial" w:cs="Arial"/>
        </w:rPr>
        <w:t xml:space="preserve"> clients, external partners</w:t>
      </w:r>
      <w:r w:rsidR="00E43553">
        <w:rPr>
          <w:rFonts w:ascii="Arial" w:hAnsi="Arial" w:cs="Arial"/>
        </w:rPr>
        <w:t xml:space="preserve">, donators </w:t>
      </w:r>
      <w:r>
        <w:rPr>
          <w:rFonts w:ascii="Arial" w:hAnsi="Arial" w:cs="Arial"/>
        </w:rPr>
        <w:t>and funders as required by the Senior Counsellor;</w:t>
      </w:r>
    </w:p>
    <w:p w:rsidR="001F38ED" w:rsidRDefault="001F38ED" w:rsidP="002E276F">
      <w:pPr>
        <w:pStyle w:val="ListParagraph"/>
        <w:numPr>
          <w:ilvl w:val="0"/>
          <w:numId w:val="4"/>
        </w:numPr>
        <w:spacing w:after="0"/>
        <w:rPr>
          <w:rFonts w:ascii="Arial" w:hAnsi="Arial" w:cs="Arial"/>
        </w:rPr>
      </w:pPr>
      <w:r>
        <w:rPr>
          <w:rFonts w:ascii="Arial" w:hAnsi="Arial" w:cs="Arial"/>
        </w:rPr>
        <w:t>Create and maintain an effective room booking system that enables rooms to be allocated according to the needs of both the Counselling and the Recovery College areas of the organisation;</w:t>
      </w:r>
    </w:p>
    <w:p w:rsidR="001F38ED" w:rsidRDefault="001F38ED" w:rsidP="002E276F">
      <w:pPr>
        <w:pStyle w:val="ListParagraph"/>
        <w:numPr>
          <w:ilvl w:val="0"/>
          <w:numId w:val="4"/>
        </w:numPr>
        <w:spacing w:after="0"/>
        <w:rPr>
          <w:rFonts w:ascii="Arial" w:hAnsi="Arial" w:cs="Arial"/>
        </w:rPr>
      </w:pPr>
      <w:r>
        <w:rPr>
          <w:rFonts w:ascii="Arial" w:hAnsi="Arial" w:cs="Arial"/>
        </w:rPr>
        <w:t>Cooperate effectively with colleagues in all other areas of the organisation ensu</w:t>
      </w:r>
      <w:r w:rsidR="00E43553">
        <w:rPr>
          <w:rFonts w:ascii="Arial" w:hAnsi="Arial" w:cs="Arial"/>
        </w:rPr>
        <w:t>ring that any room booking requirements are met effectively;</w:t>
      </w:r>
    </w:p>
    <w:p w:rsidR="00E43553" w:rsidRDefault="00E43553" w:rsidP="002E276F">
      <w:pPr>
        <w:pStyle w:val="ListParagraph"/>
        <w:numPr>
          <w:ilvl w:val="0"/>
          <w:numId w:val="4"/>
        </w:numPr>
        <w:spacing w:after="0"/>
        <w:rPr>
          <w:rFonts w:ascii="Arial" w:hAnsi="Arial" w:cs="Arial"/>
        </w:rPr>
      </w:pPr>
      <w:r>
        <w:rPr>
          <w:rFonts w:ascii="Arial" w:hAnsi="Arial" w:cs="Arial"/>
        </w:rPr>
        <w:t>Order and maintain stationery stock and other equipment as required</w:t>
      </w:r>
      <w:r w:rsidR="003B5DA5">
        <w:rPr>
          <w:rFonts w:ascii="Arial" w:hAnsi="Arial" w:cs="Arial"/>
        </w:rPr>
        <w:t>.</w:t>
      </w:r>
    </w:p>
    <w:p w:rsidR="00E43553" w:rsidRDefault="00E43553" w:rsidP="00E43553">
      <w:pPr>
        <w:pStyle w:val="ListParagraph"/>
        <w:spacing w:after="0"/>
        <w:ind w:left="360"/>
        <w:rPr>
          <w:rFonts w:ascii="Arial" w:hAnsi="Arial" w:cs="Arial"/>
        </w:rPr>
      </w:pPr>
    </w:p>
    <w:p w:rsidR="00E43553" w:rsidRDefault="00E43553" w:rsidP="00E43553">
      <w:pPr>
        <w:pStyle w:val="ListParagraph"/>
        <w:spacing w:after="0"/>
        <w:ind w:left="0"/>
        <w:rPr>
          <w:rFonts w:ascii="Arial" w:hAnsi="Arial" w:cs="Arial"/>
          <w:b/>
        </w:rPr>
      </w:pPr>
      <w:r>
        <w:rPr>
          <w:rFonts w:ascii="Arial" w:hAnsi="Arial" w:cs="Arial"/>
          <w:b/>
        </w:rPr>
        <w:t>FINANCIAL TRANSACTIONS</w:t>
      </w:r>
    </w:p>
    <w:p w:rsidR="00E43553" w:rsidRDefault="00E43553" w:rsidP="00E43553">
      <w:pPr>
        <w:pStyle w:val="ListParagraph"/>
        <w:spacing w:after="0"/>
        <w:ind w:left="0"/>
        <w:rPr>
          <w:rFonts w:ascii="Arial" w:hAnsi="Arial" w:cs="Arial"/>
        </w:rPr>
      </w:pPr>
      <w:r>
        <w:rPr>
          <w:rFonts w:ascii="Arial" w:hAnsi="Arial" w:cs="Arial"/>
        </w:rPr>
        <w:t>Your role will include processing and recording everyday transactions:</w:t>
      </w:r>
    </w:p>
    <w:p w:rsidR="00E43553" w:rsidRDefault="0054405F" w:rsidP="00E43553">
      <w:pPr>
        <w:pStyle w:val="ListParagraph"/>
        <w:numPr>
          <w:ilvl w:val="0"/>
          <w:numId w:val="7"/>
        </w:numPr>
        <w:spacing w:after="0"/>
        <w:rPr>
          <w:rFonts w:ascii="Arial" w:hAnsi="Arial" w:cs="Arial"/>
        </w:rPr>
      </w:pPr>
      <w:r>
        <w:rPr>
          <w:rFonts w:ascii="Arial" w:hAnsi="Arial" w:cs="Arial"/>
        </w:rPr>
        <w:t>Accurate i</w:t>
      </w:r>
      <w:r w:rsidR="00E43553">
        <w:rPr>
          <w:rFonts w:ascii="Arial" w:hAnsi="Arial" w:cs="Arial"/>
        </w:rPr>
        <w:t>mplement</w:t>
      </w:r>
      <w:r>
        <w:rPr>
          <w:rFonts w:ascii="Arial" w:hAnsi="Arial" w:cs="Arial"/>
        </w:rPr>
        <w:t>ation of</w:t>
      </w:r>
      <w:r w:rsidR="00E43553">
        <w:rPr>
          <w:rFonts w:ascii="Arial" w:hAnsi="Arial" w:cs="Arial"/>
        </w:rPr>
        <w:t xml:space="preserve"> the financial procedures required to bank donations, contributions and monies from fee-paying clients;</w:t>
      </w:r>
    </w:p>
    <w:p w:rsidR="0054405F" w:rsidRDefault="00E43553" w:rsidP="0054405F">
      <w:pPr>
        <w:pStyle w:val="ListParagraph"/>
        <w:numPr>
          <w:ilvl w:val="0"/>
          <w:numId w:val="7"/>
        </w:numPr>
        <w:spacing w:after="0"/>
        <w:rPr>
          <w:rFonts w:ascii="Arial" w:hAnsi="Arial" w:cs="Arial"/>
        </w:rPr>
      </w:pPr>
      <w:r>
        <w:rPr>
          <w:rFonts w:ascii="Arial" w:hAnsi="Arial" w:cs="Arial"/>
        </w:rPr>
        <w:t>Preparing and sending invoices and receipts for room bookings</w:t>
      </w:r>
      <w:r w:rsidR="0054405F">
        <w:rPr>
          <w:rFonts w:ascii="Arial" w:hAnsi="Arial" w:cs="Arial"/>
        </w:rPr>
        <w:t>;</w:t>
      </w:r>
    </w:p>
    <w:p w:rsidR="0054405F" w:rsidRPr="0054405F" w:rsidRDefault="0054405F" w:rsidP="0054405F">
      <w:pPr>
        <w:pStyle w:val="ListParagraph"/>
        <w:numPr>
          <w:ilvl w:val="0"/>
          <w:numId w:val="7"/>
        </w:numPr>
        <w:spacing w:after="0"/>
        <w:rPr>
          <w:rFonts w:ascii="Arial" w:hAnsi="Arial" w:cs="Arial"/>
        </w:rPr>
      </w:pPr>
      <w:r>
        <w:rPr>
          <w:rFonts w:ascii="Arial" w:hAnsi="Arial" w:cs="Arial"/>
        </w:rPr>
        <w:t>Liaising effectively with the organisation’s bookkeeper on the recording of financial transactions.</w:t>
      </w:r>
    </w:p>
    <w:p w:rsidR="0054405F" w:rsidRDefault="0054405F" w:rsidP="0054405F">
      <w:pPr>
        <w:spacing w:after="0"/>
        <w:rPr>
          <w:rFonts w:ascii="Arial" w:hAnsi="Arial" w:cs="Arial"/>
        </w:rPr>
      </w:pPr>
    </w:p>
    <w:p w:rsidR="0054405F" w:rsidRDefault="0054405F" w:rsidP="0054405F">
      <w:pPr>
        <w:spacing w:after="0"/>
        <w:rPr>
          <w:rFonts w:ascii="Arial" w:hAnsi="Arial" w:cs="Arial"/>
          <w:b/>
        </w:rPr>
      </w:pPr>
      <w:r>
        <w:rPr>
          <w:rFonts w:ascii="Arial" w:hAnsi="Arial" w:cs="Arial"/>
          <w:b/>
        </w:rPr>
        <w:t>REPORTING</w:t>
      </w:r>
    </w:p>
    <w:p w:rsidR="0054405F" w:rsidRDefault="0054405F" w:rsidP="0054405F">
      <w:pPr>
        <w:spacing w:after="0"/>
        <w:rPr>
          <w:rFonts w:ascii="Arial" w:hAnsi="Arial" w:cs="Arial"/>
        </w:rPr>
      </w:pPr>
      <w:r>
        <w:rPr>
          <w:rFonts w:ascii="Arial" w:hAnsi="Arial" w:cs="Arial"/>
        </w:rPr>
        <w:t>Your role will include supporting the Senior Counsellor by collating and recording data and monitoring service outcomes to ensure the counselling service is meeting it’s funders</w:t>
      </w:r>
      <w:r w:rsidR="003B5DA5">
        <w:rPr>
          <w:rFonts w:ascii="Arial" w:hAnsi="Arial" w:cs="Arial"/>
        </w:rPr>
        <w:t>’</w:t>
      </w:r>
      <w:r>
        <w:rPr>
          <w:rFonts w:ascii="Arial" w:hAnsi="Arial" w:cs="Arial"/>
        </w:rPr>
        <w:t xml:space="preserve"> requirements:</w:t>
      </w:r>
    </w:p>
    <w:p w:rsidR="0054405F" w:rsidRDefault="0054405F" w:rsidP="0054405F">
      <w:pPr>
        <w:pStyle w:val="ListParagraph"/>
        <w:numPr>
          <w:ilvl w:val="0"/>
          <w:numId w:val="8"/>
        </w:numPr>
        <w:spacing w:after="0"/>
        <w:rPr>
          <w:rFonts w:ascii="Arial" w:hAnsi="Arial" w:cs="Arial"/>
        </w:rPr>
      </w:pPr>
      <w:r>
        <w:rPr>
          <w:rFonts w:ascii="Arial" w:hAnsi="Arial" w:cs="Arial"/>
        </w:rPr>
        <w:t>Collate service monitoring data including CORE forms and evaluation information;</w:t>
      </w:r>
    </w:p>
    <w:p w:rsidR="0054405F" w:rsidRDefault="0054405F" w:rsidP="0054405F">
      <w:pPr>
        <w:pStyle w:val="ListParagraph"/>
        <w:numPr>
          <w:ilvl w:val="0"/>
          <w:numId w:val="8"/>
        </w:numPr>
        <w:spacing w:after="0"/>
        <w:rPr>
          <w:rFonts w:ascii="Arial" w:hAnsi="Arial" w:cs="Arial"/>
        </w:rPr>
      </w:pPr>
      <w:r>
        <w:rPr>
          <w:rFonts w:ascii="Arial" w:hAnsi="Arial" w:cs="Arial"/>
        </w:rPr>
        <w:t>Record service outcomes in relation to funder requirements;</w:t>
      </w:r>
    </w:p>
    <w:p w:rsidR="0054405F" w:rsidRDefault="0054405F" w:rsidP="0054405F">
      <w:pPr>
        <w:pStyle w:val="ListParagraph"/>
        <w:numPr>
          <w:ilvl w:val="0"/>
          <w:numId w:val="8"/>
        </w:numPr>
        <w:spacing w:after="0"/>
        <w:rPr>
          <w:rFonts w:ascii="Arial" w:hAnsi="Arial" w:cs="Arial"/>
        </w:rPr>
      </w:pPr>
      <w:r>
        <w:rPr>
          <w:rFonts w:ascii="Arial" w:hAnsi="Arial" w:cs="Arial"/>
        </w:rPr>
        <w:t>Provide timely and accurate information to the Senior Counsellor so that Funder’s can be kept fully informed and confidence can be maintained.</w:t>
      </w:r>
    </w:p>
    <w:p w:rsidR="0054405F" w:rsidRDefault="0054405F" w:rsidP="0054405F">
      <w:pPr>
        <w:spacing w:after="0"/>
        <w:rPr>
          <w:rFonts w:ascii="Arial" w:hAnsi="Arial" w:cs="Arial"/>
        </w:rPr>
      </w:pPr>
    </w:p>
    <w:p w:rsidR="003B5DA5" w:rsidRDefault="003B5DA5" w:rsidP="0054405F">
      <w:pPr>
        <w:spacing w:after="0"/>
        <w:rPr>
          <w:rFonts w:ascii="Arial" w:hAnsi="Arial" w:cs="Arial"/>
        </w:rPr>
      </w:pPr>
    </w:p>
    <w:p w:rsidR="003B5DA5" w:rsidRDefault="003B5DA5" w:rsidP="0054405F">
      <w:pPr>
        <w:spacing w:after="0"/>
        <w:rPr>
          <w:rFonts w:ascii="Arial" w:hAnsi="Arial" w:cs="Arial"/>
        </w:rPr>
      </w:pPr>
    </w:p>
    <w:p w:rsidR="003B5DA5" w:rsidRDefault="003B5DA5" w:rsidP="0054405F">
      <w:pPr>
        <w:spacing w:after="0"/>
        <w:rPr>
          <w:rFonts w:ascii="Arial" w:hAnsi="Arial" w:cs="Arial"/>
        </w:rPr>
      </w:pPr>
    </w:p>
    <w:p w:rsidR="003B5DA5" w:rsidRDefault="003B5DA5" w:rsidP="0054405F">
      <w:pPr>
        <w:spacing w:after="0"/>
        <w:rPr>
          <w:rFonts w:ascii="Arial" w:hAnsi="Arial" w:cs="Arial"/>
        </w:rPr>
      </w:pPr>
    </w:p>
    <w:p w:rsidR="003B5DA5" w:rsidRDefault="003B5DA5" w:rsidP="0054405F">
      <w:pPr>
        <w:spacing w:after="0"/>
        <w:rPr>
          <w:rFonts w:ascii="Arial" w:hAnsi="Arial" w:cs="Arial"/>
        </w:rPr>
      </w:pPr>
    </w:p>
    <w:p w:rsidR="003B5DA5" w:rsidRDefault="003B5DA5" w:rsidP="0054405F">
      <w:pPr>
        <w:widowControl w:val="0"/>
        <w:autoSpaceDE w:val="0"/>
        <w:autoSpaceDN w:val="0"/>
        <w:adjustRightInd w:val="0"/>
        <w:spacing w:after="0"/>
        <w:rPr>
          <w:rFonts w:ascii="Arial" w:hAnsi="Arial" w:cs="Arial"/>
          <w:b/>
          <w:sz w:val="21"/>
          <w:szCs w:val="21"/>
          <w:lang w:val="en-US"/>
        </w:rPr>
      </w:pPr>
    </w:p>
    <w:p w:rsidR="0054405F" w:rsidRPr="003B5DA5" w:rsidRDefault="0054405F" w:rsidP="0054405F">
      <w:pPr>
        <w:widowControl w:val="0"/>
        <w:autoSpaceDE w:val="0"/>
        <w:autoSpaceDN w:val="0"/>
        <w:adjustRightInd w:val="0"/>
        <w:spacing w:after="0"/>
        <w:rPr>
          <w:rFonts w:ascii="Arial" w:hAnsi="Arial" w:cs="Arial"/>
          <w:b/>
          <w:lang w:val="en-US"/>
        </w:rPr>
      </w:pPr>
      <w:r w:rsidRPr="003B5DA5">
        <w:rPr>
          <w:rFonts w:ascii="Arial" w:hAnsi="Arial" w:cs="Arial"/>
          <w:b/>
          <w:lang w:val="en-US"/>
        </w:rPr>
        <w:t>CONTINUOUS IMPROVEMENT</w:t>
      </w:r>
    </w:p>
    <w:p w:rsidR="0054405F" w:rsidRPr="0054405F" w:rsidRDefault="0054405F" w:rsidP="0054405F">
      <w:pPr>
        <w:widowControl w:val="0"/>
        <w:autoSpaceDE w:val="0"/>
        <w:autoSpaceDN w:val="0"/>
        <w:adjustRightInd w:val="0"/>
        <w:spacing w:after="0"/>
        <w:rPr>
          <w:rFonts w:ascii="Arial" w:hAnsi="Arial" w:cs="Arial"/>
          <w:sz w:val="21"/>
          <w:szCs w:val="21"/>
          <w:lang w:val="en-US"/>
        </w:rPr>
      </w:pPr>
      <w:r>
        <w:rPr>
          <w:rFonts w:ascii="Arial" w:hAnsi="Arial" w:cs="Arial"/>
          <w:sz w:val="21"/>
          <w:szCs w:val="21"/>
          <w:lang w:val="en-US"/>
        </w:rPr>
        <w:t>We are a constantly evolving and growing organisation</w:t>
      </w:r>
      <w:r w:rsidR="003B5DA5">
        <w:rPr>
          <w:rFonts w:ascii="Arial" w:hAnsi="Arial" w:cs="Arial"/>
          <w:sz w:val="21"/>
          <w:szCs w:val="21"/>
          <w:lang w:val="en-US"/>
        </w:rPr>
        <w:t>,</w:t>
      </w:r>
      <w:r>
        <w:rPr>
          <w:rFonts w:ascii="Arial" w:hAnsi="Arial" w:cs="Arial"/>
          <w:sz w:val="21"/>
          <w:szCs w:val="21"/>
          <w:lang w:val="en-US"/>
        </w:rPr>
        <w:t xml:space="preserve"> and we actively seek ideas from each employee a</w:t>
      </w:r>
      <w:r w:rsidR="003B5DA5">
        <w:rPr>
          <w:rFonts w:ascii="Arial" w:hAnsi="Arial" w:cs="Arial"/>
          <w:sz w:val="21"/>
          <w:szCs w:val="21"/>
          <w:lang w:val="en-US"/>
        </w:rPr>
        <w:t>bout</w:t>
      </w:r>
      <w:r>
        <w:rPr>
          <w:rFonts w:ascii="Arial" w:hAnsi="Arial" w:cs="Arial"/>
          <w:sz w:val="21"/>
          <w:szCs w:val="21"/>
          <w:lang w:val="en-US"/>
        </w:rPr>
        <w:t xml:space="preserve"> how we can continuously improve on the service we provide to our beneficiaries; your role in this is to:</w:t>
      </w:r>
    </w:p>
    <w:p w:rsidR="0054405F" w:rsidRDefault="0054405F" w:rsidP="0054405F">
      <w:pPr>
        <w:pStyle w:val="ListParagraph"/>
        <w:widowControl w:val="0"/>
        <w:numPr>
          <w:ilvl w:val="0"/>
          <w:numId w:val="9"/>
        </w:num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Take r</w:t>
      </w:r>
      <w:r w:rsidRPr="007D08CD">
        <w:rPr>
          <w:rFonts w:ascii="Arial" w:hAnsi="Arial" w:cs="Arial"/>
          <w:sz w:val="21"/>
          <w:szCs w:val="21"/>
          <w:lang w:val="en-US"/>
        </w:rPr>
        <w:t xml:space="preserve">esponsibility for identifying opportunities for improvement in </w:t>
      </w:r>
      <w:r>
        <w:rPr>
          <w:rFonts w:ascii="Arial" w:hAnsi="Arial" w:cs="Arial"/>
          <w:sz w:val="21"/>
          <w:szCs w:val="21"/>
          <w:lang w:val="en-US"/>
        </w:rPr>
        <w:t>the administration support service provided to the Senior Counsellor and Counsellors</w:t>
      </w:r>
      <w:r w:rsidRPr="007D08CD">
        <w:rPr>
          <w:rFonts w:ascii="Arial" w:hAnsi="Arial" w:cs="Arial"/>
          <w:sz w:val="21"/>
          <w:szCs w:val="21"/>
          <w:lang w:val="en-US"/>
        </w:rPr>
        <w:t>;</w:t>
      </w:r>
    </w:p>
    <w:p w:rsidR="0054405F" w:rsidRDefault="0054405F" w:rsidP="0054405F">
      <w:pPr>
        <w:pStyle w:val="ListParagraph"/>
        <w:widowControl w:val="0"/>
        <w:numPr>
          <w:ilvl w:val="0"/>
          <w:numId w:val="9"/>
        </w:numPr>
        <w:autoSpaceDE w:val="0"/>
        <w:autoSpaceDN w:val="0"/>
        <w:adjustRightInd w:val="0"/>
        <w:spacing w:after="0" w:line="240" w:lineRule="auto"/>
        <w:rPr>
          <w:rFonts w:ascii="Arial" w:hAnsi="Arial" w:cs="Arial"/>
          <w:sz w:val="21"/>
          <w:szCs w:val="21"/>
          <w:lang w:val="en-US"/>
        </w:rPr>
      </w:pPr>
      <w:r>
        <w:rPr>
          <w:rFonts w:ascii="Arial" w:hAnsi="Arial" w:cs="Arial"/>
          <w:sz w:val="21"/>
          <w:szCs w:val="21"/>
          <w:lang w:val="en-US"/>
        </w:rPr>
        <w:t xml:space="preserve">Take responsibility for engaging </w:t>
      </w:r>
      <w:r w:rsidR="00586628">
        <w:rPr>
          <w:rFonts w:ascii="Arial" w:hAnsi="Arial" w:cs="Arial"/>
          <w:sz w:val="21"/>
          <w:szCs w:val="21"/>
          <w:lang w:val="en-US"/>
        </w:rPr>
        <w:t>your colleagues and the team</w:t>
      </w:r>
      <w:r>
        <w:rPr>
          <w:rFonts w:ascii="Arial" w:hAnsi="Arial" w:cs="Arial"/>
          <w:sz w:val="21"/>
          <w:szCs w:val="21"/>
          <w:lang w:val="en-US"/>
        </w:rPr>
        <w:t xml:space="preserve"> in </w:t>
      </w:r>
      <w:r w:rsidR="00586628">
        <w:rPr>
          <w:rFonts w:ascii="Arial" w:hAnsi="Arial" w:cs="Arial"/>
          <w:sz w:val="21"/>
          <w:szCs w:val="21"/>
          <w:lang w:val="en-US"/>
        </w:rPr>
        <w:t xml:space="preserve">your </w:t>
      </w:r>
      <w:r>
        <w:rPr>
          <w:rFonts w:ascii="Arial" w:hAnsi="Arial" w:cs="Arial"/>
          <w:sz w:val="21"/>
          <w:szCs w:val="21"/>
          <w:lang w:val="en-US"/>
        </w:rPr>
        <w:t xml:space="preserve">continuous improvement </w:t>
      </w:r>
      <w:r w:rsidR="00586628">
        <w:rPr>
          <w:rFonts w:ascii="Arial" w:hAnsi="Arial" w:cs="Arial"/>
          <w:sz w:val="21"/>
          <w:szCs w:val="21"/>
          <w:lang w:val="en-US"/>
        </w:rPr>
        <w:t>ideas and activities</w:t>
      </w:r>
      <w:r>
        <w:rPr>
          <w:rFonts w:ascii="Arial" w:hAnsi="Arial" w:cs="Arial"/>
          <w:sz w:val="21"/>
          <w:szCs w:val="21"/>
          <w:lang w:val="en-US"/>
        </w:rPr>
        <w:t>, identify</w:t>
      </w:r>
      <w:r w:rsidR="00586628">
        <w:rPr>
          <w:rFonts w:ascii="Arial" w:hAnsi="Arial" w:cs="Arial"/>
          <w:sz w:val="21"/>
          <w:szCs w:val="21"/>
          <w:lang w:val="en-US"/>
        </w:rPr>
        <w:t>ing</w:t>
      </w:r>
      <w:r>
        <w:rPr>
          <w:rFonts w:ascii="Arial" w:hAnsi="Arial" w:cs="Arial"/>
          <w:sz w:val="21"/>
          <w:szCs w:val="21"/>
          <w:lang w:val="en-US"/>
        </w:rPr>
        <w:t xml:space="preserve"> solutions to issues as they arise.</w:t>
      </w:r>
    </w:p>
    <w:p w:rsidR="00586628" w:rsidRPr="00586628" w:rsidRDefault="00586628" w:rsidP="00586628">
      <w:pPr>
        <w:pStyle w:val="ListParagraph"/>
        <w:widowControl w:val="0"/>
        <w:autoSpaceDE w:val="0"/>
        <w:autoSpaceDN w:val="0"/>
        <w:adjustRightInd w:val="0"/>
        <w:spacing w:after="0" w:line="240" w:lineRule="auto"/>
        <w:ind w:left="360"/>
        <w:rPr>
          <w:rFonts w:ascii="Arial" w:hAnsi="Arial" w:cs="Arial"/>
          <w:sz w:val="21"/>
          <w:szCs w:val="21"/>
          <w:lang w:val="en-US"/>
        </w:rPr>
      </w:pPr>
    </w:p>
    <w:p w:rsidR="0054405F" w:rsidRPr="005A5521" w:rsidRDefault="0054405F" w:rsidP="0054405F">
      <w:pPr>
        <w:widowControl w:val="0"/>
        <w:autoSpaceDE w:val="0"/>
        <w:autoSpaceDN w:val="0"/>
        <w:adjustRightInd w:val="0"/>
        <w:rPr>
          <w:rFonts w:ascii="Arial" w:hAnsi="Arial" w:cs="Arial"/>
          <w:sz w:val="21"/>
          <w:szCs w:val="21"/>
          <w:lang w:val="en-US"/>
        </w:rPr>
      </w:pPr>
      <w:r w:rsidRPr="005A5521">
        <w:rPr>
          <w:rFonts w:ascii="Arial" w:hAnsi="Arial" w:cs="Arial"/>
          <w:sz w:val="21"/>
          <w:szCs w:val="21"/>
          <w:lang w:val="en-US"/>
        </w:rPr>
        <w:t xml:space="preserve">This job description is regarded as a guide to the accountabilities associated with the </w:t>
      </w:r>
      <w:r w:rsidR="00586628">
        <w:rPr>
          <w:rFonts w:ascii="Arial" w:hAnsi="Arial" w:cs="Arial"/>
          <w:sz w:val="21"/>
          <w:szCs w:val="21"/>
          <w:lang w:val="en-US"/>
        </w:rPr>
        <w:t>Counselling Administrator</w:t>
      </w:r>
      <w:r w:rsidRPr="005A5521">
        <w:rPr>
          <w:rFonts w:ascii="Arial" w:hAnsi="Arial" w:cs="Arial"/>
          <w:sz w:val="21"/>
          <w:szCs w:val="21"/>
          <w:lang w:val="en-US"/>
        </w:rPr>
        <w:t xml:space="preserve"> role; additional or alternative tasks within the capability of the role-holder may from time to time be required.</w:t>
      </w:r>
    </w:p>
    <w:p w:rsidR="0054405F" w:rsidRDefault="0054405F" w:rsidP="0054405F">
      <w:pPr>
        <w:widowControl w:val="0"/>
        <w:autoSpaceDE w:val="0"/>
        <w:autoSpaceDN w:val="0"/>
        <w:adjustRightInd w:val="0"/>
        <w:rPr>
          <w:rFonts w:ascii="Arial" w:hAnsi="Arial" w:cs="Arial"/>
          <w:sz w:val="21"/>
          <w:szCs w:val="21"/>
          <w:lang w:val="en-US"/>
        </w:rPr>
      </w:pPr>
      <w:r w:rsidRPr="005A5521">
        <w:rPr>
          <w:rFonts w:ascii="Arial" w:hAnsi="Arial" w:cs="Arial"/>
          <w:sz w:val="21"/>
          <w:szCs w:val="21"/>
          <w:lang w:val="en-US"/>
        </w:rPr>
        <w:t xml:space="preserve">This job description is open to review by </w:t>
      </w:r>
      <w:r w:rsidR="00586628">
        <w:rPr>
          <w:rFonts w:ascii="Arial" w:hAnsi="Arial" w:cs="Arial"/>
          <w:sz w:val="21"/>
          <w:szCs w:val="21"/>
          <w:lang w:val="en-US"/>
        </w:rPr>
        <w:t>Mindspace</w:t>
      </w:r>
      <w:r w:rsidRPr="005A5521">
        <w:rPr>
          <w:rFonts w:ascii="Arial" w:hAnsi="Arial" w:cs="Arial"/>
          <w:sz w:val="21"/>
          <w:szCs w:val="21"/>
          <w:lang w:val="en-US"/>
        </w:rPr>
        <w:t xml:space="preserve"> at any time, and was last revised in </w:t>
      </w:r>
      <w:r w:rsidR="00586628">
        <w:rPr>
          <w:rFonts w:ascii="Arial" w:hAnsi="Arial" w:cs="Arial"/>
          <w:sz w:val="21"/>
          <w:szCs w:val="21"/>
          <w:lang w:val="en-US"/>
        </w:rPr>
        <w:t>October</w:t>
      </w:r>
      <w:r>
        <w:rPr>
          <w:rFonts w:ascii="Arial" w:hAnsi="Arial" w:cs="Arial"/>
          <w:sz w:val="21"/>
          <w:szCs w:val="21"/>
          <w:lang w:val="en-US"/>
        </w:rPr>
        <w:t xml:space="preserve"> </w:t>
      </w:r>
      <w:r w:rsidRPr="005A5521">
        <w:rPr>
          <w:rFonts w:ascii="Arial" w:hAnsi="Arial" w:cs="Arial"/>
          <w:sz w:val="21"/>
          <w:szCs w:val="21"/>
          <w:lang w:val="en-US"/>
        </w:rPr>
        <w:t>2018.</w:t>
      </w:r>
    </w:p>
    <w:p w:rsidR="0054405F" w:rsidRPr="00FE1759" w:rsidRDefault="0054405F" w:rsidP="00586628">
      <w:pPr>
        <w:widowControl w:val="0"/>
        <w:autoSpaceDE w:val="0"/>
        <w:autoSpaceDN w:val="0"/>
        <w:adjustRightInd w:val="0"/>
        <w:spacing w:after="0"/>
        <w:rPr>
          <w:rFonts w:ascii="Arial" w:hAnsi="Arial" w:cs="Arial"/>
          <w:b/>
          <w:sz w:val="21"/>
          <w:szCs w:val="21"/>
          <w:lang w:val="en-US"/>
        </w:rPr>
      </w:pPr>
      <w:r w:rsidRPr="00FE1759">
        <w:rPr>
          <w:rFonts w:ascii="Arial" w:hAnsi="Arial" w:cs="Arial"/>
          <w:b/>
          <w:sz w:val="21"/>
          <w:szCs w:val="21"/>
          <w:lang w:val="en-US"/>
        </w:rPr>
        <w:t>DECLARATION</w:t>
      </w:r>
    </w:p>
    <w:p w:rsidR="0054405F" w:rsidRDefault="0054405F" w:rsidP="0054405F">
      <w:pPr>
        <w:widowControl w:val="0"/>
        <w:autoSpaceDE w:val="0"/>
        <w:autoSpaceDN w:val="0"/>
        <w:adjustRightInd w:val="0"/>
        <w:rPr>
          <w:rFonts w:ascii="Arial" w:hAnsi="Arial" w:cs="Arial"/>
          <w:sz w:val="21"/>
          <w:szCs w:val="21"/>
          <w:lang w:val="en-US"/>
        </w:rPr>
      </w:pPr>
      <w:r>
        <w:rPr>
          <w:rFonts w:ascii="Arial" w:hAnsi="Arial" w:cs="Arial"/>
          <w:sz w:val="21"/>
          <w:szCs w:val="21"/>
          <w:lang w:val="en-US"/>
        </w:rPr>
        <w:t xml:space="preserve">I have received, reviewed and fully understand the job description for </w:t>
      </w:r>
      <w:r w:rsidR="00586628">
        <w:rPr>
          <w:rFonts w:ascii="Arial" w:hAnsi="Arial" w:cs="Arial"/>
          <w:sz w:val="21"/>
          <w:szCs w:val="21"/>
          <w:lang w:val="en-US"/>
        </w:rPr>
        <w:t>Counselling Administrator</w:t>
      </w:r>
      <w:r>
        <w:rPr>
          <w:rFonts w:ascii="Arial" w:hAnsi="Arial" w:cs="Arial"/>
          <w:sz w:val="21"/>
          <w:szCs w:val="21"/>
          <w:lang w:val="en-US"/>
        </w:rPr>
        <w:t>. I further understand that I am responsible for the satisfactory execution of the essential functions described.</w:t>
      </w:r>
    </w:p>
    <w:p w:rsidR="0054405F" w:rsidRDefault="0054405F" w:rsidP="0054405F">
      <w:pPr>
        <w:widowControl w:val="0"/>
        <w:autoSpaceDE w:val="0"/>
        <w:autoSpaceDN w:val="0"/>
        <w:adjustRightInd w:val="0"/>
        <w:rPr>
          <w:rFonts w:ascii="Arial" w:hAnsi="Arial" w:cs="Arial"/>
          <w:sz w:val="21"/>
          <w:szCs w:val="21"/>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493"/>
      </w:tblGrid>
      <w:tr w:rsidR="0054405F" w:rsidTr="002F1FEE">
        <w:tc>
          <w:tcPr>
            <w:tcW w:w="4508" w:type="dxa"/>
          </w:tcPr>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Employee Signature:</w:t>
            </w:r>
          </w:p>
          <w:p w:rsidR="0054405F" w:rsidRDefault="0054405F" w:rsidP="002F1FEE">
            <w:pPr>
              <w:widowControl w:val="0"/>
              <w:autoSpaceDE w:val="0"/>
              <w:autoSpaceDN w:val="0"/>
              <w:adjustRightInd w:val="0"/>
              <w:rPr>
                <w:rFonts w:ascii="Arial" w:hAnsi="Arial" w:cs="Arial"/>
                <w:sz w:val="21"/>
                <w:szCs w:val="21"/>
                <w:lang w:val="en-US"/>
              </w:rPr>
            </w:pP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w:t>
            </w: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(Employee Name)</w:t>
            </w:r>
          </w:p>
        </w:tc>
        <w:tc>
          <w:tcPr>
            <w:tcW w:w="4508" w:type="dxa"/>
          </w:tcPr>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Date:</w:t>
            </w:r>
          </w:p>
          <w:p w:rsidR="0054405F" w:rsidRDefault="0054405F" w:rsidP="002F1FEE">
            <w:pPr>
              <w:widowControl w:val="0"/>
              <w:autoSpaceDE w:val="0"/>
              <w:autoSpaceDN w:val="0"/>
              <w:adjustRightInd w:val="0"/>
              <w:rPr>
                <w:rFonts w:ascii="Arial" w:hAnsi="Arial" w:cs="Arial"/>
                <w:sz w:val="21"/>
                <w:szCs w:val="21"/>
                <w:lang w:val="en-US"/>
              </w:rPr>
            </w:pP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w:t>
            </w:r>
          </w:p>
          <w:p w:rsidR="0054405F" w:rsidRDefault="0054405F" w:rsidP="002F1FEE">
            <w:pPr>
              <w:widowControl w:val="0"/>
              <w:autoSpaceDE w:val="0"/>
              <w:autoSpaceDN w:val="0"/>
              <w:adjustRightInd w:val="0"/>
              <w:rPr>
                <w:rFonts w:ascii="Arial" w:hAnsi="Arial" w:cs="Arial"/>
                <w:sz w:val="21"/>
                <w:szCs w:val="21"/>
                <w:lang w:val="en-US"/>
              </w:rPr>
            </w:pPr>
          </w:p>
        </w:tc>
      </w:tr>
      <w:tr w:rsidR="0054405F" w:rsidTr="002F1FEE">
        <w:tc>
          <w:tcPr>
            <w:tcW w:w="4508" w:type="dxa"/>
          </w:tcPr>
          <w:p w:rsidR="0054405F" w:rsidRDefault="0054405F" w:rsidP="002F1FEE">
            <w:pPr>
              <w:widowControl w:val="0"/>
              <w:autoSpaceDE w:val="0"/>
              <w:autoSpaceDN w:val="0"/>
              <w:adjustRightInd w:val="0"/>
              <w:rPr>
                <w:rFonts w:ascii="Arial" w:hAnsi="Arial" w:cs="Arial"/>
                <w:sz w:val="21"/>
                <w:szCs w:val="21"/>
                <w:lang w:val="en-US"/>
              </w:rPr>
            </w:pP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Employer Signature:</w:t>
            </w:r>
          </w:p>
          <w:p w:rsidR="0054405F" w:rsidRDefault="0054405F" w:rsidP="002F1FEE">
            <w:pPr>
              <w:widowControl w:val="0"/>
              <w:autoSpaceDE w:val="0"/>
              <w:autoSpaceDN w:val="0"/>
              <w:adjustRightInd w:val="0"/>
              <w:rPr>
                <w:rFonts w:ascii="Arial" w:hAnsi="Arial" w:cs="Arial"/>
                <w:sz w:val="21"/>
                <w:szCs w:val="21"/>
                <w:lang w:val="en-US"/>
              </w:rPr>
            </w:pP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w:t>
            </w:r>
          </w:p>
        </w:tc>
        <w:tc>
          <w:tcPr>
            <w:tcW w:w="4508" w:type="dxa"/>
          </w:tcPr>
          <w:p w:rsidR="0054405F" w:rsidRDefault="0054405F" w:rsidP="002F1FEE">
            <w:pPr>
              <w:widowControl w:val="0"/>
              <w:autoSpaceDE w:val="0"/>
              <w:autoSpaceDN w:val="0"/>
              <w:adjustRightInd w:val="0"/>
              <w:rPr>
                <w:rFonts w:ascii="Arial" w:hAnsi="Arial" w:cs="Arial"/>
                <w:sz w:val="21"/>
                <w:szCs w:val="21"/>
                <w:lang w:val="en-US"/>
              </w:rPr>
            </w:pP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Date:</w:t>
            </w:r>
          </w:p>
          <w:p w:rsidR="0054405F" w:rsidRDefault="0054405F" w:rsidP="002F1FEE">
            <w:pPr>
              <w:widowControl w:val="0"/>
              <w:autoSpaceDE w:val="0"/>
              <w:autoSpaceDN w:val="0"/>
              <w:adjustRightInd w:val="0"/>
              <w:rPr>
                <w:rFonts w:ascii="Arial" w:hAnsi="Arial" w:cs="Arial"/>
                <w:sz w:val="21"/>
                <w:szCs w:val="21"/>
                <w:lang w:val="en-US"/>
              </w:rPr>
            </w:pPr>
          </w:p>
          <w:p w:rsidR="0054405F" w:rsidRDefault="0054405F" w:rsidP="002F1FEE">
            <w:pPr>
              <w:widowControl w:val="0"/>
              <w:autoSpaceDE w:val="0"/>
              <w:autoSpaceDN w:val="0"/>
              <w:adjustRightInd w:val="0"/>
              <w:rPr>
                <w:rFonts w:ascii="Arial" w:hAnsi="Arial" w:cs="Arial"/>
                <w:sz w:val="21"/>
                <w:szCs w:val="21"/>
                <w:lang w:val="en-US"/>
              </w:rPr>
            </w:pPr>
            <w:r>
              <w:rPr>
                <w:rFonts w:ascii="Arial" w:hAnsi="Arial" w:cs="Arial"/>
                <w:sz w:val="21"/>
                <w:szCs w:val="21"/>
                <w:lang w:val="en-US"/>
              </w:rPr>
              <w:t>…………………………………………………….</w:t>
            </w:r>
          </w:p>
        </w:tc>
      </w:tr>
    </w:tbl>
    <w:p w:rsidR="0054405F" w:rsidRPr="0054405F" w:rsidRDefault="0054405F" w:rsidP="0054405F">
      <w:pPr>
        <w:spacing w:after="0"/>
        <w:rPr>
          <w:rFonts w:ascii="Arial" w:hAnsi="Arial" w:cs="Arial"/>
        </w:rPr>
      </w:pPr>
    </w:p>
    <w:p w:rsidR="0054405F" w:rsidRDefault="0054405F" w:rsidP="0054405F">
      <w:pPr>
        <w:spacing w:after="0"/>
        <w:rPr>
          <w:rFonts w:ascii="Arial" w:hAnsi="Arial" w:cs="Arial"/>
        </w:rPr>
      </w:pPr>
    </w:p>
    <w:p w:rsidR="0054405F" w:rsidRDefault="0054405F" w:rsidP="0054405F">
      <w:pPr>
        <w:spacing w:after="0"/>
        <w:rPr>
          <w:rFonts w:ascii="Arial" w:hAnsi="Arial" w:cs="Arial"/>
        </w:rPr>
      </w:pPr>
    </w:p>
    <w:p w:rsidR="0054405F" w:rsidRDefault="0054405F" w:rsidP="0054405F">
      <w:pPr>
        <w:spacing w:after="0"/>
        <w:rPr>
          <w:rFonts w:ascii="Arial" w:hAnsi="Arial" w:cs="Arial"/>
        </w:rPr>
      </w:pPr>
    </w:p>
    <w:p w:rsidR="0054405F" w:rsidRDefault="0054405F" w:rsidP="0054405F">
      <w:pPr>
        <w:spacing w:after="0"/>
        <w:rPr>
          <w:rFonts w:ascii="Arial" w:hAnsi="Arial" w:cs="Arial"/>
        </w:rPr>
      </w:pPr>
    </w:p>
    <w:p w:rsidR="0054405F" w:rsidRDefault="0054405F" w:rsidP="0054405F">
      <w:pPr>
        <w:spacing w:after="0"/>
        <w:rPr>
          <w:rFonts w:ascii="Arial" w:hAnsi="Arial" w:cs="Arial"/>
        </w:rPr>
      </w:pPr>
    </w:p>
    <w:p w:rsidR="0054405F" w:rsidRDefault="0054405F" w:rsidP="0054405F">
      <w:pPr>
        <w:spacing w:after="0"/>
        <w:rPr>
          <w:rFonts w:ascii="Arial" w:hAnsi="Arial" w:cs="Arial"/>
        </w:rPr>
      </w:pPr>
    </w:p>
    <w:p w:rsidR="0054405F" w:rsidRPr="0054405F" w:rsidRDefault="0054405F" w:rsidP="0054405F">
      <w:pPr>
        <w:spacing w:after="0"/>
        <w:rPr>
          <w:rFonts w:ascii="Arial" w:hAnsi="Arial" w:cs="Arial"/>
        </w:rPr>
      </w:pPr>
    </w:p>
    <w:p w:rsidR="0054405F" w:rsidRPr="0054405F" w:rsidRDefault="0054405F" w:rsidP="0054405F">
      <w:pPr>
        <w:spacing w:after="0"/>
        <w:rPr>
          <w:rFonts w:ascii="Arial" w:hAnsi="Arial" w:cs="Arial"/>
          <w:b/>
        </w:rPr>
      </w:pPr>
    </w:p>
    <w:p w:rsidR="0054405F" w:rsidRDefault="0054405F" w:rsidP="0054405F">
      <w:pPr>
        <w:spacing w:after="0"/>
        <w:rPr>
          <w:rFonts w:ascii="Arial" w:hAnsi="Arial" w:cs="Arial"/>
        </w:rPr>
      </w:pPr>
    </w:p>
    <w:p w:rsidR="0054405F" w:rsidRPr="0054405F" w:rsidRDefault="0054405F" w:rsidP="0054405F">
      <w:pPr>
        <w:spacing w:after="0"/>
        <w:rPr>
          <w:rFonts w:ascii="Arial" w:hAnsi="Arial" w:cs="Arial"/>
        </w:rPr>
      </w:pPr>
    </w:p>
    <w:p w:rsidR="00E43553" w:rsidRDefault="00E43553" w:rsidP="00E43553">
      <w:pPr>
        <w:pStyle w:val="ListParagraph"/>
        <w:spacing w:after="0"/>
        <w:ind w:left="0"/>
        <w:rPr>
          <w:rFonts w:ascii="Arial" w:hAnsi="Arial" w:cs="Arial"/>
        </w:rPr>
      </w:pPr>
    </w:p>
    <w:p w:rsidR="00E43553" w:rsidRPr="00E43553" w:rsidRDefault="00E43553" w:rsidP="00E43553">
      <w:pPr>
        <w:pStyle w:val="ListParagraph"/>
        <w:spacing w:after="0"/>
        <w:ind w:left="0"/>
        <w:rPr>
          <w:rFonts w:ascii="Arial" w:hAnsi="Arial" w:cs="Arial"/>
        </w:rPr>
      </w:pPr>
    </w:p>
    <w:p w:rsidR="001F38ED" w:rsidRPr="00E43553" w:rsidRDefault="001F38ED" w:rsidP="00E43553">
      <w:pPr>
        <w:pStyle w:val="ListParagraph"/>
        <w:spacing w:after="0"/>
        <w:ind w:left="360"/>
        <w:rPr>
          <w:rFonts w:ascii="Arial" w:hAnsi="Arial" w:cs="Arial"/>
        </w:rPr>
      </w:pPr>
    </w:p>
    <w:p w:rsidR="002E276F" w:rsidRPr="002E276F" w:rsidRDefault="002E276F" w:rsidP="002E276F">
      <w:pPr>
        <w:spacing w:after="0"/>
        <w:rPr>
          <w:rFonts w:ascii="Arial" w:hAnsi="Arial" w:cs="Arial"/>
        </w:rPr>
      </w:pPr>
      <w:r>
        <w:rPr>
          <w:rFonts w:ascii="Arial" w:hAnsi="Arial" w:cs="Arial"/>
        </w:rPr>
        <w:t xml:space="preserve"> </w:t>
      </w:r>
    </w:p>
    <w:p w:rsidR="00586628" w:rsidRDefault="00586628" w:rsidP="002E276F">
      <w:pPr>
        <w:spacing w:after="0"/>
        <w:rPr>
          <w:rFonts w:ascii="Arial" w:hAnsi="Arial" w:cs="Arial"/>
          <w:b/>
        </w:rPr>
        <w:sectPr w:rsidR="00586628">
          <w:headerReference w:type="default" r:id="rId7"/>
          <w:footerReference w:type="default" r:id="rId8"/>
          <w:pgSz w:w="11906" w:h="16838"/>
          <w:pgMar w:top="1440" w:right="1440" w:bottom="1440" w:left="1440" w:header="708" w:footer="708" w:gutter="0"/>
          <w:cols w:space="708"/>
          <w:docGrid w:linePitch="360"/>
        </w:sectPr>
      </w:pPr>
    </w:p>
    <w:p w:rsidR="002E276F" w:rsidRDefault="002E276F" w:rsidP="002E276F">
      <w:pPr>
        <w:spacing w:after="0"/>
        <w:rPr>
          <w:rFonts w:ascii="Arial" w:hAnsi="Arial" w:cs="Arial"/>
          <w:b/>
        </w:rPr>
      </w:pPr>
    </w:p>
    <w:tbl>
      <w:tblPr>
        <w:tblStyle w:val="TableGrid"/>
        <w:tblW w:w="0" w:type="auto"/>
        <w:tblLook w:val="04A0" w:firstRow="1" w:lastRow="0" w:firstColumn="1" w:lastColumn="0" w:noHBand="0" w:noVBand="1"/>
      </w:tblPr>
      <w:tblGrid>
        <w:gridCol w:w="2122"/>
        <w:gridCol w:w="2551"/>
        <w:gridCol w:w="6488"/>
        <w:gridCol w:w="1451"/>
        <w:gridCol w:w="1336"/>
      </w:tblGrid>
      <w:tr w:rsidR="00586628" w:rsidRPr="005A5521" w:rsidTr="005E124F">
        <w:tc>
          <w:tcPr>
            <w:tcW w:w="2122" w:type="dxa"/>
          </w:tcPr>
          <w:p w:rsidR="00586628" w:rsidRPr="005A5521" w:rsidRDefault="00586628" w:rsidP="002F1FEE">
            <w:pPr>
              <w:rPr>
                <w:rFonts w:ascii="Arial" w:hAnsi="Arial" w:cs="Arial"/>
                <w:b/>
                <w:sz w:val="21"/>
                <w:szCs w:val="21"/>
              </w:rPr>
            </w:pPr>
            <w:r w:rsidRPr="005A5521">
              <w:rPr>
                <w:rFonts w:ascii="Arial" w:hAnsi="Arial" w:cs="Arial"/>
                <w:b/>
                <w:sz w:val="21"/>
                <w:szCs w:val="21"/>
              </w:rPr>
              <w:t>SPECIFICATION</w:t>
            </w:r>
          </w:p>
        </w:tc>
        <w:tc>
          <w:tcPr>
            <w:tcW w:w="2551" w:type="dxa"/>
          </w:tcPr>
          <w:p w:rsidR="00586628" w:rsidRPr="005A5521" w:rsidRDefault="00586628" w:rsidP="002F1FEE">
            <w:pPr>
              <w:rPr>
                <w:rFonts w:ascii="Arial" w:hAnsi="Arial" w:cs="Arial"/>
                <w:b/>
                <w:sz w:val="21"/>
                <w:szCs w:val="21"/>
              </w:rPr>
            </w:pPr>
            <w:r w:rsidRPr="005A5521">
              <w:rPr>
                <w:rFonts w:ascii="Arial" w:hAnsi="Arial" w:cs="Arial"/>
                <w:b/>
                <w:sz w:val="21"/>
                <w:szCs w:val="21"/>
              </w:rPr>
              <w:t>HEADING</w:t>
            </w:r>
          </w:p>
        </w:tc>
        <w:tc>
          <w:tcPr>
            <w:tcW w:w="6488" w:type="dxa"/>
          </w:tcPr>
          <w:p w:rsidR="00586628" w:rsidRPr="005A5521" w:rsidRDefault="00586628" w:rsidP="002F1FEE">
            <w:pPr>
              <w:rPr>
                <w:rFonts w:ascii="Arial" w:hAnsi="Arial" w:cs="Arial"/>
                <w:b/>
                <w:sz w:val="21"/>
                <w:szCs w:val="21"/>
              </w:rPr>
            </w:pPr>
            <w:r w:rsidRPr="005A5521">
              <w:rPr>
                <w:rFonts w:ascii="Arial" w:hAnsi="Arial" w:cs="Arial"/>
                <w:b/>
                <w:sz w:val="21"/>
                <w:szCs w:val="21"/>
              </w:rPr>
              <w:t>DESCRIPTION</w:t>
            </w:r>
          </w:p>
        </w:tc>
        <w:tc>
          <w:tcPr>
            <w:tcW w:w="1451" w:type="dxa"/>
          </w:tcPr>
          <w:p w:rsidR="00586628" w:rsidRPr="005A5521" w:rsidRDefault="00586628" w:rsidP="002F1FEE">
            <w:pPr>
              <w:rPr>
                <w:rFonts w:ascii="Arial" w:hAnsi="Arial" w:cs="Arial"/>
                <w:b/>
                <w:sz w:val="21"/>
                <w:szCs w:val="21"/>
              </w:rPr>
            </w:pPr>
            <w:r w:rsidRPr="005A5521">
              <w:rPr>
                <w:rFonts w:ascii="Arial" w:hAnsi="Arial" w:cs="Arial"/>
                <w:b/>
                <w:sz w:val="21"/>
                <w:szCs w:val="21"/>
              </w:rPr>
              <w:t>ESSENTIAL</w:t>
            </w:r>
          </w:p>
        </w:tc>
        <w:tc>
          <w:tcPr>
            <w:tcW w:w="1336" w:type="dxa"/>
          </w:tcPr>
          <w:p w:rsidR="00586628" w:rsidRPr="005A5521" w:rsidRDefault="00586628" w:rsidP="002F1FEE">
            <w:pPr>
              <w:rPr>
                <w:rFonts w:ascii="Arial" w:hAnsi="Arial" w:cs="Arial"/>
                <w:b/>
                <w:sz w:val="21"/>
                <w:szCs w:val="21"/>
              </w:rPr>
            </w:pPr>
            <w:r w:rsidRPr="005A5521">
              <w:rPr>
                <w:rFonts w:ascii="Arial" w:hAnsi="Arial" w:cs="Arial"/>
                <w:b/>
                <w:sz w:val="21"/>
                <w:szCs w:val="21"/>
              </w:rPr>
              <w:t>DESIRED</w:t>
            </w:r>
          </w:p>
        </w:tc>
      </w:tr>
      <w:tr w:rsidR="00586628" w:rsidRPr="005A5521" w:rsidTr="002F1FEE">
        <w:tc>
          <w:tcPr>
            <w:tcW w:w="2122" w:type="dxa"/>
          </w:tcPr>
          <w:p w:rsidR="00586628" w:rsidRPr="005A5521" w:rsidRDefault="00586628" w:rsidP="002F1FEE">
            <w:pPr>
              <w:rPr>
                <w:rFonts w:ascii="Arial" w:hAnsi="Arial" w:cs="Arial"/>
                <w:b/>
                <w:sz w:val="21"/>
                <w:szCs w:val="21"/>
              </w:rPr>
            </w:pPr>
            <w:r>
              <w:rPr>
                <w:rFonts w:ascii="Arial" w:hAnsi="Arial" w:cs="Arial"/>
                <w:b/>
                <w:sz w:val="21"/>
                <w:szCs w:val="21"/>
              </w:rPr>
              <w:t xml:space="preserve">EDUCATION </w:t>
            </w:r>
          </w:p>
        </w:tc>
        <w:tc>
          <w:tcPr>
            <w:tcW w:w="9039" w:type="dxa"/>
            <w:gridSpan w:val="2"/>
          </w:tcPr>
          <w:p w:rsidR="00586628" w:rsidRPr="005A5521" w:rsidRDefault="00586628" w:rsidP="00586628">
            <w:pPr>
              <w:pStyle w:val="ListParagraph"/>
              <w:numPr>
                <w:ilvl w:val="0"/>
                <w:numId w:val="11"/>
              </w:numPr>
              <w:contextualSpacing w:val="0"/>
              <w:rPr>
                <w:rFonts w:ascii="Arial" w:hAnsi="Arial" w:cs="Arial"/>
                <w:sz w:val="21"/>
                <w:szCs w:val="21"/>
              </w:rPr>
            </w:pPr>
            <w:r>
              <w:rPr>
                <w:rFonts w:ascii="Arial" w:hAnsi="Arial" w:cs="Arial"/>
                <w:sz w:val="21"/>
                <w:szCs w:val="21"/>
              </w:rPr>
              <w:t>Scottish standard grades A to C or equivalent.</w:t>
            </w:r>
          </w:p>
        </w:tc>
        <w:tc>
          <w:tcPr>
            <w:tcW w:w="1451" w:type="dxa"/>
          </w:tcPr>
          <w:p w:rsidR="00586628" w:rsidRPr="005A5521" w:rsidRDefault="00586628" w:rsidP="002F1FEE">
            <w:pPr>
              <w:rPr>
                <w:rFonts w:ascii="Arial" w:hAnsi="Arial" w:cs="Arial"/>
                <w:sz w:val="21"/>
                <w:szCs w:val="21"/>
              </w:rPr>
            </w:pPr>
            <w:r w:rsidRPr="005A5521">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586628" w:rsidRPr="005A5521" w:rsidTr="002F1FEE">
        <w:tc>
          <w:tcPr>
            <w:tcW w:w="2122" w:type="dxa"/>
          </w:tcPr>
          <w:p w:rsidR="00586628" w:rsidRDefault="00586628" w:rsidP="002F1FEE">
            <w:pPr>
              <w:rPr>
                <w:rFonts w:ascii="Arial" w:hAnsi="Arial" w:cs="Arial"/>
                <w:b/>
                <w:sz w:val="21"/>
                <w:szCs w:val="21"/>
              </w:rPr>
            </w:pPr>
            <w:r>
              <w:rPr>
                <w:rFonts w:ascii="Arial" w:hAnsi="Arial" w:cs="Arial"/>
                <w:b/>
                <w:sz w:val="21"/>
                <w:szCs w:val="21"/>
              </w:rPr>
              <w:t>QUALIFICATION</w:t>
            </w:r>
          </w:p>
        </w:tc>
        <w:tc>
          <w:tcPr>
            <w:tcW w:w="9039" w:type="dxa"/>
            <w:gridSpan w:val="2"/>
          </w:tcPr>
          <w:p w:rsidR="00586628" w:rsidRDefault="00586628" w:rsidP="00586628">
            <w:pPr>
              <w:pStyle w:val="ListParagraph"/>
              <w:numPr>
                <w:ilvl w:val="0"/>
                <w:numId w:val="11"/>
              </w:numPr>
              <w:contextualSpacing w:val="0"/>
              <w:rPr>
                <w:rFonts w:ascii="Arial" w:hAnsi="Arial" w:cs="Arial"/>
                <w:sz w:val="21"/>
                <w:szCs w:val="21"/>
              </w:rPr>
            </w:pPr>
            <w:r>
              <w:rPr>
                <w:rFonts w:ascii="Arial" w:hAnsi="Arial" w:cs="Arial"/>
                <w:sz w:val="21"/>
                <w:szCs w:val="21"/>
              </w:rPr>
              <w:t>Secretarial qualification – training to City &amp; Guilds level 2 (NVQ/SVQ Level 2)</w:t>
            </w:r>
          </w:p>
        </w:tc>
        <w:tc>
          <w:tcPr>
            <w:tcW w:w="1451" w:type="dxa"/>
          </w:tcPr>
          <w:p w:rsidR="00586628" w:rsidRPr="005A5521" w:rsidRDefault="00586628" w:rsidP="002F1FEE">
            <w:pPr>
              <w:rPr>
                <w:rFonts w:ascii="Arial" w:hAnsi="Arial" w:cs="Arial"/>
                <w:sz w:val="21"/>
                <w:szCs w:val="21"/>
              </w:rPr>
            </w:pPr>
            <w:r>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586628" w:rsidRPr="005A5521" w:rsidTr="002F1FEE">
        <w:tc>
          <w:tcPr>
            <w:tcW w:w="2122" w:type="dxa"/>
          </w:tcPr>
          <w:p w:rsidR="00586628" w:rsidRDefault="00586628" w:rsidP="002F1FEE">
            <w:pPr>
              <w:rPr>
                <w:rFonts w:ascii="Arial" w:hAnsi="Arial" w:cs="Arial"/>
                <w:b/>
                <w:sz w:val="21"/>
                <w:szCs w:val="21"/>
              </w:rPr>
            </w:pPr>
            <w:r>
              <w:rPr>
                <w:rFonts w:ascii="Arial" w:hAnsi="Arial" w:cs="Arial"/>
                <w:b/>
                <w:sz w:val="21"/>
                <w:szCs w:val="21"/>
              </w:rPr>
              <w:t>EXPERIENCE</w:t>
            </w:r>
          </w:p>
        </w:tc>
        <w:tc>
          <w:tcPr>
            <w:tcW w:w="9039" w:type="dxa"/>
            <w:gridSpan w:val="2"/>
          </w:tcPr>
          <w:p w:rsidR="00586628" w:rsidRDefault="00586628" w:rsidP="00586628">
            <w:pPr>
              <w:pStyle w:val="ListParagraph"/>
              <w:numPr>
                <w:ilvl w:val="0"/>
                <w:numId w:val="11"/>
              </w:numPr>
              <w:contextualSpacing w:val="0"/>
              <w:rPr>
                <w:rFonts w:ascii="Arial" w:hAnsi="Arial" w:cs="Arial"/>
                <w:sz w:val="21"/>
                <w:szCs w:val="21"/>
              </w:rPr>
            </w:pPr>
            <w:r>
              <w:rPr>
                <w:rFonts w:ascii="Arial" w:hAnsi="Arial" w:cs="Arial"/>
                <w:sz w:val="21"/>
                <w:szCs w:val="21"/>
              </w:rPr>
              <w:t>A minimum of two years</w:t>
            </w:r>
            <w:r w:rsidR="00D4190A">
              <w:rPr>
                <w:rFonts w:ascii="Arial" w:hAnsi="Arial" w:cs="Arial"/>
                <w:sz w:val="21"/>
                <w:szCs w:val="21"/>
              </w:rPr>
              <w:t>’</w:t>
            </w:r>
            <w:r>
              <w:rPr>
                <w:rFonts w:ascii="Arial" w:hAnsi="Arial" w:cs="Arial"/>
                <w:sz w:val="21"/>
                <w:szCs w:val="21"/>
              </w:rPr>
              <w:t xml:space="preserve"> continuous experience</w:t>
            </w:r>
            <w:r w:rsidR="00D4190A">
              <w:rPr>
                <w:rFonts w:ascii="Arial" w:hAnsi="Arial" w:cs="Arial"/>
                <w:sz w:val="21"/>
                <w:szCs w:val="21"/>
              </w:rPr>
              <w:t>, and clear achievements as</w:t>
            </w:r>
            <w:r>
              <w:rPr>
                <w:rFonts w:ascii="Arial" w:hAnsi="Arial" w:cs="Arial"/>
                <w:sz w:val="21"/>
                <w:szCs w:val="21"/>
              </w:rPr>
              <w:t xml:space="preserve"> a</w:t>
            </w:r>
            <w:r w:rsidR="00D4190A">
              <w:rPr>
                <w:rFonts w:ascii="Arial" w:hAnsi="Arial" w:cs="Arial"/>
                <w:sz w:val="21"/>
                <w:szCs w:val="21"/>
              </w:rPr>
              <w:t xml:space="preserve"> service  administrator.</w:t>
            </w:r>
          </w:p>
          <w:p w:rsidR="005E124F" w:rsidRDefault="005E124F" w:rsidP="00586628">
            <w:pPr>
              <w:pStyle w:val="ListParagraph"/>
              <w:numPr>
                <w:ilvl w:val="0"/>
                <w:numId w:val="11"/>
              </w:numPr>
              <w:contextualSpacing w:val="0"/>
              <w:rPr>
                <w:rFonts w:ascii="Arial" w:hAnsi="Arial" w:cs="Arial"/>
                <w:sz w:val="21"/>
                <w:szCs w:val="21"/>
              </w:rPr>
            </w:pPr>
            <w:r>
              <w:rPr>
                <w:rFonts w:ascii="Arial" w:hAnsi="Arial" w:cs="Arial"/>
                <w:sz w:val="21"/>
                <w:szCs w:val="21"/>
              </w:rPr>
              <w:t>Skilled in the use of all computer applications required to carry out the role. MS Word, Excel, Powerpoint including CRM systems experience.</w:t>
            </w:r>
          </w:p>
        </w:tc>
        <w:tc>
          <w:tcPr>
            <w:tcW w:w="1451" w:type="dxa"/>
          </w:tcPr>
          <w:p w:rsidR="00586628" w:rsidRDefault="00D4190A" w:rsidP="002F1FEE">
            <w:pPr>
              <w:rPr>
                <w:rFonts w:ascii="Arial" w:hAnsi="Arial" w:cs="Arial"/>
                <w:sz w:val="21"/>
                <w:szCs w:val="21"/>
              </w:rPr>
            </w:pPr>
            <w:r>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586628" w:rsidRPr="005A5521" w:rsidTr="005E124F">
        <w:tc>
          <w:tcPr>
            <w:tcW w:w="2122" w:type="dxa"/>
            <w:vMerge w:val="restart"/>
          </w:tcPr>
          <w:p w:rsidR="00586628" w:rsidRPr="005A5521" w:rsidRDefault="00586628" w:rsidP="002F1FEE">
            <w:pPr>
              <w:rPr>
                <w:rFonts w:ascii="Arial" w:hAnsi="Arial" w:cs="Arial"/>
                <w:b/>
                <w:sz w:val="21"/>
                <w:szCs w:val="21"/>
              </w:rPr>
            </w:pPr>
            <w:r>
              <w:rPr>
                <w:rFonts w:ascii="Arial" w:hAnsi="Arial" w:cs="Arial"/>
                <w:b/>
                <w:sz w:val="21"/>
                <w:szCs w:val="21"/>
              </w:rPr>
              <w:t>SKILLS AND ABILITIES</w:t>
            </w:r>
          </w:p>
        </w:tc>
        <w:tc>
          <w:tcPr>
            <w:tcW w:w="2551" w:type="dxa"/>
          </w:tcPr>
          <w:p w:rsidR="00586628" w:rsidRPr="005A5521" w:rsidRDefault="00586628" w:rsidP="00586628">
            <w:pPr>
              <w:pStyle w:val="ListParagraph"/>
              <w:numPr>
                <w:ilvl w:val="0"/>
                <w:numId w:val="10"/>
              </w:numPr>
              <w:rPr>
                <w:rFonts w:ascii="Arial" w:hAnsi="Arial" w:cs="Arial"/>
                <w:sz w:val="21"/>
                <w:szCs w:val="21"/>
              </w:rPr>
            </w:pPr>
            <w:r>
              <w:rPr>
                <w:rFonts w:ascii="Arial" w:hAnsi="Arial" w:cs="Arial"/>
                <w:sz w:val="21"/>
                <w:szCs w:val="21"/>
              </w:rPr>
              <w:t xml:space="preserve">Time and Priority Management </w:t>
            </w:r>
          </w:p>
        </w:tc>
        <w:tc>
          <w:tcPr>
            <w:tcW w:w="6488" w:type="dxa"/>
          </w:tcPr>
          <w:p w:rsidR="00586628" w:rsidRPr="005A5521" w:rsidRDefault="00586628" w:rsidP="002F1FEE">
            <w:pPr>
              <w:rPr>
                <w:rFonts w:ascii="Arial" w:hAnsi="Arial" w:cs="Arial"/>
                <w:sz w:val="21"/>
                <w:szCs w:val="21"/>
              </w:rPr>
            </w:pPr>
            <w:r>
              <w:rPr>
                <w:rFonts w:ascii="Arial" w:hAnsi="Arial" w:cs="Arial"/>
                <w:sz w:val="21"/>
                <w:szCs w:val="21"/>
              </w:rPr>
              <w:t xml:space="preserve">Being able to balance a </w:t>
            </w:r>
            <w:r w:rsidR="00D4190A">
              <w:rPr>
                <w:rFonts w:ascii="Arial" w:hAnsi="Arial" w:cs="Arial"/>
                <w:sz w:val="21"/>
                <w:szCs w:val="21"/>
              </w:rPr>
              <w:t>varied</w:t>
            </w:r>
            <w:r>
              <w:rPr>
                <w:rFonts w:ascii="Arial" w:hAnsi="Arial" w:cs="Arial"/>
                <w:sz w:val="21"/>
                <w:szCs w:val="21"/>
              </w:rPr>
              <w:t xml:space="preserve"> workload and time constraints. Understanding what is urgent, and what is important</w:t>
            </w:r>
            <w:r w:rsidR="00D4190A">
              <w:rPr>
                <w:rFonts w:ascii="Arial" w:hAnsi="Arial" w:cs="Arial"/>
                <w:sz w:val="21"/>
                <w:szCs w:val="21"/>
              </w:rPr>
              <w:t>, and adjusting activities in order to deliver against priorities</w:t>
            </w:r>
            <w:r>
              <w:rPr>
                <w:rFonts w:ascii="Arial" w:hAnsi="Arial" w:cs="Arial"/>
                <w:sz w:val="21"/>
                <w:szCs w:val="21"/>
              </w:rPr>
              <w:t xml:space="preserve">. </w:t>
            </w:r>
          </w:p>
        </w:tc>
        <w:tc>
          <w:tcPr>
            <w:tcW w:w="1451" w:type="dxa"/>
          </w:tcPr>
          <w:p w:rsidR="00586628" w:rsidRPr="005A5521" w:rsidRDefault="00586628" w:rsidP="002F1FEE">
            <w:pPr>
              <w:rPr>
                <w:rFonts w:ascii="Arial" w:hAnsi="Arial" w:cs="Arial"/>
                <w:sz w:val="21"/>
                <w:szCs w:val="21"/>
              </w:rPr>
            </w:pPr>
            <w:r w:rsidRPr="005A5521">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586628" w:rsidRPr="005A5521" w:rsidTr="005E124F">
        <w:tc>
          <w:tcPr>
            <w:tcW w:w="2122" w:type="dxa"/>
            <w:vMerge/>
          </w:tcPr>
          <w:p w:rsidR="00586628" w:rsidRPr="005A5521" w:rsidRDefault="00586628" w:rsidP="002F1FEE">
            <w:pPr>
              <w:rPr>
                <w:rFonts w:ascii="Arial" w:hAnsi="Arial" w:cs="Arial"/>
                <w:b/>
                <w:sz w:val="21"/>
                <w:szCs w:val="21"/>
              </w:rPr>
            </w:pPr>
          </w:p>
        </w:tc>
        <w:tc>
          <w:tcPr>
            <w:tcW w:w="2551" w:type="dxa"/>
          </w:tcPr>
          <w:p w:rsidR="00586628" w:rsidRPr="005A5521" w:rsidRDefault="00586628" w:rsidP="00586628">
            <w:pPr>
              <w:pStyle w:val="ListParagraph"/>
              <w:numPr>
                <w:ilvl w:val="0"/>
                <w:numId w:val="10"/>
              </w:numPr>
              <w:rPr>
                <w:rFonts w:ascii="Arial" w:hAnsi="Arial" w:cs="Arial"/>
                <w:sz w:val="21"/>
                <w:szCs w:val="21"/>
              </w:rPr>
            </w:pPr>
            <w:r>
              <w:rPr>
                <w:rFonts w:ascii="Arial" w:hAnsi="Arial" w:cs="Arial"/>
                <w:sz w:val="21"/>
                <w:szCs w:val="21"/>
              </w:rPr>
              <w:t>Problem Solving</w:t>
            </w:r>
          </w:p>
        </w:tc>
        <w:tc>
          <w:tcPr>
            <w:tcW w:w="6488" w:type="dxa"/>
          </w:tcPr>
          <w:p w:rsidR="00586628" w:rsidRPr="005A5521" w:rsidRDefault="00586628" w:rsidP="002F1FEE">
            <w:pPr>
              <w:rPr>
                <w:rFonts w:ascii="Arial" w:hAnsi="Arial" w:cs="Arial"/>
                <w:sz w:val="21"/>
                <w:szCs w:val="21"/>
              </w:rPr>
            </w:pPr>
            <w:r>
              <w:rPr>
                <w:rFonts w:ascii="Arial" w:hAnsi="Arial" w:cs="Arial"/>
                <w:sz w:val="21"/>
                <w:szCs w:val="21"/>
              </w:rPr>
              <w:t>Being able to find the root of the real problem and create a process for solving the problem in a structured manner.</w:t>
            </w:r>
            <w:r w:rsidR="00D4190A">
              <w:rPr>
                <w:rFonts w:ascii="Arial" w:hAnsi="Arial" w:cs="Arial"/>
                <w:sz w:val="21"/>
                <w:szCs w:val="21"/>
              </w:rPr>
              <w:t xml:space="preserve"> Being able to show initiative in the use of skills</w:t>
            </w:r>
            <w:r w:rsidR="003B5DA5">
              <w:rPr>
                <w:rFonts w:ascii="Arial" w:hAnsi="Arial" w:cs="Arial"/>
                <w:sz w:val="21"/>
                <w:szCs w:val="21"/>
              </w:rPr>
              <w:t>.</w:t>
            </w:r>
            <w:r w:rsidR="005E124F">
              <w:rPr>
                <w:rFonts w:ascii="Arial" w:hAnsi="Arial" w:cs="Arial"/>
                <w:sz w:val="21"/>
                <w:szCs w:val="21"/>
              </w:rPr>
              <w:t xml:space="preserve"> The ability to develop a step by step process from targeting an issue to developing a solution.</w:t>
            </w:r>
          </w:p>
        </w:tc>
        <w:tc>
          <w:tcPr>
            <w:tcW w:w="1451" w:type="dxa"/>
          </w:tcPr>
          <w:p w:rsidR="00586628" w:rsidRPr="005A5521" w:rsidRDefault="00586628" w:rsidP="002F1FEE">
            <w:pPr>
              <w:rPr>
                <w:rFonts w:ascii="Arial" w:hAnsi="Arial" w:cs="Arial"/>
                <w:sz w:val="21"/>
                <w:szCs w:val="21"/>
              </w:rPr>
            </w:pPr>
            <w:r>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586628" w:rsidRPr="005A5521" w:rsidTr="005E124F">
        <w:tc>
          <w:tcPr>
            <w:tcW w:w="2122" w:type="dxa"/>
            <w:vMerge/>
          </w:tcPr>
          <w:p w:rsidR="00586628" w:rsidRPr="005A5521" w:rsidRDefault="00586628" w:rsidP="002F1FEE">
            <w:pPr>
              <w:rPr>
                <w:rFonts w:ascii="Arial" w:hAnsi="Arial" w:cs="Arial"/>
                <w:b/>
                <w:sz w:val="21"/>
                <w:szCs w:val="21"/>
              </w:rPr>
            </w:pPr>
          </w:p>
        </w:tc>
        <w:tc>
          <w:tcPr>
            <w:tcW w:w="2551" w:type="dxa"/>
          </w:tcPr>
          <w:p w:rsidR="00586628" w:rsidRPr="005A5521" w:rsidRDefault="00586628" w:rsidP="00586628">
            <w:pPr>
              <w:pStyle w:val="ListParagraph"/>
              <w:numPr>
                <w:ilvl w:val="0"/>
                <w:numId w:val="10"/>
              </w:numPr>
              <w:rPr>
                <w:rFonts w:ascii="Arial" w:hAnsi="Arial" w:cs="Arial"/>
                <w:sz w:val="21"/>
                <w:szCs w:val="21"/>
              </w:rPr>
            </w:pPr>
            <w:r w:rsidRPr="005A5521">
              <w:rPr>
                <w:rFonts w:ascii="Arial" w:hAnsi="Arial" w:cs="Arial"/>
                <w:sz w:val="21"/>
                <w:szCs w:val="21"/>
              </w:rPr>
              <w:t>Communication and Influence</w:t>
            </w:r>
          </w:p>
        </w:tc>
        <w:tc>
          <w:tcPr>
            <w:tcW w:w="6488" w:type="dxa"/>
          </w:tcPr>
          <w:p w:rsidR="00586628" w:rsidRPr="005A5521" w:rsidRDefault="00586628" w:rsidP="002F1FEE">
            <w:pPr>
              <w:rPr>
                <w:rFonts w:ascii="Arial" w:hAnsi="Arial" w:cs="Arial"/>
                <w:sz w:val="21"/>
                <w:szCs w:val="21"/>
              </w:rPr>
            </w:pPr>
            <w:r w:rsidRPr="005A5521">
              <w:rPr>
                <w:rFonts w:ascii="Arial" w:hAnsi="Arial" w:cs="Arial"/>
                <w:sz w:val="21"/>
                <w:szCs w:val="21"/>
              </w:rPr>
              <w:t>Communicating in a clear, concise and targeted way using evidence, information and research to influence others, including those in authority.</w:t>
            </w:r>
          </w:p>
        </w:tc>
        <w:tc>
          <w:tcPr>
            <w:tcW w:w="1451" w:type="dxa"/>
          </w:tcPr>
          <w:p w:rsidR="00586628" w:rsidRPr="005A5521" w:rsidRDefault="00586628" w:rsidP="002F1FEE">
            <w:pPr>
              <w:rPr>
                <w:rFonts w:ascii="Arial" w:hAnsi="Arial" w:cs="Arial"/>
                <w:sz w:val="21"/>
                <w:szCs w:val="21"/>
              </w:rPr>
            </w:pPr>
            <w:r w:rsidRPr="005A5521">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586628" w:rsidRPr="005A5521" w:rsidTr="005E124F">
        <w:tc>
          <w:tcPr>
            <w:tcW w:w="2122" w:type="dxa"/>
            <w:vMerge/>
          </w:tcPr>
          <w:p w:rsidR="00586628" w:rsidRPr="005A5521" w:rsidRDefault="00586628" w:rsidP="002F1FEE">
            <w:pPr>
              <w:rPr>
                <w:rFonts w:ascii="Arial" w:hAnsi="Arial" w:cs="Arial"/>
                <w:b/>
                <w:sz w:val="21"/>
                <w:szCs w:val="21"/>
              </w:rPr>
            </w:pPr>
          </w:p>
        </w:tc>
        <w:tc>
          <w:tcPr>
            <w:tcW w:w="2551" w:type="dxa"/>
          </w:tcPr>
          <w:p w:rsidR="00586628" w:rsidRPr="005A5521" w:rsidRDefault="00586628" w:rsidP="00586628">
            <w:pPr>
              <w:pStyle w:val="ListParagraph"/>
              <w:numPr>
                <w:ilvl w:val="0"/>
                <w:numId w:val="10"/>
              </w:numPr>
              <w:rPr>
                <w:rFonts w:ascii="Arial" w:hAnsi="Arial" w:cs="Arial"/>
                <w:sz w:val="21"/>
                <w:szCs w:val="21"/>
              </w:rPr>
            </w:pPr>
            <w:r>
              <w:rPr>
                <w:rFonts w:ascii="Arial" w:hAnsi="Arial" w:cs="Arial"/>
                <w:sz w:val="21"/>
                <w:szCs w:val="21"/>
              </w:rPr>
              <w:t>Conflict resolution</w:t>
            </w:r>
          </w:p>
        </w:tc>
        <w:tc>
          <w:tcPr>
            <w:tcW w:w="6488" w:type="dxa"/>
          </w:tcPr>
          <w:p w:rsidR="00586628" w:rsidRPr="005A5521" w:rsidRDefault="00586628" w:rsidP="002F1FEE">
            <w:pPr>
              <w:rPr>
                <w:rFonts w:ascii="Arial" w:hAnsi="Arial" w:cs="Arial"/>
                <w:sz w:val="21"/>
                <w:szCs w:val="21"/>
              </w:rPr>
            </w:pPr>
            <w:r>
              <w:rPr>
                <w:rFonts w:ascii="Arial" w:hAnsi="Arial" w:cs="Arial"/>
                <w:sz w:val="21"/>
                <w:szCs w:val="21"/>
              </w:rPr>
              <w:t>Defining and identifying conflict styles and causes, and activating methods for handling conflict in order to</w:t>
            </w:r>
            <w:r w:rsidR="005E124F">
              <w:rPr>
                <w:rFonts w:ascii="Arial" w:hAnsi="Arial" w:cs="Arial"/>
                <w:sz w:val="21"/>
                <w:szCs w:val="21"/>
              </w:rPr>
              <w:t xml:space="preserve"> progress matters</w:t>
            </w:r>
            <w:r>
              <w:rPr>
                <w:rFonts w:ascii="Arial" w:hAnsi="Arial" w:cs="Arial"/>
                <w:sz w:val="21"/>
                <w:szCs w:val="21"/>
              </w:rPr>
              <w:t>.</w:t>
            </w:r>
          </w:p>
        </w:tc>
        <w:tc>
          <w:tcPr>
            <w:tcW w:w="1451" w:type="dxa"/>
          </w:tcPr>
          <w:p w:rsidR="00586628" w:rsidRPr="005A5521" w:rsidRDefault="00586628" w:rsidP="002F1FEE">
            <w:pPr>
              <w:rPr>
                <w:rFonts w:ascii="Arial" w:hAnsi="Arial" w:cs="Arial"/>
                <w:sz w:val="21"/>
                <w:szCs w:val="21"/>
              </w:rPr>
            </w:pPr>
            <w:r w:rsidRPr="005A5521">
              <w:rPr>
                <w:rFonts w:ascii="Arial" w:hAnsi="Arial" w:cs="Arial"/>
                <w:sz w:val="21"/>
                <w:szCs w:val="21"/>
              </w:rPr>
              <w:t>Yes</w:t>
            </w:r>
          </w:p>
        </w:tc>
        <w:tc>
          <w:tcPr>
            <w:tcW w:w="1336" w:type="dxa"/>
          </w:tcPr>
          <w:p w:rsidR="00586628" w:rsidRPr="005A5521" w:rsidRDefault="00586628" w:rsidP="002F1FEE">
            <w:pPr>
              <w:rPr>
                <w:rFonts w:ascii="Arial" w:hAnsi="Arial" w:cs="Arial"/>
                <w:b/>
                <w:sz w:val="21"/>
                <w:szCs w:val="21"/>
              </w:rPr>
            </w:pPr>
          </w:p>
        </w:tc>
      </w:tr>
      <w:tr w:rsidR="00D4190A" w:rsidRPr="005A5521" w:rsidTr="005E124F">
        <w:tc>
          <w:tcPr>
            <w:tcW w:w="2122" w:type="dxa"/>
          </w:tcPr>
          <w:p w:rsidR="00D4190A" w:rsidRPr="005A5521" w:rsidRDefault="00D4190A" w:rsidP="00D4190A">
            <w:pPr>
              <w:rPr>
                <w:rFonts w:ascii="Arial" w:hAnsi="Arial" w:cs="Arial"/>
                <w:b/>
                <w:sz w:val="21"/>
                <w:szCs w:val="21"/>
              </w:rPr>
            </w:pPr>
          </w:p>
        </w:tc>
        <w:tc>
          <w:tcPr>
            <w:tcW w:w="2551" w:type="dxa"/>
          </w:tcPr>
          <w:p w:rsidR="00D4190A" w:rsidRDefault="00D4190A" w:rsidP="00D4190A">
            <w:pPr>
              <w:pStyle w:val="ListParagraph"/>
              <w:numPr>
                <w:ilvl w:val="0"/>
                <w:numId w:val="10"/>
              </w:numPr>
              <w:rPr>
                <w:rFonts w:ascii="Arial" w:hAnsi="Arial" w:cs="Arial"/>
                <w:sz w:val="21"/>
                <w:szCs w:val="21"/>
              </w:rPr>
            </w:pPr>
            <w:r>
              <w:rPr>
                <w:rFonts w:ascii="Arial" w:hAnsi="Arial" w:cs="Arial"/>
                <w:sz w:val="21"/>
                <w:szCs w:val="21"/>
              </w:rPr>
              <w:t>Interpersonal skills</w:t>
            </w:r>
          </w:p>
        </w:tc>
        <w:tc>
          <w:tcPr>
            <w:tcW w:w="6488" w:type="dxa"/>
          </w:tcPr>
          <w:p w:rsidR="00D4190A" w:rsidRDefault="00D4190A" w:rsidP="00D4190A">
            <w:pPr>
              <w:rPr>
                <w:rFonts w:ascii="Arial" w:hAnsi="Arial" w:cs="Arial"/>
                <w:sz w:val="21"/>
                <w:szCs w:val="21"/>
              </w:rPr>
            </w:pPr>
            <w:r>
              <w:rPr>
                <w:rFonts w:ascii="Arial" w:hAnsi="Arial" w:cs="Arial"/>
                <w:sz w:val="21"/>
                <w:szCs w:val="21"/>
              </w:rPr>
              <w:t>Demonstrating qualities that build trust and foster good-will amongst the team; discretion, sensitivity and empathy coupled with energy, connection and interaction are crucial in this role.</w:t>
            </w:r>
          </w:p>
        </w:tc>
        <w:tc>
          <w:tcPr>
            <w:tcW w:w="1451" w:type="dxa"/>
          </w:tcPr>
          <w:p w:rsidR="00D4190A" w:rsidRDefault="00D4190A" w:rsidP="00D4190A">
            <w:pPr>
              <w:rPr>
                <w:rFonts w:ascii="Arial" w:hAnsi="Arial" w:cs="Arial"/>
                <w:sz w:val="21"/>
                <w:szCs w:val="21"/>
              </w:rPr>
            </w:pPr>
            <w:r>
              <w:rPr>
                <w:rFonts w:ascii="Arial" w:hAnsi="Arial" w:cs="Arial"/>
                <w:sz w:val="21"/>
                <w:szCs w:val="21"/>
              </w:rPr>
              <w:t>Yes</w:t>
            </w:r>
          </w:p>
        </w:tc>
        <w:tc>
          <w:tcPr>
            <w:tcW w:w="1336" w:type="dxa"/>
          </w:tcPr>
          <w:p w:rsidR="00D4190A" w:rsidRPr="005A5521" w:rsidRDefault="00D4190A" w:rsidP="00D4190A">
            <w:pPr>
              <w:rPr>
                <w:rFonts w:ascii="Arial" w:hAnsi="Arial" w:cs="Arial"/>
                <w:b/>
                <w:sz w:val="21"/>
                <w:szCs w:val="21"/>
              </w:rPr>
            </w:pPr>
          </w:p>
        </w:tc>
      </w:tr>
    </w:tbl>
    <w:p w:rsidR="002E276F" w:rsidRPr="002E276F" w:rsidRDefault="002E276F" w:rsidP="002E276F">
      <w:pPr>
        <w:spacing w:after="0"/>
        <w:rPr>
          <w:rFonts w:ascii="Arial" w:hAnsi="Arial" w:cs="Arial"/>
          <w:b/>
        </w:rPr>
      </w:pPr>
    </w:p>
    <w:sectPr w:rsidR="002E276F" w:rsidRPr="002E276F" w:rsidSect="005866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E81" w:rsidRDefault="00A73E81" w:rsidP="00E15A27">
      <w:pPr>
        <w:spacing w:after="0" w:line="240" w:lineRule="auto"/>
      </w:pPr>
      <w:r>
        <w:separator/>
      </w:r>
    </w:p>
  </w:endnote>
  <w:endnote w:type="continuationSeparator" w:id="0">
    <w:p w:rsidR="00A73E81" w:rsidRDefault="00A73E81" w:rsidP="00E1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136990"/>
      <w:docPartObj>
        <w:docPartGallery w:val="Page Numbers (Bottom of Page)"/>
        <w:docPartUnique/>
      </w:docPartObj>
    </w:sdtPr>
    <w:sdtEndPr>
      <w:rPr>
        <w:color w:val="7F7F7F" w:themeColor="background1" w:themeShade="7F"/>
        <w:spacing w:val="60"/>
      </w:rPr>
    </w:sdtEndPr>
    <w:sdtContent>
      <w:p w:rsidR="00D4190A" w:rsidRDefault="00D4190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24641" w:rsidRPr="00824641">
          <w:rPr>
            <w:b/>
            <w:bCs/>
            <w:noProof/>
          </w:rPr>
          <w:t>1</w:t>
        </w:r>
        <w:r>
          <w:rPr>
            <w:b/>
            <w:bCs/>
            <w:noProof/>
          </w:rPr>
          <w:fldChar w:fldCharType="end"/>
        </w:r>
        <w:r>
          <w:rPr>
            <w:b/>
            <w:bCs/>
          </w:rPr>
          <w:t xml:space="preserve"> | </w:t>
        </w:r>
        <w:r>
          <w:rPr>
            <w:color w:val="7F7F7F" w:themeColor="background1" w:themeShade="7F"/>
            <w:spacing w:val="60"/>
          </w:rPr>
          <w:t>4</w:t>
        </w:r>
      </w:p>
    </w:sdtContent>
  </w:sdt>
  <w:p w:rsidR="00D4190A" w:rsidRDefault="00D419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E81" w:rsidRDefault="00A73E81" w:rsidP="00E15A27">
      <w:pPr>
        <w:spacing w:after="0" w:line="240" w:lineRule="auto"/>
      </w:pPr>
      <w:r>
        <w:separator/>
      </w:r>
    </w:p>
  </w:footnote>
  <w:footnote w:type="continuationSeparator" w:id="0">
    <w:p w:rsidR="00A73E81" w:rsidRDefault="00A73E81" w:rsidP="00E1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27" w:rsidRDefault="00E15A27" w:rsidP="00E15A27">
    <w:pPr>
      <w:pStyle w:val="Header"/>
      <w:jc w:val="center"/>
    </w:pPr>
    <w:r>
      <w:rPr>
        <w:noProof/>
        <w:lang w:eastAsia="en-GB"/>
      </w:rPr>
      <w:drawing>
        <wp:inline distT="0" distB="0" distL="0" distR="0">
          <wp:extent cx="1076325" cy="107994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space.png"/>
                  <pic:cNvPicPr/>
                </pic:nvPicPr>
                <pic:blipFill>
                  <a:blip r:embed="rId1">
                    <a:extLst>
                      <a:ext uri="{28A0092B-C50C-407E-A947-70E740481C1C}">
                        <a14:useLocalDpi xmlns:a14="http://schemas.microsoft.com/office/drawing/2010/main" val="0"/>
                      </a:ext>
                    </a:extLst>
                  </a:blip>
                  <a:stretch>
                    <a:fillRect/>
                  </a:stretch>
                </pic:blipFill>
                <pic:spPr>
                  <a:xfrm>
                    <a:off x="0" y="0"/>
                    <a:ext cx="1084214" cy="1087864"/>
                  </a:xfrm>
                  <a:prstGeom prst="rect">
                    <a:avLst/>
                  </a:prstGeom>
                </pic:spPr>
              </pic:pic>
            </a:graphicData>
          </a:graphic>
        </wp:inline>
      </w:drawing>
    </w:r>
  </w:p>
  <w:p w:rsidR="00E15A27" w:rsidRDefault="00E15A27" w:rsidP="00E15A27">
    <w:pPr>
      <w:pStyle w:val="Header"/>
      <w:jc w:val="center"/>
    </w:pPr>
  </w:p>
  <w:p w:rsidR="00E15A27" w:rsidRDefault="00E15A27" w:rsidP="00E15A27">
    <w:pPr>
      <w:pStyle w:val="Header"/>
      <w:jc w:val="center"/>
      <w:rPr>
        <w:rFonts w:ascii="Arial" w:hAnsi="Arial" w:cs="Arial"/>
        <w:b/>
        <w:sz w:val="24"/>
        <w:szCs w:val="24"/>
      </w:rPr>
    </w:pPr>
    <w:r w:rsidRPr="00E15A27">
      <w:rPr>
        <w:rFonts w:ascii="Arial" w:hAnsi="Arial" w:cs="Arial"/>
        <w:b/>
        <w:sz w:val="24"/>
        <w:szCs w:val="24"/>
      </w:rPr>
      <w:t xml:space="preserve">Counselling Administration </w:t>
    </w:r>
  </w:p>
  <w:p w:rsidR="00E15A27" w:rsidRPr="00E15A27" w:rsidRDefault="00E15A27" w:rsidP="00E15A27">
    <w:pPr>
      <w:pStyle w:val="Header"/>
      <w:jc w:val="center"/>
      <w:rPr>
        <w:rFonts w:ascii="Arial" w:hAnsi="Arial" w:cs="Arial"/>
        <w:b/>
        <w:sz w:val="24"/>
        <w:szCs w:val="24"/>
      </w:rPr>
    </w:pPr>
    <w:r w:rsidRPr="00E15A27">
      <w:rPr>
        <w:rFonts w:ascii="Arial" w:hAnsi="Arial" w:cs="Arial"/>
        <w:b/>
        <w:sz w:val="24"/>
        <w:szCs w:val="24"/>
      </w:rPr>
      <w:t>Job Description and Person Specification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503A"/>
    <w:multiLevelType w:val="hybridMultilevel"/>
    <w:tmpl w:val="01CE9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B36D88"/>
    <w:multiLevelType w:val="multilevel"/>
    <w:tmpl w:val="9C3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E5BD7"/>
    <w:multiLevelType w:val="hybridMultilevel"/>
    <w:tmpl w:val="21D42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8C62FE"/>
    <w:multiLevelType w:val="hybridMultilevel"/>
    <w:tmpl w:val="DF125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7A2A73"/>
    <w:multiLevelType w:val="multilevel"/>
    <w:tmpl w:val="68F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B42728"/>
    <w:multiLevelType w:val="hybridMultilevel"/>
    <w:tmpl w:val="5E6E3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F25906"/>
    <w:multiLevelType w:val="hybridMultilevel"/>
    <w:tmpl w:val="0C72D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220EB9"/>
    <w:multiLevelType w:val="hybridMultilevel"/>
    <w:tmpl w:val="DE588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4340DAB"/>
    <w:multiLevelType w:val="hybridMultilevel"/>
    <w:tmpl w:val="00CAC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9331ACC"/>
    <w:multiLevelType w:val="multilevel"/>
    <w:tmpl w:val="8A42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7B239A"/>
    <w:multiLevelType w:val="hybridMultilevel"/>
    <w:tmpl w:val="18B65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4"/>
  </w:num>
  <w:num w:numId="4">
    <w:abstractNumId w:val="3"/>
  </w:num>
  <w:num w:numId="5">
    <w:abstractNumId w:val="1"/>
  </w:num>
  <w:num w:numId="6">
    <w:abstractNumId w:val="9"/>
  </w:num>
  <w:num w:numId="7">
    <w:abstractNumId w:val="7"/>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27"/>
    <w:rsid w:val="001F38ED"/>
    <w:rsid w:val="002E276F"/>
    <w:rsid w:val="003B5DA5"/>
    <w:rsid w:val="003B7566"/>
    <w:rsid w:val="00470DBB"/>
    <w:rsid w:val="0054405F"/>
    <w:rsid w:val="00586628"/>
    <w:rsid w:val="005E124F"/>
    <w:rsid w:val="006A61A5"/>
    <w:rsid w:val="00824641"/>
    <w:rsid w:val="00A61BB3"/>
    <w:rsid w:val="00A73E81"/>
    <w:rsid w:val="00A9518E"/>
    <w:rsid w:val="00C04696"/>
    <w:rsid w:val="00D4190A"/>
    <w:rsid w:val="00E15A27"/>
    <w:rsid w:val="00E43553"/>
    <w:rsid w:val="00E44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BBE71E-F343-4D1C-88B4-16C3D74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47E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27"/>
  </w:style>
  <w:style w:type="paragraph" w:styleId="Footer">
    <w:name w:val="footer"/>
    <w:basedOn w:val="Normal"/>
    <w:link w:val="FooterChar"/>
    <w:uiPriority w:val="99"/>
    <w:unhideWhenUsed/>
    <w:rsid w:val="00E15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27"/>
  </w:style>
  <w:style w:type="paragraph" w:styleId="ListParagraph">
    <w:name w:val="List Paragraph"/>
    <w:basedOn w:val="Normal"/>
    <w:uiPriority w:val="34"/>
    <w:qFormat/>
    <w:rsid w:val="003B7566"/>
    <w:pPr>
      <w:ind w:left="720"/>
      <w:contextualSpacing/>
    </w:pPr>
  </w:style>
  <w:style w:type="character" w:customStyle="1" w:styleId="Heading2Char">
    <w:name w:val="Heading 2 Char"/>
    <w:basedOn w:val="DefaultParagraphFont"/>
    <w:link w:val="Heading2"/>
    <w:uiPriority w:val="9"/>
    <w:rsid w:val="00E447E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44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447EE"/>
    <w:rPr>
      <w:color w:val="0000FF"/>
      <w:u w:val="single"/>
    </w:rPr>
  </w:style>
  <w:style w:type="table" w:styleId="TableGrid">
    <w:name w:val="Table Grid"/>
    <w:basedOn w:val="TableNormal"/>
    <w:uiPriority w:val="39"/>
    <w:rsid w:val="00544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651">
      <w:bodyDiv w:val="1"/>
      <w:marLeft w:val="0"/>
      <w:marRight w:val="0"/>
      <w:marTop w:val="0"/>
      <w:marBottom w:val="0"/>
      <w:divBdr>
        <w:top w:val="none" w:sz="0" w:space="0" w:color="auto"/>
        <w:left w:val="none" w:sz="0" w:space="0" w:color="auto"/>
        <w:bottom w:val="none" w:sz="0" w:space="0" w:color="auto"/>
        <w:right w:val="none" w:sz="0" w:space="0" w:color="auto"/>
      </w:divBdr>
    </w:div>
    <w:div w:id="1002122625">
      <w:bodyDiv w:val="1"/>
      <w:marLeft w:val="0"/>
      <w:marRight w:val="0"/>
      <w:marTop w:val="0"/>
      <w:marBottom w:val="0"/>
      <w:divBdr>
        <w:top w:val="none" w:sz="0" w:space="0" w:color="auto"/>
        <w:left w:val="none" w:sz="0" w:space="0" w:color="auto"/>
        <w:bottom w:val="none" w:sz="0" w:space="0" w:color="auto"/>
        <w:right w:val="none" w:sz="0" w:space="0" w:color="auto"/>
      </w:divBdr>
    </w:div>
    <w:div w:id="18056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6375</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Jillian Milne</cp:lastModifiedBy>
  <cp:revision>2</cp:revision>
  <cp:lastPrinted>2018-10-05T10:27:00Z</cp:lastPrinted>
  <dcterms:created xsi:type="dcterms:W3CDTF">2018-10-05T11:07:00Z</dcterms:created>
  <dcterms:modified xsi:type="dcterms:W3CDTF">2018-10-05T11:07:00Z</dcterms:modified>
</cp:coreProperties>
</file>