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B8FD" w14:textId="77777777" w:rsidR="002722FE" w:rsidRDefault="002722FE" w:rsidP="002722FE">
      <w:pPr>
        <w:jc w:val="center"/>
        <w:rPr>
          <w:b/>
        </w:rPr>
      </w:pPr>
      <w:r>
        <w:rPr>
          <w:b/>
          <w:noProof/>
        </w:rPr>
        <w:drawing>
          <wp:inline distT="0" distB="0" distL="0" distR="0" wp14:anchorId="709BAA06" wp14:editId="1A3923F7">
            <wp:extent cx="951230" cy="9512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p w14:paraId="7AC017FB" w14:textId="434FBDF8" w:rsidR="001016AF" w:rsidRPr="002722FE" w:rsidRDefault="00F03DD7" w:rsidP="002722FE">
      <w:pPr>
        <w:pStyle w:val="NoSpacing"/>
        <w:jc w:val="center"/>
        <w:rPr>
          <w:b/>
          <w:bCs/>
        </w:rPr>
      </w:pPr>
      <w:r>
        <w:rPr>
          <w:b/>
          <w:bCs/>
        </w:rPr>
        <w:t>Fundraiser Role</w:t>
      </w:r>
    </w:p>
    <w:p w14:paraId="3664F4F1" w14:textId="77777777" w:rsidR="001016AF" w:rsidRPr="00E10724" w:rsidRDefault="001016AF" w:rsidP="002722FE">
      <w:pPr>
        <w:pStyle w:val="NoSpacing"/>
        <w:jc w:val="center"/>
        <w:rPr>
          <w:b/>
          <w:bCs/>
        </w:rPr>
      </w:pPr>
    </w:p>
    <w:p w14:paraId="60EF15F0" w14:textId="041CD9F2" w:rsidR="002722FE" w:rsidRPr="00E10724" w:rsidRDefault="00C9769D" w:rsidP="002722FE">
      <w:pPr>
        <w:pStyle w:val="NoSpacing"/>
        <w:rPr>
          <w:b/>
          <w:bCs/>
          <w:u w:val="single"/>
        </w:rPr>
      </w:pPr>
      <w:r w:rsidRPr="00E10724">
        <w:rPr>
          <w:b/>
          <w:bCs/>
        </w:rPr>
        <w:t>Job Title:</w:t>
      </w:r>
      <w:r w:rsidR="002722FE" w:rsidRPr="00E10724">
        <w:rPr>
          <w:b/>
          <w:bCs/>
        </w:rPr>
        <w:tab/>
      </w:r>
      <w:r w:rsidRPr="00E10724">
        <w:rPr>
          <w:b/>
          <w:bCs/>
        </w:rPr>
        <w:t>Fundraiser</w:t>
      </w:r>
    </w:p>
    <w:p w14:paraId="157F56D7" w14:textId="06B12FA9" w:rsidR="001016AF" w:rsidRPr="00E10724" w:rsidRDefault="00C9769D" w:rsidP="0042649E">
      <w:pPr>
        <w:pStyle w:val="NoSpacing"/>
        <w:ind w:left="1440" w:hanging="1440"/>
        <w:rPr>
          <w:b/>
          <w:bCs/>
          <w:u w:val="single"/>
        </w:rPr>
      </w:pPr>
      <w:r w:rsidRPr="00E10724">
        <w:rPr>
          <w:b/>
          <w:bCs/>
        </w:rPr>
        <w:t>Hours:</w:t>
      </w:r>
      <w:r w:rsidR="00290034" w:rsidRPr="00E10724">
        <w:rPr>
          <w:b/>
          <w:bCs/>
        </w:rPr>
        <w:tab/>
      </w:r>
      <w:r w:rsidRPr="00E10724">
        <w:rPr>
          <w:b/>
          <w:bCs/>
        </w:rPr>
        <w:t>17.5 hours per week</w:t>
      </w:r>
      <w:r w:rsidR="0042649E">
        <w:rPr>
          <w:b/>
          <w:bCs/>
        </w:rPr>
        <w:t xml:space="preserve">, </w:t>
      </w:r>
      <w:r w:rsidR="005355D8">
        <w:rPr>
          <w:b/>
          <w:bCs/>
        </w:rPr>
        <w:t>m</w:t>
      </w:r>
      <w:r w:rsidRPr="00E10724">
        <w:rPr>
          <w:b/>
          <w:bCs/>
        </w:rPr>
        <w:t>ay involve some evening and weekend work</w:t>
      </w:r>
    </w:p>
    <w:p w14:paraId="0824999F" w14:textId="48B625DF" w:rsidR="00290034" w:rsidRPr="00E10724" w:rsidRDefault="00C9769D" w:rsidP="0042649E">
      <w:pPr>
        <w:pStyle w:val="NoSpacing"/>
        <w:rPr>
          <w:b/>
          <w:bCs/>
        </w:rPr>
      </w:pPr>
      <w:r w:rsidRPr="00E10724">
        <w:rPr>
          <w:b/>
          <w:bCs/>
        </w:rPr>
        <w:t>Location:</w:t>
      </w:r>
      <w:r w:rsidR="002722FE" w:rsidRPr="00E10724">
        <w:rPr>
          <w:b/>
          <w:bCs/>
        </w:rPr>
        <w:tab/>
      </w:r>
      <w:r w:rsidRPr="00E10724">
        <w:rPr>
          <w:b/>
          <w:bCs/>
        </w:rPr>
        <w:t>Glasgow (with occasional travel)</w:t>
      </w:r>
      <w:r w:rsidR="0042649E">
        <w:rPr>
          <w:b/>
          <w:bCs/>
        </w:rPr>
        <w:t xml:space="preserve">, </w:t>
      </w:r>
      <w:r w:rsidR="00290034" w:rsidRPr="00290034">
        <w:rPr>
          <w:b/>
          <w:bCs/>
        </w:rPr>
        <w:t>initially</w:t>
      </w:r>
      <w:r w:rsidR="0042649E">
        <w:rPr>
          <w:b/>
          <w:bCs/>
        </w:rPr>
        <w:t xml:space="preserve"> home based</w:t>
      </w:r>
    </w:p>
    <w:p w14:paraId="204A86EC" w14:textId="15EAA393" w:rsidR="002722FE" w:rsidRPr="00E10724" w:rsidRDefault="002722FE" w:rsidP="002722FE">
      <w:pPr>
        <w:pStyle w:val="NoSpacing"/>
        <w:rPr>
          <w:b/>
          <w:bCs/>
        </w:rPr>
      </w:pPr>
      <w:r w:rsidRPr="00E10724">
        <w:rPr>
          <w:b/>
          <w:bCs/>
        </w:rPr>
        <w:t>Reporting to:</w:t>
      </w:r>
      <w:r w:rsidRPr="00E10724">
        <w:rPr>
          <w:b/>
          <w:bCs/>
        </w:rPr>
        <w:tab/>
        <w:t>C</w:t>
      </w:r>
      <w:bookmarkStart w:id="0" w:name="_GoBack"/>
      <w:bookmarkEnd w:id="0"/>
      <w:r w:rsidRPr="00E10724">
        <w:rPr>
          <w:b/>
          <w:bCs/>
        </w:rPr>
        <w:t>hief Executive</w:t>
      </w:r>
    </w:p>
    <w:p w14:paraId="60A6C43F" w14:textId="77777777" w:rsidR="00E77680" w:rsidRPr="00E10724" w:rsidRDefault="00C9769D" w:rsidP="00290034">
      <w:pPr>
        <w:pStyle w:val="NoSpacing"/>
        <w:ind w:left="2160" w:hanging="2160"/>
        <w:rPr>
          <w:b/>
          <w:bCs/>
        </w:rPr>
      </w:pPr>
      <w:r w:rsidRPr="00E10724">
        <w:rPr>
          <w:b/>
          <w:bCs/>
        </w:rPr>
        <w:t>Salary:</w:t>
      </w:r>
      <w:r w:rsidR="00290034" w:rsidRPr="00E10724">
        <w:rPr>
          <w:b/>
          <w:bCs/>
        </w:rPr>
        <w:t xml:space="preserve">            </w:t>
      </w:r>
      <w:r w:rsidRPr="00E10724">
        <w:rPr>
          <w:b/>
          <w:bCs/>
        </w:rPr>
        <w:t>£29,917 pro-rata (SJC scale point 31) plus</w:t>
      </w:r>
      <w:r w:rsidR="00E77680" w:rsidRPr="00E10724">
        <w:rPr>
          <w:b/>
          <w:bCs/>
        </w:rPr>
        <w:t xml:space="preserve"> NEST workplace pension</w:t>
      </w:r>
    </w:p>
    <w:p w14:paraId="7D1ED214" w14:textId="3E80330F" w:rsidR="00290034" w:rsidRPr="00E10724" w:rsidRDefault="00E77680" w:rsidP="00E10724">
      <w:pPr>
        <w:pStyle w:val="NoSpacing"/>
        <w:ind w:left="2160" w:hanging="720"/>
        <w:rPr>
          <w:b/>
          <w:bCs/>
        </w:rPr>
      </w:pPr>
      <w:r w:rsidRPr="00E10724">
        <w:rPr>
          <w:b/>
          <w:bCs/>
        </w:rPr>
        <w:t>Scheme</w:t>
      </w:r>
      <w:r w:rsidR="00E10724" w:rsidRPr="00E10724">
        <w:rPr>
          <w:b/>
          <w:bCs/>
        </w:rPr>
        <w:t>,</w:t>
      </w:r>
      <w:r w:rsidR="00C9769D" w:rsidRPr="00E10724">
        <w:rPr>
          <w:b/>
          <w:bCs/>
        </w:rPr>
        <w:t xml:space="preserve"> 6% employer </w:t>
      </w:r>
      <w:r w:rsidR="00E10724" w:rsidRPr="00E10724">
        <w:rPr>
          <w:b/>
          <w:bCs/>
        </w:rPr>
        <w:t>contribution when you contribute</w:t>
      </w:r>
    </w:p>
    <w:p w14:paraId="4B601DA6" w14:textId="41073609" w:rsidR="001016AF" w:rsidRPr="0042649E" w:rsidRDefault="00C9769D" w:rsidP="0042649E">
      <w:pPr>
        <w:pStyle w:val="NoSpacing"/>
        <w:ind w:left="1440" w:hanging="1440"/>
        <w:rPr>
          <w:b/>
          <w:bCs/>
        </w:rPr>
      </w:pPr>
      <w:r w:rsidRPr="00E10724">
        <w:rPr>
          <w:b/>
          <w:bCs/>
        </w:rPr>
        <w:t>Duration:</w:t>
      </w:r>
      <w:r w:rsidR="002722FE" w:rsidRPr="00E10724">
        <w:rPr>
          <w:b/>
          <w:bCs/>
        </w:rPr>
        <w:tab/>
        <w:t xml:space="preserve">12 month </w:t>
      </w:r>
      <w:r w:rsidRPr="00E10724">
        <w:rPr>
          <w:b/>
          <w:bCs/>
        </w:rPr>
        <w:t xml:space="preserve">Fixed </w:t>
      </w:r>
      <w:r w:rsidR="002722FE" w:rsidRPr="00E10724">
        <w:rPr>
          <w:b/>
          <w:bCs/>
        </w:rPr>
        <w:t>T</w:t>
      </w:r>
      <w:r w:rsidRPr="00E10724">
        <w:rPr>
          <w:b/>
          <w:bCs/>
        </w:rPr>
        <w:t>erm appointment</w:t>
      </w:r>
      <w:r w:rsidR="0042649E">
        <w:rPr>
          <w:b/>
          <w:bCs/>
        </w:rPr>
        <w:t xml:space="preserve">, </w:t>
      </w:r>
      <w:r w:rsidR="005355D8">
        <w:rPr>
          <w:b/>
          <w:bCs/>
        </w:rPr>
        <w:t>w</w:t>
      </w:r>
      <w:r w:rsidR="00290034" w:rsidRPr="00E10724">
        <w:rPr>
          <w:b/>
          <w:bCs/>
        </w:rPr>
        <w:t>ith s</w:t>
      </w:r>
      <w:r w:rsidRPr="00E10724">
        <w:rPr>
          <w:b/>
          <w:bCs/>
        </w:rPr>
        <w:t>cope for extension subject to funding</w:t>
      </w:r>
      <w:r w:rsidR="00290034" w:rsidRPr="00E10724">
        <w:rPr>
          <w:b/>
          <w:bCs/>
        </w:rPr>
        <w:t xml:space="preserve"> and success</w:t>
      </w:r>
    </w:p>
    <w:p w14:paraId="5C666896" w14:textId="77777777" w:rsidR="002722FE" w:rsidRDefault="002722FE" w:rsidP="002722FE">
      <w:pPr>
        <w:pStyle w:val="NoSpacing"/>
        <w:jc w:val="both"/>
      </w:pPr>
    </w:p>
    <w:p w14:paraId="13B57771" w14:textId="6521CA9A" w:rsidR="008A0514" w:rsidRPr="008F683B" w:rsidRDefault="008A0514" w:rsidP="00290034">
      <w:pPr>
        <w:pStyle w:val="NoSpacing"/>
        <w:jc w:val="both"/>
        <w:rPr>
          <w:color w:val="auto"/>
        </w:rPr>
      </w:pPr>
      <w:r w:rsidRPr="008F683B">
        <w:rPr>
          <w:color w:val="auto"/>
        </w:rPr>
        <w:t xml:space="preserve">The Refugee Survival Trust (RST) vision is a welcoming, inclusive, safe Scotland for refugees and asylum seekers, where all live free of destitution and have the means and opportunities to realise their full potential. Our mission is to provide refugees and people seeking asylum with practical support when it is most needed, build connections between people and use what we learn to campaign for change.  </w:t>
      </w:r>
    </w:p>
    <w:p w14:paraId="6389D25E" w14:textId="46331589" w:rsidR="002767A4" w:rsidRPr="008F683B" w:rsidRDefault="008A0514" w:rsidP="00290034">
      <w:pPr>
        <w:pStyle w:val="NoSpacing"/>
        <w:jc w:val="both"/>
        <w:rPr>
          <w:color w:val="auto"/>
        </w:rPr>
      </w:pPr>
      <w:r w:rsidRPr="008F683B">
        <w:rPr>
          <w:color w:val="auto"/>
        </w:rPr>
        <w:t xml:space="preserve"> </w:t>
      </w:r>
    </w:p>
    <w:p w14:paraId="496BA79A" w14:textId="77777777" w:rsidR="008646D5" w:rsidRPr="008F683B" w:rsidRDefault="002767A4" w:rsidP="00290034">
      <w:pPr>
        <w:pStyle w:val="NoSpacing"/>
        <w:jc w:val="both"/>
        <w:rPr>
          <w:color w:val="auto"/>
        </w:rPr>
      </w:pPr>
      <w:r w:rsidRPr="002767A4">
        <w:rPr>
          <w:color w:val="auto"/>
        </w:rPr>
        <w:t>After a period of growth and diversification we’re improving</w:t>
      </w:r>
      <w:r w:rsidRPr="008F683B">
        <w:rPr>
          <w:color w:val="auto"/>
        </w:rPr>
        <w:t xml:space="preserve"> our</w:t>
      </w:r>
      <w:r w:rsidRPr="002767A4">
        <w:rPr>
          <w:color w:val="auto"/>
        </w:rPr>
        <w:t xml:space="preserve"> structure</w:t>
      </w:r>
      <w:r w:rsidRPr="008F683B">
        <w:rPr>
          <w:color w:val="auto"/>
        </w:rPr>
        <w:t xml:space="preserve"> </w:t>
      </w:r>
      <w:r w:rsidRPr="002767A4">
        <w:rPr>
          <w:color w:val="auto"/>
        </w:rPr>
        <w:t xml:space="preserve">and focusing on longer term strategic planning and governance.  </w:t>
      </w:r>
      <w:r w:rsidRPr="008F683B">
        <w:rPr>
          <w:color w:val="auto"/>
        </w:rPr>
        <w:t xml:space="preserve">We have recently appointed a </w:t>
      </w:r>
      <w:r w:rsidRPr="002767A4">
        <w:rPr>
          <w:color w:val="auto"/>
        </w:rPr>
        <w:t>CEO</w:t>
      </w:r>
      <w:r w:rsidRPr="008F683B">
        <w:rPr>
          <w:color w:val="auto"/>
        </w:rPr>
        <w:t xml:space="preserve"> </w:t>
      </w:r>
      <w:r w:rsidRPr="002767A4">
        <w:rPr>
          <w:color w:val="auto"/>
        </w:rPr>
        <w:t>to develo</w:t>
      </w:r>
      <w:r w:rsidRPr="008F683B">
        <w:rPr>
          <w:color w:val="auto"/>
        </w:rPr>
        <w:t>p</w:t>
      </w:r>
      <w:r w:rsidRPr="002767A4">
        <w:rPr>
          <w:color w:val="auto"/>
        </w:rPr>
        <w:t xml:space="preserve"> and implemen</w:t>
      </w:r>
      <w:r w:rsidRPr="008F683B">
        <w:rPr>
          <w:color w:val="auto"/>
        </w:rPr>
        <w:t>t</w:t>
      </w:r>
      <w:r w:rsidRPr="002767A4">
        <w:rPr>
          <w:color w:val="auto"/>
        </w:rPr>
        <w:t xml:space="preserve"> </w:t>
      </w:r>
      <w:r w:rsidRPr="008F683B">
        <w:rPr>
          <w:color w:val="auto"/>
        </w:rPr>
        <w:t>the</w:t>
      </w:r>
      <w:r w:rsidRPr="002767A4">
        <w:rPr>
          <w:color w:val="auto"/>
        </w:rPr>
        <w:t xml:space="preserve"> future strategy and work of RST’s vision and aims</w:t>
      </w:r>
      <w:r w:rsidRPr="008F683B">
        <w:rPr>
          <w:color w:val="auto"/>
        </w:rPr>
        <w:t>.</w:t>
      </w:r>
      <w:r w:rsidR="00C35253" w:rsidRPr="008F683B">
        <w:rPr>
          <w:color w:val="auto"/>
        </w:rPr>
        <w:t xml:space="preserve">  This is an </w:t>
      </w:r>
      <w:r w:rsidRPr="008F683B">
        <w:rPr>
          <w:color w:val="auto"/>
        </w:rPr>
        <w:t xml:space="preserve">exciting and challenging </w:t>
      </w:r>
      <w:r w:rsidR="00C35253" w:rsidRPr="008F683B">
        <w:rPr>
          <w:color w:val="auto"/>
        </w:rPr>
        <w:t>opportunity</w:t>
      </w:r>
      <w:r w:rsidRPr="008F683B">
        <w:rPr>
          <w:color w:val="auto"/>
        </w:rPr>
        <w:t xml:space="preserve"> for an independent,</w:t>
      </w:r>
      <w:r w:rsidR="00F03DD7" w:rsidRPr="008F683B">
        <w:rPr>
          <w:color w:val="auto"/>
        </w:rPr>
        <w:t xml:space="preserve"> driven and creative</w:t>
      </w:r>
      <w:r w:rsidRPr="008F683B">
        <w:rPr>
          <w:color w:val="auto"/>
        </w:rPr>
        <w:t xml:space="preserve"> individual to join a small committed team who deliver </w:t>
      </w:r>
      <w:r w:rsidR="00033FB7" w:rsidRPr="008F683B">
        <w:rPr>
          <w:color w:val="auto"/>
        </w:rPr>
        <w:t>incredible impact for their</w:t>
      </w:r>
      <w:r w:rsidRPr="008F683B">
        <w:rPr>
          <w:color w:val="auto"/>
        </w:rPr>
        <w:t xml:space="preserve"> size. </w:t>
      </w:r>
      <w:r w:rsidR="00F03DD7" w:rsidRPr="008F683B">
        <w:rPr>
          <w:color w:val="auto"/>
        </w:rPr>
        <w:t xml:space="preserve"> </w:t>
      </w:r>
    </w:p>
    <w:p w14:paraId="06CADA99" w14:textId="69AA7A03" w:rsidR="00C35253" w:rsidRPr="008F683B" w:rsidRDefault="00C35253" w:rsidP="00290034">
      <w:pPr>
        <w:pStyle w:val="NoSpacing"/>
        <w:jc w:val="both"/>
        <w:rPr>
          <w:color w:val="auto"/>
        </w:rPr>
      </w:pPr>
    </w:p>
    <w:p w14:paraId="572AED42" w14:textId="57175D42" w:rsidR="008646D5" w:rsidRPr="008F683B" w:rsidRDefault="008646D5" w:rsidP="008646D5">
      <w:pPr>
        <w:pStyle w:val="NoSpacing"/>
        <w:rPr>
          <w:color w:val="auto"/>
        </w:rPr>
      </w:pPr>
      <w:r w:rsidRPr="008646D5">
        <w:rPr>
          <w:color w:val="auto"/>
        </w:rPr>
        <w:t>To thrive in this role, you will need to be driven,</w:t>
      </w:r>
      <w:r w:rsidRPr="008F683B">
        <w:rPr>
          <w:color w:val="auto"/>
        </w:rPr>
        <w:t xml:space="preserve"> creative, flexible</w:t>
      </w:r>
      <w:r w:rsidRPr="008646D5">
        <w:rPr>
          <w:color w:val="auto"/>
        </w:rPr>
        <w:t>, confident and tenacious</w:t>
      </w:r>
      <w:r w:rsidRPr="008F683B">
        <w:rPr>
          <w:color w:val="auto"/>
        </w:rPr>
        <w:t xml:space="preserve"> to</w:t>
      </w:r>
      <w:r w:rsidRPr="008646D5">
        <w:rPr>
          <w:color w:val="auto"/>
        </w:rPr>
        <w:t xml:space="preserve"> inspire</w:t>
      </w:r>
      <w:r w:rsidRPr="008F683B">
        <w:rPr>
          <w:color w:val="auto"/>
        </w:rPr>
        <w:t xml:space="preserve"> existing and new</w:t>
      </w:r>
      <w:r w:rsidRPr="008646D5">
        <w:rPr>
          <w:color w:val="auto"/>
        </w:rPr>
        <w:t xml:space="preserve"> supporters to raise money</w:t>
      </w:r>
      <w:r w:rsidRPr="008F683B">
        <w:rPr>
          <w:color w:val="auto"/>
        </w:rPr>
        <w:t>.  You will build</w:t>
      </w:r>
      <w:r w:rsidRPr="008646D5">
        <w:rPr>
          <w:color w:val="auto"/>
        </w:rPr>
        <w:t xml:space="preserve"> relationships, organis</w:t>
      </w:r>
      <w:r w:rsidRPr="008F683B">
        <w:rPr>
          <w:color w:val="auto"/>
        </w:rPr>
        <w:t>e</w:t>
      </w:r>
      <w:r w:rsidRPr="008646D5">
        <w:rPr>
          <w:color w:val="auto"/>
        </w:rPr>
        <w:t xml:space="preserve"> events</w:t>
      </w:r>
      <w:r w:rsidRPr="008F683B">
        <w:rPr>
          <w:color w:val="auto"/>
        </w:rPr>
        <w:t>, create campaigns</w:t>
      </w:r>
      <w:r w:rsidRPr="008646D5">
        <w:rPr>
          <w:color w:val="auto"/>
        </w:rPr>
        <w:t xml:space="preserve"> and com</w:t>
      </w:r>
      <w:r w:rsidRPr="008F683B">
        <w:rPr>
          <w:color w:val="auto"/>
        </w:rPr>
        <w:t>e</w:t>
      </w:r>
      <w:r w:rsidRPr="008646D5">
        <w:rPr>
          <w:color w:val="auto"/>
        </w:rPr>
        <w:t xml:space="preserve"> up with new and innovative ideas to capture the minds and hearts of potential philanthropists.</w:t>
      </w:r>
    </w:p>
    <w:p w14:paraId="6FE18B26" w14:textId="02AD684B" w:rsidR="008A0514" w:rsidRPr="008F683B" w:rsidRDefault="008A0514" w:rsidP="00290034">
      <w:pPr>
        <w:pStyle w:val="NoSpacing"/>
        <w:jc w:val="both"/>
        <w:rPr>
          <w:color w:val="auto"/>
        </w:rPr>
      </w:pPr>
    </w:p>
    <w:p w14:paraId="4217F8F3" w14:textId="23AC8722" w:rsidR="008646D5" w:rsidRPr="008F683B" w:rsidRDefault="009C4B68" w:rsidP="00290034">
      <w:pPr>
        <w:pStyle w:val="NoSpacing"/>
        <w:jc w:val="both"/>
        <w:rPr>
          <w:color w:val="auto"/>
        </w:rPr>
      </w:pPr>
      <w:r w:rsidRPr="008F683B">
        <w:rPr>
          <w:b/>
          <w:bCs/>
          <w:color w:val="auto"/>
        </w:rPr>
        <w:t xml:space="preserve">Role </w:t>
      </w:r>
      <w:r w:rsidR="00C9769D" w:rsidRPr="008F683B">
        <w:rPr>
          <w:b/>
          <w:bCs/>
          <w:color w:val="auto"/>
        </w:rPr>
        <w:t>Purpose</w:t>
      </w:r>
      <w:r w:rsidR="00C9769D" w:rsidRPr="008F683B">
        <w:rPr>
          <w:color w:val="auto"/>
        </w:rPr>
        <w:t xml:space="preserve">: </w:t>
      </w:r>
      <w:r w:rsidR="008646D5" w:rsidRPr="008F683B">
        <w:rPr>
          <w:color w:val="auto"/>
        </w:rPr>
        <w:t>This is an independent</w:t>
      </w:r>
      <w:r w:rsidR="00C9769D" w:rsidRPr="008F683B">
        <w:rPr>
          <w:color w:val="auto"/>
        </w:rPr>
        <w:t xml:space="preserve"> fundraiser role</w:t>
      </w:r>
      <w:r w:rsidR="0042649E">
        <w:rPr>
          <w:color w:val="auto"/>
        </w:rPr>
        <w:t xml:space="preserve"> reporting directly to the Chief Executive.</w:t>
      </w:r>
      <w:r w:rsidR="008646D5" w:rsidRPr="008F683B">
        <w:rPr>
          <w:color w:val="auto"/>
        </w:rPr>
        <w:t xml:space="preserve"> </w:t>
      </w:r>
      <w:r w:rsidR="0042649E">
        <w:rPr>
          <w:color w:val="auto"/>
        </w:rPr>
        <w:t>P</w:t>
      </w:r>
      <w:r w:rsidR="008646D5" w:rsidRPr="008F683B">
        <w:rPr>
          <w:color w:val="auto"/>
        </w:rPr>
        <w:t>rimarily</w:t>
      </w:r>
      <w:r w:rsidR="00C9769D" w:rsidRPr="008F683B">
        <w:rPr>
          <w:color w:val="auto"/>
        </w:rPr>
        <w:t xml:space="preserve"> responsible for </w:t>
      </w:r>
      <w:r w:rsidR="0042649E" w:rsidRPr="008F683B">
        <w:rPr>
          <w:color w:val="auto"/>
        </w:rPr>
        <w:t>con</w:t>
      </w:r>
      <w:r w:rsidR="0042649E">
        <w:rPr>
          <w:color w:val="auto"/>
        </w:rPr>
        <w:t>tinuously</w:t>
      </w:r>
      <w:r w:rsidR="00385137" w:rsidRPr="008F683B">
        <w:rPr>
          <w:color w:val="auto"/>
        </w:rPr>
        <w:t xml:space="preserve"> </w:t>
      </w:r>
      <w:r w:rsidR="0042649E">
        <w:rPr>
          <w:color w:val="auto"/>
        </w:rPr>
        <w:t>raising money</w:t>
      </w:r>
      <w:r w:rsidR="00385137" w:rsidRPr="008F683B">
        <w:rPr>
          <w:color w:val="auto"/>
        </w:rPr>
        <w:t xml:space="preserve"> to </w:t>
      </w:r>
      <w:r w:rsidR="008646D5" w:rsidRPr="008F683B">
        <w:rPr>
          <w:color w:val="auto"/>
        </w:rPr>
        <w:t>ensure</w:t>
      </w:r>
      <w:r w:rsidR="00385137" w:rsidRPr="008F683B">
        <w:rPr>
          <w:color w:val="auto"/>
        </w:rPr>
        <w:t xml:space="preserve"> grant funds</w:t>
      </w:r>
      <w:r w:rsidR="008646D5" w:rsidRPr="008F683B">
        <w:rPr>
          <w:color w:val="auto"/>
        </w:rPr>
        <w:t xml:space="preserve"> exist</w:t>
      </w:r>
      <w:r w:rsidR="00385137" w:rsidRPr="008F683B">
        <w:rPr>
          <w:color w:val="auto"/>
        </w:rPr>
        <w:t xml:space="preserve"> to meet demand.  </w:t>
      </w:r>
      <w:r w:rsidR="008646D5" w:rsidRPr="008F683B">
        <w:rPr>
          <w:color w:val="auto"/>
        </w:rPr>
        <w:t>Responsible for the d</w:t>
      </w:r>
      <w:r w:rsidR="00385137" w:rsidRPr="008F683B">
        <w:rPr>
          <w:color w:val="auto"/>
        </w:rPr>
        <w:t>evelop</w:t>
      </w:r>
      <w:r w:rsidR="008646D5" w:rsidRPr="008F683B">
        <w:rPr>
          <w:color w:val="auto"/>
        </w:rPr>
        <w:t>ment</w:t>
      </w:r>
      <w:r w:rsidR="00385137" w:rsidRPr="008F683B">
        <w:rPr>
          <w:color w:val="auto"/>
        </w:rPr>
        <w:t xml:space="preserve"> and successful deliver</w:t>
      </w:r>
      <w:r w:rsidR="0042649E">
        <w:rPr>
          <w:color w:val="auto"/>
        </w:rPr>
        <w:t>y</w:t>
      </w:r>
      <w:r w:rsidR="008646D5" w:rsidRPr="008F683B">
        <w:rPr>
          <w:color w:val="auto"/>
        </w:rPr>
        <w:t xml:space="preserve"> of</w:t>
      </w:r>
      <w:r w:rsidR="00385137" w:rsidRPr="008F683B">
        <w:rPr>
          <w:color w:val="auto"/>
        </w:rPr>
        <w:t xml:space="preserve"> imaginative</w:t>
      </w:r>
      <w:r w:rsidR="00C9769D" w:rsidRPr="008F683B">
        <w:rPr>
          <w:color w:val="auto"/>
        </w:rPr>
        <w:t xml:space="preserve"> fundraising activities</w:t>
      </w:r>
      <w:r w:rsidR="00385137" w:rsidRPr="008F683B">
        <w:rPr>
          <w:color w:val="auto"/>
        </w:rPr>
        <w:t xml:space="preserve"> including </w:t>
      </w:r>
      <w:r w:rsidR="00BF437C">
        <w:rPr>
          <w:color w:val="auto"/>
        </w:rPr>
        <w:t>digital</w:t>
      </w:r>
      <w:r w:rsidR="00385137" w:rsidRPr="008F683B">
        <w:rPr>
          <w:color w:val="auto"/>
        </w:rPr>
        <w:t xml:space="preserve"> campaigns</w:t>
      </w:r>
      <w:r w:rsidR="00C9769D" w:rsidRPr="008F683B">
        <w:rPr>
          <w:color w:val="auto"/>
        </w:rPr>
        <w:t xml:space="preserve"> and contributing to </w:t>
      </w:r>
      <w:r w:rsidR="008646D5" w:rsidRPr="008F683B">
        <w:rPr>
          <w:color w:val="auto"/>
        </w:rPr>
        <w:t>our fundraising strategy.</w:t>
      </w:r>
    </w:p>
    <w:p w14:paraId="16972A42" w14:textId="77777777" w:rsidR="001016AF" w:rsidRPr="008F683B" w:rsidRDefault="001016AF" w:rsidP="00290034">
      <w:pPr>
        <w:pStyle w:val="NoSpacing"/>
        <w:jc w:val="both"/>
        <w:rPr>
          <w:color w:val="auto"/>
          <w:u w:val="single"/>
        </w:rPr>
      </w:pPr>
    </w:p>
    <w:p w14:paraId="7DD2F63E" w14:textId="3A64E5A4" w:rsidR="001016AF" w:rsidRPr="008F683B" w:rsidRDefault="009C4B68" w:rsidP="00290034">
      <w:pPr>
        <w:pStyle w:val="NoSpacing"/>
        <w:jc w:val="both"/>
        <w:rPr>
          <w:b/>
          <w:bCs/>
          <w:color w:val="auto"/>
        </w:rPr>
      </w:pPr>
      <w:r w:rsidRPr="008F683B">
        <w:rPr>
          <w:b/>
          <w:bCs/>
          <w:color w:val="auto"/>
        </w:rPr>
        <w:t xml:space="preserve">Key </w:t>
      </w:r>
      <w:r w:rsidR="00C9769D" w:rsidRPr="008F683B">
        <w:rPr>
          <w:b/>
          <w:bCs/>
          <w:color w:val="auto"/>
        </w:rPr>
        <w:t>Responsibilities</w:t>
      </w:r>
    </w:p>
    <w:p w14:paraId="0436DC30" w14:textId="192FB304" w:rsidR="009C156A" w:rsidRPr="008F683B" w:rsidRDefault="009C156A" w:rsidP="009C156A">
      <w:pPr>
        <w:pStyle w:val="NoSpacing"/>
        <w:numPr>
          <w:ilvl w:val="0"/>
          <w:numId w:val="3"/>
        </w:numPr>
        <w:jc w:val="both"/>
        <w:rPr>
          <w:color w:val="auto"/>
        </w:rPr>
      </w:pPr>
      <w:r w:rsidRPr="008F683B">
        <w:rPr>
          <w:color w:val="auto"/>
        </w:rPr>
        <w:t>Identifying and</w:t>
      </w:r>
      <w:r w:rsidR="008646D5" w:rsidRPr="008F683B">
        <w:rPr>
          <w:color w:val="auto"/>
        </w:rPr>
        <w:t xml:space="preserve"> </w:t>
      </w:r>
      <w:r w:rsidRPr="008F683B">
        <w:rPr>
          <w:color w:val="auto"/>
        </w:rPr>
        <w:t xml:space="preserve">imaginatively </w:t>
      </w:r>
      <w:r w:rsidR="00C9769D" w:rsidRPr="008F683B">
        <w:rPr>
          <w:color w:val="auto"/>
        </w:rPr>
        <w:t>generating charitable income for</w:t>
      </w:r>
      <w:r w:rsidRPr="008F683B">
        <w:rPr>
          <w:color w:val="auto"/>
        </w:rPr>
        <w:t xml:space="preserve"> the</w:t>
      </w:r>
      <w:r w:rsidR="00C9769D" w:rsidRPr="008F683B">
        <w:rPr>
          <w:color w:val="auto"/>
        </w:rPr>
        <w:t xml:space="preserve"> Destitution Grants fund</w:t>
      </w:r>
      <w:r w:rsidRPr="008F683B">
        <w:rPr>
          <w:color w:val="auto"/>
        </w:rPr>
        <w:t xml:space="preserve">. </w:t>
      </w:r>
      <w:r w:rsidR="00C9769D" w:rsidRPr="008F683B">
        <w:rPr>
          <w:color w:val="auto"/>
        </w:rPr>
        <w:t xml:space="preserve"> </w:t>
      </w:r>
      <w:r w:rsidRPr="008F683B">
        <w:rPr>
          <w:color w:val="auto"/>
        </w:rPr>
        <w:t xml:space="preserve">Through a variety of fundraising activities, including </w:t>
      </w:r>
      <w:r w:rsidR="00C9769D" w:rsidRPr="008F683B">
        <w:rPr>
          <w:color w:val="auto"/>
        </w:rPr>
        <w:t>donors, community support</w:t>
      </w:r>
      <w:r w:rsidRPr="008F683B">
        <w:rPr>
          <w:color w:val="auto"/>
        </w:rPr>
        <w:t xml:space="preserve">, Individual giving and </w:t>
      </w:r>
      <w:r w:rsidR="00BF437C">
        <w:rPr>
          <w:color w:val="auto"/>
        </w:rPr>
        <w:t>digital</w:t>
      </w:r>
      <w:r w:rsidRPr="008F683B">
        <w:rPr>
          <w:color w:val="auto"/>
        </w:rPr>
        <w:t xml:space="preserve"> campaigns</w:t>
      </w:r>
      <w:r w:rsidR="00BF437C">
        <w:rPr>
          <w:color w:val="auto"/>
        </w:rPr>
        <w:t xml:space="preserve"> and marketing</w:t>
      </w:r>
    </w:p>
    <w:p w14:paraId="556A9A25" w14:textId="5E322580" w:rsidR="001016AF" w:rsidRPr="008F683B" w:rsidRDefault="00C9769D" w:rsidP="009C156A">
      <w:pPr>
        <w:pStyle w:val="NoSpacing"/>
        <w:numPr>
          <w:ilvl w:val="0"/>
          <w:numId w:val="3"/>
        </w:numPr>
        <w:jc w:val="both"/>
        <w:rPr>
          <w:color w:val="auto"/>
        </w:rPr>
      </w:pPr>
      <w:r w:rsidRPr="008F683B">
        <w:rPr>
          <w:color w:val="auto"/>
        </w:rPr>
        <w:t>Developing</w:t>
      </w:r>
      <w:r w:rsidR="009C156A" w:rsidRPr="008F683B">
        <w:rPr>
          <w:color w:val="auto"/>
        </w:rPr>
        <w:t xml:space="preserve"> and implementing new ways</w:t>
      </w:r>
      <w:r w:rsidRPr="008F683B">
        <w:rPr>
          <w:color w:val="auto"/>
        </w:rPr>
        <w:t xml:space="preserve"> to generate income to secure the financial sustainability for </w:t>
      </w:r>
      <w:r w:rsidR="009C156A" w:rsidRPr="008F683B">
        <w:rPr>
          <w:color w:val="auto"/>
        </w:rPr>
        <w:t xml:space="preserve">all </w:t>
      </w:r>
      <w:r w:rsidR="0042649E">
        <w:rPr>
          <w:color w:val="auto"/>
        </w:rPr>
        <w:t xml:space="preserve">of </w:t>
      </w:r>
      <w:r w:rsidR="009C156A" w:rsidRPr="008F683B">
        <w:rPr>
          <w:color w:val="auto"/>
        </w:rPr>
        <w:t>our work, b</w:t>
      </w:r>
      <w:r w:rsidR="009C156A" w:rsidRPr="009C156A">
        <w:rPr>
          <w:color w:val="auto"/>
        </w:rPr>
        <w:t>roadening the income base</w:t>
      </w:r>
    </w:p>
    <w:p w14:paraId="0BAEFA81" w14:textId="77777777" w:rsidR="009C156A" w:rsidRPr="009C156A" w:rsidRDefault="009C156A" w:rsidP="009C156A">
      <w:pPr>
        <w:pStyle w:val="NoSpacing"/>
        <w:numPr>
          <w:ilvl w:val="0"/>
          <w:numId w:val="3"/>
        </w:numPr>
        <w:rPr>
          <w:color w:val="auto"/>
        </w:rPr>
      </w:pPr>
      <w:r w:rsidRPr="009C156A">
        <w:rPr>
          <w:color w:val="auto"/>
        </w:rPr>
        <w:t>Effective donor stewardship, including building the number of regular donors and developing effective CRM</w:t>
      </w:r>
    </w:p>
    <w:p w14:paraId="5B1BB89A" w14:textId="1F3F8218" w:rsidR="009C156A" w:rsidRPr="008F683B" w:rsidRDefault="008F683B" w:rsidP="008F683B">
      <w:pPr>
        <w:pStyle w:val="NoSpacing"/>
        <w:numPr>
          <w:ilvl w:val="0"/>
          <w:numId w:val="3"/>
        </w:numPr>
        <w:rPr>
          <w:color w:val="auto"/>
        </w:rPr>
      </w:pPr>
      <w:r w:rsidRPr="008F683B">
        <w:rPr>
          <w:color w:val="auto"/>
        </w:rPr>
        <w:t>M</w:t>
      </w:r>
      <w:r w:rsidR="009C156A" w:rsidRPr="009C156A">
        <w:rPr>
          <w:color w:val="auto"/>
        </w:rPr>
        <w:t>aximise reach</w:t>
      </w:r>
      <w:r w:rsidRPr="008F683B">
        <w:rPr>
          <w:color w:val="auto"/>
        </w:rPr>
        <w:t>,</w:t>
      </w:r>
      <w:r w:rsidR="009C156A" w:rsidRPr="009C156A">
        <w:rPr>
          <w:color w:val="auto"/>
        </w:rPr>
        <w:t xml:space="preserve"> </w:t>
      </w:r>
      <w:r w:rsidRPr="00033FB7">
        <w:rPr>
          <w:color w:val="auto"/>
        </w:rPr>
        <w:t>develop and coordinate web-based fundraising</w:t>
      </w:r>
      <w:r w:rsidRPr="008F683B">
        <w:rPr>
          <w:color w:val="auto"/>
        </w:rPr>
        <w:t xml:space="preserve">.  </w:t>
      </w:r>
      <w:r w:rsidR="009C156A" w:rsidRPr="009C156A">
        <w:rPr>
          <w:color w:val="auto"/>
        </w:rPr>
        <w:t>Delivering online giving campaigns and utilising RST’s website and social media channels</w:t>
      </w:r>
    </w:p>
    <w:p w14:paraId="309E7C2A" w14:textId="0BDDDEC4" w:rsidR="009C156A" w:rsidRDefault="00BF437C" w:rsidP="009C156A">
      <w:pPr>
        <w:pStyle w:val="NoSpacing"/>
        <w:numPr>
          <w:ilvl w:val="0"/>
          <w:numId w:val="3"/>
        </w:numPr>
        <w:rPr>
          <w:color w:val="auto"/>
        </w:rPr>
      </w:pPr>
      <w:r>
        <w:rPr>
          <w:color w:val="auto"/>
        </w:rPr>
        <w:t>Write and submit</w:t>
      </w:r>
      <w:r w:rsidR="008F683B" w:rsidRPr="008F683B">
        <w:rPr>
          <w:color w:val="auto"/>
        </w:rPr>
        <w:t xml:space="preserve"> successful applications to </w:t>
      </w:r>
      <w:r w:rsidR="009C156A" w:rsidRPr="008F683B">
        <w:rPr>
          <w:color w:val="auto"/>
        </w:rPr>
        <w:t xml:space="preserve">small </w:t>
      </w:r>
      <w:r w:rsidR="009C156A" w:rsidRPr="009C156A">
        <w:rPr>
          <w:color w:val="auto"/>
        </w:rPr>
        <w:t>trust and foundation</w:t>
      </w:r>
      <w:r w:rsidR="008F683B" w:rsidRPr="008F683B">
        <w:rPr>
          <w:color w:val="auto"/>
        </w:rPr>
        <w:t>s</w:t>
      </w:r>
    </w:p>
    <w:p w14:paraId="73F0B94C" w14:textId="628A52CD" w:rsidR="0042649E" w:rsidRPr="0042649E" w:rsidRDefault="00BF437C" w:rsidP="0042649E">
      <w:pPr>
        <w:pStyle w:val="NoSpacing"/>
        <w:numPr>
          <w:ilvl w:val="0"/>
          <w:numId w:val="3"/>
        </w:numPr>
        <w:rPr>
          <w:color w:val="auto"/>
        </w:rPr>
      </w:pPr>
      <w:r>
        <w:rPr>
          <w:color w:val="auto"/>
        </w:rPr>
        <w:t>W</w:t>
      </w:r>
      <w:r w:rsidR="0042649E" w:rsidRPr="0042649E">
        <w:rPr>
          <w:color w:val="auto"/>
        </w:rPr>
        <w:t>rite applications</w:t>
      </w:r>
      <w:r>
        <w:rPr>
          <w:color w:val="auto"/>
        </w:rPr>
        <w:t xml:space="preserve"> and </w:t>
      </w:r>
      <w:r w:rsidR="0042649E" w:rsidRPr="0042649E">
        <w:rPr>
          <w:color w:val="auto"/>
        </w:rPr>
        <w:t>mailshots, using direct mailing to reach a range of potential and current donors</w:t>
      </w:r>
    </w:p>
    <w:p w14:paraId="02418CAD" w14:textId="4CC92727" w:rsidR="0042649E" w:rsidRDefault="0042649E" w:rsidP="0042649E">
      <w:pPr>
        <w:pStyle w:val="NoSpacing"/>
        <w:numPr>
          <w:ilvl w:val="0"/>
          <w:numId w:val="3"/>
        </w:numPr>
        <w:rPr>
          <w:color w:val="auto"/>
        </w:rPr>
      </w:pPr>
      <w:r w:rsidRPr="0042649E">
        <w:rPr>
          <w:color w:val="auto"/>
        </w:rPr>
        <w:t>increase funds by researching</w:t>
      </w:r>
      <w:r w:rsidR="00BF437C">
        <w:rPr>
          <w:color w:val="auto"/>
        </w:rPr>
        <w:t xml:space="preserve"> and</w:t>
      </w:r>
      <w:r w:rsidRPr="0042649E">
        <w:rPr>
          <w:color w:val="auto"/>
        </w:rPr>
        <w:t xml:space="preserve"> targeting charitable trusts</w:t>
      </w:r>
      <w:r>
        <w:rPr>
          <w:color w:val="auto"/>
        </w:rPr>
        <w:t xml:space="preserve"> and philanthropists</w:t>
      </w:r>
      <w:r w:rsidRPr="0042649E">
        <w:rPr>
          <w:color w:val="auto"/>
        </w:rPr>
        <w:t xml:space="preserve"> whose criteria match the charity's aims and activities </w:t>
      </w:r>
    </w:p>
    <w:p w14:paraId="202C9C42" w14:textId="1EF042DB" w:rsidR="0042649E" w:rsidRPr="0042649E" w:rsidRDefault="0042649E" w:rsidP="0042649E">
      <w:pPr>
        <w:pStyle w:val="NoSpacing"/>
        <w:numPr>
          <w:ilvl w:val="0"/>
          <w:numId w:val="3"/>
        </w:numPr>
        <w:rPr>
          <w:color w:val="auto"/>
        </w:rPr>
      </w:pPr>
      <w:r w:rsidRPr="0042649E">
        <w:rPr>
          <w:color w:val="auto"/>
        </w:rPr>
        <w:lastRenderedPageBreak/>
        <w:t>Strategically representing and promoting RST’s mission at community and professional events with a view to networking and nurturing relationships</w:t>
      </w:r>
    </w:p>
    <w:p w14:paraId="5928CFBF" w14:textId="3497259F" w:rsidR="009C156A" w:rsidRPr="0042649E" w:rsidRDefault="009C156A" w:rsidP="0042649E">
      <w:pPr>
        <w:pStyle w:val="NoSpacing"/>
        <w:numPr>
          <w:ilvl w:val="0"/>
          <w:numId w:val="3"/>
        </w:numPr>
        <w:rPr>
          <w:color w:val="auto"/>
        </w:rPr>
      </w:pPr>
      <w:r w:rsidRPr="009C156A">
        <w:rPr>
          <w:color w:val="auto"/>
        </w:rPr>
        <w:t>Contribu</w:t>
      </w:r>
      <w:r w:rsidR="0042649E">
        <w:rPr>
          <w:color w:val="auto"/>
        </w:rPr>
        <w:t>te</w:t>
      </w:r>
      <w:r w:rsidRPr="009C156A">
        <w:rPr>
          <w:color w:val="auto"/>
        </w:rPr>
        <w:t xml:space="preserve"> to the development of the Fundraising Strategy</w:t>
      </w:r>
    </w:p>
    <w:p w14:paraId="4868010B" w14:textId="44A57A6D" w:rsidR="001016AF" w:rsidRPr="00BB29FF" w:rsidRDefault="00C9769D" w:rsidP="00033FB7">
      <w:pPr>
        <w:pStyle w:val="NoSpacing"/>
        <w:numPr>
          <w:ilvl w:val="0"/>
          <w:numId w:val="3"/>
        </w:numPr>
        <w:jc w:val="both"/>
        <w:rPr>
          <w:color w:val="auto"/>
        </w:rPr>
      </w:pPr>
      <w:r w:rsidRPr="008F683B">
        <w:rPr>
          <w:color w:val="auto"/>
        </w:rPr>
        <w:t>Monitor and evaluat</w:t>
      </w:r>
      <w:r w:rsidR="008F683B" w:rsidRPr="008F683B">
        <w:rPr>
          <w:color w:val="auto"/>
        </w:rPr>
        <w:t>e</w:t>
      </w:r>
      <w:r w:rsidR="009C156A" w:rsidRPr="008F683B">
        <w:rPr>
          <w:color w:val="auto"/>
        </w:rPr>
        <w:t xml:space="preserve"> the</w:t>
      </w:r>
      <w:r w:rsidRPr="008F683B">
        <w:rPr>
          <w:color w:val="auto"/>
        </w:rPr>
        <w:t xml:space="preserve"> results of fundraising</w:t>
      </w:r>
      <w:r w:rsidR="009C156A" w:rsidRPr="008F683B">
        <w:rPr>
          <w:color w:val="auto"/>
        </w:rPr>
        <w:t xml:space="preserve">, spotting trends and adapting methods </w:t>
      </w:r>
      <w:r w:rsidR="009C156A" w:rsidRPr="00BB29FF">
        <w:rPr>
          <w:color w:val="auto"/>
        </w:rPr>
        <w:t>as required</w:t>
      </w:r>
    </w:p>
    <w:p w14:paraId="161CCE52" w14:textId="4E2F3840" w:rsidR="008F683B" w:rsidRPr="00BB29FF" w:rsidRDefault="008F683B" w:rsidP="008F683B">
      <w:pPr>
        <w:pStyle w:val="NoSpacing"/>
        <w:numPr>
          <w:ilvl w:val="0"/>
          <w:numId w:val="3"/>
        </w:numPr>
        <w:jc w:val="both"/>
        <w:rPr>
          <w:color w:val="auto"/>
        </w:rPr>
      </w:pPr>
      <w:r w:rsidRPr="00BB29FF">
        <w:rPr>
          <w:color w:val="auto"/>
        </w:rPr>
        <w:t>Raise awareness of the charity and contribute to raising the profile</w:t>
      </w:r>
    </w:p>
    <w:p w14:paraId="02E915D6" w14:textId="23FF198A" w:rsidR="00033FB7" w:rsidRPr="00BB29FF" w:rsidRDefault="008F683B" w:rsidP="008F683B">
      <w:pPr>
        <w:pStyle w:val="NoSpacing"/>
        <w:numPr>
          <w:ilvl w:val="0"/>
          <w:numId w:val="3"/>
        </w:numPr>
        <w:jc w:val="both"/>
        <w:rPr>
          <w:color w:val="auto"/>
        </w:rPr>
      </w:pPr>
      <w:r w:rsidRPr="00BB29FF">
        <w:rPr>
          <w:color w:val="auto"/>
        </w:rPr>
        <w:t>S</w:t>
      </w:r>
      <w:r w:rsidR="00C9769D" w:rsidRPr="00BB29FF">
        <w:rPr>
          <w:color w:val="auto"/>
        </w:rPr>
        <w:t xml:space="preserve">upport </w:t>
      </w:r>
      <w:r w:rsidRPr="00BB29FF">
        <w:rPr>
          <w:color w:val="auto"/>
        </w:rPr>
        <w:t>volunteers and</w:t>
      </w:r>
      <w:r w:rsidR="00C9769D" w:rsidRPr="00BB29FF">
        <w:rPr>
          <w:color w:val="auto"/>
        </w:rPr>
        <w:t xml:space="preserve"> community fundraising initiatives</w:t>
      </w:r>
      <w:r w:rsidRPr="00BB29FF">
        <w:rPr>
          <w:color w:val="auto"/>
        </w:rPr>
        <w:t xml:space="preserve"> and </w:t>
      </w:r>
      <w:r w:rsidR="00033FB7" w:rsidRPr="00BB29FF">
        <w:rPr>
          <w:rFonts w:eastAsia="Times New Roman"/>
          <w:color w:val="auto"/>
          <w:lang w:eastAsia="en-GB"/>
        </w:rPr>
        <w:t>motivate and facilitate supporters to maximise the funds they raise</w:t>
      </w:r>
    </w:p>
    <w:p w14:paraId="47CAAEBB" w14:textId="28CF9594" w:rsidR="0042649E" w:rsidRPr="00033FB7" w:rsidRDefault="0042649E" w:rsidP="0042649E">
      <w:pPr>
        <w:numPr>
          <w:ilvl w:val="0"/>
          <w:numId w:val="3"/>
        </w:numPr>
        <w:shd w:val="clear" w:color="auto" w:fill="FFFFFF"/>
        <w:spacing w:before="100" w:beforeAutospacing="1" w:after="100" w:afterAutospacing="1" w:line="240" w:lineRule="auto"/>
        <w:rPr>
          <w:rFonts w:eastAsia="Times New Roman"/>
          <w:color w:val="auto"/>
          <w:lang w:eastAsia="en-GB"/>
        </w:rPr>
      </w:pPr>
      <w:r w:rsidRPr="0042649E">
        <w:rPr>
          <w:rFonts w:eastAsia="Times New Roman"/>
          <w:color w:val="auto"/>
          <w:lang w:eastAsia="en-GB"/>
        </w:rPr>
        <w:t>Develop fundraising systems and record keeping</w:t>
      </w:r>
    </w:p>
    <w:p w14:paraId="7668CF6C" w14:textId="6A9E89AE" w:rsidR="00033FB7" w:rsidRPr="00033FB7" w:rsidRDefault="008F683B" w:rsidP="00033FB7">
      <w:pPr>
        <w:numPr>
          <w:ilvl w:val="0"/>
          <w:numId w:val="3"/>
        </w:numPr>
        <w:shd w:val="clear" w:color="auto" w:fill="FFFFFF"/>
        <w:spacing w:before="100" w:beforeAutospacing="1" w:after="100" w:afterAutospacing="1" w:line="240" w:lineRule="auto"/>
        <w:rPr>
          <w:rFonts w:eastAsia="Times New Roman"/>
          <w:color w:val="auto"/>
          <w:lang w:eastAsia="en-GB"/>
        </w:rPr>
      </w:pPr>
      <w:r w:rsidRPr="00BB29FF">
        <w:rPr>
          <w:rFonts w:eastAsia="Times New Roman"/>
          <w:color w:val="auto"/>
          <w:lang w:eastAsia="en-GB"/>
        </w:rPr>
        <w:t>M</w:t>
      </w:r>
      <w:r w:rsidR="00033FB7" w:rsidRPr="00033FB7">
        <w:rPr>
          <w:rFonts w:eastAsia="Times New Roman"/>
          <w:color w:val="auto"/>
          <w:lang w:eastAsia="en-GB"/>
        </w:rPr>
        <w:t>anage and upd</w:t>
      </w:r>
      <w:r w:rsidRPr="00BB29FF">
        <w:rPr>
          <w:rFonts w:eastAsia="Times New Roman"/>
          <w:color w:val="auto"/>
          <w:lang w:eastAsia="en-GB"/>
        </w:rPr>
        <w:t>ate</w:t>
      </w:r>
      <w:r w:rsidR="00033FB7" w:rsidRPr="00033FB7">
        <w:rPr>
          <w:rFonts w:eastAsia="Times New Roman"/>
          <w:color w:val="auto"/>
          <w:lang w:eastAsia="en-GB"/>
        </w:rPr>
        <w:t xml:space="preserve"> databases to record donor contact and preference information</w:t>
      </w:r>
    </w:p>
    <w:p w14:paraId="0E93A08B" w14:textId="5F14B9FE" w:rsidR="00033FB7" w:rsidRPr="00BB29FF" w:rsidRDefault="00033FB7" w:rsidP="008646D5">
      <w:pPr>
        <w:numPr>
          <w:ilvl w:val="0"/>
          <w:numId w:val="3"/>
        </w:numPr>
        <w:shd w:val="clear" w:color="auto" w:fill="FFFFFF"/>
        <w:spacing w:before="100" w:beforeAutospacing="1" w:after="100" w:afterAutospacing="1" w:line="240" w:lineRule="auto"/>
        <w:rPr>
          <w:rFonts w:eastAsia="Times New Roman"/>
          <w:color w:val="auto"/>
          <w:lang w:eastAsia="en-GB"/>
        </w:rPr>
      </w:pPr>
      <w:r w:rsidRPr="00033FB7">
        <w:rPr>
          <w:rFonts w:eastAsia="Times New Roman"/>
          <w:color w:val="auto"/>
          <w:lang w:eastAsia="en-GB"/>
        </w:rPr>
        <w:t>make risk analyses and balancing time-cost ratios to focus effort on the fundraising activities that are most appropriate and will have the highest chance of success</w:t>
      </w:r>
    </w:p>
    <w:p w14:paraId="645B90F7" w14:textId="77274BD0" w:rsidR="005355D8" w:rsidRPr="00BB29FF" w:rsidRDefault="006C7364" w:rsidP="00290034">
      <w:pPr>
        <w:jc w:val="both"/>
        <w:rPr>
          <w:b/>
          <w:bCs/>
          <w:color w:val="auto"/>
        </w:rPr>
      </w:pPr>
      <w:r w:rsidRPr="00BB29FF">
        <w:rPr>
          <w:b/>
          <w:bCs/>
          <w:color w:val="auto"/>
        </w:rPr>
        <w:t>Person Specification</w:t>
      </w:r>
    </w:p>
    <w:tbl>
      <w:tblPr>
        <w:tblW w:w="9018"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 w:type="dxa"/>
          <w:right w:w="0" w:type="dxa"/>
        </w:tblCellMar>
        <w:tblLook w:val="04A0" w:firstRow="1" w:lastRow="0" w:firstColumn="1" w:lastColumn="0" w:noHBand="0" w:noVBand="1"/>
      </w:tblPr>
      <w:tblGrid>
        <w:gridCol w:w="1560"/>
        <w:gridCol w:w="7458"/>
      </w:tblGrid>
      <w:tr w:rsidR="00BB29FF" w:rsidRPr="00BB29FF" w14:paraId="2C2BECB5" w14:textId="77777777" w:rsidTr="007C2007">
        <w:trPr>
          <w:trHeight w:val="5313"/>
        </w:trPr>
        <w:tc>
          <w:tcPr>
            <w:tcW w:w="1560" w:type="dxa"/>
            <w:tcBorders>
              <w:top w:val="single" w:sz="6" w:space="0" w:color="000001"/>
              <w:left w:val="single" w:sz="6" w:space="0" w:color="000001"/>
              <w:right w:val="single" w:sz="6" w:space="0" w:color="000001"/>
            </w:tcBorders>
          </w:tcPr>
          <w:p w14:paraId="01A69F87" w14:textId="1163A12D" w:rsidR="00422158" w:rsidRPr="00BB29FF" w:rsidRDefault="00422158" w:rsidP="00290034">
            <w:pPr>
              <w:spacing w:after="0" w:line="240" w:lineRule="auto"/>
              <w:jc w:val="both"/>
              <w:textAlignment w:val="baseline"/>
              <w:rPr>
                <w:rFonts w:eastAsia="Times New Roman"/>
                <w:b/>
                <w:bCs/>
                <w:color w:val="auto"/>
                <w:lang w:val="en-US" w:eastAsia="en-GB"/>
              </w:rPr>
            </w:pPr>
            <w:r w:rsidRPr="00BB29FF">
              <w:rPr>
                <w:rFonts w:eastAsia="Times New Roman"/>
                <w:b/>
                <w:bCs/>
                <w:color w:val="auto"/>
                <w:lang w:eastAsia="en-GB"/>
              </w:rPr>
              <w:t>Technical skills, knowledge, and experience</w:t>
            </w:r>
          </w:p>
        </w:tc>
        <w:tc>
          <w:tcPr>
            <w:tcW w:w="7458" w:type="dxa"/>
            <w:tcBorders>
              <w:top w:val="single" w:sz="6" w:space="0" w:color="000001"/>
              <w:left w:val="single" w:sz="6" w:space="0" w:color="000001"/>
              <w:right w:val="single" w:sz="6" w:space="0" w:color="000001"/>
            </w:tcBorders>
            <w:shd w:val="clear" w:color="auto" w:fill="auto"/>
            <w:tcMar>
              <w:left w:w="6" w:type="dxa"/>
            </w:tcMar>
          </w:tcPr>
          <w:p w14:paraId="0715C61A" w14:textId="77777777" w:rsidR="00422158" w:rsidRPr="00BB29FF" w:rsidRDefault="00422158" w:rsidP="00290034">
            <w:pPr>
              <w:spacing w:after="0" w:line="240" w:lineRule="auto"/>
              <w:jc w:val="both"/>
              <w:textAlignment w:val="baseline"/>
              <w:rPr>
                <w:rFonts w:eastAsia="Times New Roman"/>
                <w:b/>
                <w:bCs/>
                <w:color w:val="auto"/>
                <w:lang w:val="en-US" w:eastAsia="en-GB"/>
              </w:rPr>
            </w:pPr>
            <w:r w:rsidRPr="00BB29FF">
              <w:rPr>
                <w:rFonts w:eastAsia="Times New Roman"/>
                <w:b/>
                <w:bCs/>
                <w:color w:val="auto"/>
                <w:lang w:val="en-US" w:eastAsia="en-GB"/>
              </w:rPr>
              <w:t>Essential:</w:t>
            </w:r>
          </w:p>
          <w:p w14:paraId="62E4A04B" w14:textId="7224491E" w:rsidR="00422158" w:rsidRPr="00BB29FF" w:rsidRDefault="00422158" w:rsidP="00BB29FF">
            <w:pPr>
              <w:pStyle w:val="ListParagraph"/>
              <w:numPr>
                <w:ilvl w:val="0"/>
                <w:numId w:val="9"/>
              </w:numPr>
              <w:spacing w:after="0" w:line="240" w:lineRule="auto"/>
              <w:jc w:val="both"/>
              <w:textAlignment w:val="baseline"/>
              <w:rPr>
                <w:color w:val="auto"/>
              </w:rPr>
            </w:pPr>
            <w:r w:rsidRPr="00BB29FF">
              <w:rPr>
                <w:rFonts w:eastAsia="Times New Roman"/>
                <w:color w:val="auto"/>
                <w:lang w:val="en-US" w:eastAsia="en-GB"/>
              </w:rPr>
              <w:t>Significant</w:t>
            </w:r>
            <w:r w:rsidR="00A954B7" w:rsidRPr="00BB29FF">
              <w:rPr>
                <w:rFonts w:eastAsia="Times New Roman"/>
                <w:color w:val="auto"/>
                <w:lang w:val="en-US" w:eastAsia="en-GB"/>
              </w:rPr>
              <w:t xml:space="preserve"> and demonstratable</w:t>
            </w:r>
            <w:r w:rsidRPr="00BB29FF">
              <w:rPr>
                <w:rFonts w:eastAsia="Times New Roman"/>
                <w:color w:val="auto"/>
                <w:lang w:val="en-US" w:eastAsia="en-GB"/>
              </w:rPr>
              <w:t xml:space="preserve"> experience of successful donor development, stewardship and legacy management</w:t>
            </w:r>
          </w:p>
          <w:p w14:paraId="77E63762" w14:textId="20D061AD" w:rsidR="00422158" w:rsidRPr="00BB29FF" w:rsidRDefault="00A954B7"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Demonstratable e</w:t>
            </w:r>
            <w:r w:rsidR="00422158" w:rsidRPr="00BB29FF">
              <w:rPr>
                <w:rFonts w:eastAsia="Times New Roman"/>
                <w:color w:val="auto"/>
                <w:lang w:val="en-US" w:eastAsia="en-GB"/>
              </w:rPr>
              <w:t>xperience of designing and delivering successful online fundraising campaigns</w:t>
            </w:r>
          </w:p>
          <w:p w14:paraId="753FEDE1" w14:textId="53C15B5A" w:rsidR="00BF437C" w:rsidRPr="00BB29FF" w:rsidRDefault="00BF437C" w:rsidP="00BB29FF">
            <w:pPr>
              <w:pStyle w:val="ListParagraph"/>
              <w:numPr>
                <w:ilvl w:val="0"/>
                <w:numId w:val="9"/>
              </w:numPr>
              <w:spacing w:after="0"/>
              <w:jc w:val="both"/>
              <w:textAlignment w:val="baseline"/>
              <w:rPr>
                <w:rFonts w:eastAsia="Times New Roman"/>
                <w:color w:val="auto"/>
                <w:lang w:eastAsia="en-GB"/>
              </w:rPr>
            </w:pPr>
            <w:r w:rsidRPr="00BF437C">
              <w:rPr>
                <w:rFonts w:eastAsia="Times New Roman"/>
                <w:color w:val="auto"/>
                <w:lang w:eastAsia="en-GB"/>
              </w:rPr>
              <w:t>Substantial digital fundraising or digital marketing experience, including planning, evaluating and delivering successful campaigns</w:t>
            </w:r>
          </w:p>
          <w:p w14:paraId="1A5876AB" w14:textId="0EFBE235" w:rsidR="00A954B7" w:rsidRPr="00BB29FF" w:rsidRDefault="00A954B7" w:rsidP="00BB29FF">
            <w:pPr>
              <w:pStyle w:val="ListParagraph"/>
              <w:numPr>
                <w:ilvl w:val="0"/>
                <w:numId w:val="9"/>
              </w:numPr>
              <w:spacing w:after="0" w:line="240" w:lineRule="auto"/>
              <w:jc w:val="both"/>
              <w:textAlignment w:val="baseline"/>
              <w:rPr>
                <w:rFonts w:eastAsia="Times New Roman"/>
                <w:color w:val="auto"/>
                <w:lang w:eastAsia="en-GB"/>
              </w:rPr>
            </w:pPr>
            <w:r w:rsidRPr="00BB29FF">
              <w:rPr>
                <w:rFonts w:eastAsia="Times New Roman"/>
                <w:color w:val="auto"/>
                <w:lang w:val="en-US" w:eastAsia="en-GB"/>
              </w:rPr>
              <w:t xml:space="preserve">Experience of generating income from small trusts and foundations </w:t>
            </w:r>
          </w:p>
          <w:p w14:paraId="55E79825" w14:textId="4C1B9244" w:rsidR="00422158" w:rsidRPr="00BB29FF" w:rsidRDefault="00422158"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Excellent writi</w:t>
            </w:r>
            <w:r w:rsidR="0042649E" w:rsidRPr="00BB29FF">
              <w:rPr>
                <w:rFonts w:eastAsia="Times New Roman"/>
                <w:color w:val="auto"/>
                <w:lang w:val="en-US" w:eastAsia="en-GB"/>
              </w:rPr>
              <w:t>ng skills to engage</w:t>
            </w:r>
            <w:r w:rsidR="00BF437C" w:rsidRPr="00BB29FF">
              <w:rPr>
                <w:rFonts w:eastAsia="Times New Roman"/>
                <w:color w:val="auto"/>
                <w:lang w:val="en-US" w:eastAsia="en-GB"/>
              </w:rPr>
              <w:t xml:space="preserve">, </w:t>
            </w:r>
            <w:r w:rsidR="0042649E" w:rsidRPr="00BB29FF">
              <w:rPr>
                <w:rFonts w:eastAsia="Times New Roman"/>
                <w:color w:val="auto"/>
                <w:lang w:val="en-US" w:eastAsia="en-GB"/>
              </w:rPr>
              <w:t>influence</w:t>
            </w:r>
            <w:r w:rsidR="00BF437C" w:rsidRPr="00BB29FF">
              <w:rPr>
                <w:rFonts w:eastAsia="Times New Roman"/>
                <w:color w:val="auto"/>
                <w:lang w:val="en-US" w:eastAsia="en-GB"/>
              </w:rPr>
              <w:t xml:space="preserve"> and secure funding</w:t>
            </w:r>
          </w:p>
          <w:p w14:paraId="050E7F96" w14:textId="754E3C2C" w:rsidR="00422158" w:rsidRPr="00BB29FF" w:rsidRDefault="00422158" w:rsidP="00BB29FF">
            <w:pPr>
              <w:pStyle w:val="ListParagraph"/>
              <w:numPr>
                <w:ilvl w:val="0"/>
                <w:numId w:val="9"/>
              </w:numPr>
              <w:spacing w:after="0" w:line="240" w:lineRule="auto"/>
              <w:jc w:val="both"/>
              <w:textAlignment w:val="baseline"/>
              <w:rPr>
                <w:color w:val="auto"/>
              </w:rPr>
            </w:pPr>
            <w:r w:rsidRPr="00BB29FF">
              <w:rPr>
                <w:rFonts w:eastAsia="Times New Roman"/>
                <w:color w:val="auto"/>
                <w:lang w:val="en-US" w:eastAsia="en-GB"/>
              </w:rPr>
              <w:t>Excellent communication skil</w:t>
            </w:r>
            <w:r w:rsidR="00BF437C" w:rsidRPr="00BB29FF">
              <w:rPr>
                <w:rFonts w:eastAsia="Times New Roman"/>
                <w:color w:val="auto"/>
                <w:lang w:val="en-US" w:eastAsia="en-GB"/>
              </w:rPr>
              <w:t>ls, ability to build</w:t>
            </w:r>
            <w:r w:rsidRPr="00BB29FF">
              <w:rPr>
                <w:rFonts w:eastAsia="Times New Roman"/>
                <w:color w:val="auto"/>
                <w:lang w:val="en-US" w:eastAsia="en-GB"/>
              </w:rPr>
              <w:t xml:space="preserve"> effective relationships with a wide range of stakeholders and funders</w:t>
            </w:r>
          </w:p>
          <w:p w14:paraId="55675B58" w14:textId="5E5B2BE6" w:rsidR="00BB29FF" w:rsidRPr="00BB29FF" w:rsidRDefault="00BB29FF" w:rsidP="00BB29FF">
            <w:pPr>
              <w:pStyle w:val="ListParagraph"/>
              <w:numPr>
                <w:ilvl w:val="0"/>
                <w:numId w:val="9"/>
              </w:numPr>
              <w:spacing w:after="0" w:line="240" w:lineRule="auto"/>
              <w:jc w:val="both"/>
              <w:textAlignment w:val="baseline"/>
              <w:rPr>
                <w:color w:val="auto"/>
              </w:rPr>
            </w:pPr>
            <w:r w:rsidRPr="00BB29FF">
              <w:rPr>
                <w:color w:val="auto"/>
              </w:rPr>
              <w:t>Ability to identify, create and edit strong fundraising content</w:t>
            </w:r>
          </w:p>
          <w:p w14:paraId="15B59BCD" w14:textId="161D5AA4" w:rsidR="00BB29FF" w:rsidRDefault="00BB29FF"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Experience of fundraising event management</w:t>
            </w:r>
          </w:p>
          <w:p w14:paraId="7F2B0005" w14:textId="18D1D31F" w:rsidR="002514F6" w:rsidRPr="00BB29FF" w:rsidRDefault="002514F6" w:rsidP="00BB29FF">
            <w:pPr>
              <w:pStyle w:val="ListParagraph"/>
              <w:numPr>
                <w:ilvl w:val="0"/>
                <w:numId w:val="9"/>
              </w:numPr>
              <w:spacing w:after="0" w:line="240" w:lineRule="auto"/>
              <w:jc w:val="both"/>
              <w:textAlignment w:val="baseline"/>
              <w:rPr>
                <w:rFonts w:eastAsia="Times New Roman"/>
                <w:color w:val="auto"/>
                <w:lang w:val="en-US" w:eastAsia="en-GB"/>
              </w:rPr>
            </w:pPr>
            <w:r>
              <w:rPr>
                <w:rFonts w:eastAsia="Times New Roman"/>
                <w:color w:val="auto"/>
                <w:lang w:val="en-US" w:eastAsia="en-GB"/>
              </w:rPr>
              <w:t>Existing relationships with funders</w:t>
            </w:r>
          </w:p>
          <w:p w14:paraId="091C5142" w14:textId="67336B96" w:rsidR="00BB29FF" w:rsidRPr="00BB29FF" w:rsidRDefault="00BB29FF" w:rsidP="00BB29FF">
            <w:pPr>
              <w:pStyle w:val="ListParagraph"/>
              <w:numPr>
                <w:ilvl w:val="0"/>
                <w:numId w:val="9"/>
              </w:numPr>
              <w:spacing w:after="0"/>
              <w:jc w:val="both"/>
              <w:textAlignment w:val="baseline"/>
              <w:rPr>
                <w:rFonts w:eastAsia="Times New Roman"/>
                <w:color w:val="auto"/>
                <w:lang w:eastAsia="en-GB"/>
              </w:rPr>
            </w:pPr>
            <w:r w:rsidRPr="00BB29FF">
              <w:rPr>
                <w:rFonts w:eastAsia="Times New Roman"/>
                <w:color w:val="auto"/>
                <w:lang w:eastAsia="en-GB"/>
              </w:rPr>
              <w:t>The ability to work towards and meet financial targets</w:t>
            </w:r>
          </w:p>
          <w:p w14:paraId="184152EB" w14:textId="77777777" w:rsidR="00422158" w:rsidRPr="00BB29FF" w:rsidRDefault="00422158"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Excellent organisation and time management skills</w:t>
            </w:r>
          </w:p>
          <w:p w14:paraId="1D16C868" w14:textId="3386C134" w:rsidR="00422158" w:rsidRPr="00BB29FF" w:rsidRDefault="00422158" w:rsidP="00BB29FF">
            <w:pPr>
              <w:pStyle w:val="ListParagraph"/>
              <w:numPr>
                <w:ilvl w:val="0"/>
                <w:numId w:val="9"/>
              </w:numPr>
              <w:spacing w:after="0" w:line="240" w:lineRule="auto"/>
              <w:jc w:val="both"/>
              <w:textAlignment w:val="baseline"/>
              <w:rPr>
                <w:color w:val="auto"/>
              </w:rPr>
            </w:pPr>
            <w:r w:rsidRPr="00BB29FF">
              <w:rPr>
                <w:rFonts w:eastAsia="Times New Roman"/>
                <w:color w:val="auto"/>
                <w:lang w:val="en-US" w:eastAsia="en-GB"/>
              </w:rPr>
              <w:t>Proactive</w:t>
            </w:r>
            <w:r w:rsidR="00BF437C" w:rsidRPr="00BB29FF">
              <w:rPr>
                <w:rFonts w:eastAsia="Times New Roman"/>
                <w:color w:val="auto"/>
                <w:lang w:val="en-US" w:eastAsia="en-GB"/>
              </w:rPr>
              <w:t xml:space="preserve"> and </w:t>
            </w:r>
            <w:r w:rsidRPr="00BB29FF">
              <w:rPr>
                <w:rFonts w:eastAsia="Times New Roman"/>
                <w:color w:val="auto"/>
                <w:lang w:val="en-US" w:eastAsia="en-GB"/>
              </w:rPr>
              <w:t>self-motivated with the ability to work autonomously</w:t>
            </w:r>
          </w:p>
          <w:p w14:paraId="0E12F8C1" w14:textId="77777777" w:rsidR="00422158" w:rsidRPr="00BB29FF" w:rsidRDefault="00422158"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An empathy with volunteers and an understanding of their needs</w:t>
            </w:r>
          </w:p>
          <w:p w14:paraId="08DDB5B8" w14:textId="4FC390B0" w:rsidR="00422158" w:rsidRPr="00BB29FF" w:rsidRDefault="00BF437C"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 xml:space="preserve">Excellent Digital &amp; IT skills to </w:t>
            </w:r>
          </w:p>
          <w:p w14:paraId="236FB515" w14:textId="42E13167" w:rsidR="00CD007A" w:rsidRPr="00BB29FF" w:rsidRDefault="00422158" w:rsidP="00BB29FF">
            <w:pPr>
              <w:pStyle w:val="ListParagraph"/>
              <w:numPr>
                <w:ilvl w:val="0"/>
                <w:numId w:val="9"/>
              </w:numPr>
              <w:spacing w:after="0" w:line="240" w:lineRule="auto"/>
              <w:jc w:val="both"/>
              <w:textAlignment w:val="baseline"/>
              <w:rPr>
                <w:rFonts w:eastAsia="Times New Roman"/>
                <w:color w:val="auto"/>
                <w:lang w:val="en-US" w:eastAsia="en-GB"/>
              </w:rPr>
            </w:pPr>
            <w:r w:rsidRPr="00BB29FF">
              <w:rPr>
                <w:rFonts w:eastAsia="Times New Roman"/>
                <w:color w:val="auto"/>
                <w:lang w:val="en-US" w:eastAsia="en-GB"/>
              </w:rPr>
              <w:t>Ability to maintain clear and accurate records</w:t>
            </w:r>
          </w:p>
          <w:p w14:paraId="61ADDA9D" w14:textId="6EE10E4E" w:rsidR="00CD007A" w:rsidRPr="00BB29FF" w:rsidRDefault="00BF437C" w:rsidP="00BB29FF">
            <w:pPr>
              <w:numPr>
                <w:ilvl w:val="0"/>
                <w:numId w:val="9"/>
              </w:numPr>
              <w:shd w:val="clear" w:color="auto" w:fill="FFFFFF"/>
              <w:spacing w:before="100" w:beforeAutospacing="1" w:after="100" w:afterAutospacing="1" w:line="240" w:lineRule="auto"/>
              <w:rPr>
                <w:rFonts w:eastAsia="Times New Roman"/>
                <w:color w:val="auto"/>
                <w:lang w:eastAsia="en-GB"/>
              </w:rPr>
            </w:pPr>
            <w:r w:rsidRPr="00BB29FF">
              <w:rPr>
                <w:rFonts w:eastAsia="Times New Roman"/>
                <w:color w:val="auto"/>
                <w:lang w:eastAsia="en-GB"/>
              </w:rPr>
              <w:t>G</w:t>
            </w:r>
            <w:r w:rsidR="00CD007A" w:rsidRPr="00033FB7">
              <w:rPr>
                <w:rFonts w:eastAsia="Times New Roman"/>
                <w:color w:val="auto"/>
                <w:lang w:eastAsia="en-GB"/>
              </w:rPr>
              <w:t>ood organisational and project management skills</w:t>
            </w:r>
          </w:p>
          <w:p w14:paraId="3D4662C2" w14:textId="77777777" w:rsidR="00422158" w:rsidRPr="00BB29FF" w:rsidRDefault="00422158" w:rsidP="00290034">
            <w:pPr>
              <w:spacing w:after="0" w:line="240" w:lineRule="auto"/>
              <w:jc w:val="both"/>
              <w:textAlignment w:val="baseline"/>
              <w:rPr>
                <w:rFonts w:eastAsia="Times New Roman"/>
                <w:b/>
                <w:bCs/>
                <w:color w:val="auto"/>
                <w:lang w:eastAsia="en-GB"/>
              </w:rPr>
            </w:pPr>
            <w:r w:rsidRPr="00BB29FF">
              <w:rPr>
                <w:rFonts w:eastAsia="Times New Roman"/>
                <w:b/>
                <w:bCs/>
                <w:color w:val="auto"/>
                <w:lang w:eastAsia="en-GB"/>
              </w:rPr>
              <w:t>Desirable:</w:t>
            </w:r>
          </w:p>
          <w:p w14:paraId="7143C6A7" w14:textId="46CE7D3C" w:rsidR="00BF437C" w:rsidRPr="00BB29FF" w:rsidRDefault="00BF437C" w:rsidP="00BB29FF">
            <w:pPr>
              <w:pStyle w:val="ListParagraph"/>
              <w:numPr>
                <w:ilvl w:val="0"/>
                <w:numId w:val="9"/>
              </w:numPr>
              <w:spacing w:after="0" w:line="240" w:lineRule="auto"/>
              <w:jc w:val="both"/>
              <w:textAlignment w:val="baseline"/>
              <w:rPr>
                <w:rFonts w:eastAsia="Times New Roman"/>
                <w:color w:val="auto"/>
                <w:lang w:eastAsia="en-GB"/>
              </w:rPr>
            </w:pPr>
            <w:r w:rsidRPr="00BB29FF">
              <w:rPr>
                <w:rFonts w:eastAsia="Times New Roman"/>
                <w:color w:val="auto"/>
                <w:lang w:eastAsia="en-GB"/>
              </w:rPr>
              <w:t>Membership of the Institute of Fundraising</w:t>
            </w:r>
          </w:p>
          <w:p w14:paraId="5028E271" w14:textId="1C5F7BCE" w:rsidR="00BB29FF" w:rsidRPr="002514F6" w:rsidRDefault="00BB29FF" w:rsidP="002514F6">
            <w:pPr>
              <w:pStyle w:val="ListParagraph"/>
              <w:numPr>
                <w:ilvl w:val="0"/>
                <w:numId w:val="9"/>
              </w:numPr>
              <w:spacing w:after="0" w:line="240" w:lineRule="auto"/>
              <w:jc w:val="both"/>
              <w:textAlignment w:val="baseline"/>
              <w:rPr>
                <w:rFonts w:eastAsia="Times New Roman"/>
                <w:color w:val="auto"/>
                <w:lang w:eastAsia="en-GB"/>
              </w:rPr>
            </w:pPr>
            <w:r w:rsidRPr="00BB29FF">
              <w:rPr>
                <w:rFonts w:eastAsia="Times New Roman"/>
                <w:color w:val="auto"/>
                <w:lang w:eastAsia="en-GB"/>
              </w:rPr>
              <w:t>A relevant qualification</w:t>
            </w:r>
          </w:p>
          <w:p w14:paraId="05DDE1CB" w14:textId="3F54B84E" w:rsidR="00BB29FF" w:rsidRPr="00BB29FF" w:rsidRDefault="00BB29FF" w:rsidP="00BB29FF">
            <w:pPr>
              <w:pStyle w:val="ListParagraph"/>
              <w:numPr>
                <w:ilvl w:val="0"/>
                <w:numId w:val="9"/>
              </w:numPr>
              <w:spacing w:after="0" w:line="240" w:lineRule="auto"/>
              <w:jc w:val="both"/>
              <w:textAlignment w:val="baseline"/>
              <w:rPr>
                <w:rFonts w:eastAsia="Times New Roman"/>
                <w:color w:val="auto"/>
                <w:lang w:eastAsia="en-GB"/>
              </w:rPr>
            </w:pPr>
            <w:r w:rsidRPr="00BB29FF">
              <w:rPr>
                <w:rFonts w:eastAsia="Times New Roman"/>
                <w:color w:val="auto"/>
                <w:lang w:val="en-US" w:eastAsia="en-GB"/>
              </w:rPr>
              <w:t>Knowledge of asylum and refugee issues</w:t>
            </w:r>
          </w:p>
        </w:tc>
      </w:tr>
      <w:tr w:rsidR="00BB29FF" w:rsidRPr="00BB29FF" w14:paraId="20CA62F7" w14:textId="77777777" w:rsidTr="007604DA">
        <w:trPr>
          <w:trHeight w:val="1325"/>
        </w:trPr>
        <w:tc>
          <w:tcPr>
            <w:tcW w:w="1560" w:type="dxa"/>
            <w:tcBorders>
              <w:top w:val="single" w:sz="6" w:space="0" w:color="000001"/>
              <w:left w:val="single" w:sz="6" w:space="0" w:color="000001"/>
              <w:right w:val="single" w:sz="6" w:space="0" w:color="000001"/>
            </w:tcBorders>
          </w:tcPr>
          <w:p w14:paraId="37191433" w14:textId="2DAFDC81" w:rsidR="00422158" w:rsidRPr="00BB29FF" w:rsidRDefault="00422158" w:rsidP="00290034">
            <w:pPr>
              <w:spacing w:after="0" w:line="240" w:lineRule="auto"/>
              <w:jc w:val="both"/>
              <w:textAlignment w:val="baseline"/>
              <w:rPr>
                <w:rFonts w:eastAsia="Times New Roman"/>
                <w:color w:val="auto"/>
                <w:lang w:val="en-US" w:eastAsia="en-GB"/>
              </w:rPr>
            </w:pPr>
            <w:r w:rsidRPr="00BB29FF">
              <w:rPr>
                <w:rFonts w:eastAsia="Times New Roman"/>
                <w:b/>
                <w:bCs/>
                <w:color w:val="auto"/>
                <w:lang w:eastAsia="en-GB"/>
              </w:rPr>
              <w:t>Personal skills and attributes</w:t>
            </w:r>
          </w:p>
        </w:tc>
        <w:tc>
          <w:tcPr>
            <w:tcW w:w="7458" w:type="dxa"/>
            <w:tcBorders>
              <w:top w:val="single" w:sz="6" w:space="0" w:color="000001"/>
              <w:left w:val="single" w:sz="6" w:space="0" w:color="000001"/>
              <w:right w:val="single" w:sz="6" w:space="0" w:color="000001"/>
            </w:tcBorders>
            <w:shd w:val="clear" w:color="auto" w:fill="auto"/>
            <w:tcMar>
              <w:left w:w="6" w:type="dxa"/>
            </w:tcMar>
          </w:tcPr>
          <w:p w14:paraId="2DCC1EAE" w14:textId="730D32BC" w:rsidR="00422158" w:rsidRPr="00F138D0" w:rsidRDefault="00422158" w:rsidP="00F138D0">
            <w:pPr>
              <w:spacing w:after="0" w:line="240" w:lineRule="auto"/>
              <w:jc w:val="both"/>
              <w:textAlignment w:val="baseline"/>
              <w:rPr>
                <w:rFonts w:eastAsia="Times New Roman"/>
                <w:b/>
                <w:bCs/>
                <w:color w:val="auto"/>
                <w:lang w:val="en-US" w:eastAsia="en-GB"/>
              </w:rPr>
            </w:pPr>
            <w:r w:rsidRPr="00BB29FF">
              <w:rPr>
                <w:rFonts w:eastAsia="Times New Roman"/>
                <w:b/>
                <w:bCs/>
                <w:color w:val="auto"/>
                <w:lang w:val="en-US" w:eastAsia="en-GB"/>
              </w:rPr>
              <w:t>Essential:</w:t>
            </w:r>
          </w:p>
          <w:p w14:paraId="1E4BA65A" w14:textId="7A28A59E" w:rsidR="00A954B7" w:rsidRPr="00BB29FF" w:rsidRDefault="00F138D0" w:rsidP="00BB29FF">
            <w:pPr>
              <w:numPr>
                <w:ilvl w:val="0"/>
                <w:numId w:val="6"/>
              </w:numPr>
              <w:spacing w:after="0" w:line="240" w:lineRule="auto"/>
              <w:jc w:val="both"/>
              <w:textAlignment w:val="baseline"/>
              <w:rPr>
                <w:rFonts w:eastAsia="Times New Roman"/>
                <w:color w:val="auto"/>
                <w:lang w:eastAsia="en-GB"/>
              </w:rPr>
            </w:pPr>
            <w:r>
              <w:rPr>
                <w:rFonts w:eastAsia="Times New Roman"/>
                <w:color w:val="auto"/>
                <w:lang w:eastAsia="en-GB"/>
              </w:rPr>
              <w:t>C</w:t>
            </w:r>
            <w:r w:rsidR="00A954B7" w:rsidRPr="00A954B7">
              <w:rPr>
                <w:rFonts w:eastAsia="Times New Roman"/>
                <w:color w:val="auto"/>
                <w:lang w:eastAsia="en-GB"/>
              </w:rPr>
              <w:t>reati</w:t>
            </w:r>
            <w:r>
              <w:rPr>
                <w:rFonts w:eastAsia="Times New Roman"/>
                <w:color w:val="auto"/>
                <w:lang w:eastAsia="en-GB"/>
              </w:rPr>
              <w:t>ve with</w:t>
            </w:r>
            <w:r w:rsidR="00A954B7" w:rsidRPr="00A954B7">
              <w:rPr>
                <w:rFonts w:eastAsia="Times New Roman"/>
                <w:color w:val="auto"/>
                <w:lang w:eastAsia="en-GB"/>
              </w:rPr>
              <w:t xml:space="preserve"> an entrepreneurial attitude towards fundraising</w:t>
            </w:r>
          </w:p>
          <w:p w14:paraId="03580999" w14:textId="19BFEDC1" w:rsidR="00BB29FF" w:rsidRPr="00033FB7" w:rsidRDefault="00F138D0" w:rsidP="00BB29FF">
            <w:pPr>
              <w:numPr>
                <w:ilvl w:val="0"/>
                <w:numId w:val="6"/>
              </w:numPr>
              <w:shd w:val="clear" w:color="auto" w:fill="FFFFFF"/>
              <w:spacing w:before="100" w:beforeAutospacing="1" w:after="100" w:afterAutospacing="1" w:line="240" w:lineRule="auto"/>
              <w:rPr>
                <w:rFonts w:eastAsia="Times New Roman"/>
                <w:color w:val="auto"/>
                <w:lang w:eastAsia="en-GB"/>
              </w:rPr>
            </w:pPr>
            <w:r>
              <w:rPr>
                <w:rFonts w:eastAsia="Times New Roman"/>
                <w:color w:val="auto"/>
                <w:lang w:eastAsia="en-GB"/>
              </w:rPr>
              <w:t>R</w:t>
            </w:r>
            <w:r w:rsidR="00BB29FF" w:rsidRPr="00033FB7">
              <w:rPr>
                <w:rFonts w:eastAsia="Times New Roman"/>
                <w:color w:val="auto"/>
                <w:lang w:eastAsia="en-GB"/>
              </w:rPr>
              <w:t>esilie</w:t>
            </w:r>
            <w:r>
              <w:rPr>
                <w:rFonts w:eastAsia="Times New Roman"/>
                <w:color w:val="auto"/>
                <w:lang w:eastAsia="en-GB"/>
              </w:rPr>
              <w:t>nt</w:t>
            </w:r>
            <w:r w:rsidR="00BB29FF" w:rsidRPr="00033FB7">
              <w:rPr>
                <w:rFonts w:eastAsia="Times New Roman"/>
                <w:color w:val="auto"/>
                <w:lang w:eastAsia="en-GB"/>
              </w:rPr>
              <w:t>, particularly when faced with setbacks</w:t>
            </w:r>
          </w:p>
          <w:p w14:paraId="6374D605" w14:textId="627DD66C" w:rsidR="00BB29FF" w:rsidRDefault="00F138D0" w:rsidP="00BB29FF">
            <w:pPr>
              <w:numPr>
                <w:ilvl w:val="0"/>
                <w:numId w:val="6"/>
              </w:numPr>
              <w:shd w:val="clear" w:color="auto" w:fill="FFFFFF"/>
              <w:spacing w:before="100" w:beforeAutospacing="1" w:after="100" w:afterAutospacing="1" w:line="240" w:lineRule="auto"/>
              <w:rPr>
                <w:rFonts w:eastAsia="Times New Roman"/>
                <w:color w:val="auto"/>
                <w:lang w:eastAsia="en-GB"/>
              </w:rPr>
            </w:pPr>
            <w:r>
              <w:rPr>
                <w:rFonts w:eastAsia="Times New Roman"/>
                <w:color w:val="auto"/>
                <w:lang w:eastAsia="en-GB"/>
              </w:rPr>
              <w:t>S</w:t>
            </w:r>
            <w:r w:rsidR="00BB29FF" w:rsidRPr="00033FB7">
              <w:rPr>
                <w:rFonts w:eastAsia="Times New Roman"/>
                <w:color w:val="auto"/>
                <w:lang w:eastAsia="en-GB"/>
              </w:rPr>
              <w:t>ensitivity to the needs of volunteers and donors</w:t>
            </w:r>
          </w:p>
          <w:p w14:paraId="255EA4A1" w14:textId="77777777" w:rsidR="00F138D0" w:rsidRDefault="00F138D0" w:rsidP="00F138D0">
            <w:pPr>
              <w:numPr>
                <w:ilvl w:val="0"/>
                <w:numId w:val="6"/>
              </w:numPr>
              <w:shd w:val="clear" w:color="auto" w:fill="FFFFFF"/>
              <w:spacing w:before="100" w:beforeAutospacing="1" w:after="100" w:afterAutospacing="1" w:line="240" w:lineRule="auto"/>
              <w:rPr>
                <w:rFonts w:eastAsia="Times New Roman"/>
                <w:color w:val="auto"/>
                <w:lang w:eastAsia="en-GB"/>
              </w:rPr>
            </w:pPr>
            <w:r>
              <w:rPr>
                <w:rFonts w:eastAsia="Times New Roman"/>
                <w:color w:val="auto"/>
                <w:lang w:eastAsia="en-GB"/>
              </w:rPr>
              <w:t>Target driven and results orientated</w:t>
            </w:r>
          </w:p>
          <w:p w14:paraId="61A1DFFA" w14:textId="77777777" w:rsidR="00F138D0" w:rsidRDefault="00F138D0" w:rsidP="00F138D0">
            <w:pPr>
              <w:numPr>
                <w:ilvl w:val="0"/>
                <w:numId w:val="6"/>
              </w:numPr>
              <w:shd w:val="clear" w:color="auto" w:fill="FFFFFF"/>
              <w:spacing w:before="100" w:beforeAutospacing="1" w:after="100" w:afterAutospacing="1" w:line="240" w:lineRule="auto"/>
              <w:rPr>
                <w:rFonts w:eastAsia="Times New Roman"/>
                <w:color w:val="auto"/>
                <w:lang w:eastAsia="en-GB"/>
              </w:rPr>
            </w:pPr>
            <w:r w:rsidRPr="00F138D0">
              <w:rPr>
                <w:rFonts w:eastAsia="Times New Roman"/>
                <w:color w:val="auto"/>
                <w:lang w:eastAsia="en-GB"/>
              </w:rPr>
              <w:t xml:space="preserve">Organised and demonstrates a high level of attention to detail </w:t>
            </w:r>
          </w:p>
          <w:p w14:paraId="55145E7B" w14:textId="77777777" w:rsidR="00F138D0" w:rsidRDefault="00F138D0" w:rsidP="00F138D0">
            <w:pPr>
              <w:numPr>
                <w:ilvl w:val="0"/>
                <w:numId w:val="6"/>
              </w:numPr>
              <w:shd w:val="clear" w:color="auto" w:fill="FFFFFF"/>
              <w:spacing w:before="100" w:beforeAutospacing="1" w:after="100" w:afterAutospacing="1" w:line="240" w:lineRule="auto"/>
              <w:rPr>
                <w:rFonts w:eastAsia="Times New Roman"/>
                <w:color w:val="auto"/>
                <w:lang w:eastAsia="en-GB"/>
              </w:rPr>
            </w:pPr>
            <w:r w:rsidRPr="00F138D0">
              <w:rPr>
                <w:rFonts w:eastAsia="Times New Roman"/>
                <w:color w:val="auto"/>
                <w:lang w:eastAsia="en-GB"/>
              </w:rPr>
              <w:t>Ability to quickly understand new ideas and concepts</w:t>
            </w:r>
          </w:p>
          <w:p w14:paraId="470F4C35" w14:textId="77777777" w:rsidR="00F138D0" w:rsidRDefault="00F138D0" w:rsidP="00F138D0">
            <w:pPr>
              <w:numPr>
                <w:ilvl w:val="0"/>
                <w:numId w:val="6"/>
              </w:numPr>
              <w:shd w:val="clear" w:color="auto" w:fill="FFFFFF"/>
              <w:spacing w:before="100" w:beforeAutospacing="1" w:after="100" w:afterAutospacing="1" w:line="240" w:lineRule="auto"/>
              <w:rPr>
                <w:rFonts w:eastAsia="Times New Roman"/>
                <w:color w:val="auto"/>
                <w:lang w:eastAsia="en-GB"/>
              </w:rPr>
            </w:pPr>
            <w:r w:rsidRPr="00F138D0">
              <w:rPr>
                <w:rFonts w:eastAsia="Times New Roman"/>
                <w:color w:val="auto"/>
                <w:lang w:eastAsia="en-GB"/>
              </w:rPr>
              <w:t>Ability to work collaboratively with others</w:t>
            </w:r>
          </w:p>
          <w:p w14:paraId="0558466B" w14:textId="77777777" w:rsidR="00422158" w:rsidRDefault="00F138D0" w:rsidP="00F138D0">
            <w:pPr>
              <w:numPr>
                <w:ilvl w:val="0"/>
                <w:numId w:val="6"/>
              </w:numPr>
              <w:shd w:val="clear" w:color="auto" w:fill="FFFFFF"/>
              <w:spacing w:before="100" w:beforeAutospacing="1" w:after="100" w:afterAutospacing="1" w:line="240" w:lineRule="auto"/>
              <w:rPr>
                <w:rFonts w:eastAsia="Times New Roman"/>
                <w:color w:val="auto"/>
                <w:lang w:eastAsia="en-GB"/>
              </w:rPr>
            </w:pPr>
            <w:r w:rsidRPr="00F138D0">
              <w:rPr>
                <w:rFonts w:eastAsia="Times New Roman"/>
                <w:color w:val="auto"/>
                <w:lang w:eastAsia="en-GB"/>
              </w:rPr>
              <w:t>Strong sense of ownership for quality of work, deliverables and service</w:t>
            </w:r>
          </w:p>
          <w:p w14:paraId="69DB654E" w14:textId="15719CCD" w:rsidR="00FB14EB" w:rsidRPr="00F138D0" w:rsidRDefault="00FB14EB" w:rsidP="00F138D0">
            <w:pPr>
              <w:numPr>
                <w:ilvl w:val="0"/>
                <w:numId w:val="6"/>
              </w:numPr>
              <w:shd w:val="clear" w:color="auto" w:fill="FFFFFF"/>
              <w:spacing w:before="100" w:beforeAutospacing="1" w:after="100" w:afterAutospacing="1" w:line="240" w:lineRule="auto"/>
              <w:rPr>
                <w:rFonts w:eastAsia="Times New Roman"/>
                <w:color w:val="auto"/>
                <w:lang w:eastAsia="en-GB"/>
              </w:rPr>
            </w:pPr>
            <w:r>
              <w:rPr>
                <w:rFonts w:eastAsia="Times New Roman"/>
                <w:color w:val="auto"/>
                <w:lang w:eastAsia="en-GB"/>
              </w:rPr>
              <w:t>Commitment and empathy for the mission and aims of RST</w:t>
            </w:r>
          </w:p>
        </w:tc>
      </w:tr>
    </w:tbl>
    <w:p w14:paraId="22034761" w14:textId="77777777" w:rsidR="001016AF" w:rsidRPr="008A0514" w:rsidRDefault="001016AF" w:rsidP="00290034">
      <w:pPr>
        <w:jc w:val="both"/>
      </w:pPr>
    </w:p>
    <w:sectPr w:rsidR="001016AF" w:rsidRPr="008A0514">
      <w:headerReference w:type="default" r:id="rId9"/>
      <w:footerReference w:type="default" r:id="rId10"/>
      <w:pgSz w:w="11906" w:h="16838"/>
      <w:pgMar w:top="1440" w:right="1440" w:bottom="1440" w:left="1440" w:header="56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B757" w14:textId="77777777" w:rsidR="00B233D1" w:rsidRDefault="00B233D1">
      <w:pPr>
        <w:spacing w:after="0" w:line="240" w:lineRule="auto"/>
      </w:pPr>
      <w:r>
        <w:separator/>
      </w:r>
    </w:p>
  </w:endnote>
  <w:endnote w:type="continuationSeparator" w:id="0">
    <w:p w14:paraId="659077D1" w14:textId="77777777" w:rsidR="00B233D1" w:rsidRDefault="00B2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455816"/>
      <w:docPartObj>
        <w:docPartGallery w:val="Page Numbers (Bottom of Page)"/>
        <w:docPartUnique/>
      </w:docPartObj>
    </w:sdtPr>
    <w:sdtEndPr>
      <w:rPr>
        <w:noProof/>
      </w:rPr>
    </w:sdtEndPr>
    <w:sdtContent>
      <w:p w14:paraId="525EF0EC" w14:textId="7B11F277" w:rsidR="009C4B68" w:rsidRDefault="009C4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EDF99" w14:textId="77777777" w:rsidR="009C4B68" w:rsidRDefault="009C4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09492" w14:textId="77777777" w:rsidR="00B233D1" w:rsidRDefault="00B233D1">
      <w:pPr>
        <w:spacing w:after="0" w:line="240" w:lineRule="auto"/>
      </w:pPr>
      <w:r>
        <w:separator/>
      </w:r>
    </w:p>
  </w:footnote>
  <w:footnote w:type="continuationSeparator" w:id="0">
    <w:p w14:paraId="08288F81" w14:textId="77777777" w:rsidR="00B233D1" w:rsidRDefault="00B2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22D5" w14:textId="721F16DF" w:rsidR="001016AF" w:rsidRDefault="001016AF">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0489"/>
    <w:multiLevelType w:val="multilevel"/>
    <w:tmpl w:val="48E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721D"/>
    <w:multiLevelType w:val="multilevel"/>
    <w:tmpl w:val="48E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F31"/>
    <w:multiLevelType w:val="multilevel"/>
    <w:tmpl w:val="32369666"/>
    <w:lvl w:ilvl="0">
      <w:start w:val="1"/>
      <w:numFmt w:val="bullet"/>
      <w:lvlText w:val="-"/>
      <w:lvlJc w:val="left"/>
      <w:pPr>
        <w:ind w:left="4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6D3536"/>
    <w:multiLevelType w:val="multilevel"/>
    <w:tmpl w:val="1F50C7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7745FA"/>
    <w:multiLevelType w:val="multilevel"/>
    <w:tmpl w:val="9CC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93449"/>
    <w:multiLevelType w:val="hybridMultilevel"/>
    <w:tmpl w:val="060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76CD1"/>
    <w:multiLevelType w:val="hybridMultilevel"/>
    <w:tmpl w:val="3918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66200"/>
    <w:multiLevelType w:val="multilevel"/>
    <w:tmpl w:val="48E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624F5"/>
    <w:multiLevelType w:val="multilevel"/>
    <w:tmpl w:val="2CE4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E198C"/>
    <w:multiLevelType w:val="multilevel"/>
    <w:tmpl w:val="48E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8"/>
  </w:num>
  <w:num w:numId="6">
    <w:abstractNumId w:val="1"/>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AF"/>
    <w:rsid w:val="00033FB7"/>
    <w:rsid w:val="001016AF"/>
    <w:rsid w:val="00111012"/>
    <w:rsid w:val="002514F6"/>
    <w:rsid w:val="002722FE"/>
    <w:rsid w:val="002767A4"/>
    <w:rsid w:val="00290034"/>
    <w:rsid w:val="00385137"/>
    <w:rsid w:val="00422158"/>
    <w:rsid w:val="0042649E"/>
    <w:rsid w:val="005355D8"/>
    <w:rsid w:val="006A02A5"/>
    <w:rsid w:val="006C7364"/>
    <w:rsid w:val="00862B82"/>
    <w:rsid w:val="008646D5"/>
    <w:rsid w:val="008A0514"/>
    <w:rsid w:val="008F683B"/>
    <w:rsid w:val="009C156A"/>
    <w:rsid w:val="009C4B68"/>
    <w:rsid w:val="00A954B7"/>
    <w:rsid w:val="00B233D1"/>
    <w:rsid w:val="00BB29FF"/>
    <w:rsid w:val="00BF437C"/>
    <w:rsid w:val="00C35253"/>
    <w:rsid w:val="00C9769D"/>
    <w:rsid w:val="00CD007A"/>
    <w:rsid w:val="00CD1807"/>
    <w:rsid w:val="00E10724"/>
    <w:rsid w:val="00E77680"/>
    <w:rsid w:val="00F03DD7"/>
    <w:rsid w:val="00F138D0"/>
    <w:rsid w:val="00FB14EB"/>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BE19"/>
  <w15:docId w15:val="{0276D071-C022-4E8D-AD31-A97CA96B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eastAsia="Calibri"/>
      <w:color w:val="00000A"/>
      <w:sz w:val="22"/>
    </w:rPr>
  </w:style>
  <w:style w:type="paragraph" w:styleId="Heading1">
    <w:name w:val="heading 1"/>
    <w:basedOn w:val="Normal"/>
    <w:next w:val="Normal"/>
    <w:link w:val="Heading1Char"/>
    <w:uiPriority w:val="9"/>
    <w:qFormat/>
    <w:rsid w:val="008A0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A05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32991"/>
    <w:pPr>
      <w:spacing w:before="75" w:after="75" w:line="356" w:lineRule="atLeast"/>
      <w:outlineLvl w:val="2"/>
    </w:pPr>
    <w:rPr>
      <w:rFonts w:ascii="Verdana" w:eastAsia="Times New Roman" w:hAnsi="Verdana" w:cs="Helvetica"/>
      <w:b/>
      <w:bCs/>
      <w:color w:val="333333"/>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32991"/>
    <w:rPr>
      <w:rFonts w:ascii="Verdana" w:eastAsia="Times New Roman" w:hAnsi="Verdana" w:cs="Helvetica"/>
      <w:b/>
      <w:bCs/>
      <w:color w:val="333333"/>
      <w:sz w:val="26"/>
      <w:szCs w:val="26"/>
      <w:lang w:eastAsia="en-GB"/>
    </w:rPr>
  </w:style>
  <w:style w:type="character" w:customStyle="1" w:styleId="InternetLink">
    <w:name w:val="Internet Link"/>
    <w:basedOn w:val="DefaultParagraphFont"/>
    <w:uiPriority w:val="99"/>
    <w:semiHidden/>
    <w:unhideWhenUsed/>
    <w:rsid w:val="00E32991"/>
  </w:style>
  <w:style w:type="character" w:customStyle="1" w:styleId="HeaderChar">
    <w:name w:val="Header Char"/>
    <w:basedOn w:val="DefaultParagraphFont"/>
    <w:link w:val="Header"/>
    <w:uiPriority w:val="99"/>
    <w:qFormat/>
    <w:rsid w:val="00B277C8"/>
  </w:style>
  <w:style w:type="character" w:customStyle="1" w:styleId="FooterChar">
    <w:name w:val="Footer Char"/>
    <w:basedOn w:val="DefaultParagraphFont"/>
    <w:link w:val="Footer"/>
    <w:uiPriority w:val="99"/>
    <w:qFormat/>
    <w:rsid w:val="00B277C8"/>
  </w:style>
  <w:style w:type="character" w:customStyle="1" w:styleId="BalloonTextChar">
    <w:name w:val="Balloon Text Char"/>
    <w:basedOn w:val="DefaultParagraphFont"/>
    <w:link w:val="BalloonText"/>
    <w:uiPriority w:val="99"/>
    <w:semiHidden/>
    <w:qFormat/>
    <w:rsid w:val="00B277C8"/>
    <w:rPr>
      <w:rFonts w:ascii="Tahoma" w:hAnsi="Tahoma" w:cs="Tahoma"/>
      <w:sz w:val="16"/>
      <w:szCs w:val="16"/>
    </w:rPr>
  </w:style>
  <w:style w:type="character" w:styleId="CommentReference">
    <w:name w:val="annotation reference"/>
    <w:basedOn w:val="DefaultParagraphFont"/>
    <w:uiPriority w:val="99"/>
    <w:semiHidden/>
    <w:unhideWhenUsed/>
    <w:qFormat/>
    <w:rsid w:val="008444D7"/>
    <w:rPr>
      <w:sz w:val="16"/>
      <w:szCs w:val="16"/>
    </w:rPr>
  </w:style>
  <w:style w:type="character" w:customStyle="1" w:styleId="CommentTextChar">
    <w:name w:val="Comment Text Char"/>
    <w:basedOn w:val="DefaultParagraphFont"/>
    <w:link w:val="CommentText"/>
    <w:uiPriority w:val="99"/>
    <w:semiHidden/>
    <w:qFormat/>
    <w:rsid w:val="008444D7"/>
    <w:rPr>
      <w:sz w:val="20"/>
      <w:szCs w:val="20"/>
    </w:rPr>
  </w:style>
  <w:style w:type="character" w:customStyle="1" w:styleId="CommentSubjectChar">
    <w:name w:val="Comment Subject Char"/>
    <w:basedOn w:val="CommentTextChar"/>
    <w:link w:val="CommentSubject"/>
    <w:uiPriority w:val="99"/>
    <w:semiHidden/>
    <w:qFormat/>
    <w:rsid w:val="008444D7"/>
    <w:rPr>
      <w:b/>
      <w:bCs/>
      <w:sz w:val="20"/>
      <w:szCs w:val="2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eastAsia="Calibri"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Aria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Calibri" w:hAnsi="Calibri" w:cs="Aria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Aria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Aria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Aria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Aria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normaltextrun">
    <w:name w:val="normaltextrun"/>
    <w:basedOn w:val="DefaultParagraphFont"/>
    <w:qFormat/>
    <w:rsid w:val="00586401"/>
  </w:style>
  <w:style w:type="character" w:customStyle="1" w:styleId="eop">
    <w:name w:val="eop"/>
    <w:basedOn w:val="DefaultParagraphFont"/>
    <w:qFormat/>
    <w:rsid w:val="00586401"/>
  </w:style>
  <w:style w:type="character" w:customStyle="1" w:styleId="pagebreaktextspan">
    <w:name w:val="pagebreaktextspan"/>
    <w:basedOn w:val="DefaultParagraphFont"/>
    <w:qFormat/>
    <w:rsid w:val="00586401"/>
  </w:style>
  <w:style w:type="character" w:customStyle="1" w:styleId="ListLabel117">
    <w:name w:val="ListLabel 117"/>
    <w:qFormat/>
    <w:rPr>
      <w:rFonts w:cs="Aria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Calibri" w:hAnsi="Calibri" w:cs="Arial"/>
      <w:sz w:val="24"/>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paragraph" w:customStyle="1" w:styleId="Heading">
    <w:name w:val="Heading"/>
    <w:basedOn w:val="Normal"/>
    <w:next w:val="BodyText"/>
    <w:qFormat/>
    <w:pPr>
      <w:keepNext/>
      <w:spacing w:before="24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2A4E0F"/>
    <w:pPr>
      <w:ind w:left="720"/>
      <w:contextualSpacing/>
    </w:pPr>
  </w:style>
  <w:style w:type="paragraph" w:styleId="Header">
    <w:name w:val="header"/>
    <w:basedOn w:val="Normal"/>
    <w:link w:val="HeaderChar"/>
    <w:uiPriority w:val="99"/>
    <w:unhideWhenUsed/>
    <w:rsid w:val="00B277C8"/>
    <w:pPr>
      <w:tabs>
        <w:tab w:val="center" w:pos="4513"/>
        <w:tab w:val="right" w:pos="9026"/>
      </w:tabs>
      <w:spacing w:after="0" w:line="240" w:lineRule="auto"/>
    </w:pPr>
  </w:style>
  <w:style w:type="paragraph" w:styleId="Footer">
    <w:name w:val="footer"/>
    <w:basedOn w:val="Normal"/>
    <w:link w:val="FooterChar"/>
    <w:uiPriority w:val="99"/>
    <w:unhideWhenUsed/>
    <w:rsid w:val="00B277C8"/>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B277C8"/>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8444D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444D7"/>
    <w:rPr>
      <w:b/>
      <w:bCs/>
    </w:rPr>
  </w:style>
  <w:style w:type="paragraph" w:styleId="NormalWeb">
    <w:name w:val="Normal (Web)"/>
    <w:basedOn w:val="Normal"/>
    <w:uiPriority w:val="99"/>
    <w:unhideWhenUsed/>
    <w:qFormat/>
    <w:rsid w:val="002371E8"/>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qFormat/>
    <w:rsid w:val="00586401"/>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7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A051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A051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722FE"/>
    <w:rPr>
      <w:rFonts w:eastAsia="Calibri"/>
      <w:color w:val="00000A"/>
      <w:sz w:val="22"/>
    </w:rPr>
  </w:style>
  <w:style w:type="paragraph" w:customStyle="1" w:styleId="NoSpacing1">
    <w:name w:val="No Spacing1"/>
    <w:basedOn w:val="Normal"/>
    <w:link w:val="nospacingChar"/>
    <w:qFormat/>
    <w:rsid w:val="002722FE"/>
    <w:pPr>
      <w:spacing w:line="360" w:lineRule="auto"/>
      <w:jc w:val="both"/>
    </w:pPr>
    <w:rPr>
      <w:b/>
      <w:bCs/>
    </w:rPr>
  </w:style>
  <w:style w:type="character" w:customStyle="1" w:styleId="nospacingChar">
    <w:name w:val="no spacing Char"/>
    <w:basedOn w:val="DefaultParagraphFont"/>
    <w:link w:val="NoSpacing1"/>
    <w:rsid w:val="002722FE"/>
    <w:rPr>
      <w:rFonts w:eastAsia="Calibri"/>
      <w:b/>
      <w:bCs/>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6540">
      <w:bodyDiv w:val="1"/>
      <w:marLeft w:val="0"/>
      <w:marRight w:val="0"/>
      <w:marTop w:val="0"/>
      <w:marBottom w:val="0"/>
      <w:divBdr>
        <w:top w:val="none" w:sz="0" w:space="0" w:color="auto"/>
        <w:left w:val="none" w:sz="0" w:space="0" w:color="auto"/>
        <w:bottom w:val="none" w:sz="0" w:space="0" w:color="auto"/>
        <w:right w:val="none" w:sz="0" w:space="0" w:color="auto"/>
      </w:divBdr>
    </w:div>
    <w:div w:id="1050881088">
      <w:bodyDiv w:val="1"/>
      <w:marLeft w:val="0"/>
      <w:marRight w:val="0"/>
      <w:marTop w:val="0"/>
      <w:marBottom w:val="0"/>
      <w:divBdr>
        <w:top w:val="none" w:sz="0" w:space="0" w:color="auto"/>
        <w:left w:val="none" w:sz="0" w:space="0" w:color="auto"/>
        <w:bottom w:val="none" w:sz="0" w:space="0" w:color="auto"/>
        <w:right w:val="none" w:sz="0" w:space="0" w:color="auto"/>
      </w:divBdr>
    </w:div>
    <w:div w:id="1166554075">
      <w:bodyDiv w:val="1"/>
      <w:marLeft w:val="0"/>
      <w:marRight w:val="0"/>
      <w:marTop w:val="0"/>
      <w:marBottom w:val="0"/>
      <w:divBdr>
        <w:top w:val="none" w:sz="0" w:space="0" w:color="auto"/>
        <w:left w:val="none" w:sz="0" w:space="0" w:color="auto"/>
        <w:bottom w:val="none" w:sz="0" w:space="0" w:color="auto"/>
        <w:right w:val="none" w:sz="0" w:space="0" w:color="auto"/>
      </w:divBdr>
    </w:div>
    <w:div w:id="162210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8B05-5B90-4A0F-8339-1A560A14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dc:creator>
  <dc:description/>
  <cp:lastModifiedBy>Elaine Cameron</cp:lastModifiedBy>
  <cp:revision>13</cp:revision>
  <cp:lastPrinted>2020-01-14T09:23:00Z</cp:lastPrinted>
  <dcterms:created xsi:type="dcterms:W3CDTF">2020-10-05T13:13:00Z</dcterms:created>
  <dcterms:modified xsi:type="dcterms:W3CDTF">2020-10-05T16:12:00Z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