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80" w:rsidRDefault="00DE7980" w:rsidP="003B0461">
      <w:pPr>
        <w:pStyle w:val="NoSpacing"/>
        <w:jc w:val="center"/>
        <w:rPr>
          <w:rFonts w:ascii="Franklin Gothic Book" w:hAnsi="Franklin Gothic Book"/>
          <w:b/>
          <w:bCs/>
        </w:rPr>
      </w:pPr>
    </w:p>
    <w:p w:rsidR="00DE7980" w:rsidRDefault="00DE7980" w:rsidP="003B0461">
      <w:pPr>
        <w:pStyle w:val="NoSpacing"/>
        <w:jc w:val="center"/>
        <w:rPr>
          <w:rFonts w:ascii="Franklin Gothic Book" w:hAnsi="Franklin Gothic Book"/>
          <w:b/>
          <w:bCs/>
        </w:rPr>
      </w:pPr>
      <w:r w:rsidRPr="00686EE4">
        <w:rPr>
          <w:rFonts w:ascii="Franklin Gothic Book" w:hAnsi="Franklin Gothic Book" w:cs="Arial"/>
          <w:noProof/>
          <w:lang w:eastAsia="en-GB"/>
        </w:rPr>
        <w:drawing>
          <wp:anchor distT="0" distB="0" distL="114300" distR="114300" simplePos="0" relativeHeight="251658240" behindDoc="0" locked="0" layoutInCell="1" allowOverlap="1">
            <wp:simplePos x="0" y="0"/>
            <wp:positionH relativeFrom="column">
              <wp:posOffset>5105400</wp:posOffset>
            </wp:positionH>
            <wp:positionV relativeFrom="paragraph">
              <wp:posOffset>69850</wp:posOffset>
            </wp:positionV>
            <wp:extent cx="1011555"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11555" cy="571500"/>
                    </a:xfrm>
                    <a:prstGeom prst="rect">
                      <a:avLst/>
                    </a:prstGeom>
                  </pic:spPr>
                </pic:pic>
              </a:graphicData>
            </a:graphic>
          </wp:anchor>
        </w:drawing>
      </w:r>
    </w:p>
    <w:p w:rsidR="00DE7980" w:rsidRDefault="00DE7980" w:rsidP="003B0461">
      <w:pPr>
        <w:pStyle w:val="NoSpacing"/>
        <w:jc w:val="center"/>
        <w:rPr>
          <w:rFonts w:ascii="Franklin Gothic Book" w:hAnsi="Franklin Gothic Book"/>
          <w:b/>
          <w:bCs/>
        </w:rPr>
      </w:pPr>
    </w:p>
    <w:p w:rsidR="00DE7980" w:rsidRDefault="00DE7980" w:rsidP="003B0461">
      <w:pPr>
        <w:pStyle w:val="NoSpacing"/>
        <w:jc w:val="center"/>
        <w:rPr>
          <w:rFonts w:ascii="Franklin Gothic Book" w:hAnsi="Franklin Gothic Book"/>
          <w:b/>
          <w:bCs/>
        </w:rPr>
      </w:pPr>
    </w:p>
    <w:p w:rsidR="00DE7980" w:rsidRDefault="00DE7980" w:rsidP="003B0461">
      <w:pPr>
        <w:pStyle w:val="NoSpacing"/>
        <w:jc w:val="center"/>
        <w:rPr>
          <w:rFonts w:ascii="Franklin Gothic Book" w:hAnsi="Franklin Gothic Book"/>
          <w:b/>
          <w:bCs/>
        </w:rPr>
      </w:pPr>
    </w:p>
    <w:p w:rsidR="00DE7980" w:rsidRDefault="00DE7980" w:rsidP="003B0461">
      <w:pPr>
        <w:pStyle w:val="NoSpacing"/>
        <w:jc w:val="center"/>
        <w:rPr>
          <w:rFonts w:ascii="Franklin Gothic Book" w:hAnsi="Franklin Gothic Book"/>
          <w:b/>
          <w:bCs/>
        </w:rPr>
      </w:pPr>
    </w:p>
    <w:p w:rsidR="00DE7980" w:rsidRDefault="00DE7980" w:rsidP="003B0461">
      <w:pPr>
        <w:pStyle w:val="NoSpacing"/>
        <w:jc w:val="center"/>
        <w:rPr>
          <w:rFonts w:ascii="Franklin Gothic Book" w:hAnsi="Franklin Gothic Book"/>
          <w:b/>
          <w:bCs/>
        </w:rPr>
      </w:pPr>
    </w:p>
    <w:p w:rsidR="00362670" w:rsidRPr="003B0461" w:rsidRDefault="007A0A3B" w:rsidP="003B0461">
      <w:pPr>
        <w:pStyle w:val="NoSpacing"/>
        <w:jc w:val="center"/>
        <w:rPr>
          <w:rFonts w:ascii="Franklin Gothic Book" w:hAnsi="Franklin Gothic Book"/>
          <w:b/>
          <w:bCs/>
        </w:rPr>
      </w:pPr>
      <w:r w:rsidRPr="003B0461">
        <w:rPr>
          <w:rFonts w:ascii="Franklin Gothic Book" w:hAnsi="Franklin Gothic Book"/>
          <w:b/>
          <w:bCs/>
        </w:rPr>
        <w:t xml:space="preserve">Job Description – </w:t>
      </w:r>
      <w:r w:rsidR="002845DC" w:rsidRPr="003B0461">
        <w:rPr>
          <w:rFonts w:ascii="Franklin Gothic Book" w:hAnsi="Franklin Gothic Book"/>
          <w:b/>
          <w:bCs/>
        </w:rPr>
        <w:t>Finance Manager</w:t>
      </w:r>
    </w:p>
    <w:p w:rsidR="007A0A3B" w:rsidRPr="00347B1A" w:rsidRDefault="007A0A3B" w:rsidP="00260326">
      <w:pPr>
        <w:pStyle w:val="NoSpacing"/>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4"/>
        <w:gridCol w:w="5678"/>
      </w:tblGrid>
      <w:tr w:rsidR="00347B1A" w:rsidRPr="002D4002" w:rsidTr="00975B38">
        <w:tc>
          <w:tcPr>
            <w:tcW w:w="3954" w:type="dxa"/>
            <w:shd w:val="clear" w:color="auto" w:fill="auto"/>
          </w:tcPr>
          <w:p w:rsidR="00347B1A" w:rsidRPr="002D4002" w:rsidRDefault="00347B1A" w:rsidP="00975B38">
            <w:pPr>
              <w:pStyle w:val="NoSpacing"/>
              <w:rPr>
                <w:rFonts w:ascii="Franklin Gothic Book" w:hAnsi="Franklin Gothic Book" w:cs="Helvetica"/>
                <w:b/>
              </w:rPr>
            </w:pPr>
            <w:r w:rsidRPr="002D4002">
              <w:rPr>
                <w:rFonts w:ascii="Franklin Gothic Book" w:hAnsi="Franklin Gothic Book" w:cs="Helvetica"/>
                <w:b/>
              </w:rPr>
              <w:t>Salary or Hourly Rate:</w:t>
            </w:r>
          </w:p>
        </w:tc>
        <w:tc>
          <w:tcPr>
            <w:tcW w:w="5678" w:type="dxa"/>
            <w:shd w:val="clear" w:color="auto" w:fill="auto"/>
          </w:tcPr>
          <w:p w:rsidR="00347B1A" w:rsidRPr="00134852" w:rsidRDefault="00347B1A" w:rsidP="00975B38">
            <w:pPr>
              <w:pStyle w:val="NoSpacing"/>
              <w:rPr>
                <w:rFonts w:ascii="Franklin Gothic Book" w:eastAsia="Times New Roman" w:hAnsi="Franklin Gothic Book"/>
              </w:rPr>
            </w:pPr>
            <w:r>
              <w:rPr>
                <w:rFonts w:ascii="Franklin Gothic Book" w:eastAsia="Times New Roman" w:hAnsi="Franklin Gothic Book"/>
              </w:rPr>
              <w:t xml:space="preserve">£25,000 </w:t>
            </w:r>
            <w:r w:rsidRPr="002D4002">
              <w:rPr>
                <w:rFonts w:ascii="Franklin Gothic Book" w:eastAsia="Times New Roman" w:hAnsi="Franklin Gothic Book"/>
              </w:rPr>
              <w:t>per annum</w:t>
            </w:r>
            <w:r>
              <w:rPr>
                <w:rFonts w:ascii="Franklin Gothic Book" w:eastAsia="Times New Roman" w:hAnsi="Franklin Gothic Book"/>
              </w:rPr>
              <w:t xml:space="preserve"> pro rata</w:t>
            </w:r>
          </w:p>
        </w:tc>
      </w:tr>
      <w:tr w:rsidR="00347B1A" w:rsidRPr="002D4002" w:rsidTr="00975B38">
        <w:tc>
          <w:tcPr>
            <w:tcW w:w="3954" w:type="dxa"/>
            <w:shd w:val="clear" w:color="auto" w:fill="auto"/>
          </w:tcPr>
          <w:p w:rsidR="00347B1A" w:rsidRPr="002D4002" w:rsidRDefault="00347B1A" w:rsidP="00975B38">
            <w:pPr>
              <w:pStyle w:val="NoSpacing"/>
              <w:rPr>
                <w:rFonts w:ascii="Franklin Gothic Book" w:hAnsi="Franklin Gothic Book" w:cs="Helvetica"/>
                <w:b/>
              </w:rPr>
            </w:pPr>
            <w:r w:rsidRPr="002D4002">
              <w:rPr>
                <w:rFonts w:ascii="Franklin Gothic Book" w:hAnsi="Franklin Gothic Book" w:cs="Helvetica"/>
                <w:b/>
              </w:rPr>
              <w:t>Hours of Work:</w:t>
            </w:r>
          </w:p>
        </w:tc>
        <w:tc>
          <w:tcPr>
            <w:tcW w:w="5678" w:type="dxa"/>
            <w:shd w:val="clear" w:color="auto" w:fill="auto"/>
          </w:tcPr>
          <w:p w:rsidR="00347B1A" w:rsidRPr="002D4002" w:rsidRDefault="00347B1A" w:rsidP="00975B38">
            <w:pPr>
              <w:pStyle w:val="NoSpacing"/>
              <w:rPr>
                <w:rFonts w:ascii="Franklin Gothic Book" w:hAnsi="Franklin Gothic Book" w:cs="Helvetica"/>
              </w:rPr>
            </w:pPr>
            <w:r>
              <w:rPr>
                <w:rFonts w:ascii="Franklin Gothic Book" w:hAnsi="Franklin Gothic Book" w:cs="Helvetica"/>
              </w:rPr>
              <w:t>28</w:t>
            </w:r>
            <w:r w:rsidRPr="002D4002">
              <w:rPr>
                <w:rFonts w:ascii="Franklin Gothic Book" w:hAnsi="Franklin Gothic Book" w:cs="Helvetica"/>
              </w:rPr>
              <w:t xml:space="preserve"> hours per week</w:t>
            </w:r>
          </w:p>
        </w:tc>
      </w:tr>
      <w:tr w:rsidR="00347B1A" w:rsidRPr="002D4002" w:rsidTr="00975B38">
        <w:tc>
          <w:tcPr>
            <w:tcW w:w="3954" w:type="dxa"/>
            <w:shd w:val="clear" w:color="auto" w:fill="auto"/>
          </w:tcPr>
          <w:p w:rsidR="00347B1A" w:rsidRPr="002D4002" w:rsidRDefault="00347B1A" w:rsidP="00975B38">
            <w:pPr>
              <w:pStyle w:val="NoSpacing"/>
              <w:rPr>
                <w:rFonts w:ascii="Franklin Gothic Book" w:hAnsi="Franklin Gothic Book" w:cs="Helvetica"/>
                <w:b/>
              </w:rPr>
            </w:pPr>
            <w:r w:rsidRPr="002D4002">
              <w:rPr>
                <w:rFonts w:ascii="Franklin Gothic Book" w:hAnsi="Franklin Gothic Book" w:cs="Helvetica"/>
                <w:b/>
              </w:rPr>
              <w:t>Location of Work:</w:t>
            </w:r>
          </w:p>
        </w:tc>
        <w:tc>
          <w:tcPr>
            <w:tcW w:w="5678" w:type="dxa"/>
            <w:shd w:val="clear" w:color="auto" w:fill="auto"/>
          </w:tcPr>
          <w:p w:rsidR="00347B1A" w:rsidRPr="002D4002" w:rsidRDefault="00347B1A" w:rsidP="00975B38">
            <w:pPr>
              <w:pStyle w:val="NoSpacing"/>
              <w:rPr>
                <w:rFonts w:ascii="Franklin Gothic Book" w:hAnsi="Franklin Gothic Book" w:cs="Helvetica"/>
              </w:rPr>
            </w:pPr>
            <w:r w:rsidRPr="002D4002">
              <w:rPr>
                <w:rFonts w:ascii="Franklin Gothic Book" w:hAnsi="Franklin Gothic Book" w:cs="Helvetica"/>
              </w:rPr>
              <w:t>Perth, Scotland</w:t>
            </w:r>
          </w:p>
        </w:tc>
      </w:tr>
      <w:tr w:rsidR="00347B1A" w:rsidRPr="002D4002" w:rsidTr="00347B1A">
        <w:tc>
          <w:tcPr>
            <w:tcW w:w="3954" w:type="dxa"/>
            <w:shd w:val="clear" w:color="auto" w:fill="auto"/>
          </w:tcPr>
          <w:p w:rsidR="00347B1A" w:rsidRPr="002D4002" w:rsidRDefault="00347B1A" w:rsidP="00975B38">
            <w:pPr>
              <w:pStyle w:val="NoSpacing"/>
              <w:rPr>
                <w:rFonts w:ascii="Franklin Gothic Book" w:hAnsi="Franklin Gothic Book" w:cs="Helvetica"/>
                <w:b/>
              </w:rPr>
            </w:pPr>
            <w:r w:rsidRPr="002D4002">
              <w:rPr>
                <w:rFonts w:ascii="Franklin Gothic Book" w:hAnsi="Franklin Gothic Book" w:cs="Helvetica"/>
                <w:b/>
              </w:rPr>
              <w:t>Contract Type:</w:t>
            </w:r>
          </w:p>
        </w:tc>
        <w:tc>
          <w:tcPr>
            <w:tcW w:w="5678" w:type="dxa"/>
            <w:shd w:val="clear" w:color="auto" w:fill="auto"/>
          </w:tcPr>
          <w:p w:rsidR="00347B1A" w:rsidRPr="002D4002" w:rsidRDefault="00347B1A" w:rsidP="00975B38">
            <w:pPr>
              <w:pStyle w:val="NoSpacing"/>
              <w:rPr>
                <w:rFonts w:ascii="Franklin Gothic Book" w:hAnsi="Franklin Gothic Book" w:cs="Helvetica"/>
              </w:rPr>
            </w:pPr>
            <w:r>
              <w:rPr>
                <w:rFonts w:ascii="Franklin Gothic Book" w:hAnsi="Franklin Gothic Book" w:cs="Helvetica"/>
              </w:rPr>
              <w:t xml:space="preserve">Part-Time </w:t>
            </w:r>
            <w:r w:rsidRPr="002D4002">
              <w:rPr>
                <w:rFonts w:ascii="Franklin Gothic Book" w:hAnsi="Franklin Gothic Book" w:cs="Helvetica"/>
              </w:rPr>
              <w:t>Permanent</w:t>
            </w:r>
          </w:p>
        </w:tc>
      </w:tr>
      <w:tr w:rsidR="00347B1A" w:rsidRPr="002D4002" w:rsidTr="00347B1A">
        <w:tc>
          <w:tcPr>
            <w:tcW w:w="3954" w:type="dxa"/>
            <w:shd w:val="clear" w:color="auto" w:fill="auto"/>
          </w:tcPr>
          <w:p w:rsidR="00347B1A" w:rsidRPr="002D4002" w:rsidRDefault="00347B1A" w:rsidP="00975B38">
            <w:pPr>
              <w:pStyle w:val="NoSpacing"/>
              <w:rPr>
                <w:rFonts w:ascii="Franklin Gothic Book" w:hAnsi="Franklin Gothic Book" w:cs="Helvetica"/>
                <w:b/>
              </w:rPr>
            </w:pPr>
            <w:r w:rsidRPr="002D4002">
              <w:rPr>
                <w:rFonts w:ascii="Franklin Gothic Book" w:hAnsi="Franklin Gothic Book" w:cs="Helvetica"/>
                <w:b/>
              </w:rPr>
              <w:t>Qualifications Required:</w:t>
            </w:r>
          </w:p>
        </w:tc>
        <w:tc>
          <w:tcPr>
            <w:tcW w:w="5678" w:type="dxa"/>
            <w:shd w:val="clear" w:color="auto" w:fill="auto"/>
          </w:tcPr>
          <w:p w:rsidR="00347B1A" w:rsidRPr="002D4002" w:rsidRDefault="00347B1A" w:rsidP="003B0461">
            <w:pPr>
              <w:pStyle w:val="NoSpacing"/>
              <w:rPr>
                <w:rFonts w:ascii="Franklin Gothic Book" w:hAnsi="Franklin Gothic Book" w:cs="Helvetica"/>
              </w:rPr>
            </w:pPr>
            <w:r w:rsidRPr="00347B1A">
              <w:rPr>
                <w:rFonts w:ascii="Franklin Gothic Book" w:hAnsi="Franklin Gothic Book"/>
              </w:rPr>
              <w:t>HND in Accounting and Finance or equivalent level</w:t>
            </w:r>
          </w:p>
        </w:tc>
      </w:tr>
    </w:tbl>
    <w:p w:rsidR="00347B1A" w:rsidRDefault="00347B1A" w:rsidP="00260326">
      <w:pPr>
        <w:pStyle w:val="NoSpacing"/>
        <w:rPr>
          <w:rFonts w:ascii="Franklin Gothic Book" w:hAnsi="Franklin Gothic Book"/>
          <w:b/>
          <w:bCs/>
        </w:rPr>
      </w:pPr>
    </w:p>
    <w:p w:rsidR="00347B1A" w:rsidRDefault="00347B1A" w:rsidP="00260326">
      <w:pPr>
        <w:pStyle w:val="NoSpacing"/>
        <w:rPr>
          <w:rFonts w:ascii="Franklin Gothic Book" w:hAnsi="Franklin Gothic Book"/>
          <w:b/>
          <w:bCs/>
        </w:rPr>
      </w:pPr>
    </w:p>
    <w:p w:rsidR="00362670" w:rsidRPr="00347B1A" w:rsidRDefault="00362670" w:rsidP="00260326">
      <w:pPr>
        <w:pStyle w:val="NoSpacing"/>
        <w:rPr>
          <w:rFonts w:ascii="Franklin Gothic Book" w:hAnsi="Franklin Gothic Book"/>
          <w:b/>
          <w:bCs/>
        </w:rPr>
      </w:pPr>
      <w:r w:rsidRPr="00347B1A">
        <w:rPr>
          <w:rFonts w:ascii="Franklin Gothic Book" w:hAnsi="Franklin Gothic Book"/>
          <w:b/>
          <w:bCs/>
        </w:rPr>
        <w:t>Background</w:t>
      </w:r>
    </w:p>
    <w:p w:rsidR="00362670" w:rsidRPr="00347B1A" w:rsidRDefault="00362670" w:rsidP="00260326">
      <w:pPr>
        <w:pStyle w:val="NoSpacing"/>
        <w:rPr>
          <w:rFonts w:ascii="Franklin Gothic Book" w:hAnsi="Franklin Gothic Book"/>
        </w:rPr>
      </w:pPr>
      <w:r w:rsidRPr="00347B1A">
        <w:rPr>
          <w:rFonts w:ascii="Franklin Gothic Book" w:hAnsi="Franklin Gothic Book"/>
        </w:rPr>
        <w:t xml:space="preserve">Crossroads (Perth &amp; Kinross) is an independent charity providing excellent quality respite and care at home to the residents of Perth &amp; Kinross, both privately and via Perth &amp; Kinross Council. We employ upwards of 50 staff and have an annual turnover approaching £1m. </w:t>
      </w:r>
    </w:p>
    <w:p w:rsidR="00362670" w:rsidRPr="00347B1A" w:rsidRDefault="00362670" w:rsidP="00260326">
      <w:pPr>
        <w:pStyle w:val="NoSpacing"/>
        <w:rPr>
          <w:rFonts w:ascii="Franklin Gothic Book" w:hAnsi="Franklin Gothic Book"/>
        </w:rPr>
      </w:pPr>
    </w:p>
    <w:p w:rsidR="00362670" w:rsidRPr="00347B1A" w:rsidRDefault="00362670" w:rsidP="00260326">
      <w:pPr>
        <w:pStyle w:val="NoSpacing"/>
        <w:rPr>
          <w:rFonts w:ascii="Franklin Gothic Book" w:hAnsi="Franklin Gothic Book"/>
          <w:b/>
          <w:bCs/>
        </w:rPr>
      </w:pPr>
      <w:r w:rsidRPr="00347B1A">
        <w:rPr>
          <w:rFonts w:ascii="Franklin Gothic Book" w:hAnsi="Franklin Gothic Book"/>
          <w:b/>
          <w:bCs/>
        </w:rPr>
        <w:t>Role</w:t>
      </w:r>
    </w:p>
    <w:p w:rsidR="00C43D68" w:rsidRPr="00347B1A" w:rsidRDefault="00C43D68" w:rsidP="00260326">
      <w:pPr>
        <w:pStyle w:val="NoSpacing"/>
        <w:rPr>
          <w:rFonts w:ascii="Franklin Gothic Book" w:hAnsi="Franklin Gothic Book"/>
        </w:rPr>
      </w:pPr>
      <w:r w:rsidRPr="00347B1A">
        <w:rPr>
          <w:rFonts w:ascii="Franklin Gothic Book" w:hAnsi="Franklin Gothic Book"/>
        </w:rPr>
        <w:t>An excellent opportunity has arisen for a high calibre, self-motivated individual with accounting and business acumen to join our successful charity and assume full responsibility for our finance function and data reporting.</w:t>
      </w:r>
    </w:p>
    <w:p w:rsidR="00260326" w:rsidRPr="00347B1A" w:rsidRDefault="00260326" w:rsidP="00260326">
      <w:pPr>
        <w:pStyle w:val="NoSpacing"/>
        <w:rPr>
          <w:rFonts w:ascii="Franklin Gothic Book" w:hAnsi="Franklin Gothic Book"/>
        </w:rPr>
      </w:pPr>
    </w:p>
    <w:p w:rsidR="00362670" w:rsidRPr="00347B1A" w:rsidRDefault="00C43D68" w:rsidP="00260326">
      <w:pPr>
        <w:pStyle w:val="NoSpacing"/>
        <w:rPr>
          <w:rFonts w:ascii="Franklin Gothic Book" w:hAnsi="Franklin Gothic Book"/>
        </w:rPr>
      </w:pPr>
      <w:r w:rsidRPr="00347B1A">
        <w:rPr>
          <w:rFonts w:ascii="Franklin Gothic Book" w:hAnsi="Franklin Gothic Book"/>
        </w:rPr>
        <w:t xml:space="preserve">Approximately 60% of the role is a traditional accounting function and 40% is in support of the Service Manager, particularly in </w:t>
      </w:r>
      <w:r w:rsidR="009729D9">
        <w:rPr>
          <w:rFonts w:ascii="Franklin Gothic Book" w:hAnsi="Franklin Gothic Book"/>
        </w:rPr>
        <w:t xml:space="preserve">relation to Business Planning and </w:t>
      </w:r>
      <w:r w:rsidRPr="00347B1A">
        <w:rPr>
          <w:rFonts w:ascii="Franklin Gothic Book" w:hAnsi="Franklin Gothic Book"/>
        </w:rPr>
        <w:t>satisfying the many administrative and compliance functions of the charity which come from external organisations such as Perth &amp; Kinross Council and the Care Inspectorate.</w:t>
      </w:r>
    </w:p>
    <w:p w:rsidR="00260326" w:rsidRPr="00347B1A" w:rsidRDefault="00260326" w:rsidP="00260326">
      <w:pPr>
        <w:pStyle w:val="NoSpacing"/>
        <w:rPr>
          <w:rFonts w:ascii="Franklin Gothic Book" w:hAnsi="Franklin Gothic Book"/>
        </w:rPr>
      </w:pPr>
    </w:p>
    <w:p w:rsidR="00126D5B" w:rsidRPr="00126D5B" w:rsidRDefault="00126D5B" w:rsidP="00126D5B">
      <w:pPr>
        <w:pStyle w:val="NoSpacing"/>
        <w:rPr>
          <w:rFonts w:ascii="Franklin Gothic Book" w:hAnsi="Franklin Gothic Book"/>
        </w:rPr>
      </w:pPr>
      <w:r w:rsidRPr="00126D5B">
        <w:rPr>
          <w:rFonts w:ascii="Franklin Gothic Book" w:hAnsi="Franklin Gothic Book"/>
        </w:rPr>
        <w:t>The role involves</w:t>
      </w:r>
      <w:r w:rsidR="00A77CD6">
        <w:rPr>
          <w:rFonts w:ascii="Franklin Gothic Book" w:hAnsi="Franklin Gothic Book"/>
        </w:rPr>
        <w:t xml:space="preserve"> completing </w:t>
      </w:r>
      <w:r w:rsidRPr="00126D5B">
        <w:rPr>
          <w:rFonts w:ascii="Franklin Gothic Book" w:hAnsi="Franklin Gothic Book"/>
        </w:rPr>
        <w:t>all aspects of the day-to-day and the strategic management of our finance function, from data entry to preparing fully accrued monthly management accounts for the board and trial balance for the annual audit, as well as taking responsibility for the software packages used and the quality and efficiency of all data processes.</w:t>
      </w:r>
      <w:r w:rsidR="00067AD0">
        <w:rPr>
          <w:rFonts w:ascii="Franklin Gothic Book" w:hAnsi="Franklin Gothic Book"/>
        </w:rPr>
        <w:t xml:space="preserve"> You will assume c</w:t>
      </w:r>
      <w:r w:rsidR="00067AD0" w:rsidRPr="00347B1A">
        <w:rPr>
          <w:rFonts w:ascii="Franklin Gothic Book" w:hAnsi="Franklin Gothic Book"/>
        </w:rPr>
        <w:t xml:space="preserve">omplete responsibility for Financial data within the organisation and its </w:t>
      </w:r>
      <w:r w:rsidR="00583CB1">
        <w:rPr>
          <w:rFonts w:ascii="Franklin Gothic Book" w:hAnsi="Franklin Gothic Book"/>
        </w:rPr>
        <w:t xml:space="preserve">internal and </w:t>
      </w:r>
      <w:r w:rsidR="00067AD0" w:rsidRPr="00347B1A">
        <w:rPr>
          <w:rFonts w:ascii="Franklin Gothic Book" w:hAnsi="Franklin Gothic Book"/>
        </w:rPr>
        <w:t>external reporting.</w:t>
      </w:r>
    </w:p>
    <w:p w:rsidR="00126D5B" w:rsidRDefault="00126D5B" w:rsidP="00260326">
      <w:pPr>
        <w:pStyle w:val="NoSpacing"/>
        <w:rPr>
          <w:rFonts w:ascii="Franklin Gothic Book" w:hAnsi="Franklin Gothic Book"/>
        </w:rPr>
      </w:pPr>
    </w:p>
    <w:p w:rsidR="00362670" w:rsidRPr="00347B1A" w:rsidRDefault="00362670" w:rsidP="00260326">
      <w:pPr>
        <w:pStyle w:val="NoSpacing"/>
        <w:rPr>
          <w:rFonts w:ascii="Franklin Gothic Book" w:hAnsi="Franklin Gothic Book"/>
        </w:rPr>
      </w:pPr>
      <w:r w:rsidRPr="00347B1A">
        <w:rPr>
          <w:rFonts w:ascii="Franklin Gothic Book" w:hAnsi="Franklin Gothic Book"/>
        </w:rPr>
        <w:t xml:space="preserve">As well as being qualified to </w:t>
      </w:r>
      <w:r w:rsidR="00AA2AD7" w:rsidRPr="00347B1A">
        <w:rPr>
          <w:rFonts w:ascii="Franklin Gothic Book" w:hAnsi="Franklin Gothic Book"/>
        </w:rPr>
        <w:t xml:space="preserve">at least </w:t>
      </w:r>
      <w:r w:rsidR="00BF6D87" w:rsidRPr="00347B1A">
        <w:rPr>
          <w:rFonts w:ascii="Franklin Gothic Book" w:hAnsi="Franklin Gothic Book"/>
        </w:rPr>
        <w:t>HND level in Accounting/Finance</w:t>
      </w:r>
      <w:r w:rsidRPr="00347B1A">
        <w:rPr>
          <w:rFonts w:ascii="Franklin Gothic Book" w:hAnsi="Franklin Gothic Book"/>
        </w:rPr>
        <w:t xml:space="preserve">, or working towards this, you will also be required to have previous experience of working with </w:t>
      </w:r>
      <w:r w:rsidR="00C22F32">
        <w:rPr>
          <w:rFonts w:ascii="Franklin Gothic Book" w:hAnsi="Franklin Gothic Book"/>
        </w:rPr>
        <w:t>various level of stakeholders</w:t>
      </w:r>
      <w:r w:rsidR="009B6A09">
        <w:rPr>
          <w:rFonts w:ascii="Franklin Gothic Book" w:hAnsi="Franklin Gothic Book"/>
        </w:rPr>
        <w:t xml:space="preserve"> as the job involves </w:t>
      </w:r>
      <w:r w:rsidRPr="00347B1A">
        <w:rPr>
          <w:rFonts w:ascii="Franklin Gothic Book" w:hAnsi="Franklin Gothic Book"/>
        </w:rPr>
        <w:t xml:space="preserve">being able to engage directly with </w:t>
      </w:r>
      <w:r w:rsidR="002A51FF">
        <w:rPr>
          <w:rFonts w:ascii="Franklin Gothic Book" w:hAnsi="Franklin Gothic Book"/>
        </w:rPr>
        <w:t>our staff at all levels</w:t>
      </w:r>
      <w:r w:rsidR="00B9629D" w:rsidRPr="00347B1A">
        <w:rPr>
          <w:rFonts w:ascii="Franklin Gothic Book" w:hAnsi="Franklin Gothic Book"/>
        </w:rPr>
        <w:t>, our Board of Directors, external agencies</w:t>
      </w:r>
      <w:r w:rsidR="00CA08B0">
        <w:rPr>
          <w:rFonts w:ascii="Franklin Gothic Book" w:hAnsi="Franklin Gothic Book"/>
        </w:rPr>
        <w:t>,</w:t>
      </w:r>
      <w:r w:rsidRPr="00347B1A">
        <w:rPr>
          <w:rFonts w:ascii="Franklin Gothic Book" w:hAnsi="Franklin Gothic Book"/>
        </w:rPr>
        <w:t>as well as our clients and their families.</w:t>
      </w:r>
    </w:p>
    <w:p w:rsidR="00BD282A" w:rsidRPr="00347B1A" w:rsidRDefault="00BD282A" w:rsidP="00260326">
      <w:pPr>
        <w:pStyle w:val="NoSpacing"/>
        <w:rPr>
          <w:rFonts w:ascii="Franklin Gothic Book" w:hAnsi="Franklin Gothic Book"/>
        </w:rPr>
      </w:pPr>
    </w:p>
    <w:p w:rsidR="00BD282A" w:rsidRPr="00347B1A" w:rsidRDefault="00BD282A" w:rsidP="00260326">
      <w:pPr>
        <w:pStyle w:val="NoSpacing"/>
        <w:rPr>
          <w:rFonts w:ascii="Franklin Gothic Book" w:hAnsi="Franklin Gothic Book"/>
        </w:rPr>
      </w:pPr>
      <w:r w:rsidRPr="00347B1A">
        <w:rPr>
          <w:rFonts w:ascii="Franklin Gothic Book" w:hAnsi="Franklin Gothic Book"/>
        </w:rPr>
        <w:t xml:space="preserve">You will </w:t>
      </w:r>
      <w:r w:rsidR="00AA6D00">
        <w:rPr>
          <w:rFonts w:ascii="Franklin Gothic Book" w:hAnsi="Franklin Gothic Book"/>
        </w:rPr>
        <w:t xml:space="preserve">be a member of the Senior Management team and </w:t>
      </w:r>
      <w:r w:rsidRPr="00347B1A">
        <w:rPr>
          <w:rFonts w:ascii="Franklin Gothic Book" w:hAnsi="Franklin Gothic Book"/>
        </w:rPr>
        <w:t>playa key role in the continuous development</w:t>
      </w:r>
      <w:r w:rsidR="00235A82" w:rsidRPr="00347B1A">
        <w:rPr>
          <w:rFonts w:ascii="Franklin Gothic Book" w:hAnsi="Franklin Gothic Book"/>
        </w:rPr>
        <w:t xml:space="preserve"> and</w:t>
      </w:r>
      <w:r w:rsidRPr="00347B1A">
        <w:rPr>
          <w:rFonts w:ascii="Franklin Gothic Book" w:hAnsi="Franklin Gothic Book"/>
        </w:rPr>
        <w:t xml:space="preserve"> growth of the organisation.</w:t>
      </w:r>
    </w:p>
    <w:p w:rsidR="00362670" w:rsidRPr="00347B1A" w:rsidRDefault="00362670" w:rsidP="00260326">
      <w:pPr>
        <w:pStyle w:val="NoSpacing"/>
        <w:rPr>
          <w:rFonts w:ascii="Franklin Gothic Book" w:hAnsi="Franklin Gothic Book"/>
        </w:rPr>
      </w:pPr>
    </w:p>
    <w:p w:rsidR="00B9629D" w:rsidRPr="00347B1A" w:rsidRDefault="00B9629D" w:rsidP="00260326">
      <w:pPr>
        <w:pStyle w:val="NoSpacing"/>
        <w:rPr>
          <w:rFonts w:ascii="Franklin Gothic Book" w:hAnsi="Franklin Gothic Book"/>
          <w:b/>
          <w:bCs/>
        </w:rPr>
      </w:pPr>
      <w:r w:rsidRPr="00347B1A">
        <w:rPr>
          <w:rFonts w:ascii="Franklin Gothic Book" w:hAnsi="Franklin Gothic Book"/>
          <w:b/>
          <w:bCs/>
        </w:rPr>
        <w:t xml:space="preserve">Key Responsibilities </w:t>
      </w:r>
    </w:p>
    <w:p w:rsidR="006521BE" w:rsidRPr="00347B1A" w:rsidRDefault="006521BE" w:rsidP="00260326">
      <w:pPr>
        <w:pStyle w:val="NoSpacing"/>
        <w:rPr>
          <w:rFonts w:ascii="Franklin Gothic Book" w:hAnsi="Franklin Gothic Book"/>
        </w:rPr>
      </w:pPr>
    </w:p>
    <w:p w:rsidR="00260326" w:rsidRPr="00347B1A" w:rsidRDefault="00260326" w:rsidP="00347B1A">
      <w:pPr>
        <w:pStyle w:val="NoSpacing"/>
        <w:numPr>
          <w:ilvl w:val="0"/>
          <w:numId w:val="18"/>
        </w:numPr>
        <w:rPr>
          <w:rFonts w:ascii="Franklin Gothic Book" w:hAnsi="Franklin Gothic Book"/>
        </w:rPr>
      </w:pPr>
      <w:r w:rsidRPr="00347B1A">
        <w:rPr>
          <w:rFonts w:ascii="Franklin Gothic Book" w:hAnsi="Franklin Gothic Book"/>
        </w:rPr>
        <w:t>Process</w:t>
      </w:r>
      <w:r w:rsidR="006B4C81">
        <w:rPr>
          <w:rFonts w:ascii="Franklin Gothic Book" w:hAnsi="Franklin Gothic Book"/>
        </w:rPr>
        <w:t>ing of</w:t>
      </w:r>
      <w:r w:rsidR="00415AF1">
        <w:rPr>
          <w:rFonts w:ascii="Franklin Gothic Book" w:hAnsi="Franklin Gothic Book"/>
        </w:rPr>
        <w:t xml:space="preserve"> monthly</w:t>
      </w:r>
      <w:r w:rsidRPr="00347B1A">
        <w:rPr>
          <w:rFonts w:ascii="Franklin Gothic Book" w:hAnsi="Franklin Gothic Book"/>
        </w:rPr>
        <w:t xml:space="preserve"> Payroll using Sage Payrolland daily </w:t>
      </w:r>
      <w:r w:rsidR="007A69D4">
        <w:rPr>
          <w:rFonts w:ascii="Franklin Gothic Book" w:hAnsi="Franklin Gothic Book"/>
        </w:rPr>
        <w:t xml:space="preserve">processing of financial transactions </w:t>
      </w:r>
      <w:r w:rsidRPr="00347B1A">
        <w:rPr>
          <w:rFonts w:ascii="Franklin Gothic Book" w:hAnsi="Franklin Gothic Book"/>
        </w:rPr>
        <w:t>relating to Purchase Ledger, Sales Ledger</w:t>
      </w:r>
      <w:r w:rsidR="00072787">
        <w:rPr>
          <w:rFonts w:ascii="Franklin Gothic Book" w:hAnsi="Franklin Gothic Book"/>
        </w:rPr>
        <w:t>, Banking</w:t>
      </w:r>
      <w:r w:rsidR="00B81CE6">
        <w:rPr>
          <w:rFonts w:ascii="Franklin Gothic Book" w:hAnsi="Franklin Gothic Book"/>
        </w:rPr>
        <w:t xml:space="preserve"> and </w:t>
      </w:r>
      <w:r w:rsidR="0081738F">
        <w:rPr>
          <w:rFonts w:ascii="Franklin Gothic Book" w:hAnsi="Franklin Gothic Book"/>
        </w:rPr>
        <w:t>Payroll</w:t>
      </w:r>
      <w:r w:rsidR="00B81CE6">
        <w:rPr>
          <w:rFonts w:ascii="Franklin Gothic Book" w:hAnsi="Franklin Gothic Book"/>
        </w:rPr>
        <w:t xml:space="preserve"> (including </w:t>
      </w:r>
      <w:r w:rsidRPr="00347B1A">
        <w:rPr>
          <w:rFonts w:ascii="Franklin Gothic Book" w:hAnsi="Franklin Gothic Book"/>
        </w:rPr>
        <w:t>journals</w:t>
      </w:r>
      <w:r w:rsidR="00D627D3">
        <w:rPr>
          <w:rFonts w:ascii="Franklin Gothic Book" w:hAnsi="Franklin Gothic Book"/>
        </w:rPr>
        <w:t>)</w:t>
      </w:r>
      <w:r w:rsidR="00931F8D">
        <w:rPr>
          <w:rFonts w:ascii="Franklin Gothic Book" w:hAnsi="Franklin Gothic Book"/>
        </w:rPr>
        <w:t>and</w:t>
      </w:r>
      <w:r w:rsidR="00182B24">
        <w:rPr>
          <w:rFonts w:ascii="Franklin Gothic Book" w:hAnsi="Franklin Gothic Book"/>
        </w:rPr>
        <w:t xml:space="preserve"> accruals</w:t>
      </w:r>
      <w:r w:rsidR="00931F8D">
        <w:rPr>
          <w:rFonts w:ascii="Franklin Gothic Book" w:hAnsi="Franklin Gothic Book"/>
        </w:rPr>
        <w:t>/prepayments</w:t>
      </w:r>
      <w:r w:rsidRPr="00347B1A">
        <w:rPr>
          <w:rFonts w:ascii="Franklin Gothic Book" w:hAnsi="Franklin Gothic Book"/>
        </w:rPr>
        <w:t xml:space="preserve"> using Sage</w:t>
      </w:r>
      <w:r w:rsidR="00B81CE6">
        <w:rPr>
          <w:rFonts w:ascii="Franklin Gothic Book" w:hAnsi="Franklin Gothic Book"/>
        </w:rPr>
        <w:t xml:space="preserve"> Online </w:t>
      </w:r>
      <w:r w:rsidRPr="00347B1A">
        <w:rPr>
          <w:rFonts w:ascii="Franklin Gothic Book" w:hAnsi="Franklin Gothic Book"/>
        </w:rPr>
        <w:t>Accounting</w:t>
      </w:r>
      <w:r w:rsidR="006358AF">
        <w:rPr>
          <w:rFonts w:ascii="Franklin Gothic Book" w:hAnsi="Franklin Gothic Book"/>
        </w:rPr>
        <w:t xml:space="preserve"> and online banking</w:t>
      </w:r>
      <w:r w:rsidRPr="00347B1A">
        <w:rPr>
          <w:rFonts w:ascii="Franklin Gothic Book" w:hAnsi="Franklin Gothic Book"/>
        </w:rPr>
        <w:t>.</w:t>
      </w:r>
    </w:p>
    <w:p w:rsidR="00260326" w:rsidRPr="00347B1A" w:rsidRDefault="00260326" w:rsidP="00260326">
      <w:pPr>
        <w:pStyle w:val="NoSpacing"/>
        <w:rPr>
          <w:rFonts w:ascii="Franklin Gothic Book" w:hAnsi="Franklin Gothic Book"/>
        </w:rPr>
      </w:pPr>
    </w:p>
    <w:p w:rsidR="00260326" w:rsidRDefault="00260326" w:rsidP="00347B1A">
      <w:pPr>
        <w:pStyle w:val="NoSpacing"/>
        <w:numPr>
          <w:ilvl w:val="0"/>
          <w:numId w:val="18"/>
        </w:numPr>
        <w:rPr>
          <w:rFonts w:ascii="Franklin Gothic Book" w:hAnsi="Franklin Gothic Book"/>
        </w:rPr>
      </w:pPr>
      <w:r w:rsidRPr="00347B1A">
        <w:rPr>
          <w:rFonts w:ascii="Franklin Gothic Book" w:hAnsi="Franklin Gothic Book"/>
        </w:rPr>
        <w:t xml:space="preserve">Managing </w:t>
      </w:r>
      <w:r w:rsidR="00946141">
        <w:rPr>
          <w:rFonts w:ascii="Franklin Gothic Book" w:hAnsi="Franklin Gothic Book"/>
        </w:rPr>
        <w:t xml:space="preserve">and resolving </w:t>
      </w:r>
      <w:r w:rsidRPr="00347B1A">
        <w:rPr>
          <w:rFonts w:ascii="Franklin Gothic Book" w:hAnsi="Franklin Gothic Book"/>
        </w:rPr>
        <w:t>invoice and payroll querie</w:t>
      </w:r>
      <w:r w:rsidR="00611C2C">
        <w:rPr>
          <w:rFonts w:ascii="Franklin Gothic Book" w:hAnsi="Franklin Gothic Book"/>
        </w:rPr>
        <w:t>s</w:t>
      </w:r>
      <w:r w:rsidRPr="00347B1A">
        <w:rPr>
          <w:rFonts w:ascii="Franklin Gothic Book" w:hAnsi="Franklin Gothic Book"/>
        </w:rPr>
        <w:t xml:space="preserve"> in a professional and timely manner. </w:t>
      </w:r>
    </w:p>
    <w:p w:rsidR="00D627D3" w:rsidRDefault="00D627D3" w:rsidP="00D627D3">
      <w:pPr>
        <w:pStyle w:val="ListParagraph"/>
        <w:rPr>
          <w:rFonts w:ascii="Franklin Gothic Book" w:hAnsi="Franklin Gothic Book"/>
        </w:rPr>
      </w:pPr>
    </w:p>
    <w:p w:rsidR="00D627D3" w:rsidRPr="00347B1A" w:rsidRDefault="00D627D3" w:rsidP="00347B1A">
      <w:pPr>
        <w:pStyle w:val="NoSpacing"/>
        <w:numPr>
          <w:ilvl w:val="0"/>
          <w:numId w:val="18"/>
        </w:numPr>
        <w:rPr>
          <w:rFonts w:ascii="Franklin Gothic Book" w:hAnsi="Franklin Gothic Book"/>
        </w:rPr>
      </w:pPr>
      <w:r>
        <w:rPr>
          <w:rFonts w:ascii="Franklin Gothic Book" w:hAnsi="Franklin Gothic Book"/>
        </w:rPr>
        <w:t>Manage Debtor and Credit Control</w:t>
      </w:r>
      <w:r w:rsidR="00487059">
        <w:rPr>
          <w:rFonts w:ascii="Franklin Gothic Book" w:hAnsi="Franklin Gothic Book"/>
        </w:rPr>
        <w:t>, working with the senior management team to ensure all income is received and all payments made.</w:t>
      </w:r>
    </w:p>
    <w:p w:rsidR="00260326" w:rsidRPr="00347B1A" w:rsidRDefault="00260326" w:rsidP="00260326">
      <w:pPr>
        <w:pStyle w:val="NoSpacing"/>
        <w:rPr>
          <w:rFonts w:ascii="Franklin Gothic Book" w:hAnsi="Franklin Gothic Book"/>
        </w:rPr>
      </w:pPr>
    </w:p>
    <w:p w:rsidR="00F72F69" w:rsidRDefault="00260326" w:rsidP="00347B1A">
      <w:pPr>
        <w:pStyle w:val="NoSpacing"/>
        <w:numPr>
          <w:ilvl w:val="0"/>
          <w:numId w:val="18"/>
        </w:numPr>
        <w:rPr>
          <w:rFonts w:ascii="Franklin Gothic Book" w:hAnsi="Franklin Gothic Book"/>
        </w:rPr>
      </w:pPr>
      <w:r w:rsidRPr="00347B1A">
        <w:rPr>
          <w:rFonts w:ascii="Franklin Gothic Book" w:hAnsi="Franklin Gothic Book"/>
        </w:rPr>
        <w:lastRenderedPageBreak/>
        <w:t>Produc</w:t>
      </w:r>
      <w:r w:rsidR="00582D21">
        <w:rPr>
          <w:rFonts w:ascii="Franklin Gothic Book" w:hAnsi="Franklin Gothic Book"/>
        </w:rPr>
        <w:t xml:space="preserve">tion of </w:t>
      </w:r>
      <w:r w:rsidRPr="00347B1A">
        <w:rPr>
          <w:rFonts w:ascii="Franklin Gothic Book" w:hAnsi="Franklin Gothic Book"/>
        </w:rPr>
        <w:t>monthly management accounts</w:t>
      </w:r>
      <w:r w:rsidR="002A5D95">
        <w:rPr>
          <w:rFonts w:ascii="Franklin Gothic Book" w:hAnsi="Franklin Gothic Book"/>
        </w:rPr>
        <w:t>, including actual v. budget and variances</w:t>
      </w:r>
      <w:r w:rsidR="00F72F69">
        <w:rPr>
          <w:rFonts w:ascii="Franklin Gothic Book" w:hAnsi="Franklin Gothic Book"/>
        </w:rPr>
        <w:t xml:space="preserve"> for the board</w:t>
      </w:r>
    </w:p>
    <w:p w:rsidR="00F72F69" w:rsidRDefault="00F72F69" w:rsidP="00F72F69">
      <w:pPr>
        <w:pStyle w:val="ListParagraph"/>
        <w:rPr>
          <w:rFonts w:ascii="Franklin Gothic Book" w:hAnsi="Franklin Gothic Book"/>
        </w:rPr>
      </w:pPr>
    </w:p>
    <w:p w:rsidR="00260326" w:rsidRPr="00347B1A" w:rsidRDefault="00F72F69" w:rsidP="00347B1A">
      <w:pPr>
        <w:pStyle w:val="NoSpacing"/>
        <w:numPr>
          <w:ilvl w:val="0"/>
          <w:numId w:val="18"/>
        </w:numPr>
        <w:rPr>
          <w:rFonts w:ascii="Franklin Gothic Book" w:hAnsi="Franklin Gothic Book"/>
        </w:rPr>
      </w:pPr>
      <w:r>
        <w:rPr>
          <w:rFonts w:ascii="Franklin Gothic Book" w:hAnsi="Franklin Gothic Book"/>
        </w:rPr>
        <w:t xml:space="preserve">Production of </w:t>
      </w:r>
      <w:r w:rsidR="00260326" w:rsidRPr="00347B1A">
        <w:rPr>
          <w:rFonts w:ascii="Franklin Gothic Book" w:hAnsi="Franklin Gothic Book"/>
        </w:rPr>
        <w:t xml:space="preserve">weekly </w:t>
      </w:r>
      <w:proofErr w:type="spellStart"/>
      <w:r w:rsidR="00260326" w:rsidRPr="00347B1A">
        <w:rPr>
          <w:rFonts w:ascii="Franklin Gothic Book" w:hAnsi="Franklin Gothic Book"/>
        </w:rPr>
        <w:t>KPIs</w:t>
      </w:r>
      <w:r w:rsidR="00072787">
        <w:rPr>
          <w:rFonts w:ascii="Franklin Gothic Book" w:hAnsi="Franklin Gothic Book"/>
        </w:rPr>
        <w:t>for</w:t>
      </w:r>
      <w:proofErr w:type="spellEnd"/>
      <w:r w:rsidR="00072787">
        <w:rPr>
          <w:rFonts w:ascii="Franklin Gothic Book" w:hAnsi="Franklin Gothic Book"/>
        </w:rPr>
        <w:t xml:space="preserve"> senior management and the board</w:t>
      </w:r>
      <w:r w:rsidR="00260326" w:rsidRPr="00347B1A">
        <w:rPr>
          <w:rFonts w:ascii="Franklin Gothic Book" w:hAnsi="Franklin Gothic Book"/>
        </w:rPr>
        <w:t>.</w:t>
      </w:r>
    </w:p>
    <w:p w:rsidR="00260326" w:rsidRPr="00347B1A" w:rsidRDefault="00260326" w:rsidP="00260326">
      <w:pPr>
        <w:pStyle w:val="NoSpacing"/>
        <w:rPr>
          <w:rFonts w:ascii="Franklin Gothic Book" w:hAnsi="Franklin Gothic Book"/>
        </w:rPr>
      </w:pPr>
    </w:p>
    <w:p w:rsidR="00260326" w:rsidRPr="00347B1A" w:rsidRDefault="00260326" w:rsidP="00347B1A">
      <w:pPr>
        <w:pStyle w:val="NoSpacing"/>
        <w:numPr>
          <w:ilvl w:val="0"/>
          <w:numId w:val="18"/>
        </w:numPr>
        <w:rPr>
          <w:rFonts w:ascii="Franklin Gothic Book" w:hAnsi="Franklin Gothic Book"/>
        </w:rPr>
      </w:pPr>
      <w:r w:rsidRPr="00347B1A">
        <w:rPr>
          <w:rFonts w:ascii="Franklin Gothic Book" w:hAnsi="Franklin Gothic Book"/>
        </w:rPr>
        <w:t>Ensure accura</w:t>
      </w:r>
      <w:r w:rsidR="00851BA0">
        <w:rPr>
          <w:rFonts w:ascii="Franklin Gothic Book" w:hAnsi="Franklin Gothic Book"/>
        </w:rPr>
        <w:t>cy of</w:t>
      </w:r>
      <w:r w:rsidRPr="00347B1A">
        <w:rPr>
          <w:rFonts w:ascii="Franklin Gothic Book" w:hAnsi="Franklin Gothic Book"/>
        </w:rPr>
        <w:t xml:space="preserve"> financial records </w:t>
      </w:r>
      <w:r w:rsidR="00851BA0">
        <w:rPr>
          <w:rFonts w:ascii="Franklin Gothic Book" w:hAnsi="Franklin Gothic Book"/>
        </w:rPr>
        <w:t xml:space="preserve">through </w:t>
      </w:r>
      <w:r w:rsidR="00BB25AC">
        <w:rPr>
          <w:rFonts w:ascii="Franklin Gothic Book" w:hAnsi="Franklin Gothic Book"/>
        </w:rPr>
        <w:t xml:space="preserve">accurate </w:t>
      </w:r>
      <w:r w:rsidRPr="00347B1A">
        <w:rPr>
          <w:rFonts w:ascii="Franklin Gothic Book" w:hAnsi="Franklin Gothic Book"/>
        </w:rPr>
        <w:t>processing</w:t>
      </w:r>
      <w:r w:rsidR="00BB25AC">
        <w:rPr>
          <w:rFonts w:ascii="Franklin Gothic Book" w:hAnsi="Franklin Gothic Book"/>
        </w:rPr>
        <w:t xml:space="preserve"> and monthly reconciliation of </w:t>
      </w:r>
      <w:r w:rsidR="00325F23">
        <w:rPr>
          <w:rFonts w:ascii="Franklin Gothic Book" w:hAnsi="Franklin Gothic Book"/>
        </w:rPr>
        <w:t>banking</w:t>
      </w:r>
      <w:r w:rsidR="00312811">
        <w:rPr>
          <w:rFonts w:ascii="Franklin Gothic Book" w:hAnsi="Franklin Gothic Book"/>
        </w:rPr>
        <w:t>, control account and all elements of the Trial Balance</w:t>
      </w:r>
      <w:r w:rsidRPr="00347B1A">
        <w:rPr>
          <w:rFonts w:ascii="Franklin Gothic Book" w:hAnsi="Franklin Gothic Book"/>
        </w:rPr>
        <w:t>.</w:t>
      </w:r>
    </w:p>
    <w:p w:rsidR="00260326" w:rsidRPr="00347B1A" w:rsidRDefault="00260326" w:rsidP="00260326">
      <w:pPr>
        <w:pStyle w:val="NoSpacing"/>
        <w:rPr>
          <w:rFonts w:ascii="Franklin Gothic Book" w:hAnsi="Franklin Gothic Book"/>
        </w:rPr>
      </w:pPr>
    </w:p>
    <w:p w:rsidR="00260326" w:rsidRPr="00347B1A" w:rsidRDefault="00CA1AA0" w:rsidP="00347B1A">
      <w:pPr>
        <w:pStyle w:val="NoSpacing"/>
        <w:numPr>
          <w:ilvl w:val="0"/>
          <w:numId w:val="18"/>
        </w:numPr>
        <w:rPr>
          <w:rFonts w:ascii="Franklin Gothic Book" w:hAnsi="Franklin Gothic Book"/>
        </w:rPr>
      </w:pPr>
      <w:r>
        <w:rPr>
          <w:rFonts w:ascii="Franklin Gothic Book" w:hAnsi="Franklin Gothic Book"/>
        </w:rPr>
        <w:t>Utilise e</w:t>
      </w:r>
      <w:r w:rsidR="001A0971">
        <w:rPr>
          <w:rFonts w:ascii="Franklin Gothic Book" w:hAnsi="Franklin Gothic Book"/>
        </w:rPr>
        <w:t xml:space="preserve">xcellent knowledge of our core data management system, </w:t>
      </w:r>
      <w:proofErr w:type="spellStart"/>
      <w:r w:rsidR="001A0971">
        <w:rPr>
          <w:rFonts w:ascii="Franklin Gothic Book" w:hAnsi="Franklin Gothic Book"/>
        </w:rPr>
        <w:t>Webroster</w:t>
      </w:r>
      <w:proofErr w:type="spellEnd"/>
      <w:r w:rsidR="001A0971">
        <w:rPr>
          <w:rFonts w:ascii="Franklin Gothic Book" w:hAnsi="Franklin Gothic Book"/>
        </w:rPr>
        <w:t>, enabling the p</w:t>
      </w:r>
      <w:r w:rsidR="00260326" w:rsidRPr="00347B1A">
        <w:rPr>
          <w:rFonts w:ascii="Franklin Gothic Book" w:hAnsi="Franklin Gothic Book"/>
        </w:rPr>
        <w:t>repar</w:t>
      </w:r>
      <w:r w:rsidR="006E4AD5">
        <w:rPr>
          <w:rFonts w:ascii="Franklin Gothic Book" w:hAnsi="Franklin Gothic Book"/>
        </w:rPr>
        <w:t xml:space="preserve">ation of </w:t>
      </w:r>
      <w:r w:rsidR="00260326" w:rsidRPr="00347B1A">
        <w:rPr>
          <w:rFonts w:ascii="Franklin Gothic Book" w:hAnsi="Franklin Gothic Book"/>
        </w:rPr>
        <w:t>internal and external reports</w:t>
      </w:r>
      <w:r w:rsidR="009A4A69">
        <w:rPr>
          <w:rFonts w:ascii="Franklin Gothic Book" w:hAnsi="Franklin Gothic Book"/>
        </w:rPr>
        <w:t>, as required</w:t>
      </w:r>
      <w:r w:rsidR="009D0062">
        <w:rPr>
          <w:rFonts w:ascii="Franklin Gothic Book" w:hAnsi="Franklin Gothic Book"/>
        </w:rPr>
        <w:t xml:space="preserve">, </w:t>
      </w:r>
      <w:r w:rsidR="003941C9">
        <w:rPr>
          <w:rFonts w:ascii="Franklin Gothic Book" w:hAnsi="Franklin Gothic Book"/>
        </w:rPr>
        <w:t>e.g.</w:t>
      </w:r>
      <w:r w:rsidR="009D0062">
        <w:rPr>
          <w:rFonts w:ascii="Franklin Gothic Book" w:hAnsi="Franklin Gothic Book"/>
        </w:rPr>
        <w:t xml:space="preserve"> for regulatory and funding organisations</w:t>
      </w:r>
      <w:r w:rsidR="003941C9">
        <w:rPr>
          <w:rFonts w:ascii="Franklin Gothic Book" w:hAnsi="Franklin Gothic Book"/>
        </w:rPr>
        <w:t>.</w:t>
      </w:r>
    </w:p>
    <w:p w:rsidR="00260326" w:rsidRPr="00347B1A" w:rsidRDefault="00260326" w:rsidP="00260326">
      <w:pPr>
        <w:pStyle w:val="NoSpacing"/>
        <w:rPr>
          <w:rFonts w:ascii="Franklin Gothic Book" w:hAnsi="Franklin Gothic Book"/>
        </w:rPr>
      </w:pPr>
    </w:p>
    <w:p w:rsidR="00260326" w:rsidRPr="00347B1A" w:rsidRDefault="006E4AD5" w:rsidP="00347B1A">
      <w:pPr>
        <w:pStyle w:val="NoSpacing"/>
        <w:numPr>
          <w:ilvl w:val="0"/>
          <w:numId w:val="18"/>
        </w:numPr>
        <w:rPr>
          <w:rFonts w:ascii="Franklin Gothic Book" w:hAnsi="Franklin Gothic Book"/>
        </w:rPr>
      </w:pPr>
      <w:r>
        <w:rPr>
          <w:rFonts w:ascii="Franklin Gothic Book" w:hAnsi="Franklin Gothic Book"/>
        </w:rPr>
        <w:t xml:space="preserve">Own the production of </w:t>
      </w:r>
      <w:r w:rsidR="00260326" w:rsidRPr="00347B1A">
        <w:rPr>
          <w:rFonts w:ascii="Franklin Gothic Book" w:hAnsi="Franklin Gothic Book"/>
        </w:rPr>
        <w:t xml:space="preserve">the </w:t>
      </w:r>
      <w:r w:rsidR="009D4BEC">
        <w:rPr>
          <w:rFonts w:ascii="Franklin Gothic Book" w:hAnsi="Franklin Gothic Book"/>
        </w:rPr>
        <w:t xml:space="preserve">annual </w:t>
      </w:r>
      <w:r w:rsidR="00260326" w:rsidRPr="00347B1A">
        <w:rPr>
          <w:rFonts w:ascii="Franklin Gothic Book" w:hAnsi="Franklin Gothic Book"/>
        </w:rPr>
        <w:t>business plan</w:t>
      </w:r>
      <w:r w:rsidR="009D4BEC">
        <w:rPr>
          <w:rFonts w:ascii="Franklin Gothic Book" w:hAnsi="Franklin Gothic Book"/>
        </w:rPr>
        <w:t xml:space="preserve">, including preparation of the </w:t>
      </w:r>
      <w:r w:rsidR="00260326" w:rsidRPr="00347B1A">
        <w:rPr>
          <w:rFonts w:ascii="Franklin Gothic Book" w:hAnsi="Franklin Gothic Book"/>
        </w:rPr>
        <w:t>annual budget</w:t>
      </w:r>
      <w:r w:rsidR="009D4BEC">
        <w:rPr>
          <w:rFonts w:ascii="Franklin Gothic Book" w:hAnsi="Franklin Gothic Book"/>
        </w:rPr>
        <w:t xml:space="preserve"> and reforecasts as required.</w:t>
      </w:r>
    </w:p>
    <w:p w:rsidR="00260326" w:rsidRPr="00347B1A" w:rsidRDefault="00260326" w:rsidP="00260326">
      <w:pPr>
        <w:pStyle w:val="NoSpacing"/>
        <w:rPr>
          <w:rFonts w:ascii="Franklin Gothic Book" w:hAnsi="Franklin Gothic Book"/>
        </w:rPr>
      </w:pPr>
    </w:p>
    <w:p w:rsidR="008B22B8" w:rsidRDefault="00AD48B3" w:rsidP="00347B1A">
      <w:pPr>
        <w:pStyle w:val="NoSpacing"/>
        <w:numPr>
          <w:ilvl w:val="0"/>
          <w:numId w:val="18"/>
        </w:numPr>
        <w:rPr>
          <w:rFonts w:ascii="Franklin Gothic Book" w:hAnsi="Franklin Gothic Book"/>
        </w:rPr>
      </w:pPr>
      <w:r>
        <w:rPr>
          <w:rFonts w:ascii="Franklin Gothic Book" w:hAnsi="Franklin Gothic Book"/>
        </w:rPr>
        <w:t xml:space="preserve">Prepare Balance Sheet reconciliations and other data for the </w:t>
      </w:r>
      <w:r w:rsidR="00EA7CF1">
        <w:rPr>
          <w:rFonts w:ascii="Franklin Gothic Book" w:hAnsi="Franklin Gothic Book"/>
        </w:rPr>
        <w:t>external auditors. Lia</w:t>
      </w:r>
      <w:r w:rsidR="008B22B8">
        <w:rPr>
          <w:rFonts w:ascii="Franklin Gothic Book" w:hAnsi="Franklin Gothic Book"/>
        </w:rPr>
        <w:t>i</w:t>
      </w:r>
      <w:r w:rsidR="00EA7CF1">
        <w:rPr>
          <w:rFonts w:ascii="Franklin Gothic Book" w:hAnsi="Franklin Gothic Book"/>
        </w:rPr>
        <w:t>se with the auditors regularly</w:t>
      </w:r>
      <w:r w:rsidR="008B22B8">
        <w:rPr>
          <w:rFonts w:ascii="Franklin Gothic Book" w:hAnsi="Franklin Gothic Book"/>
        </w:rPr>
        <w:t xml:space="preserve"> during the audit</w:t>
      </w:r>
      <w:r w:rsidR="00EA7CF1">
        <w:rPr>
          <w:rFonts w:ascii="Franklin Gothic Book" w:hAnsi="Franklin Gothic Book"/>
        </w:rPr>
        <w:t xml:space="preserve"> and respond to all </w:t>
      </w:r>
      <w:r w:rsidR="008B22B8">
        <w:rPr>
          <w:rFonts w:ascii="Franklin Gothic Book" w:hAnsi="Franklin Gothic Book"/>
        </w:rPr>
        <w:t xml:space="preserve">subsequent </w:t>
      </w:r>
      <w:r w:rsidR="00EA7CF1">
        <w:rPr>
          <w:rFonts w:ascii="Franklin Gothic Book" w:hAnsi="Franklin Gothic Book"/>
        </w:rPr>
        <w:t xml:space="preserve">data requests. </w:t>
      </w:r>
    </w:p>
    <w:p w:rsidR="008B22B8" w:rsidRDefault="008B22B8" w:rsidP="008B22B8">
      <w:pPr>
        <w:pStyle w:val="ListParagraph"/>
        <w:rPr>
          <w:rFonts w:ascii="Franklin Gothic Book" w:hAnsi="Franklin Gothic Book"/>
        </w:rPr>
      </w:pPr>
    </w:p>
    <w:p w:rsidR="00260326" w:rsidRPr="00347B1A" w:rsidRDefault="00260326" w:rsidP="00347B1A">
      <w:pPr>
        <w:pStyle w:val="NoSpacing"/>
        <w:numPr>
          <w:ilvl w:val="0"/>
          <w:numId w:val="18"/>
        </w:numPr>
        <w:rPr>
          <w:rFonts w:ascii="Franklin Gothic Book" w:hAnsi="Franklin Gothic Book"/>
        </w:rPr>
      </w:pPr>
      <w:r w:rsidRPr="00347B1A">
        <w:rPr>
          <w:rFonts w:ascii="Franklin Gothic Book" w:hAnsi="Franklin Gothic Book"/>
        </w:rPr>
        <w:t>Ensure financial records are maintained in accordance with data protection</w:t>
      </w:r>
      <w:r w:rsidR="00513D29">
        <w:rPr>
          <w:rFonts w:ascii="Franklin Gothic Book" w:hAnsi="Franklin Gothic Book"/>
        </w:rPr>
        <w:t xml:space="preserve"> and other relevant</w:t>
      </w:r>
      <w:r w:rsidRPr="00347B1A">
        <w:rPr>
          <w:rFonts w:ascii="Franklin Gothic Book" w:hAnsi="Franklin Gothic Book"/>
        </w:rPr>
        <w:t xml:space="preserve"> legislation.</w:t>
      </w:r>
    </w:p>
    <w:p w:rsidR="00260326" w:rsidRPr="00347B1A" w:rsidRDefault="00260326" w:rsidP="00260326">
      <w:pPr>
        <w:pStyle w:val="NoSpacing"/>
        <w:rPr>
          <w:rFonts w:ascii="Franklin Gothic Book" w:hAnsi="Franklin Gothic Book"/>
        </w:rPr>
      </w:pPr>
    </w:p>
    <w:p w:rsidR="00260326" w:rsidRPr="00347B1A" w:rsidRDefault="00260326" w:rsidP="00347B1A">
      <w:pPr>
        <w:pStyle w:val="NoSpacing"/>
        <w:numPr>
          <w:ilvl w:val="0"/>
          <w:numId w:val="18"/>
        </w:numPr>
        <w:rPr>
          <w:rFonts w:ascii="Franklin Gothic Book" w:hAnsi="Franklin Gothic Book"/>
        </w:rPr>
      </w:pPr>
      <w:r w:rsidRPr="00347B1A">
        <w:rPr>
          <w:rFonts w:ascii="Franklin Gothic Book" w:hAnsi="Franklin Gothic Book"/>
        </w:rPr>
        <w:t>Ongoing strategic review of finance function</w:t>
      </w:r>
      <w:r w:rsidR="00695DBD">
        <w:rPr>
          <w:rFonts w:ascii="Franklin Gothic Book" w:hAnsi="Franklin Gothic Book"/>
        </w:rPr>
        <w:t>, including software used,</w:t>
      </w:r>
      <w:r w:rsidRPr="00347B1A">
        <w:rPr>
          <w:rFonts w:ascii="Franklin Gothic Book" w:hAnsi="Franklin Gothic Book"/>
        </w:rPr>
        <w:t xml:space="preserve"> to ensure best practice.</w:t>
      </w:r>
    </w:p>
    <w:p w:rsidR="00260326" w:rsidRPr="00347B1A" w:rsidRDefault="00260326" w:rsidP="00260326">
      <w:pPr>
        <w:pStyle w:val="NoSpacing"/>
        <w:rPr>
          <w:rFonts w:ascii="Franklin Gothic Book" w:hAnsi="Franklin Gothic Book"/>
        </w:rPr>
      </w:pPr>
    </w:p>
    <w:p w:rsidR="00260326" w:rsidRPr="00347B1A" w:rsidRDefault="004A692D" w:rsidP="00347B1A">
      <w:pPr>
        <w:pStyle w:val="NoSpacing"/>
        <w:numPr>
          <w:ilvl w:val="0"/>
          <w:numId w:val="18"/>
        </w:numPr>
        <w:rPr>
          <w:rFonts w:ascii="Franklin Gothic Book" w:hAnsi="Franklin Gothic Book"/>
        </w:rPr>
      </w:pPr>
      <w:r>
        <w:rPr>
          <w:rFonts w:ascii="Franklin Gothic Book" w:hAnsi="Franklin Gothic Book"/>
        </w:rPr>
        <w:t xml:space="preserve">As part of the Senior Management team, </w:t>
      </w:r>
      <w:r w:rsidR="000400FA">
        <w:rPr>
          <w:rFonts w:ascii="Franklin Gothic Book" w:hAnsi="Franklin Gothic Book"/>
        </w:rPr>
        <w:t xml:space="preserve">work with the </w:t>
      </w:r>
      <w:r w:rsidR="00260326" w:rsidRPr="00347B1A">
        <w:rPr>
          <w:rFonts w:ascii="Franklin Gothic Book" w:hAnsi="Franklin Gothic Book"/>
        </w:rPr>
        <w:t xml:space="preserve">Board </w:t>
      </w:r>
      <w:r w:rsidR="000400FA">
        <w:rPr>
          <w:rFonts w:ascii="Franklin Gothic Book" w:hAnsi="Franklin Gothic Book"/>
        </w:rPr>
        <w:t xml:space="preserve">to </w:t>
      </w:r>
      <w:r w:rsidR="00260326" w:rsidRPr="00347B1A">
        <w:rPr>
          <w:rFonts w:ascii="Franklin Gothic Book" w:hAnsi="Franklin Gothic Book"/>
        </w:rPr>
        <w:t xml:space="preserve">ensure that performance is consistent with the organisation’s strategic plans, principles, procedures and policies. </w:t>
      </w:r>
    </w:p>
    <w:p w:rsidR="00260326" w:rsidRPr="00347B1A" w:rsidRDefault="00260326" w:rsidP="00260326">
      <w:pPr>
        <w:pStyle w:val="NoSpacing"/>
        <w:rPr>
          <w:rFonts w:ascii="Franklin Gothic Book" w:hAnsi="Franklin Gothic Book"/>
        </w:rPr>
      </w:pPr>
    </w:p>
    <w:p w:rsidR="00012675" w:rsidRPr="00347B1A" w:rsidRDefault="00012675" w:rsidP="00347B1A">
      <w:pPr>
        <w:pStyle w:val="NoSpacing"/>
        <w:numPr>
          <w:ilvl w:val="0"/>
          <w:numId w:val="18"/>
        </w:numPr>
        <w:rPr>
          <w:rFonts w:ascii="Franklin Gothic Book" w:hAnsi="Franklin Gothic Book"/>
        </w:rPr>
      </w:pPr>
      <w:r w:rsidRPr="00347B1A">
        <w:rPr>
          <w:rFonts w:ascii="Franklin Gothic Book" w:hAnsi="Franklin Gothic Book"/>
        </w:rPr>
        <w:t>Take a pro-active role in supporting the implementation of our organisational strategy within the organisation and in the future to meet service aims and objectives.</w:t>
      </w:r>
    </w:p>
    <w:p w:rsidR="00012675" w:rsidRPr="00347B1A" w:rsidRDefault="00012675" w:rsidP="00012675">
      <w:pPr>
        <w:pStyle w:val="NoSpacing"/>
        <w:rPr>
          <w:rFonts w:ascii="Franklin Gothic Book" w:hAnsi="Franklin Gothic Book"/>
        </w:rPr>
      </w:pPr>
    </w:p>
    <w:p w:rsidR="00012675" w:rsidRDefault="00B54B16" w:rsidP="00347B1A">
      <w:pPr>
        <w:pStyle w:val="NoSpacing"/>
        <w:numPr>
          <w:ilvl w:val="0"/>
          <w:numId w:val="18"/>
        </w:numPr>
        <w:rPr>
          <w:rFonts w:ascii="Franklin Gothic Book" w:hAnsi="Franklin Gothic Book"/>
        </w:rPr>
      </w:pPr>
      <w:r>
        <w:rPr>
          <w:rFonts w:ascii="Franklin Gothic Book" w:hAnsi="Franklin Gothic Book"/>
        </w:rPr>
        <w:t>P</w:t>
      </w:r>
      <w:r w:rsidR="00012675" w:rsidRPr="00347B1A">
        <w:rPr>
          <w:rFonts w:ascii="Franklin Gothic Book" w:hAnsi="Franklin Gothic Book"/>
        </w:rPr>
        <w:t>ositively raise the profile of Crossroads and the services we provide through collaborative working with external agencies.</w:t>
      </w:r>
      <w:r w:rsidR="00A36428">
        <w:rPr>
          <w:rFonts w:ascii="Franklin Gothic Book" w:hAnsi="Franklin Gothic Book"/>
        </w:rPr>
        <w:br/>
      </w:r>
    </w:p>
    <w:p w:rsidR="00A36428" w:rsidRDefault="00E370FB" w:rsidP="00260326">
      <w:pPr>
        <w:pStyle w:val="NoSpacing"/>
        <w:numPr>
          <w:ilvl w:val="0"/>
          <w:numId w:val="18"/>
        </w:numPr>
        <w:rPr>
          <w:rFonts w:ascii="Franklin Gothic Book" w:hAnsi="Franklin Gothic Book"/>
        </w:rPr>
      </w:pPr>
      <w:r w:rsidRPr="00A36428">
        <w:rPr>
          <w:rFonts w:ascii="Franklin Gothic Book" w:hAnsi="Franklin Gothic Book"/>
        </w:rPr>
        <w:t>As part of the Management Team, d</w:t>
      </w:r>
      <w:r w:rsidR="00200E6B" w:rsidRPr="00A36428">
        <w:rPr>
          <w:rFonts w:ascii="Franklin Gothic Book" w:hAnsi="Franklin Gothic Book"/>
        </w:rPr>
        <w:t>eputis</w:t>
      </w:r>
      <w:r w:rsidR="00F7513C" w:rsidRPr="00A36428">
        <w:rPr>
          <w:rFonts w:ascii="Franklin Gothic Book" w:hAnsi="Franklin Gothic Book"/>
        </w:rPr>
        <w:t>e</w:t>
      </w:r>
      <w:r w:rsidRPr="00A36428">
        <w:rPr>
          <w:rFonts w:ascii="Franklin Gothic Book" w:hAnsi="Franklin Gothic Book"/>
        </w:rPr>
        <w:t xml:space="preserve"> for certain</w:t>
      </w:r>
      <w:r w:rsidR="00200E6B" w:rsidRPr="00A36428">
        <w:rPr>
          <w:rFonts w:ascii="Franklin Gothic Book" w:hAnsi="Franklin Gothic Book"/>
        </w:rPr>
        <w:t xml:space="preserve"> duties </w:t>
      </w:r>
      <w:r w:rsidRPr="00A36428">
        <w:rPr>
          <w:rFonts w:ascii="Franklin Gothic Book" w:hAnsi="Franklin Gothic Book"/>
        </w:rPr>
        <w:t>of</w:t>
      </w:r>
      <w:r w:rsidR="00200E6B" w:rsidRPr="00A36428">
        <w:rPr>
          <w:rFonts w:ascii="Franklin Gothic Book" w:hAnsi="Franklin Gothic Book"/>
        </w:rPr>
        <w:t xml:space="preserve"> the Service Manager, as appropriate, and when required</w:t>
      </w:r>
      <w:r w:rsidRPr="00A36428">
        <w:rPr>
          <w:rFonts w:ascii="Franklin Gothic Book" w:hAnsi="Franklin Gothic Book"/>
        </w:rPr>
        <w:t>.</w:t>
      </w:r>
      <w:r w:rsidR="00A36428">
        <w:rPr>
          <w:rFonts w:ascii="Franklin Gothic Book" w:hAnsi="Franklin Gothic Book"/>
        </w:rPr>
        <w:br/>
      </w:r>
    </w:p>
    <w:p w:rsidR="00260326" w:rsidRPr="00A36428" w:rsidRDefault="0099141B" w:rsidP="00260326">
      <w:pPr>
        <w:pStyle w:val="NoSpacing"/>
        <w:numPr>
          <w:ilvl w:val="0"/>
          <w:numId w:val="18"/>
        </w:numPr>
        <w:rPr>
          <w:rFonts w:ascii="Franklin Gothic Book" w:hAnsi="Franklin Gothic Book"/>
        </w:rPr>
      </w:pPr>
      <w:r w:rsidRPr="00A36428">
        <w:rPr>
          <w:rFonts w:ascii="Franklin Gothic Book" w:hAnsi="Franklin Gothic Book"/>
        </w:rPr>
        <w:t>I</w:t>
      </w:r>
      <w:r w:rsidR="00260326" w:rsidRPr="00A36428">
        <w:rPr>
          <w:rFonts w:ascii="Franklin Gothic Book" w:hAnsi="Franklin Gothic Book"/>
        </w:rPr>
        <w:t>nstigate and undertake such personal training and continuous professional development as may be required to keep up-to-date</w:t>
      </w:r>
      <w:r w:rsidR="00E64CD1">
        <w:rPr>
          <w:rFonts w:ascii="Franklin Gothic Book" w:hAnsi="Franklin Gothic Book"/>
        </w:rPr>
        <w:t xml:space="preserve">with appropriate legislation </w:t>
      </w:r>
      <w:r w:rsidR="00260326" w:rsidRPr="00A36428">
        <w:rPr>
          <w:rFonts w:ascii="Franklin Gothic Book" w:hAnsi="Franklin Gothic Book"/>
        </w:rPr>
        <w:t>and fulfil the professional requirements identified for this post.</w:t>
      </w:r>
    </w:p>
    <w:p w:rsidR="00260326" w:rsidRPr="00347B1A" w:rsidRDefault="00260326" w:rsidP="00260326">
      <w:pPr>
        <w:pStyle w:val="NoSpacing"/>
        <w:rPr>
          <w:rFonts w:ascii="Franklin Gothic Book" w:hAnsi="Franklin Gothic Book"/>
        </w:rPr>
      </w:pPr>
    </w:p>
    <w:p w:rsidR="00783AF2" w:rsidRPr="00347B1A" w:rsidRDefault="00783AF2" w:rsidP="00260326">
      <w:pPr>
        <w:pStyle w:val="NoSpacing"/>
        <w:rPr>
          <w:rFonts w:ascii="Franklin Gothic Book" w:hAnsi="Franklin Gothic Book"/>
        </w:rPr>
      </w:pPr>
      <w:r w:rsidRPr="00347B1A">
        <w:rPr>
          <w:rFonts w:ascii="Franklin Gothic Book" w:hAnsi="Franklin Gothic Book"/>
        </w:rPr>
        <w:t xml:space="preserve">This job description is broad-based and is not intended to be an exhaustive list of all possible duties.  It is recognised that in line with the changing needs of the </w:t>
      </w:r>
      <w:r w:rsidR="00200E6B" w:rsidRPr="00347B1A">
        <w:rPr>
          <w:rFonts w:ascii="Franklin Gothic Book" w:hAnsi="Franklin Gothic Book"/>
        </w:rPr>
        <w:t>organisation</w:t>
      </w:r>
      <w:r w:rsidRPr="00347B1A">
        <w:rPr>
          <w:rFonts w:ascii="Franklin Gothic Book" w:hAnsi="Franklin Gothic Book"/>
        </w:rPr>
        <w:t>, there may be a requirement to review this job description from time to time to ensure that it accurately reflect</w:t>
      </w:r>
      <w:r w:rsidR="00200E6B" w:rsidRPr="00347B1A">
        <w:rPr>
          <w:rFonts w:ascii="Franklin Gothic Book" w:hAnsi="Franklin Gothic Book"/>
        </w:rPr>
        <w:t xml:space="preserve">s </w:t>
      </w:r>
      <w:r w:rsidRPr="00347B1A">
        <w:rPr>
          <w:rFonts w:ascii="Franklin Gothic Book" w:hAnsi="Franklin Gothic Book"/>
        </w:rPr>
        <w:t xml:space="preserve">the duties associated with this role. </w:t>
      </w:r>
    </w:p>
    <w:p w:rsidR="00362670" w:rsidRPr="00347B1A" w:rsidRDefault="00362670" w:rsidP="00260326">
      <w:pPr>
        <w:pStyle w:val="NoSpacing"/>
        <w:rPr>
          <w:rFonts w:ascii="Franklin Gothic Book" w:hAnsi="Franklin Gothic Book"/>
          <w:u w:val="single"/>
        </w:rPr>
      </w:pPr>
    </w:p>
    <w:p w:rsidR="00347B1A" w:rsidRDefault="00347B1A">
      <w:pPr>
        <w:spacing w:after="160" w:line="259" w:lineRule="auto"/>
        <w:rPr>
          <w:rFonts w:ascii="Franklin Gothic Book" w:eastAsiaTheme="minorHAnsi" w:hAnsi="Franklin Gothic Book" w:cstheme="minorBidi"/>
          <w:b/>
          <w:bCs/>
          <w:sz w:val="22"/>
          <w:szCs w:val="22"/>
        </w:rPr>
      </w:pPr>
      <w:r>
        <w:rPr>
          <w:rFonts w:ascii="Franklin Gothic Book" w:hAnsi="Franklin Gothic Book"/>
          <w:b/>
          <w:bCs/>
        </w:rPr>
        <w:br w:type="page"/>
      </w:r>
    </w:p>
    <w:p w:rsidR="00AB44A5" w:rsidRPr="00347B1A" w:rsidRDefault="00347B1A" w:rsidP="00347B1A">
      <w:pPr>
        <w:pStyle w:val="NoSpacing"/>
        <w:rPr>
          <w:rFonts w:ascii="Franklin Gothic Book" w:hAnsi="Franklin Gothic Book"/>
          <w:b/>
          <w:bCs/>
        </w:rPr>
      </w:pPr>
      <w:r w:rsidRPr="00347B1A">
        <w:rPr>
          <w:rFonts w:ascii="Franklin Gothic Book" w:hAnsi="Franklin Gothic Book"/>
          <w:b/>
          <w:bCs/>
        </w:rPr>
        <w:lastRenderedPageBreak/>
        <w:t>Person Specification</w:t>
      </w:r>
    </w:p>
    <w:p w:rsidR="00AB44A5" w:rsidRPr="00347B1A" w:rsidRDefault="00AB44A5" w:rsidP="00260326">
      <w:pPr>
        <w:pStyle w:val="NoSpacing"/>
        <w:rPr>
          <w:rFonts w:ascii="Franklin Gothic Book" w:hAnsi="Franklin Gothic Book"/>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8"/>
        <w:gridCol w:w="1261"/>
        <w:gridCol w:w="1207"/>
      </w:tblGrid>
      <w:tr w:rsidR="00AB44A5" w:rsidRPr="00347B1A" w:rsidTr="00AB44A5">
        <w:tc>
          <w:tcPr>
            <w:tcW w:w="6548" w:type="dxa"/>
            <w:shd w:val="clear" w:color="auto" w:fill="000000" w:themeFill="text1"/>
          </w:tcPr>
          <w:p w:rsidR="007A0A3B" w:rsidRPr="00347B1A" w:rsidRDefault="007A0A3B" w:rsidP="00260326">
            <w:pPr>
              <w:pStyle w:val="NoSpacing"/>
              <w:rPr>
                <w:rFonts w:ascii="Franklin Gothic Book" w:hAnsi="Franklin Gothic Book"/>
                <w:b/>
                <w:bCs/>
                <w:color w:val="FFFFFF" w:themeColor="background1"/>
              </w:rPr>
            </w:pPr>
          </w:p>
        </w:tc>
        <w:tc>
          <w:tcPr>
            <w:tcW w:w="1261" w:type="dxa"/>
            <w:shd w:val="clear" w:color="auto" w:fill="000000" w:themeFill="text1"/>
            <w:vAlign w:val="center"/>
          </w:tcPr>
          <w:p w:rsidR="007A0A3B" w:rsidRPr="00347B1A" w:rsidRDefault="007A0A3B" w:rsidP="00AB44A5">
            <w:pPr>
              <w:pStyle w:val="NoSpacing"/>
              <w:jc w:val="center"/>
              <w:rPr>
                <w:rFonts w:ascii="Franklin Gothic Book" w:hAnsi="Franklin Gothic Book"/>
                <w:b/>
                <w:bCs/>
                <w:color w:val="FFFFFF" w:themeColor="background1"/>
                <w:highlight w:val="black"/>
              </w:rPr>
            </w:pPr>
            <w:r w:rsidRPr="00347B1A">
              <w:rPr>
                <w:rFonts w:ascii="Franklin Gothic Book" w:hAnsi="Franklin Gothic Book"/>
                <w:b/>
                <w:bCs/>
                <w:color w:val="FFFFFF" w:themeColor="background1"/>
                <w:highlight w:val="black"/>
              </w:rPr>
              <w:t>Essential</w:t>
            </w:r>
          </w:p>
        </w:tc>
        <w:tc>
          <w:tcPr>
            <w:tcW w:w="1207" w:type="dxa"/>
            <w:shd w:val="clear" w:color="auto" w:fill="000000" w:themeFill="text1"/>
            <w:vAlign w:val="center"/>
          </w:tcPr>
          <w:p w:rsidR="007A0A3B" w:rsidRPr="00347B1A" w:rsidRDefault="007A0A3B" w:rsidP="00AB44A5">
            <w:pPr>
              <w:pStyle w:val="NoSpacing"/>
              <w:jc w:val="center"/>
              <w:rPr>
                <w:rFonts w:ascii="Franklin Gothic Book" w:hAnsi="Franklin Gothic Book"/>
                <w:b/>
                <w:bCs/>
                <w:color w:val="FFFFFF" w:themeColor="background1"/>
              </w:rPr>
            </w:pPr>
            <w:r w:rsidRPr="00347B1A">
              <w:rPr>
                <w:rFonts w:ascii="Franklin Gothic Book" w:hAnsi="Franklin Gothic Book"/>
                <w:b/>
                <w:bCs/>
                <w:color w:val="FFFFFF" w:themeColor="background1"/>
                <w:highlight w:val="black"/>
              </w:rPr>
              <w:t>Desirable</w:t>
            </w:r>
          </w:p>
        </w:tc>
      </w:tr>
      <w:tr w:rsidR="008C531B" w:rsidRPr="00347B1A" w:rsidTr="00AB44A5">
        <w:tc>
          <w:tcPr>
            <w:tcW w:w="6548" w:type="dxa"/>
            <w:shd w:val="clear" w:color="auto" w:fill="BDD6EE" w:themeFill="accent5" w:themeFillTint="66"/>
          </w:tcPr>
          <w:p w:rsidR="007A0A3B" w:rsidRPr="00347B1A" w:rsidRDefault="00AB1CB6" w:rsidP="00260326">
            <w:pPr>
              <w:pStyle w:val="NoSpacing"/>
              <w:rPr>
                <w:rFonts w:ascii="Franklin Gothic Book" w:hAnsi="Franklin Gothic Book"/>
              </w:rPr>
            </w:pPr>
            <w:r w:rsidRPr="00347B1A">
              <w:rPr>
                <w:rFonts w:ascii="Franklin Gothic Book" w:hAnsi="Franklin Gothic Book"/>
              </w:rPr>
              <w:t>HND in Accounting/Finance or equivalent</w:t>
            </w:r>
          </w:p>
        </w:tc>
        <w:tc>
          <w:tcPr>
            <w:tcW w:w="1261" w:type="dxa"/>
            <w:shd w:val="clear" w:color="auto" w:fill="BDD6EE" w:themeFill="accent5" w:themeFillTint="66"/>
            <w:vAlign w:val="center"/>
          </w:tcPr>
          <w:p w:rsidR="007A0A3B" w:rsidRPr="00347B1A" w:rsidRDefault="007A0A3B"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7A0A3B" w:rsidRPr="00347B1A" w:rsidRDefault="007A0A3B" w:rsidP="00AB44A5">
            <w:pPr>
              <w:pStyle w:val="NoSpacing"/>
              <w:jc w:val="center"/>
              <w:rPr>
                <w:rFonts w:ascii="Franklin Gothic Book" w:hAnsi="Franklin Gothic Book"/>
              </w:rPr>
            </w:pPr>
          </w:p>
        </w:tc>
      </w:tr>
      <w:tr w:rsidR="00AE6AA0" w:rsidRPr="00347B1A" w:rsidTr="00AB44A5">
        <w:tc>
          <w:tcPr>
            <w:tcW w:w="6548" w:type="dxa"/>
            <w:shd w:val="clear" w:color="auto" w:fill="BDD6EE" w:themeFill="accent5" w:themeFillTint="66"/>
          </w:tcPr>
          <w:p w:rsidR="00AE6AA0" w:rsidRPr="00347B1A" w:rsidRDefault="00AB1CB6" w:rsidP="00260326">
            <w:pPr>
              <w:pStyle w:val="NoSpacing"/>
              <w:rPr>
                <w:rFonts w:ascii="Franklin Gothic Book" w:hAnsi="Franklin Gothic Book"/>
              </w:rPr>
            </w:pPr>
            <w:r w:rsidRPr="00347B1A">
              <w:rPr>
                <w:rFonts w:ascii="Franklin Gothic Book" w:hAnsi="Franklin Gothic Book"/>
              </w:rPr>
              <w:t xml:space="preserve">Experience of </w:t>
            </w:r>
            <w:r w:rsidR="00AB44A5" w:rsidRPr="00347B1A">
              <w:rPr>
                <w:rFonts w:ascii="Franklin Gothic Book" w:hAnsi="Franklin Gothic Book"/>
              </w:rPr>
              <w:t>accounting and payroll software</w:t>
            </w:r>
            <w:r w:rsidR="00651E2A">
              <w:rPr>
                <w:rFonts w:ascii="Franklin Gothic Book" w:hAnsi="Franklin Gothic Book"/>
              </w:rPr>
              <w:t xml:space="preserve">, preferably </w:t>
            </w:r>
            <w:r w:rsidRPr="00347B1A">
              <w:rPr>
                <w:rFonts w:ascii="Franklin Gothic Book" w:hAnsi="Franklin Gothic Book"/>
              </w:rPr>
              <w:t>Sage</w:t>
            </w:r>
            <w:r w:rsidR="00651E2A">
              <w:rPr>
                <w:rFonts w:ascii="Franklin Gothic Book" w:hAnsi="Franklin Gothic Book"/>
              </w:rPr>
              <w:t xml:space="preserve"> Online</w:t>
            </w:r>
            <w:r w:rsidRPr="00347B1A">
              <w:rPr>
                <w:rFonts w:ascii="Franklin Gothic Book" w:hAnsi="Franklin Gothic Book"/>
              </w:rPr>
              <w:t xml:space="preserve"> Account</w:t>
            </w:r>
            <w:r w:rsidR="00651E2A">
              <w:rPr>
                <w:rFonts w:ascii="Franklin Gothic Book" w:hAnsi="Franklin Gothic Book"/>
              </w:rPr>
              <w:t>ing</w:t>
            </w:r>
            <w:r w:rsidRPr="00347B1A">
              <w:rPr>
                <w:rFonts w:ascii="Franklin Gothic Book" w:hAnsi="Franklin Gothic Book"/>
              </w:rPr>
              <w:t xml:space="preserve"> and </w:t>
            </w:r>
            <w:r w:rsidR="00651E2A">
              <w:rPr>
                <w:rFonts w:ascii="Franklin Gothic Book" w:hAnsi="Franklin Gothic Book"/>
              </w:rPr>
              <w:t xml:space="preserve">Sage </w:t>
            </w:r>
            <w:r w:rsidRPr="00347B1A">
              <w:rPr>
                <w:rFonts w:ascii="Franklin Gothic Book" w:hAnsi="Franklin Gothic Book"/>
              </w:rPr>
              <w:t>Payroll software</w:t>
            </w:r>
          </w:p>
        </w:tc>
        <w:tc>
          <w:tcPr>
            <w:tcW w:w="1261" w:type="dxa"/>
            <w:shd w:val="clear" w:color="auto" w:fill="BDD6EE" w:themeFill="accent5" w:themeFillTint="66"/>
            <w:vAlign w:val="center"/>
          </w:tcPr>
          <w:p w:rsidR="00AE6AA0" w:rsidRPr="00347B1A" w:rsidRDefault="00AB44A5"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AE6AA0" w:rsidRPr="00347B1A" w:rsidRDefault="00AE6AA0" w:rsidP="00AB44A5">
            <w:pPr>
              <w:pStyle w:val="NoSpacing"/>
              <w:jc w:val="center"/>
              <w:rPr>
                <w:rFonts w:ascii="Franklin Gothic Book" w:hAnsi="Franklin Gothic Book"/>
              </w:rPr>
            </w:pPr>
          </w:p>
        </w:tc>
      </w:tr>
      <w:tr w:rsidR="00AB44A5" w:rsidRPr="00347B1A" w:rsidTr="00AB44A5">
        <w:tc>
          <w:tcPr>
            <w:tcW w:w="6548" w:type="dxa"/>
            <w:shd w:val="clear" w:color="auto" w:fill="BDD6EE" w:themeFill="accent5" w:themeFillTint="66"/>
          </w:tcPr>
          <w:p w:rsidR="00AB44A5" w:rsidRPr="00347B1A" w:rsidRDefault="00AB44A5" w:rsidP="00AB44A5">
            <w:pPr>
              <w:pStyle w:val="NoSpacing"/>
              <w:rPr>
                <w:rFonts w:ascii="Franklin Gothic Book" w:hAnsi="Franklin Gothic Book"/>
              </w:rPr>
            </w:pPr>
            <w:r w:rsidRPr="00347B1A">
              <w:rPr>
                <w:rFonts w:ascii="Franklin Gothic Book" w:hAnsi="Franklin Gothic Book"/>
              </w:rPr>
              <w:t>Experience in the management and operation of monthly payroll</w:t>
            </w:r>
          </w:p>
        </w:tc>
        <w:tc>
          <w:tcPr>
            <w:tcW w:w="1261" w:type="dxa"/>
            <w:shd w:val="clear" w:color="auto" w:fill="BDD6EE" w:themeFill="accent5" w:themeFillTint="66"/>
            <w:vAlign w:val="center"/>
          </w:tcPr>
          <w:p w:rsidR="00AB44A5" w:rsidRPr="00347B1A" w:rsidRDefault="00651E2A" w:rsidP="00AB44A5">
            <w:pPr>
              <w:pStyle w:val="NoSpacing"/>
              <w:jc w:val="center"/>
              <w:rPr>
                <w:rFonts w:ascii="Franklin Gothic Book" w:hAnsi="Franklin Gothic Book"/>
              </w:rPr>
            </w:pPr>
            <w:r>
              <w:rPr>
                <w:rFonts w:ascii="Franklin Gothic Book" w:hAnsi="Franklin Gothic Book"/>
              </w:rPr>
              <w:sym w:font="Wingdings" w:char="F0FC"/>
            </w:r>
          </w:p>
        </w:tc>
        <w:tc>
          <w:tcPr>
            <w:tcW w:w="1207"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p>
        </w:tc>
      </w:tr>
      <w:tr w:rsidR="008C531B" w:rsidRPr="00347B1A" w:rsidTr="00AB44A5">
        <w:tc>
          <w:tcPr>
            <w:tcW w:w="6548" w:type="dxa"/>
            <w:shd w:val="clear" w:color="auto" w:fill="BDD6EE" w:themeFill="accent5" w:themeFillTint="66"/>
          </w:tcPr>
          <w:p w:rsidR="007A0A3B" w:rsidRPr="00347B1A" w:rsidRDefault="00A33A1A" w:rsidP="00260326">
            <w:pPr>
              <w:pStyle w:val="NoSpacing"/>
              <w:rPr>
                <w:rFonts w:ascii="Franklin Gothic Book" w:hAnsi="Franklin Gothic Book"/>
              </w:rPr>
            </w:pPr>
            <w:r w:rsidRPr="00347B1A">
              <w:rPr>
                <w:rFonts w:ascii="Franklin Gothic Book" w:hAnsi="Franklin Gothic Book"/>
              </w:rPr>
              <w:t>Understanding of budgeting and financial/business planning</w:t>
            </w:r>
          </w:p>
        </w:tc>
        <w:tc>
          <w:tcPr>
            <w:tcW w:w="1261" w:type="dxa"/>
            <w:shd w:val="clear" w:color="auto" w:fill="BDD6EE" w:themeFill="accent5" w:themeFillTint="66"/>
            <w:vAlign w:val="center"/>
          </w:tcPr>
          <w:p w:rsidR="007A0A3B" w:rsidRPr="00347B1A" w:rsidRDefault="007A0A3B"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7A0A3B" w:rsidRPr="00347B1A" w:rsidRDefault="007A0A3B" w:rsidP="00AB44A5">
            <w:pPr>
              <w:pStyle w:val="NoSpacing"/>
              <w:jc w:val="center"/>
              <w:rPr>
                <w:rFonts w:ascii="Franklin Gothic Book" w:hAnsi="Franklin Gothic Book"/>
              </w:rPr>
            </w:pPr>
          </w:p>
        </w:tc>
      </w:tr>
      <w:tr w:rsidR="00AB44A5" w:rsidRPr="00347B1A" w:rsidTr="00AB44A5">
        <w:tc>
          <w:tcPr>
            <w:tcW w:w="6548" w:type="dxa"/>
            <w:shd w:val="clear" w:color="auto" w:fill="BDD6EE" w:themeFill="accent5" w:themeFillTint="66"/>
          </w:tcPr>
          <w:p w:rsidR="00AB44A5" w:rsidRPr="00347B1A" w:rsidRDefault="00AB44A5" w:rsidP="00AB44A5">
            <w:pPr>
              <w:pStyle w:val="NoSpacing"/>
              <w:rPr>
                <w:rFonts w:ascii="Franklin Gothic Book" w:hAnsi="Franklin Gothic Book"/>
              </w:rPr>
            </w:pPr>
            <w:r w:rsidRPr="00347B1A">
              <w:rPr>
                <w:rFonts w:ascii="Franklin Gothic Book" w:hAnsi="Franklin Gothic Book"/>
              </w:rPr>
              <w:t xml:space="preserve">Ability to develop and implement systems responsive to </w:t>
            </w:r>
            <w:r w:rsidR="00746F30">
              <w:rPr>
                <w:rFonts w:ascii="Franklin Gothic Book" w:hAnsi="Franklin Gothic Book"/>
              </w:rPr>
              <w:t xml:space="preserve">the </w:t>
            </w:r>
            <w:r w:rsidRPr="00347B1A">
              <w:rPr>
                <w:rFonts w:ascii="Franklin Gothic Book" w:hAnsi="Franklin Gothic Book"/>
              </w:rPr>
              <w:t>changing needs of the</w:t>
            </w:r>
            <w:r w:rsidR="00746F30">
              <w:rPr>
                <w:rFonts w:ascii="Franklin Gothic Book" w:hAnsi="Franklin Gothic Book"/>
              </w:rPr>
              <w:t xml:space="preserve"> organisation</w:t>
            </w:r>
            <w:r w:rsidRPr="00347B1A">
              <w:rPr>
                <w:rFonts w:ascii="Franklin Gothic Book" w:hAnsi="Franklin Gothic Book"/>
              </w:rPr>
              <w:t xml:space="preserve"> and legislative changes</w:t>
            </w:r>
          </w:p>
        </w:tc>
        <w:tc>
          <w:tcPr>
            <w:tcW w:w="1261"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p>
        </w:tc>
      </w:tr>
      <w:tr w:rsidR="00AB44A5" w:rsidRPr="00347B1A" w:rsidTr="00AB44A5">
        <w:tc>
          <w:tcPr>
            <w:tcW w:w="6548" w:type="dxa"/>
            <w:shd w:val="clear" w:color="auto" w:fill="BDD6EE" w:themeFill="accent5" w:themeFillTint="66"/>
          </w:tcPr>
          <w:p w:rsidR="00AB44A5" w:rsidRPr="00347B1A" w:rsidRDefault="00AB44A5" w:rsidP="00AB44A5">
            <w:pPr>
              <w:pStyle w:val="NoSpacing"/>
              <w:rPr>
                <w:rFonts w:ascii="Franklin Gothic Book" w:hAnsi="Franklin Gothic Book"/>
              </w:rPr>
            </w:pPr>
            <w:r w:rsidRPr="00347B1A">
              <w:rPr>
                <w:rFonts w:ascii="Franklin Gothic Book" w:hAnsi="Franklin Gothic Book"/>
              </w:rPr>
              <w:t>Excellent communication (written and verbal) and reporting skills</w:t>
            </w:r>
          </w:p>
        </w:tc>
        <w:tc>
          <w:tcPr>
            <w:tcW w:w="1261"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p>
        </w:tc>
      </w:tr>
      <w:tr w:rsidR="00AB44A5" w:rsidRPr="00347B1A" w:rsidTr="00AB44A5">
        <w:tc>
          <w:tcPr>
            <w:tcW w:w="6548" w:type="dxa"/>
            <w:shd w:val="clear" w:color="auto" w:fill="BDD6EE" w:themeFill="accent5" w:themeFillTint="66"/>
          </w:tcPr>
          <w:p w:rsidR="00AB44A5" w:rsidRPr="00347B1A" w:rsidRDefault="00AB44A5" w:rsidP="00AB44A5">
            <w:pPr>
              <w:pStyle w:val="NoSpacing"/>
              <w:rPr>
                <w:rFonts w:ascii="Franklin Gothic Book" w:hAnsi="Franklin Gothic Book"/>
              </w:rPr>
            </w:pPr>
            <w:r w:rsidRPr="00347B1A">
              <w:rPr>
                <w:rFonts w:ascii="Franklin Gothic Book" w:hAnsi="Franklin Gothic Book"/>
              </w:rPr>
              <w:t>Ability to clearly explain technical financial information to non-finance specialists</w:t>
            </w:r>
          </w:p>
        </w:tc>
        <w:tc>
          <w:tcPr>
            <w:tcW w:w="1261" w:type="dxa"/>
            <w:shd w:val="clear" w:color="auto" w:fill="BDD6EE" w:themeFill="accent5" w:themeFillTint="66"/>
            <w:vAlign w:val="center"/>
          </w:tcPr>
          <w:p w:rsidR="00AB44A5" w:rsidRPr="00347B1A" w:rsidRDefault="00347B1A"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p>
        </w:tc>
      </w:tr>
      <w:tr w:rsidR="00AB44A5" w:rsidRPr="00347B1A" w:rsidTr="00AB44A5">
        <w:tc>
          <w:tcPr>
            <w:tcW w:w="6548" w:type="dxa"/>
            <w:shd w:val="clear" w:color="auto" w:fill="BDD6EE" w:themeFill="accent5" w:themeFillTint="66"/>
          </w:tcPr>
          <w:p w:rsidR="00AB44A5" w:rsidRPr="00347B1A" w:rsidRDefault="00AB44A5" w:rsidP="00AB44A5">
            <w:pPr>
              <w:pStyle w:val="NoSpacing"/>
              <w:rPr>
                <w:rFonts w:ascii="Franklin Gothic Book" w:hAnsi="Franklin Gothic Book"/>
              </w:rPr>
            </w:pPr>
            <w:r w:rsidRPr="00347B1A">
              <w:rPr>
                <w:rFonts w:ascii="Franklin Gothic Book" w:hAnsi="Franklin Gothic Book"/>
              </w:rPr>
              <w:t>Positive leadership and management skills</w:t>
            </w:r>
          </w:p>
        </w:tc>
        <w:tc>
          <w:tcPr>
            <w:tcW w:w="1261"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p>
        </w:tc>
      </w:tr>
      <w:tr w:rsidR="00AB44A5" w:rsidRPr="00347B1A" w:rsidTr="00AB44A5">
        <w:tc>
          <w:tcPr>
            <w:tcW w:w="6548" w:type="dxa"/>
            <w:shd w:val="clear" w:color="auto" w:fill="BDD6EE" w:themeFill="accent5" w:themeFillTint="66"/>
          </w:tcPr>
          <w:p w:rsidR="00AB44A5" w:rsidRPr="00347B1A" w:rsidRDefault="00C63020" w:rsidP="00AB44A5">
            <w:pPr>
              <w:pStyle w:val="NoSpacing"/>
              <w:rPr>
                <w:rFonts w:ascii="Franklin Gothic Book" w:hAnsi="Franklin Gothic Book"/>
              </w:rPr>
            </w:pPr>
            <w:r>
              <w:rPr>
                <w:rFonts w:ascii="Franklin Gothic Book" w:hAnsi="Franklin Gothic Book"/>
              </w:rPr>
              <w:t>Excellent</w:t>
            </w:r>
            <w:r w:rsidR="00AB44A5" w:rsidRPr="00347B1A">
              <w:rPr>
                <w:rFonts w:ascii="Franklin Gothic Book" w:hAnsi="Franklin Gothic Book"/>
              </w:rPr>
              <w:t xml:space="preserve"> analytical and reporting skills</w:t>
            </w:r>
          </w:p>
        </w:tc>
        <w:tc>
          <w:tcPr>
            <w:tcW w:w="1261"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p>
        </w:tc>
      </w:tr>
      <w:tr w:rsidR="00214B0E" w:rsidRPr="00347B1A" w:rsidTr="00AB44A5">
        <w:tc>
          <w:tcPr>
            <w:tcW w:w="6548" w:type="dxa"/>
            <w:shd w:val="clear" w:color="auto" w:fill="BDD6EE" w:themeFill="accent5" w:themeFillTint="66"/>
          </w:tcPr>
          <w:p w:rsidR="00214B0E" w:rsidRPr="00347B1A" w:rsidRDefault="00214B0E" w:rsidP="00AB44A5">
            <w:pPr>
              <w:pStyle w:val="NoSpacing"/>
              <w:rPr>
                <w:rFonts w:ascii="Franklin Gothic Book" w:hAnsi="Franklin Gothic Book"/>
              </w:rPr>
            </w:pPr>
            <w:r>
              <w:rPr>
                <w:rFonts w:ascii="Franklin Gothic Book" w:hAnsi="Franklin Gothic Book"/>
              </w:rPr>
              <w:t xml:space="preserve">Good IT skills, including Excel </w:t>
            </w:r>
          </w:p>
        </w:tc>
        <w:tc>
          <w:tcPr>
            <w:tcW w:w="1261" w:type="dxa"/>
            <w:shd w:val="clear" w:color="auto" w:fill="BDD6EE" w:themeFill="accent5" w:themeFillTint="66"/>
            <w:vAlign w:val="center"/>
          </w:tcPr>
          <w:p w:rsidR="00214B0E" w:rsidRPr="00347B1A" w:rsidRDefault="008F2E6F" w:rsidP="00AB44A5">
            <w:pPr>
              <w:pStyle w:val="NoSpacing"/>
              <w:jc w:val="center"/>
              <w:rPr>
                <w:rFonts w:ascii="Franklin Gothic Book" w:hAnsi="Franklin Gothic Book"/>
              </w:rPr>
            </w:pPr>
            <w:r>
              <w:rPr>
                <w:rFonts w:ascii="Franklin Gothic Book" w:hAnsi="Franklin Gothic Book"/>
              </w:rPr>
              <w:sym w:font="Wingdings" w:char="F0FC"/>
            </w:r>
          </w:p>
        </w:tc>
        <w:tc>
          <w:tcPr>
            <w:tcW w:w="1207" w:type="dxa"/>
            <w:shd w:val="clear" w:color="auto" w:fill="BDD6EE" w:themeFill="accent5" w:themeFillTint="66"/>
            <w:vAlign w:val="center"/>
          </w:tcPr>
          <w:p w:rsidR="00214B0E" w:rsidRDefault="00214B0E" w:rsidP="00AB44A5">
            <w:pPr>
              <w:pStyle w:val="NoSpacing"/>
              <w:jc w:val="center"/>
              <w:rPr>
                <w:rFonts w:ascii="Franklin Gothic Book" w:hAnsi="Franklin Gothic Book"/>
              </w:rPr>
            </w:pPr>
          </w:p>
        </w:tc>
      </w:tr>
      <w:tr w:rsidR="00AB44A5" w:rsidRPr="00347B1A" w:rsidTr="00AB44A5">
        <w:tc>
          <w:tcPr>
            <w:tcW w:w="6548" w:type="dxa"/>
            <w:shd w:val="clear" w:color="auto" w:fill="BDD6EE" w:themeFill="accent5" w:themeFillTint="66"/>
          </w:tcPr>
          <w:p w:rsidR="00AB44A5" w:rsidRPr="00347B1A" w:rsidRDefault="00AB44A5" w:rsidP="00AB44A5">
            <w:pPr>
              <w:pStyle w:val="NoSpacing"/>
              <w:rPr>
                <w:rFonts w:ascii="Franklin Gothic Book" w:hAnsi="Franklin Gothic Book"/>
              </w:rPr>
            </w:pPr>
            <w:r w:rsidRPr="00347B1A">
              <w:rPr>
                <w:rFonts w:ascii="Franklin Gothic Book" w:hAnsi="Franklin Gothic Book"/>
              </w:rPr>
              <w:t>Able to work accurately and efficiently with minimal supervision</w:t>
            </w:r>
            <w:r w:rsidR="00781A1D">
              <w:rPr>
                <w:rFonts w:ascii="Franklin Gothic Book" w:hAnsi="Franklin Gothic Book"/>
              </w:rPr>
              <w:t>, including working from home when necessary.</w:t>
            </w:r>
          </w:p>
        </w:tc>
        <w:tc>
          <w:tcPr>
            <w:tcW w:w="1261"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p>
        </w:tc>
      </w:tr>
      <w:tr w:rsidR="00AB44A5" w:rsidRPr="00347B1A" w:rsidTr="00AB44A5">
        <w:tc>
          <w:tcPr>
            <w:tcW w:w="6548" w:type="dxa"/>
            <w:shd w:val="clear" w:color="auto" w:fill="BDD6EE" w:themeFill="accent5" w:themeFillTint="66"/>
          </w:tcPr>
          <w:p w:rsidR="00AB44A5" w:rsidRPr="00347B1A" w:rsidRDefault="00AB44A5" w:rsidP="00AB44A5">
            <w:pPr>
              <w:pStyle w:val="NoSpacing"/>
              <w:rPr>
                <w:rFonts w:ascii="Franklin Gothic Book" w:hAnsi="Franklin Gothic Book"/>
              </w:rPr>
            </w:pPr>
            <w:r w:rsidRPr="00347B1A">
              <w:rPr>
                <w:rFonts w:ascii="Franklin Gothic Book" w:hAnsi="Franklin Gothic Book"/>
              </w:rPr>
              <w:t>Apositive, flexible and solution focused approach to work</w:t>
            </w:r>
          </w:p>
        </w:tc>
        <w:tc>
          <w:tcPr>
            <w:tcW w:w="1261"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p>
        </w:tc>
      </w:tr>
      <w:tr w:rsidR="00AB44A5" w:rsidRPr="00347B1A" w:rsidTr="00AB44A5">
        <w:tc>
          <w:tcPr>
            <w:tcW w:w="6548" w:type="dxa"/>
            <w:shd w:val="clear" w:color="auto" w:fill="BDD6EE" w:themeFill="accent5" w:themeFillTint="66"/>
          </w:tcPr>
          <w:p w:rsidR="00AB44A5" w:rsidRPr="00347B1A" w:rsidRDefault="00AB44A5" w:rsidP="00AB44A5">
            <w:pPr>
              <w:pStyle w:val="NoSpacing"/>
              <w:rPr>
                <w:rFonts w:ascii="Franklin Gothic Book" w:hAnsi="Franklin Gothic Book"/>
              </w:rPr>
            </w:pPr>
            <w:r w:rsidRPr="00347B1A">
              <w:rPr>
                <w:rFonts w:ascii="Franklin Gothic Book" w:hAnsi="Franklin Gothic Book"/>
              </w:rPr>
              <w:t>Ability to work as part of a team</w:t>
            </w:r>
          </w:p>
        </w:tc>
        <w:tc>
          <w:tcPr>
            <w:tcW w:w="1261"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p>
        </w:tc>
      </w:tr>
      <w:tr w:rsidR="00AB44A5" w:rsidRPr="00347B1A" w:rsidTr="00AB44A5">
        <w:tc>
          <w:tcPr>
            <w:tcW w:w="6548" w:type="dxa"/>
            <w:shd w:val="clear" w:color="auto" w:fill="BDD6EE" w:themeFill="accent5" w:themeFillTint="66"/>
          </w:tcPr>
          <w:p w:rsidR="00AB44A5" w:rsidRPr="00347B1A" w:rsidRDefault="00AB44A5" w:rsidP="00AB44A5">
            <w:pPr>
              <w:pStyle w:val="NoSpacing"/>
              <w:rPr>
                <w:rFonts w:ascii="Franklin Gothic Book" w:hAnsi="Franklin Gothic Book"/>
              </w:rPr>
            </w:pPr>
            <w:r w:rsidRPr="00347B1A">
              <w:rPr>
                <w:rFonts w:ascii="Franklin Gothic Book" w:hAnsi="Franklin Gothic Book"/>
              </w:rPr>
              <w:t>Ability to use own initiative and prioritise own workload efficiently</w:t>
            </w:r>
          </w:p>
        </w:tc>
        <w:tc>
          <w:tcPr>
            <w:tcW w:w="1261"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p>
        </w:tc>
      </w:tr>
      <w:tr w:rsidR="00AB44A5" w:rsidRPr="00347B1A" w:rsidTr="00AB44A5">
        <w:tc>
          <w:tcPr>
            <w:tcW w:w="6548" w:type="dxa"/>
            <w:shd w:val="clear" w:color="auto" w:fill="BDD6EE" w:themeFill="accent5" w:themeFillTint="66"/>
          </w:tcPr>
          <w:p w:rsidR="00AB44A5" w:rsidRPr="00347B1A" w:rsidRDefault="008F2E6F" w:rsidP="00AB44A5">
            <w:pPr>
              <w:pStyle w:val="NoSpacing"/>
              <w:rPr>
                <w:rFonts w:ascii="Franklin Gothic Book" w:hAnsi="Franklin Gothic Book"/>
              </w:rPr>
            </w:pPr>
            <w:r>
              <w:rPr>
                <w:rFonts w:ascii="Franklin Gothic Book" w:hAnsi="Franklin Gothic Book"/>
              </w:rPr>
              <w:t xml:space="preserve">Commitment to ongoing </w:t>
            </w:r>
            <w:r w:rsidR="00AB44A5" w:rsidRPr="00347B1A">
              <w:rPr>
                <w:rFonts w:ascii="Franklin Gothic Book" w:hAnsi="Franklin Gothic Book"/>
              </w:rPr>
              <w:t>personal development</w:t>
            </w:r>
          </w:p>
        </w:tc>
        <w:tc>
          <w:tcPr>
            <w:tcW w:w="1261"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r w:rsidRPr="00347B1A">
              <w:rPr>
                <w:rFonts w:ascii="Franklin Gothic Book" w:hAnsi="Franklin Gothic Book"/>
              </w:rPr>
              <w:sym w:font="Wingdings" w:char="F0FC"/>
            </w:r>
          </w:p>
        </w:tc>
        <w:tc>
          <w:tcPr>
            <w:tcW w:w="1207" w:type="dxa"/>
            <w:shd w:val="clear" w:color="auto" w:fill="BDD6EE" w:themeFill="accent5" w:themeFillTint="66"/>
            <w:vAlign w:val="center"/>
          </w:tcPr>
          <w:p w:rsidR="00AB44A5" w:rsidRPr="00347B1A" w:rsidRDefault="00AB44A5" w:rsidP="00AB44A5">
            <w:pPr>
              <w:pStyle w:val="NoSpacing"/>
              <w:jc w:val="center"/>
              <w:rPr>
                <w:rFonts w:ascii="Franklin Gothic Book" w:hAnsi="Franklin Gothic Book"/>
              </w:rPr>
            </w:pPr>
          </w:p>
        </w:tc>
      </w:tr>
      <w:tr w:rsidR="000A4444" w:rsidRPr="00347B1A" w:rsidTr="000A4444">
        <w:tc>
          <w:tcPr>
            <w:tcW w:w="6548" w:type="dxa"/>
            <w:shd w:val="clear" w:color="auto" w:fill="DEEAF6" w:themeFill="accent5" w:themeFillTint="33"/>
          </w:tcPr>
          <w:p w:rsidR="000A4444" w:rsidRDefault="000A4444" w:rsidP="000A4444">
            <w:pPr>
              <w:pStyle w:val="NoSpacing"/>
              <w:rPr>
                <w:rFonts w:ascii="Franklin Gothic Book" w:hAnsi="Franklin Gothic Book"/>
              </w:rPr>
            </w:pPr>
            <w:r w:rsidRPr="00347B1A">
              <w:rPr>
                <w:rFonts w:ascii="Franklin Gothic Book" w:hAnsi="Franklin Gothic Book"/>
              </w:rPr>
              <w:t xml:space="preserve">Experience of producing financial reports for a range of audiences </w:t>
            </w:r>
          </w:p>
        </w:tc>
        <w:tc>
          <w:tcPr>
            <w:tcW w:w="1261" w:type="dxa"/>
            <w:shd w:val="clear" w:color="auto" w:fill="DEEAF6" w:themeFill="accent5" w:themeFillTint="33"/>
            <w:vAlign w:val="center"/>
          </w:tcPr>
          <w:p w:rsidR="000A4444" w:rsidRPr="00347B1A" w:rsidRDefault="000A4444" w:rsidP="000A4444">
            <w:pPr>
              <w:pStyle w:val="NoSpacing"/>
              <w:jc w:val="center"/>
              <w:rPr>
                <w:rFonts w:ascii="Franklin Gothic Book" w:hAnsi="Franklin Gothic Book"/>
              </w:rPr>
            </w:pPr>
          </w:p>
        </w:tc>
        <w:tc>
          <w:tcPr>
            <w:tcW w:w="1207" w:type="dxa"/>
            <w:shd w:val="clear" w:color="auto" w:fill="DEEAF6" w:themeFill="accent5" w:themeFillTint="33"/>
            <w:vAlign w:val="center"/>
          </w:tcPr>
          <w:p w:rsidR="000A4444" w:rsidRPr="00347B1A" w:rsidRDefault="000A4444" w:rsidP="000A4444">
            <w:pPr>
              <w:pStyle w:val="NoSpacing"/>
              <w:jc w:val="center"/>
              <w:rPr>
                <w:rFonts w:ascii="Franklin Gothic Book" w:hAnsi="Franklin Gothic Book"/>
              </w:rPr>
            </w:pPr>
            <w:r>
              <w:rPr>
                <w:rFonts w:ascii="Franklin Gothic Book" w:hAnsi="Franklin Gothic Book"/>
              </w:rPr>
              <w:sym w:font="Wingdings" w:char="F0FC"/>
            </w:r>
          </w:p>
        </w:tc>
      </w:tr>
      <w:tr w:rsidR="000A4444" w:rsidRPr="00347B1A" w:rsidTr="000A4444">
        <w:tc>
          <w:tcPr>
            <w:tcW w:w="6548" w:type="dxa"/>
            <w:shd w:val="clear" w:color="auto" w:fill="DEEAF6" w:themeFill="accent5" w:themeFillTint="33"/>
          </w:tcPr>
          <w:p w:rsidR="000A4444" w:rsidRDefault="000A4444" w:rsidP="000A4444">
            <w:pPr>
              <w:pStyle w:val="NoSpacing"/>
              <w:rPr>
                <w:rFonts w:ascii="Franklin Gothic Book" w:hAnsi="Franklin Gothic Book"/>
              </w:rPr>
            </w:pPr>
            <w:r w:rsidRPr="00347B1A">
              <w:rPr>
                <w:rFonts w:ascii="Franklin Gothic Book" w:hAnsi="Franklin Gothic Book"/>
              </w:rPr>
              <w:t>Previous experience of designing, developing and management of processes and procedures to promote efficiency</w:t>
            </w:r>
          </w:p>
        </w:tc>
        <w:tc>
          <w:tcPr>
            <w:tcW w:w="1261" w:type="dxa"/>
            <w:shd w:val="clear" w:color="auto" w:fill="DEEAF6" w:themeFill="accent5" w:themeFillTint="33"/>
            <w:vAlign w:val="center"/>
          </w:tcPr>
          <w:p w:rsidR="000A4444" w:rsidRPr="00347B1A" w:rsidRDefault="000A4444" w:rsidP="000A4444">
            <w:pPr>
              <w:pStyle w:val="NoSpacing"/>
              <w:jc w:val="center"/>
              <w:rPr>
                <w:rFonts w:ascii="Franklin Gothic Book" w:hAnsi="Franklin Gothic Book"/>
              </w:rPr>
            </w:pPr>
          </w:p>
        </w:tc>
        <w:tc>
          <w:tcPr>
            <w:tcW w:w="1207" w:type="dxa"/>
            <w:shd w:val="clear" w:color="auto" w:fill="DEEAF6" w:themeFill="accent5" w:themeFillTint="33"/>
            <w:vAlign w:val="center"/>
          </w:tcPr>
          <w:p w:rsidR="000A4444" w:rsidRPr="00347B1A" w:rsidRDefault="000A4444" w:rsidP="000A4444">
            <w:pPr>
              <w:pStyle w:val="NoSpacing"/>
              <w:jc w:val="center"/>
              <w:rPr>
                <w:rFonts w:ascii="Franklin Gothic Book" w:hAnsi="Franklin Gothic Book"/>
              </w:rPr>
            </w:pPr>
            <w:r>
              <w:rPr>
                <w:rFonts w:ascii="Franklin Gothic Book" w:hAnsi="Franklin Gothic Book"/>
              </w:rPr>
              <w:sym w:font="Wingdings" w:char="F0FC"/>
            </w:r>
          </w:p>
        </w:tc>
      </w:tr>
      <w:tr w:rsidR="000A4444" w:rsidRPr="00347B1A" w:rsidTr="000A4444">
        <w:tc>
          <w:tcPr>
            <w:tcW w:w="6548" w:type="dxa"/>
            <w:shd w:val="clear" w:color="auto" w:fill="DEEAF6" w:themeFill="accent5" w:themeFillTint="33"/>
          </w:tcPr>
          <w:p w:rsidR="000A4444" w:rsidRDefault="000A4444" w:rsidP="000A4444">
            <w:pPr>
              <w:pStyle w:val="NoSpacing"/>
              <w:rPr>
                <w:rFonts w:ascii="Franklin Gothic Book" w:hAnsi="Franklin Gothic Book"/>
              </w:rPr>
            </w:pPr>
            <w:r w:rsidRPr="00347B1A">
              <w:rPr>
                <w:rFonts w:ascii="Franklin Gothic Book" w:hAnsi="Franklin Gothic Book"/>
              </w:rPr>
              <w:t>Sound working knowledge of Data Protection requirements</w:t>
            </w:r>
          </w:p>
        </w:tc>
        <w:tc>
          <w:tcPr>
            <w:tcW w:w="1261" w:type="dxa"/>
            <w:shd w:val="clear" w:color="auto" w:fill="DEEAF6" w:themeFill="accent5" w:themeFillTint="33"/>
            <w:vAlign w:val="center"/>
          </w:tcPr>
          <w:p w:rsidR="000A4444" w:rsidRPr="00347B1A" w:rsidRDefault="000A4444" w:rsidP="000A4444">
            <w:pPr>
              <w:pStyle w:val="NoSpacing"/>
              <w:jc w:val="center"/>
              <w:rPr>
                <w:rFonts w:ascii="Franklin Gothic Book" w:hAnsi="Franklin Gothic Book"/>
              </w:rPr>
            </w:pPr>
          </w:p>
        </w:tc>
        <w:tc>
          <w:tcPr>
            <w:tcW w:w="1207" w:type="dxa"/>
            <w:shd w:val="clear" w:color="auto" w:fill="DEEAF6" w:themeFill="accent5" w:themeFillTint="33"/>
            <w:vAlign w:val="center"/>
          </w:tcPr>
          <w:p w:rsidR="000A4444" w:rsidRPr="00347B1A" w:rsidRDefault="000A4444" w:rsidP="000A4444">
            <w:pPr>
              <w:pStyle w:val="NoSpacing"/>
              <w:jc w:val="center"/>
              <w:rPr>
                <w:rFonts w:ascii="Franklin Gothic Book" w:hAnsi="Franklin Gothic Book"/>
              </w:rPr>
            </w:pPr>
            <w:r>
              <w:rPr>
                <w:rFonts w:ascii="Franklin Gothic Book" w:hAnsi="Franklin Gothic Book"/>
              </w:rPr>
              <w:sym w:font="Wingdings" w:char="F0FC"/>
            </w:r>
          </w:p>
        </w:tc>
      </w:tr>
      <w:tr w:rsidR="000A4444" w:rsidRPr="00347B1A" w:rsidTr="00AB44A5">
        <w:tc>
          <w:tcPr>
            <w:tcW w:w="6548" w:type="dxa"/>
            <w:shd w:val="clear" w:color="auto" w:fill="DEEAF6" w:themeFill="accent5" w:themeFillTint="33"/>
          </w:tcPr>
          <w:p w:rsidR="000A4444" w:rsidRPr="00347B1A" w:rsidRDefault="000A4444" w:rsidP="000A4444">
            <w:pPr>
              <w:pStyle w:val="NoSpacing"/>
              <w:rPr>
                <w:rFonts w:ascii="Franklin Gothic Book" w:hAnsi="Franklin Gothic Book"/>
              </w:rPr>
            </w:pPr>
            <w:r w:rsidRPr="00347B1A">
              <w:rPr>
                <w:rFonts w:ascii="Franklin Gothic Book" w:hAnsi="Franklin Gothic Book"/>
              </w:rPr>
              <w:t>Previous experience of working effectively in collaboration with a wide range of external agencies and partners</w:t>
            </w:r>
          </w:p>
        </w:tc>
        <w:tc>
          <w:tcPr>
            <w:tcW w:w="1261" w:type="dxa"/>
            <w:shd w:val="clear" w:color="auto" w:fill="DEEAF6" w:themeFill="accent5" w:themeFillTint="33"/>
            <w:vAlign w:val="center"/>
          </w:tcPr>
          <w:p w:rsidR="000A4444" w:rsidRPr="00347B1A" w:rsidRDefault="000A4444" w:rsidP="000A4444">
            <w:pPr>
              <w:pStyle w:val="NoSpacing"/>
              <w:jc w:val="center"/>
              <w:rPr>
                <w:rFonts w:ascii="Franklin Gothic Book" w:hAnsi="Franklin Gothic Book"/>
              </w:rPr>
            </w:pPr>
          </w:p>
        </w:tc>
        <w:tc>
          <w:tcPr>
            <w:tcW w:w="1207" w:type="dxa"/>
            <w:shd w:val="clear" w:color="auto" w:fill="DEEAF6" w:themeFill="accent5" w:themeFillTint="33"/>
            <w:vAlign w:val="center"/>
          </w:tcPr>
          <w:p w:rsidR="000A4444" w:rsidRPr="00347B1A" w:rsidRDefault="000A4444" w:rsidP="000A4444">
            <w:pPr>
              <w:pStyle w:val="NoSpacing"/>
              <w:jc w:val="center"/>
              <w:rPr>
                <w:rFonts w:ascii="Franklin Gothic Book" w:hAnsi="Franklin Gothic Book"/>
              </w:rPr>
            </w:pPr>
            <w:r w:rsidRPr="00347B1A">
              <w:rPr>
                <w:rFonts w:ascii="Franklin Gothic Book" w:hAnsi="Franklin Gothic Book"/>
              </w:rPr>
              <w:sym w:font="Wingdings" w:char="F0FC"/>
            </w:r>
          </w:p>
        </w:tc>
      </w:tr>
      <w:tr w:rsidR="000A4444" w:rsidRPr="00347B1A" w:rsidTr="00AB44A5">
        <w:tc>
          <w:tcPr>
            <w:tcW w:w="6548" w:type="dxa"/>
            <w:shd w:val="clear" w:color="auto" w:fill="DEEAF6" w:themeFill="accent5" w:themeFillTint="33"/>
          </w:tcPr>
          <w:p w:rsidR="000A4444" w:rsidRPr="00347B1A" w:rsidRDefault="000A4444" w:rsidP="000A4444">
            <w:pPr>
              <w:pStyle w:val="NoSpacing"/>
              <w:rPr>
                <w:rFonts w:ascii="Franklin Gothic Book" w:hAnsi="Franklin Gothic Book"/>
              </w:rPr>
            </w:pPr>
            <w:r w:rsidRPr="00347B1A">
              <w:rPr>
                <w:rFonts w:ascii="Franklin Gothic Book" w:hAnsi="Franklin Gothic Book"/>
              </w:rPr>
              <w:t>An understanding of the Third Sector financial landscape, including statutory commissioning, tenders and grant funding</w:t>
            </w:r>
          </w:p>
        </w:tc>
        <w:tc>
          <w:tcPr>
            <w:tcW w:w="1261" w:type="dxa"/>
            <w:shd w:val="clear" w:color="auto" w:fill="DEEAF6" w:themeFill="accent5" w:themeFillTint="33"/>
            <w:vAlign w:val="center"/>
          </w:tcPr>
          <w:p w:rsidR="000A4444" w:rsidRPr="00347B1A" w:rsidRDefault="000A4444" w:rsidP="000A4444">
            <w:pPr>
              <w:pStyle w:val="NoSpacing"/>
              <w:jc w:val="center"/>
              <w:rPr>
                <w:rFonts w:ascii="Franklin Gothic Book" w:hAnsi="Franklin Gothic Book"/>
              </w:rPr>
            </w:pPr>
          </w:p>
        </w:tc>
        <w:tc>
          <w:tcPr>
            <w:tcW w:w="1207" w:type="dxa"/>
            <w:shd w:val="clear" w:color="auto" w:fill="DEEAF6" w:themeFill="accent5" w:themeFillTint="33"/>
            <w:vAlign w:val="center"/>
          </w:tcPr>
          <w:p w:rsidR="000A4444" w:rsidRPr="00347B1A" w:rsidRDefault="000A4444" w:rsidP="000A4444">
            <w:pPr>
              <w:pStyle w:val="NoSpacing"/>
              <w:jc w:val="center"/>
              <w:rPr>
                <w:rFonts w:ascii="Franklin Gothic Book" w:hAnsi="Franklin Gothic Book"/>
              </w:rPr>
            </w:pPr>
            <w:r w:rsidRPr="00347B1A">
              <w:rPr>
                <w:rFonts w:ascii="Franklin Gothic Book" w:hAnsi="Franklin Gothic Book"/>
              </w:rPr>
              <w:sym w:font="Wingdings" w:char="F0FC"/>
            </w:r>
          </w:p>
        </w:tc>
      </w:tr>
      <w:tr w:rsidR="000A4444" w:rsidRPr="00347B1A" w:rsidTr="00AB44A5">
        <w:tc>
          <w:tcPr>
            <w:tcW w:w="6548" w:type="dxa"/>
            <w:shd w:val="clear" w:color="auto" w:fill="DEEAF6" w:themeFill="accent5" w:themeFillTint="33"/>
          </w:tcPr>
          <w:p w:rsidR="000A4444" w:rsidRPr="00347B1A" w:rsidRDefault="000A4444" w:rsidP="000A4444">
            <w:pPr>
              <w:pStyle w:val="NoSpacing"/>
              <w:rPr>
                <w:rFonts w:ascii="Franklin Gothic Book" w:hAnsi="Franklin Gothic Book"/>
              </w:rPr>
            </w:pPr>
            <w:r w:rsidRPr="00347B1A">
              <w:rPr>
                <w:rFonts w:ascii="Franklin Gothic Book" w:hAnsi="Franklin Gothic Book"/>
              </w:rPr>
              <w:t xml:space="preserve">A working knowledge of accounting in the Charity Sector </w:t>
            </w:r>
            <w:r>
              <w:rPr>
                <w:rFonts w:ascii="Franklin Gothic Book" w:hAnsi="Franklin Gothic Book"/>
              </w:rPr>
              <w:t>including OSCR requirements.</w:t>
            </w:r>
          </w:p>
        </w:tc>
        <w:tc>
          <w:tcPr>
            <w:tcW w:w="1261" w:type="dxa"/>
            <w:shd w:val="clear" w:color="auto" w:fill="DEEAF6" w:themeFill="accent5" w:themeFillTint="33"/>
            <w:vAlign w:val="center"/>
          </w:tcPr>
          <w:p w:rsidR="000A4444" w:rsidRPr="00347B1A" w:rsidRDefault="000A4444" w:rsidP="000A4444">
            <w:pPr>
              <w:pStyle w:val="NoSpacing"/>
              <w:jc w:val="center"/>
              <w:rPr>
                <w:rFonts w:ascii="Franklin Gothic Book" w:hAnsi="Franklin Gothic Book"/>
              </w:rPr>
            </w:pPr>
          </w:p>
        </w:tc>
        <w:tc>
          <w:tcPr>
            <w:tcW w:w="1207" w:type="dxa"/>
            <w:shd w:val="clear" w:color="auto" w:fill="DEEAF6" w:themeFill="accent5" w:themeFillTint="33"/>
            <w:vAlign w:val="center"/>
          </w:tcPr>
          <w:p w:rsidR="000A4444" w:rsidRPr="00347B1A" w:rsidRDefault="000A4444" w:rsidP="000A4444">
            <w:pPr>
              <w:pStyle w:val="NoSpacing"/>
              <w:jc w:val="center"/>
              <w:rPr>
                <w:rFonts w:ascii="Franklin Gothic Book" w:hAnsi="Franklin Gothic Book"/>
              </w:rPr>
            </w:pPr>
            <w:r w:rsidRPr="00347B1A">
              <w:rPr>
                <w:rFonts w:ascii="Franklin Gothic Book" w:hAnsi="Franklin Gothic Book"/>
              </w:rPr>
              <w:sym w:font="Wingdings" w:char="F0FC"/>
            </w:r>
          </w:p>
        </w:tc>
      </w:tr>
    </w:tbl>
    <w:p w:rsidR="00783AF2" w:rsidRPr="00347B1A" w:rsidRDefault="00783AF2" w:rsidP="00260326">
      <w:pPr>
        <w:pStyle w:val="NoSpacing"/>
        <w:rPr>
          <w:rFonts w:ascii="Franklin Gothic Book" w:hAnsi="Franklin Gothic Book"/>
        </w:rPr>
      </w:pPr>
    </w:p>
    <w:sectPr w:rsidR="00783AF2" w:rsidRPr="00347B1A" w:rsidSect="00200E6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56E5"/>
    <w:multiLevelType w:val="hybridMultilevel"/>
    <w:tmpl w:val="C2EE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B3C68"/>
    <w:multiLevelType w:val="hybridMultilevel"/>
    <w:tmpl w:val="25F2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193E18"/>
    <w:multiLevelType w:val="multilevel"/>
    <w:tmpl w:val="A5D4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86EDA"/>
    <w:multiLevelType w:val="hybridMultilevel"/>
    <w:tmpl w:val="0698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6A0B12"/>
    <w:multiLevelType w:val="hybridMultilevel"/>
    <w:tmpl w:val="E0E66C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C7EE9"/>
    <w:multiLevelType w:val="hybridMultilevel"/>
    <w:tmpl w:val="FDD8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621B5E"/>
    <w:multiLevelType w:val="hybridMultilevel"/>
    <w:tmpl w:val="1FD4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CC43F1"/>
    <w:multiLevelType w:val="hybridMultilevel"/>
    <w:tmpl w:val="03D0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E485C"/>
    <w:multiLevelType w:val="hybridMultilevel"/>
    <w:tmpl w:val="47B2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803D0"/>
    <w:multiLevelType w:val="multilevel"/>
    <w:tmpl w:val="E816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251259"/>
    <w:multiLevelType w:val="hybridMultilevel"/>
    <w:tmpl w:val="C67A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8B6222"/>
    <w:multiLevelType w:val="hybridMultilevel"/>
    <w:tmpl w:val="A7E0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01298E"/>
    <w:multiLevelType w:val="multilevel"/>
    <w:tmpl w:val="C176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FE5246"/>
    <w:multiLevelType w:val="hybridMultilevel"/>
    <w:tmpl w:val="FE1412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78327B"/>
    <w:multiLevelType w:val="multilevel"/>
    <w:tmpl w:val="92B8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F20984"/>
    <w:multiLevelType w:val="hybridMultilevel"/>
    <w:tmpl w:val="84FE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D15AC9"/>
    <w:multiLevelType w:val="hybridMultilevel"/>
    <w:tmpl w:val="7DD2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95F0A"/>
    <w:multiLevelType w:val="hybridMultilevel"/>
    <w:tmpl w:val="AA76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16"/>
  </w:num>
  <w:num w:numId="5">
    <w:abstractNumId w:val="15"/>
  </w:num>
  <w:num w:numId="6">
    <w:abstractNumId w:val="8"/>
  </w:num>
  <w:num w:numId="7">
    <w:abstractNumId w:val="10"/>
  </w:num>
  <w:num w:numId="8">
    <w:abstractNumId w:val="3"/>
  </w:num>
  <w:num w:numId="9">
    <w:abstractNumId w:val="5"/>
  </w:num>
  <w:num w:numId="10">
    <w:abstractNumId w:val="17"/>
  </w:num>
  <w:num w:numId="11">
    <w:abstractNumId w:val="6"/>
  </w:num>
  <w:num w:numId="12">
    <w:abstractNumId w:val="12"/>
  </w:num>
  <w:num w:numId="13">
    <w:abstractNumId w:val="14"/>
  </w:num>
  <w:num w:numId="14">
    <w:abstractNumId w:val="2"/>
  </w:num>
  <w:num w:numId="15">
    <w:abstractNumId w:val="9"/>
  </w:num>
  <w:num w:numId="16">
    <w:abstractNumId w:val="0"/>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5F9"/>
    <w:rsid w:val="00012675"/>
    <w:rsid w:val="00023C63"/>
    <w:rsid w:val="000400FA"/>
    <w:rsid w:val="00066505"/>
    <w:rsid w:val="00067AD0"/>
    <w:rsid w:val="00072787"/>
    <w:rsid w:val="00086668"/>
    <w:rsid w:val="000A4444"/>
    <w:rsid w:val="000A7904"/>
    <w:rsid w:val="000B1335"/>
    <w:rsid w:val="000B4C03"/>
    <w:rsid w:val="000C1284"/>
    <w:rsid w:val="001042EF"/>
    <w:rsid w:val="001055F9"/>
    <w:rsid w:val="00126D5B"/>
    <w:rsid w:val="00127749"/>
    <w:rsid w:val="00142605"/>
    <w:rsid w:val="00177DA6"/>
    <w:rsid w:val="00182B24"/>
    <w:rsid w:val="001A0971"/>
    <w:rsid w:val="001A1874"/>
    <w:rsid w:val="001D5D46"/>
    <w:rsid w:val="001E1F92"/>
    <w:rsid w:val="00200E19"/>
    <w:rsid w:val="00200E6B"/>
    <w:rsid w:val="00204FA3"/>
    <w:rsid w:val="00214B0E"/>
    <w:rsid w:val="00235A82"/>
    <w:rsid w:val="00260326"/>
    <w:rsid w:val="002845DC"/>
    <w:rsid w:val="002A51FF"/>
    <w:rsid w:val="002A5D95"/>
    <w:rsid w:val="002C0E6D"/>
    <w:rsid w:val="002E5B7D"/>
    <w:rsid w:val="003005A7"/>
    <w:rsid w:val="00303377"/>
    <w:rsid w:val="00312811"/>
    <w:rsid w:val="00325F23"/>
    <w:rsid w:val="00334A8F"/>
    <w:rsid w:val="00347B1A"/>
    <w:rsid w:val="00362670"/>
    <w:rsid w:val="00362CDC"/>
    <w:rsid w:val="003739DB"/>
    <w:rsid w:val="0037756B"/>
    <w:rsid w:val="003941C9"/>
    <w:rsid w:val="003B0461"/>
    <w:rsid w:val="003B0CA3"/>
    <w:rsid w:val="003B35C4"/>
    <w:rsid w:val="003B3A6D"/>
    <w:rsid w:val="00415AF1"/>
    <w:rsid w:val="00446ADD"/>
    <w:rsid w:val="00465295"/>
    <w:rsid w:val="0047112A"/>
    <w:rsid w:val="00487059"/>
    <w:rsid w:val="00494C76"/>
    <w:rsid w:val="004A3C33"/>
    <w:rsid w:val="004A692D"/>
    <w:rsid w:val="004B2AD6"/>
    <w:rsid w:val="004C1B6F"/>
    <w:rsid w:val="004E2E4F"/>
    <w:rsid w:val="00513D29"/>
    <w:rsid w:val="00516472"/>
    <w:rsid w:val="00521EBA"/>
    <w:rsid w:val="00531D14"/>
    <w:rsid w:val="00582D21"/>
    <w:rsid w:val="00583CB1"/>
    <w:rsid w:val="005C7915"/>
    <w:rsid w:val="005D3819"/>
    <w:rsid w:val="005E5B47"/>
    <w:rsid w:val="006056CE"/>
    <w:rsid w:val="00611C2C"/>
    <w:rsid w:val="006358AF"/>
    <w:rsid w:val="00647462"/>
    <w:rsid w:val="00651E2A"/>
    <w:rsid w:val="006521BE"/>
    <w:rsid w:val="00695DBD"/>
    <w:rsid w:val="006A7D91"/>
    <w:rsid w:val="006B4430"/>
    <w:rsid w:val="006B4C81"/>
    <w:rsid w:val="006C1659"/>
    <w:rsid w:val="006C649E"/>
    <w:rsid w:val="006E4AD5"/>
    <w:rsid w:val="00746F30"/>
    <w:rsid w:val="00754E55"/>
    <w:rsid w:val="00761029"/>
    <w:rsid w:val="007678D5"/>
    <w:rsid w:val="0078135B"/>
    <w:rsid w:val="00781A1D"/>
    <w:rsid w:val="00783AF2"/>
    <w:rsid w:val="00786F75"/>
    <w:rsid w:val="007A0A3B"/>
    <w:rsid w:val="007A69D4"/>
    <w:rsid w:val="007B372F"/>
    <w:rsid w:val="007E68CA"/>
    <w:rsid w:val="008121BD"/>
    <w:rsid w:val="00815A41"/>
    <w:rsid w:val="00815CAD"/>
    <w:rsid w:val="0081738F"/>
    <w:rsid w:val="008379DE"/>
    <w:rsid w:val="008511F4"/>
    <w:rsid w:val="00851BA0"/>
    <w:rsid w:val="008610CC"/>
    <w:rsid w:val="008B22B8"/>
    <w:rsid w:val="008C531B"/>
    <w:rsid w:val="008C5F45"/>
    <w:rsid w:val="008C67AD"/>
    <w:rsid w:val="008E55BB"/>
    <w:rsid w:val="008F2E6F"/>
    <w:rsid w:val="00906465"/>
    <w:rsid w:val="00917FE9"/>
    <w:rsid w:val="00931F8D"/>
    <w:rsid w:val="009348DE"/>
    <w:rsid w:val="00946141"/>
    <w:rsid w:val="00952BEB"/>
    <w:rsid w:val="009729D9"/>
    <w:rsid w:val="00976250"/>
    <w:rsid w:val="0099141B"/>
    <w:rsid w:val="009A0CCE"/>
    <w:rsid w:val="009A4A69"/>
    <w:rsid w:val="009B1D37"/>
    <w:rsid w:val="009B6A09"/>
    <w:rsid w:val="009D0062"/>
    <w:rsid w:val="009D4BEC"/>
    <w:rsid w:val="009E5E4D"/>
    <w:rsid w:val="009F566A"/>
    <w:rsid w:val="00A3200F"/>
    <w:rsid w:val="00A33A1A"/>
    <w:rsid w:val="00A36428"/>
    <w:rsid w:val="00A374D0"/>
    <w:rsid w:val="00A40F98"/>
    <w:rsid w:val="00A669E5"/>
    <w:rsid w:val="00A66C5D"/>
    <w:rsid w:val="00A77CD6"/>
    <w:rsid w:val="00AA2AD7"/>
    <w:rsid w:val="00AA6D00"/>
    <w:rsid w:val="00AB1CB6"/>
    <w:rsid w:val="00AB44A5"/>
    <w:rsid w:val="00AD48B3"/>
    <w:rsid w:val="00AD6765"/>
    <w:rsid w:val="00AD7A40"/>
    <w:rsid w:val="00AE46F4"/>
    <w:rsid w:val="00AE6AA0"/>
    <w:rsid w:val="00AF4916"/>
    <w:rsid w:val="00B103E6"/>
    <w:rsid w:val="00B32161"/>
    <w:rsid w:val="00B54B16"/>
    <w:rsid w:val="00B81CE6"/>
    <w:rsid w:val="00B9629D"/>
    <w:rsid w:val="00BB25AC"/>
    <w:rsid w:val="00BC5768"/>
    <w:rsid w:val="00BD282A"/>
    <w:rsid w:val="00BF20CF"/>
    <w:rsid w:val="00BF6D87"/>
    <w:rsid w:val="00C0529D"/>
    <w:rsid w:val="00C112AE"/>
    <w:rsid w:val="00C22F32"/>
    <w:rsid w:val="00C33F29"/>
    <w:rsid w:val="00C43D68"/>
    <w:rsid w:val="00C55B49"/>
    <w:rsid w:val="00C63020"/>
    <w:rsid w:val="00C66523"/>
    <w:rsid w:val="00C67E46"/>
    <w:rsid w:val="00C90E79"/>
    <w:rsid w:val="00CA08B0"/>
    <w:rsid w:val="00CA1AA0"/>
    <w:rsid w:val="00CA43FA"/>
    <w:rsid w:val="00CB71A6"/>
    <w:rsid w:val="00CE6830"/>
    <w:rsid w:val="00CE731D"/>
    <w:rsid w:val="00D00C5D"/>
    <w:rsid w:val="00D1457F"/>
    <w:rsid w:val="00D259C9"/>
    <w:rsid w:val="00D627D3"/>
    <w:rsid w:val="00D70243"/>
    <w:rsid w:val="00D833A0"/>
    <w:rsid w:val="00D834BA"/>
    <w:rsid w:val="00DA426C"/>
    <w:rsid w:val="00DB287C"/>
    <w:rsid w:val="00DC32C7"/>
    <w:rsid w:val="00DE55D4"/>
    <w:rsid w:val="00DE7980"/>
    <w:rsid w:val="00DF5CB5"/>
    <w:rsid w:val="00E16387"/>
    <w:rsid w:val="00E20376"/>
    <w:rsid w:val="00E23E63"/>
    <w:rsid w:val="00E370FB"/>
    <w:rsid w:val="00E554C8"/>
    <w:rsid w:val="00E64CD1"/>
    <w:rsid w:val="00E752CF"/>
    <w:rsid w:val="00EA7CF1"/>
    <w:rsid w:val="00ED5312"/>
    <w:rsid w:val="00F55D02"/>
    <w:rsid w:val="00F72F69"/>
    <w:rsid w:val="00F7433F"/>
    <w:rsid w:val="00F751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F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62670"/>
    <w:pPr>
      <w:keepNext/>
      <w:outlineLvl w:val="2"/>
    </w:pPr>
    <w:rPr>
      <w:rFonts w:ascii="Tahoma" w:hAnsi="Tahoma" w:cs="Tahoma"/>
      <w:b/>
      <w:bCs/>
    </w:rPr>
  </w:style>
  <w:style w:type="paragraph" w:styleId="Heading4">
    <w:name w:val="heading 4"/>
    <w:basedOn w:val="Normal"/>
    <w:next w:val="Normal"/>
    <w:link w:val="Heading4Char"/>
    <w:qFormat/>
    <w:rsid w:val="00362670"/>
    <w:pPr>
      <w:keepNext/>
      <w:jc w:val="both"/>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5F9"/>
    <w:pPr>
      <w:ind w:left="720"/>
      <w:contextualSpacing/>
    </w:pPr>
  </w:style>
  <w:style w:type="character" w:customStyle="1" w:styleId="Heading3Char">
    <w:name w:val="Heading 3 Char"/>
    <w:basedOn w:val="DefaultParagraphFont"/>
    <w:link w:val="Heading3"/>
    <w:rsid w:val="00362670"/>
    <w:rPr>
      <w:rFonts w:ascii="Tahoma" w:eastAsia="Times New Roman" w:hAnsi="Tahoma" w:cs="Tahoma"/>
      <w:b/>
      <w:bCs/>
      <w:szCs w:val="24"/>
    </w:rPr>
  </w:style>
  <w:style w:type="character" w:customStyle="1" w:styleId="Heading4Char">
    <w:name w:val="Heading 4 Char"/>
    <w:basedOn w:val="DefaultParagraphFont"/>
    <w:link w:val="Heading4"/>
    <w:rsid w:val="00362670"/>
    <w:rPr>
      <w:rFonts w:ascii="Tahoma" w:eastAsia="Times New Roman" w:hAnsi="Tahoma" w:cs="Tahoma"/>
      <w:b/>
      <w:bCs/>
      <w:szCs w:val="24"/>
    </w:rPr>
  </w:style>
  <w:style w:type="paragraph" w:styleId="NoSpacing">
    <w:name w:val="No Spacing"/>
    <w:link w:val="NoSpacingChar"/>
    <w:uiPriority w:val="1"/>
    <w:qFormat/>
    <w:rsid w:val="00362670"/>
    <w:pPr>
      <w:spacing w:after="0" w:line="240" w:lineRule="auto"/>
    </w:pPr>
  </w:style>
  <w:style w:type="paragraph" w:styleId="NormalWeb">
    <w:name w:val="Normal (Web)"/>
    <w:basedOn w:val="Normal"/>
    <w:uiPriority w:val="99"/>
    <w:semiHidden/>
    <w:unhideWhenUsed/>
    <w:rsid w:val="00362670"/>
    <w:pPr>
      <w:spacing w:before="100" w:beforeAutospacing="1" w:after="100" w:afterAutospacing="1"/>
    </w:pPr>
    <w:rPr>
      <w:lang w:eastAsia="en-GB"/>
    </w:rPr>
  </w:style>
  <w:style w:type="paragraph" w:styleId="BodyText">
    <w:name w:val="Body Text"/>
    <w:basedOn w:val="Normal"/>
    <w:link w:val="BodyTextChar"/>
    <w:rsid w:val="00783AF2"/>
    <w:pPr>
      <w:jc w:val="both"/>
    </w:pPr>
    <w:rPr>
      <w:rFonts w:ascii="Tahoma" w:hAnsi="Tahoma" w:cs="Tahoma"/>
      <w:sz w:val="22"/>
    </w:rPr>
  </w:style>
  <w:style w:type="character" w:customStyle="1" w:styleId="BodyTextChar">
    <w:name w:val="Body Text Char"/>
    <w:basedOn w:val="DefaultParagraphFont"/>
    <w:link w:val="BodyText"/>
    <w:rsid w:val="00783AF2"/>
    <w:rPr>
      <w:rFonts w:ascii="Tahoma" w:eastAsia="Times New Roman" w:hAnsi="Tahoma" w:cs="Tahoma"/>
      <w:szCs w:val="24"/>
    </w:rPr>
  </w:style>
  <w:style w:type="character" w:styleId="CommentReference">
    <w:name w:val="annotation reference"/>
    <w:basedOn w:val="DefaultParagraphFont"/>
    <w:uiPriority w:val="99"/>
    <w:semiHidden/>
    <w:unhideWhenUsed/>
    <w:rsid w:val="00260326"/>
    <w:rPr>
      <w:sz w:val="16"/>
      <w:szCs w:val="16"/>
    </w:rPr>
  </w:style>
  <w:style w:type="paragraph" w:styleId="CommentText">
    <w:name w:val="annotation text"/>
    <w:basedOn w:val="Normal"/>
    <w:link w:val="CommentTextChar"/>
    <w:uiPriority w:val="99"/>
    <w:semiHidden/>
    <w:unhideWhenUsed/>
    <w:rsid w:val="00260326"/>
    <w:rPr>
      <w:sz w:val="20"/>
      <w:szCs w:val="20"/>
    </w:rPr>
  </w:style>
  <w:style w:type="character" w:customStyle="1" w:styleId="CommentTextChar">
    <w:name w:val="Comment Text Char"/>
    <w:basedOn w:val="DefaultParagraphFont"/>
    <w:link w:val="CommentText"/>
    <w:uiPriority w:val="99"/>
    <w:semiHidden/>
    <w:rsid w:val="002603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0326"/>
    <w:rPr>
      <w:b/>
      <w:bCs/>
    </w:rPr>
  </w:style>
  <w:style w:type="character" w:customStyle="1" w:styleId="CommentSubjectChar">
    <w:name w:val="Comment Subject Char"/>
    <w:basedOn w:val="CommentTextChar"/>
    <w:link w:val="CommentSubject"/>
    <w:uiPriority w:val="99"/>
    <w:semiHidden/>
    <w:rsid w:val="002603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03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326"/>
    <w:rPr>
      <w:rFonts w:ascii="Segoe UI" w:eastAsia="Times New Roman" w:hAnsi="Segoe UI" w:cs="Segoe UI"/>
      <w:sz w:val="18"/>
      <w:szCs w:val="18"/>
    </w:rPr>
  </w:style>
  <w:style w:type="character" w:customStyle="1" w:styleId="NoSpacingChar">
    <w:name w:val="No Spacing Char"/>
    <w:basedOn w:val="DefaultParagraphFont"/>
    <w:link w:val="NoSpacing"/>
    <w:uiPriority w:val="1"/>
    <w:rsid w:val="00347B1A"/>
  </w:style>
</w:styles>
</file>

<file path=word/webSettings.xml><?xml version="1.0" encoding="utf-8"?>
<w:webSettings xmlns:r="http://schemas.openxmlformats.org/officeDocument/2006/relationships" xmlns:w="http://schemas.openxmlformats.org/wordprocessingml/2006/main">
  <w:divs>
    <w:div w:id="11146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2020-12-18T16:46:00Z</dcterms:created>
  <dcterms:modified xsi:type="dcterms:W3CDTF">2020-12-18T16:46:00Z</dcterms:modified>
</cp:coreProperties>
</file>