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19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32"/>
        <w:gridCol w:w="8791"/>
      </w:tblGrid>
      <w:tr w:rsidR="00BB38D1" w:rsidRPr="00315092" w14:paraId="586BE920" w14:textId="77777777" w:rsidTr="00643A78">
        <w:tc>
          <w:tcPr>
            <w:tcW w:w="11023" w:type="dxa"/>
            <w:gridSpan w:val="2"/>
            <w:shd w:val="clear" w:color="auto" w:fill="E6E6E6"/>
          </w:tcPr>
          <w:p w14:paraId="37C695C1" w14:textId="77777777" w:rsidR="00BB38D1" w:rsidRPr="00315092" w:rsidRDefault="00BB38D1" w:rsidP="00643A78">
            <w:pPr>
              <w:spacing w:before="60" w:after="60"/>
              <w:jc w:val="center"/>
              <w:rPr>
                <w:rFonts w:ascii="Century Gothic" w:hAnsi="Century Gothic" w:cs="Arial"/>
                <w:b/>
              </w:rPr>
            </w:pPr>
            <w:r w:rsidRPr="00315092">
              <w:rPr>
                <w:rFonts w:ascii="Century Gothic" w:hAnsi="Century Gothic" w:cs="Arial"/>
              </w:rPr>
              <w:br w:type="page"/>
            </w:r>
            <w:r w:rsidRPr="00315092">
              <w:rPr>
                <w:rFonts w:ascii="Century Gothic" w:hAnsi="Century Gothic" w:cs="Arial"/>
                <w:b/>
              </w:rPr>
              <w:t>Role Profile</w:t>
            </w:r>
          </w:p>
        </w:tc>
      </w:tr>
      <w:tr w:rsidR="00BB38D1" w:rsidRPr="00315092" w14:paraId="07787440" w14:textId="77777777" w:rsidTr="00643A78">
        <w:tc>
          <w:tcPr>
            <w:tcW w:w="2232" w:type="dxa"/>
          </w:tcPr>
          <w:p w14:paraId="3EDB4C90" w14:textId="77777777" w:rsidR="00BB38D1" w:rsidRPr="00315092" w:rsidRDefault="00BB38D1" w:rsidP="00643A78">
            <w:pPr>
              <w:spacing w:before="60" w:after="60"/>
              <w:rPr>
                <w:rFonts w:ascii="Century Gothic" w:hAnsi="Century Gothic" w:cs="Arial"/>
                <w:b/>
              </w:rPr>
            </w:pPr>
            <w:r w:rsidRPr="00315092">
              <w:rPr>
                <w:rFonts w:ascii="Century Gothic" w:hAnsi="Century Gothic" w:cs="Arial"/>
                <w:b/>
              </w:rPr>
              <w:t>Title</w:t>
            </w:r>
          </w:p>
        </w:tc>
        <w:tc>
          <w:tcPr>
            <w:tcW w:w="8791" w:type="dxa"/>
          </w:tcPr>
          <w:p w14:paraId="7E150547" w14:textId="77777777" w:rsidR="00BB38D1" w:rsidRPr="00315092" w:rsidRDefault="00BB38D1" w:rsidP="00643A78">
            <w:pPr>
              <w:spacing w:before="60" w:after="60"/>
              <w:rPr>
                <w:rFonts w:ascii="Century Gothic" w:hAnsi="Century Gothic" w:cs="Arial"/>
              </w:rPr>
            </w:pPr>
            <w:r>
              <w:rPr>
                <w:rFonts w:ascii="Century Gothic" w:hAnsi="Century Gothic" w:cs="Arial"/>
              </w:rPr>
              <w:t>Local Conversations Project Lead (Job Share)</w:t>
            </w:r>
          </w:p>
        </w:tc>
      </w:tr>
      <w:tr w:rsidR="00BB38D1" w:rsidRPr="00315092" w14:paraId="46670472" w14:textId="77777777" w:rsidTr="00643A78">
        <w:tc>
          <w:tcPr>
            <w:tcW w:w="2232" w:type="dxa"/>
          </w:tcPr>
          <w:p w14:paraId="33106DAE" w14:textId="77777777" w:rsidR="00BB38D1" w:rsidRPr="00315092" w:rsidRDefault="00BB38D1" w:rsidP="00643A78">
            <w:pPr>
              <w:spacing w:before="60" w:after="60"/>
              <w:rPr>
                <w:rFonts w:ascii="Century Gothic" w:hAnsi="Century Gothic" w:cs="Arial"/>
                <w:b/>
              </w:rPr>
            </w:pPr>
            <w:r w:rsidRPr="00315092">
              <w:rPr>
                <w:rFonts w:ascii="Century Gothic" w:hAnsi="Century Gothic" w:cs="Arial"/>
                <w:b/>
              </w:rPr>
              <w:t>Location</w:t>
            </w:r>
          </w:p>
        </w:tc>
        <w:tc>
          <w:tcPr>
            <w:tcW w:w="8791" w:type="dxa"/>
          </w:tcPr>
          <w:p w14:paraId="184C690E" w14:textId="77777777" w:rsidR="00BB38D1" w:rsidRPr="00315092" w:rsidRDefault="00BB38D1" w:rsidP="00643A78">
            <w:pPr>
              <w:spacing w:before="60" w:after="60"/>
              <w:rPr>
                <w:rFonts w:ascii="Century Gothic" w:hAnsi="Century Gothic" w:cs="Arial"/>
              </w:rPr>
            </w:pPr>
            <w:r>
              <w:rPr>
                <w:rFonts w:ascii="Century Gothic" w:hAnsi="Century Gothic" w:cs="Arial"/>
              </w:rPr>
              <w:t>Muirhouse, Edinburgh</w:t>
            </w:r>
          </w:p>
        </w:tc>
      </w:tr>
      <w:tr w:rsidR="00BB38D1" w:rsidRPr="00315092" w14:paraId="3BB76696" w14:textId="77777777" w:rsidTr="00643A78">
        <w:tc>
          <w:tcPr>
            <w:tcW w:w="2232" w:type="dxa"/>
          </w:tcPr>
          <w:p w14:paraId="79225264" w14:textId="77777777" w:rsidR="00BB38D1" w:rsidRPr="00315092" w:rsidRDefault="00BB38D1" w:rsidP="00643A78">
            <w:pPr>
              <w:spacing w:before="60" w:after="60"/>
              <w:rPr>
                <w:rFonts w:ascii="Century Gothic" w:hAnsi="Century Gothic" w:cs="Arial"/>
                <w:b/>
              </w:rPr>
            </w:pPr>
            <w:r w:rsidRPr="00315092">
              <w:rPr>
                <w:rFonts w:ascii="Century Gothic" w:hAnsi="Century Gothic" w:cs="Arial"/>
                <w:b/>
              </w:rPr>
              <w:t>Salary</w:t>
            </w:r>
          </w:p>
        </w:tc>
        <w:tc>
          <w:tcPr>
            <w:tcW w:w="8791" w:type="dxa"/>
          </w:tcPr>
          <w:p w14:paraId="34BFC362" w14:textId="77777777" w:rsidR="00BB38D1" w:rsidRPr="00315092" w:rsidRDefault="00BB38D1" w:rsidP="00643A78">
            <w:pPr>
              <w:spacing w:before="60" w:after="60"/>
              <w:rPr>
                <w:rFonts w:ascii="Century Gothic" w:hAnsi="Century Gothic" w:cs="Arial"/>
              </w:rPr>
            </w:pPr>
            <w:r w:rsidRPr="00315092">
              <w:rPr>
                <w:rFonts w:ascii="Century Gothic" w:hAnsi="Century Gothic" w:cs="Arial"/>
              </w:rPr>
              <w:t>£</w:t>
            </w:r>
            <w:r>
              <w:rPr>
                <w:rFonts w:ascii="Century Gothic" w:hAnsi="Century Gothic" w:cs="Arial"/>
              </w:rPr>
              <w:t>25,000-£29,000</w:t>
            </w:r>
            <w:r w:rsidRPr="00315092">
              <w:rPr>
                <w:rFonts w:ascii="Century Gothic" w:hAnsi="Century Gothic" w:cs="Arial"/>
              </w:rPr>
              <w:t xml:space="preserve"> per annum </w:t>
            </w:r>
            <w:r>
              <w:rPr>
                <w:rFonts w:ascii="Century Gothic" w:hAnsi="Century Gothic" w:cs="Arial"/>
              </w:rPr>
              <w:t>(depending on experience) (pro-rata)</w:t>
            </w:r>
          </w:p>
        </w:tc>
      </w:tr>
      <w:tr w:rsidR="00BB38D1" w:rsidRPr="00315092" w14:paraId="1BAF1670" w14:textId="77777777" w:rsidTr="00643A78">
        <w:tc>
          <w:tcPr>
            <w:tcW w:w="2232" w:type="dxa"/>
          </w:tcPr>
          <w:p w14:paraId="05E7561F" w14:textId="77777777" w:rsidR="00BB38D1" w:rsidRPr="00315092" w:rsidRDefault="00BB38D1" w:rsidP="00643A78">
            <w:pPr>
              <w:spacing w:before="60" w:after="60"/>
              <w:rPr>
                <w:rFonts w:ascii="Century Gothic" w:hAnsi="Century Gothic" w:cs="Arial"/>
                <w:b/>
              </w:rPr>
            </w:pPr>
            <w:r w:rsidRPr="00315092">
              <w:rPr>
                <w:rFonts w:ascii="Century Gothic" w:hAnsi="Century Gothic" w:cs="Arial"/>
                <w:b/>
              </w:rPr>
              <w:t>Hours</w:t>
            </w:r>
          </w:p>
        </w:tc>
        <w:tc>
          <w:tcPr>
            <w:tcW w:w="8791" w:type="dxa"/>
          </w:tcPr>
          <w:p w14:paraId="16DF9DA2" w14:textId="77777777" w:rsidR="00BB38D1" w:rsidRPr="00315092" w:rsidRDefault="00BB38D1" w:rsidP="00643A78">
            <w:pPr>
              <w:spacing w:before="60" w:after="60"/>
              <w:rPr>
                <w:rFonts w:ascii="Century Gothic" w:hAnsi="Century Gothic" w:cs="Arial"/>
              </w:rPr>
            </w:pPr>
            <w:r>
              <w:rPr>
                <w:rFonts w:ascii="Century Gothic" w:hAnsi="Century Gothic" w:cs="Arial"/>
              </w:rPr>
              <w:t>15</w:t>
            </w:r>
          </w:p>
        </w:tc>
      </w:tr>
      <w:tr w:rsidR="00BB38D1" w:rsidRPr="00315092" w14:paraId="1271CFF3" w14:textId="77777777" w:rsidTr="00643A78">
        <w:tblPrEx>
          <w:tblLook w:val="01E0" w:firstRow="1" w:lastRow="1" w:firstColumn="1" w:lastColumn="1" w:noHBand="0" w:noVBand="0"/>
        </w:tblPrEx>
        <w:tc>
          <w:tcPr>
            <w:tcW w:w="2232" w:type="dxa"/>
          </w:tcPr>
          <w:p w14:paraId="26FC7E36" w14:textId="77777777" w:rsidR="00BB38D1" w:rsidRPr="00315092" w:rsidRDefault="00BB38D1" w:rsidP="00643A78">
            <w:pPr>
              <w:spacing w:before="60" w:after="60"/>
              <w:rPr>
                <w:rFonts w:ascii="Century Gothic" w:hAnsi="Century Gothic" w:cs="Arial"/>
                <w:b/>
              </w:rPr>
            </w:pPr>
            <w:r w:rsidRPr="00315092">
              <w:rPr>
                <w:rFonts w:ascii="Century Gothic" w:hAnsi="Century Gothic" w:cs="Arial"/>
                <w:b/>
              </w:rPr>
              <w:t>Leave</w:t>
            </w:r>
          </w:p>
        </w:tc>
        <w:tc>
          <w:tcPr>
            <w:tcW w:w="8791" w:type="dxa"/>
          </w:tcPr>
          <w:p w14:paraId="3F82A7F2" w14:textId="77777777" w:rsidR="00BB38D1" w:rsidRPr="00315092" w:rsidRDefault="00BB38D1" w:rsidP="00643A78">
            <w:pPr>
              <w:spacing w:before="60" w:after="60"/>
              <w:rPr>
                <w:rFonts w:ascii="Century Gothic" w:hAnsi="Century Gothic" w:cs="Arial"/>
              </w:rPr>
            </w:pPr>
            <w:r>
              <w:rPr>
                <w:rFonts w:ascii="Century Gothic" w:hAnsi="Century Gothic" w:cs="Arial"/>
              </w:rPr>
              <w:t>28</w:t>
            </w:r>
            <w:r w:rsidRPr="00315092">
              <w:rPr>
                <w:rFonts w:ascii="Century Gothic" w:hAnsi="Century Gothic" w:cs="Arial"/>
              </w:rPr>
              <w:t xml:space="preserve"> days (plus public holidays)</w:t>
            </w:r>
            <w:r>
              <w:rPr>
                <w:rFonts w:ascii="Century Gothic" w:hAnsi="Century Gothic" w:cs="Arial"/>
              </w:rPr>
              <w:t xml:space="preserve"> (pro-rata)</w:t>
            </w:r>
          </w:p>
        </w:tc>
      </w:tr>
      <w:tr w:rsidR="00BB38D1" w:rsidRPr="00315092" w14:paraId="56EE02D6" w14:textId="77777777" w:rsidTr="00643A78">
        <w:tblPrEx>
          <w:tblLook w:val="01E0" w:firstRow="1" w:lastRow="1" w:firstColumn="1" w:lastColumn="1" w:noHBand="0" w:noVBand="0"/>
        </w:tblPrEx>
        <w:tc>
          <w:tcPr>
            <w:tcW w:w="2232" w:type="dxa"/>
          </w:tcPr>
          <w:p w14:paraId="3343595F" w14:textId="77777777" w:rsidR="00BB38D1" w:rsidRPr="00315092" w:rsidRDefault="00BB38D1" w:rsidP="00643A78">
            <w:pPr>
              <w:spacing w:before="60" w:after="60"/>
              <w:rPr>
                <w:rFonts w:ascii="Century Gothic" w:hAnsi="Century Gothic" w:cs="Arial"/>
                <w:b/>
              </w:rPr>
            </w:pPr>
            <w:r w:rsidRPr="00315092">
              <w:rPr>
                <w:rFonts w:ascii="Century Gothic" w:hAnsi="Century Gothic" w:cs="Arial"/>
                <w:b/>
              </w:rPr>
              <w:t>Report to</w:t>
            </w:r>
          </w:p>
        </w:tc>
        <w:tc>
          <w:tcPr>
            <w:tcW w:w="8791" w:type="dxa"/>
          </w:tcPr>
          <w:p w14:paraId="39C85EEA" w14:textId="77777777" w:rsidR="00BB38D1" w:rsidRPr="00315092" w:rsidRDefault="00BB38D1" w:rsidP="00643A78">
            <w:pPr>
              <w:spacing w:before="60" w:after="60"/>
              <w:rPr>
                <w:rFonts w:ascii="Century Gothic" w:hAnsi="Century Gothic" w:cs="Arial"/>
              </w:rPr>
            </w:pPr>
            <w:r>
              <w:rPr>
                <w:rFonts w:ascii="Century Gothic" w:hAnsi="Century Gothic" w:cs="Arial"/>
              </w:rPr>
              <w:t xml:space="preserve">Muirhouse Service Manager </w:t>
            </w:r>
          </w:p>
        </w:tc>
      </w:tr>
      <w:tr w:rsidR="00BB38D1" w:rsidRPr="00315092" w14:paraId="1AA7A2B4" w14:textId="77777777" w:rsidTr="00643A78">
        <w:tblPrEx>
          <w:tblLook w:val="01E0" w:firstRow="1" w:lastRow="1" w:firstColumn="1" w:lastColumn="1" w:noHBand="0" w:noVBand="0"/>
        </w:tblPrEx>
        <w:tc>
          <w:tcPr>
            <w:tcW w:w="11023" w:type="dxa"/>
            <w:gridSpan w:val="2"/>
            <w:shd w:val="clear" w:color="auto" w:fill="E6E6E6"/>
          </w:tcPr>
          <w:p w14:paraId="03EF9EB1" w14:textId="77777777" w:rsidR="00BB38D1" w:rsidRPr="00315092" w:rsidRDefault="00BB38D1" w:rsidP="00643A78">
            <w:pPr>
              <w:spacing w:before="60" w:after="60"/>
              <w:rPr>
                <w:rFonts w:ascii="Century Gothic" w:hAnsi="Century Gothic" w:cs="Arial"/>
                <w:b/>
              </w:rPr>
            </w:pPr>
            <w:r w:rsidRPr="00315092">
              <w:rPr>
                <w:rFonts w:ascii="Century Gothic" w:hAnsi="Century Gothic" w:cs="Arial"/>
                <w:b/>
              </w:rPr>
              <w:t>Role summary</w:t>
            </w:r>
          </w:p>
        </w:tc>
      </w:tr>
      <w:tr w:rsidR="00BB38D1" w:rsidRPr="00315092" w14:paraId="55EC0A65" w14:textId="77777777" w:rsidTr="00643A78">
        <w:tblPrEx>
          <w:tblLook w:val="01E0" w:firstRow="1" w:lastRow="1" w:firstColumn="1" w:lastColumn="1" w:noHBand="0" w:noVBand="0"/>
        </w:tblPrEx>
        <w:tc>
          <w:tcPr>
            <w:tcW w:w="11023" w:type="dxa"/>
            <w:gridSpan w:val="2"/>
          </w:tcPr>
          <w:p w14:paraId="2C1981EC" w14:textId="77777777" w:rsidR="00BB38D1" w:rsidRPr="00315092" w:rsidRDefault="00BB38D1" w:rsidP="00643A78">
            <w:pPr>
              <w:spacing w:before="120" w:after="120"/>
              <w:jc w:val="both"/>
              <w:rPr>
                <w:rFonts w:ascii="Century Gothic" w:hAnsi="Century Gothic" w:cs="Arial"/>
              </w:rPr>
            </w:pPr>
            <w:r w:rsidRPr="00315092">
              <w:rPr>
                <w:rFonts w:ascii="Century Gothic" w:hAnsi="Century Gothic" w:cs="Arial"/>
              </w:rPr>
              <w:t xml:space="preserve">Community Renewal is a social enterprise and registered charity that works to build community, improve quality of life and alleviate poverty by engaging individuals and families and supporting them to achieve sustainable employment, improved health and to become more involved in their </w:t>
            </w:r>
            <w:r>
              <w:rPr>
                <w:rFonts w:ascii="Century Gothic" w:hAnsi="Century Gothic" w:cs="Arial"/>
              </w:rPr>
              <w:t>community.</w:t>
            </w:r>
          </w:p>
          <w:p w14:paraId="699A0CDB" w14:textId="77777777" w:rsidR="00BB38D1" w:rsidRPr="00315092" w:rsidRDefault="00BB38D1" w:rsidP="00643A78">
            <w:pPr>
              <w:spacing w:before="120" w:after="120"/>
              <w:jc w:val="both"/>
              <w:rPr>
                <w:rFonts w:ascii="Century Gothic" w:hAnsi="Century Gothic" w:cs="Arial"/>
              </w:rPr>
            </w:pPr>
            <w:r w:rsidRPr="00315092">
              <w:rPr>
                <w:rFonts w:ascii="Century Gothic" w:hAnsi="Century Gothic" w:cs="Arial"/>
              </w:rPr>
              <w:t>The current income of the organisation is over</w:t>
            </w:r>
            <w:r>
              <w:rPr>
                <w:rFonts w:ascii="Century Gothic" w:hAnsi="Century Gothic" w:cs="Arial"/>
              </w:rPr>
              <w:t xml:space="preserve"> £1m per annum. </w:t>
            </w:r>
            <w:r w:rsidRPr="00315092">
              <w:rPr>
                <w:rFonts w:ascii="Century Gothic" w:hAnsi="Century Gothic" w:cs="Arial"/>
              </w:rPr>
              <w:t xml:space="preserve">The purpose of the </w:t>
            </w:r>
            <w:r>
              <w:rPr>
                <w:rFonts w:ascii="Century Gothic" w:hAnsi="Century Gothic" w:cs="Arial"/>
              </w:rPr>
              <w:t xml:space="preserve">Local Conversations Project Lead </w:t>
            </w:r>
            <w:r w:rsidRPr="00315092">
              <w:rPr>
                <w:rFonts w:ascii="Century Gothic" w:hAnsi="Century Gothic" w:cs="Arial"/>
              </w:rPr>
              <w:t xml:space="preserve">position </w:t>
            </w:r>
            <w:r>
              <w:rPr>
                <w:rFonts w:ascii="Century Gothic" w:hAnsi="Century Gothic" w:cs="Arial"/>
              </w:rPr>
              <w:t>is to take up the key role in</w:t>
            </w:r>
            <w:r w:rsidRPr="00315092">
              <w:rPr>
                <w:rFonts w:ascii="Century Gothic" w:hAnsi="Century Gothic" w:cs="Arial"/>
              </w:rPr>
              <w:t xml:space="preserve"> the delivery</w:t>
            </w:r>
            <w:r>
              <w:rPr>
                <w:rFonts w:ascii="Century Gothic" w:hAnsi="Century Gothic" w:cs="Arial"/>
              </w:rPr>
              <w:t xml:space="preserve"> of the People’s Health Trust Funded Programme in Muirhouse, Edinburgh.</w:t>
            </w:r>
          </w:p>
        </w:tc>
      </w:tr>
      <w:tr w:rsidR="00BB38D1" w:rsidRPr="00315092" w14:paraId="4BB73596" w14:textId="77777777" w:rsidTr="00643A78">
        <w:tblPrEx>
          <w:tblLook w:val="01E0" w:firstRow="1" w:lastRow="1" w:firstColumn="1" w:lastColumn="1" w:noHBand="0" w:noVBand="0"/>
        </w:tblPrEx>
        <w:tc>
          <w:tcPr>
            <w:tcW w:w="11023" w:type="dxa"/>
            <w:gridSpan w:val="2"/>
            <w:tcBorders>
              <w:bottom w:val="single" w:sz="4" w:space="0" w:color="auto"/>
            </w:tcBorders>
            <w:shd w:val="clear" w:color="auto" w:fill="E6E6E6"/>
          </w:tcPr>
          <w:p w14:paraId="5B57A08D" w14:textId="77777777" w:rsidR="00BB38D1" w:rsidRPr="00315092" w:rsidRDefault="00BB38D1" w:rsidP="00643A78">
            <w:pPr>
              <w:spacing w:before="60" w:after="60"/>
              <w:rPr>
                <w:rFonts w:ascii="Century Gothic" w:hAnsi="Century Gothic" w:cs="Arial"/>
                <w:b/>
              </w:rPr>
            </w:pPr>
            <w:r w:rsidRPr="00315092">
              <w:rPr>
                <w:rFonts w:ascii="Century Gothic" w:hAnsi="Century Gothic" w:cs="Arial"/>
                <w:b/>
              </w:rPr>
              <w:t>Overall Objectives</w:t>
            </w:r>
          </w:p>
        </w:tc>
      </w:tr>
      <w:tr w:rsidR="00BB38D1" w:rsidRPr="00315092" w14:paraId="35431724" w14:textId="77777777" w:rsidTr="00643A78">
        <w:tblPrEx>
          <w:tblLook w:val="01E0" w:firstRow="1" w:lastRow="1" w:firstColumn="1" w:lastColumn="1" w:noHBand="0" w:noVBand="0"/>
        </w:tblPrEx>
        <w:tc>
          <w:tcPr>
            <w:tcW w:w="11023" w:type="dxa"/>
            <w:gridSpan w:val="2"/>
            <w:shd w:val="clear" w:color="auto" w:fill="auto"/>
          </w:tcPr>
          <w:p w14:paraId="4E8F98B4" w14:textId="77777777" w:rsidR="00BB38D1" w:rsidRDefault="00BB38D1" w:rsidP="00BB38D1">
            <w:pPr>
              <w:numPr>
                <w:ilvl w:val="0"/>
                <w:numId w:val="2"/>
              </w:numPr>
              <w:spacing w:after="0" w:line="240" w:lineRule="auto"/>
              <w:jc w:val="both"/>
              <w:rPr>
                <w:rFonts w:ascii="Century Gothic" w:hAnsi="Century Gothic" w:cs="Arial"/>
              </w:rPr>
            </w:pPr>
            <w:r>
              <w:rPr>
                <w:rFonts w:ascii="Century Gothic" w:hAnsi="Century Gothic" w:cs="Arial"/>
              </w:rPr>
              <w:t>T</w:t>
            </w:r>
            <w:r w:rsidRPr="00315092">
              <w:rPr>
                <w:rFonts w:ascii="Century Gothic" w:hAnsi="Century Gothic" w:cs="Arial"/>
              </w:rPr>
              <w:t>aking</w:t>
            </w:r>
            <w:r>
              <w:rPr>
                <w:rFonts w:ascii="Century Gothic" w:hAnsi="Century Gothic" w:cs="Arial"/>
              </w:rPr>
              <w:t xml:space="preserve"> responsibility for the </w:t>
            </w:r>
            <w:r w:rsidRPr="00315092">
              <w:rPr>
                <w:rFonts w:ascii="Century Gothic" w:hAnsi="Century Gothic" w:cs="Arial"/>
              </w:rPr>
              <w:t xml:space="preserve">delivery of Community Renewal’s </w:t>
            </w:r>
            <w:r>
              <w:rPr>
                <w:rFonts w:ascii="Century Gothic" w:hAnsi="Century Gothic" w:cs="Arial"/>
              </w:rPr>
              <w:t>Local Conversation in Muirhouse</w:t>
            </w:r>
          </w:p>
          <w:p w14:paraId="75E209BA" w14:textId="77777777" w:rsidR="00BB38D1" w:rsidRDefault="00BB38D1" w:rsidP="00BB38D1">
            <w:pPr>
              <w:numPr>
                <w:ilvl w:val="0"/>
                <w:numId w:val="2"/>
              </w:numPr>
              <w:spacing w:after="0" w:line="240" w:lineRule="auto"/>
              <w:jc w:val="both"/>
              <w:rPr>
                <w:rFonts w:ascii="Century Gothic" w:hAnsi="Century Gothic" w:cs="Arial"/>
              </w:rPr>
            </w:pPr>
            <w:r>
              <w:rPr>
                <w:rFonts w:ascii="Century Gothic" w:hAnsi="Century Gothic" w:cs="Arial"/>
              </w:rPr>
              <w:t>Conducting Listening Activities with the community to create a community vision for enhanced health and wellbeing</w:t>
            </w:r>
          </w:p>
          <w:p w14:paraId="7B9C2AB0" w14:textId="77777777" w:rsidR="00BB38D1" w:rsidRPr="00315092" w:rsidRDefault="00BB38D1" w:rsidP="00BB38D1">
            <w:pPr>
              <w:numPr>
                <w:ilvl w:val="0"/>
                <w:numId w:val="2"/>
              </w:numPr>
              <w:spacing w:after="0" w:line="240" w:lineRule="auto"/>
              <w:jc w:val="both"/>
              <w:rPr>
                <w:rFonts w:ascii="Century Gothic" w:hAnsi="Century Gothic" w:cs="Arial"/>
              </w:rPr>
            </w:pPr>
            <w:r>
              <w:rPr>
                <w:rFonts w:ascii="Century Gothic" w:hAnsi="Century Gothic" w:cs="Arial"/>
              </w:rPr>
              <w:t xml:space="preserve">Supporting and building the capacity of residents to participate in decision making processes to invest the grant from People’s Health Trust </w:t>
            </w:r>
          </w:p>
          <w:p w14:paraId="311EA789" w14:textId="77777777" w:rsidR="00BB38D1" w:rsidRDefault="00BB38D1" w:rsidP="00BB38D1">
            <w:pPr>
              <w:numPr>
                <w:ilvl w:val="0"/>
                <w:numId w:val="2"/>
              </w:numPr>
              <w:spacing w:after="0" w:line="240" w:lineRule="auto"/>
              <w:jc w:val="both"/>
              <w:rPr>
                <w:rFonts w:ascii="Century Gothic" w:hAnsi="Century Gothic" w:cs="Arial"/>
              </w:rPr>
            </w:pPr>
            <w:r>
              <w:rPr>
                <w:rFonts w:ascii="Century Gothic" w:hAnsi="Century Gothic" w:cs="Arial"/>
              </w:rPr>
              <w:t>Supporting the development and growth of projects to help realise the community vision and in particular the vision of the youth within the community</w:t>
            </w:r>
          </w:p>
          <w:p w14:paraId="000E0785" w14:textId="77777777" w:rsidR="00BB38D1" w:rsidRPr="00315092" w:rsidRDefault="00BB38D1" w:rsidP="00BB38D1">
            <w:pPr>
              <w:numPr>
                <w:ilvl w:val="0"/>
                <w:numId w:val="2"/>
              </w:numPr>
              <w:spacing w:after="0" w:line="240" w:lineRule="auto"/>
              <w:jc w:val="both"/>
              <w:rPr>
                <w:rFonts w:ascii="Century Gothic" w:hAnsi="Century Gothic" w:cs="Arial"/>
              </w:rPr>
            </w:pPr>
            <w:r>
              <w:rPr>
                <w:rFonts w:ascii="Century Gothic" w:hAnsi="Century Gothic" w:cs="Arial"/>
              </w:rPr>
              <w:t>To provide support and line management youth workers and community volunteers</w:t>
            </w:r>
          </w:p>
        </w:tc>
      </w:tr>
      <w:tr w:rsidR="00BB38D1" w:rsidRPr="00315092" w14:paraId="249C1A7F" w14:textId="77777777" w:rsidTr="00643A78">
        <w:tblPrEx>
          <w:tblLook w:val="01E0" w:firstRow="1" w:lastRow="1" w:firstColumn="1" w:lastColumn="1" w:noHBand="0" w:noVBand="0"/>
        </w:tblPrEx>
        <w:tc>
          <w:tcPr>
            <w:tcW w:w="11023" w:type="dxa"/>
            <w:gridSpan w:val="2"/>
            <w:shd w:val="clear" w:color="auto" w:fill="E6E6E6"/>
          </w:tcPr>
          <w:p w14:paraId="69DB7ECB" w14:textId="77777777" w:rsidR="00BB38D1" w:rsidRPr="00315092" w:rsidRDefault="00BB38D1" w:rsidP="00643A78">
            <w:pPr>
              <w:spacing w:before="60" w:after="60"/>
              <w:rPr>
                <w:rFonts w:ascii="Century Gothic" w:hAnsi="Century Gothic" w:cs="Arial"/>
                <w:b/>
              </w:rPr>
            </w:pPr>
            <w:r w:rsidRPr="00315092">
              <w:rPr>
                <w:rFonts w:ascii="Century Gothic" w:hAnsi="Century Gothic" w:cs="Arial"/>
                <w:b/>
              </w:rPr>
              <w:t xml:space="preserve">Key accountabilities </w:t>
            </w:r>
          </w:p>
        </w:tc>
      </w:tr>
      <w:tr w:rsidR="00BB38D1" w:rsidRPr="00315092" w14:paraId="3F513F87" w14:textId="77777777" w:rsidTr="00643A78">
        <w:tblPrEx>
          <w:tblLook w:val="01E0" w:firstRow="1" w:lastRow="1" w:firstColumn="1" w:lastColumn="1" w:noHBand="0" w:noVBand="0"/>
        </w:tblPrEx>
        <w:tc>
          <w:tcPr>
            <w:tcW w:w="11023" w:type="dxa"/>
            <w:gridSpan w:val="2"/>
            <w:tcBorders>
              <w:top w:val="single" w:sz="4" w:space="0" w:color="auto"/>
              <w:left w:val="single" w:sz="4" w:space="0" w:color="auto"/>
              <w:bottom w:val="single" w:sz="4" w:space="0" w:color="auto"/>
              <w:right w:val="single" w:sz="4" w:space="0" w:color="auto"/>
            </w:tcBorders>
            <w:shd w:val="clear" w:color="auto" w:fill="FFFFFF"/>
          </w:tcPr>
          <w:p w14:paraId="13B1516E" w14:textId="77777777" w:rsidR="00BB38D1" w:rsidRDefault="00BB38D1" w:rsidP="00BB38D1">
            <w:pPr>
              <w:numPr>
                <w:ilvl w:val="0"/>
                <w:numId w:val="1"/>
              </w:numPr>
              <w:spacing w:after="100" w:afterAutospacing="1"/>
              <w:jc w:val="both"/>
              <w:rPr>
                <w:rFonts w:ascii="Century Gothic" w:hAnsi="Century Gothic" w:cs="Arial"/>
              </w:rPr>
            </w:pPr>
            <w:r w:rsidRPr="00AB46EF">
              <w:rPr>
                <w:rFonts w:ascii="Century Gothic" w:hAnsi="Century Gothic" w:cs="Arial"/>
              </w:rPr>
              <w:t xml:space="preserve">To support the process </w:t>
            </w:r>
            <w:r>
              <w:rPr>
                <w:rFonts w:ascii="Century Gothic" w:hAnsi="Century Gothic" w:cs="Arial"/>
              </w:rPr>
              <w:t xml:space="preserve">of developing a vision for the community by carrying out listening surveys, interviews and focus groups and providing training and support to community volunteers </w:t>
            </w:r>
          </w:p>
          <w:p w14:paraId="148DB3E4" w14:textId="77777777" w:rsidR="00BB38D1" w:rsidRDefault="00BB38D1" w:rsidP="00BB38D1">
            <w:pPr>
              <w:numPr>
                <w:ilvl w:val="0"/>
                <w:numId w:val="1"/>
              </w:numPr>
              <w:spacing w:after="100" w:afterAutospacing="1"/>
              <w:jc w:val="both"/>
              <w:rPr>
                <w:rFonts w:ascii="Century Gothic" w:hAnsi="Century Gothic" w:cs="Arial"/>
              </w:rPr>
            </w:pPr>
            <w:r>
              <w:rPr>
                <w:rFonts w:ascii="Century Gothic" w:hAnsi="Century Gothic" w:cs="Arial"/>
              </w:rPr>
              <w:t xml:space="preserve">To encourage involvement in the Local Conversation from local people including the youth whose voice is rarely heard </w:t>
            </w:r>
          </w:p>
          <w:p w14:paraId="1B3AFDE2" w14:textId="77777777" w:rsidR="00BB38D1" w:rsidRPr="009802E4" w:rsidRDefault="00BB38D1" w:rsidP="00BB38D1">
            <w:pPr>
              <w:numPr>
                <w:ilvl w:val="0"/>
                <w:numId w:val="1"/>
              </w:numPr>
              <w:spacing w:after="100" w:afterAutospacing="1"/>
              <w:jc w:val="both"/>
              <w:rPr>
                <w:rFonts w:ascii="Century Gothic" w:hAnsi="Century Gothic" w:cs="Arial"/>
              </w:rPr>
            </w:pPr>
            <w:r>
              <w:rPr>
                <w:rFonts w:ascii="Century Gothic" w:hAnsi="Century Gothic" w:cs="Arial"/>
              </w:rPr>
              <w:t>Supporting the establishment of thematic groups to develop projects that can be worked up into PHT projects</w:t>
            </w:r>
          </w:p>
          <w:p w14:paraId="412A8897" w14:textId="77777777" w:rsidR="00BB38D1" w:rsidRDefault="00BB38D1" w:rsidP="00BB38D1">
            <w:pPr>
              <w:numPr>
                <w:ilvl w:val="0"/>
                <w:numId w:val="1"/>
              </w:numPr>
              <w:spacing w:after="100" w:afterAutospacing="1"/>
              <w:jc w:val="both"/>
              <w:rPr>
                <w:rFonts w:ascii="Century Gothic" w:hAnsi="Century Gothic" w:cs="Arial"/>
              </w:rPr>
            </w:pPr>
            <w:r>
              <w:rPr>
                <w:rFonts w:ascii="Century Gothic" w:hAnsi="Century Gothic" w:cs="Arial"/>
              </w:rPr>
              <w:t xml:space="preserve">To ensure that all PHT expenditure is approved, </w:t>
            </w:r>
            <w:proofErr w:type="gramStart"/>
            <w:r>
              <w:rPr>
                <w:rFonts w:ascii="Century Gothic" w:hAnsi="Century Gothic" w:cs="Arial"/>
              </w:rPr>
              <w:t>catalogued</w:t>
            </w:r>
            <w:proofErr w:type="gramEnd"/>
            <w:r>
              <w:rPr>
                <w:rFonts w:ascii="Century Gothic" w:hAnsi="Century Gothic" w:cs="Arial"/>
              </w:rPr>
              <w:t xml:space="preserve"> and accounted for with receipts</w:t>
            </w:r>
          </w:p>
          <w:p w14:paraId="17C6D942" w14:textId="77777777" w:rsidR="00BB38D1" w:rsidRDefault="00BB38D1" w:rsidP="00BB38D1">
            <w:pPr>
              <w:numPr>
                <w:ilvl w:val="0"/>
                <w:numId w:val="1"/>
              </w:numPr>
              <w:spacing w:after="100" w:afterAutospacing="1"/>
              <w:jc w:val="both"/>
              <w:rPr>
                <w:rFonts w:ascii="Century Gothic" w:hAnsi="Century Gothic" w:cs="Arial"/>
              </w:rPr>
            </w:pPr>
            <w:r>
              <w:rPr>
                <w:rFonts w:ascii="Century Gothic" w:hAnsi="Century Gothic" w:cs="Arial"/>
              </w:rPr>
              <w:t>To recruit and support community volunteers to participate in the Local Conversation Project</w:t>
            </w:r>
          </w:p>
          <w:p w14:paraId="428968A2" w14:textId="77777777" w:rsidR="00BB38D1" w:rsidRDefault="00BB38D1" w:rsidP="00BB38D1">
            <w:pPr>
              <w:numPr>
                <w:ilvl w:val="0"/>
                <w:numId w:val="1"/>
              </w:numPr>
              <w:spacing w:after="100" w:afterAutospacing="1"/>
              <w:jc w:val="both"/>
              <w:rPr>
                <w:rFonts w:ascii="Century Gothic" w:hAnsi="Century Gothic" w:cs="Arial"/>
              </w:rPr>
            </w:pPr>
            <w:r>
              <w:rPr>
                <w:rFonts w:ascii="Century Gothic" w:hAnsi="Century Gothic" w:cs="Arial"/>
              </w:rPr>
              <w:t>To maintain accurate and up to date data which can be used to support the project evaluation</w:t>
            </w:r>
          </w:p>
          <w:p w14:paraId="2C7FD669" w14:textId="77777777" w:rsidR="00BB38D1" w:rsidRPr="00AD7F5D" w:rsidRDefault="00BB38D1" w:rsidP="00BB38D1">
            <w:pPr>
              <w:numPr>
                <w:ilvl w:val="0"/>
                <w:numId w:val="1"/>
              </w:numPr>
              <w:spacing w:after="100" w:afterAutospacing="1"/>
              <w:jc w:val="both"/>
              <w:rPr>
                <w:rFonts w:ascii="Century Gothic" w:hAnsi="Century Gothic" w:cs="Arial"/>
              </w:rPr>
            </w:pPr>
            <w:r>
              <w:rPr>
                <w:rFonts w:ascii="Century Gothic" w:hAnsi="Century Gothic" w:cs="Arial"/>
              </w:rPr>
              <w:t>To line manage and support youth workers and community volunteers</w:t>
            </w:r>
          </w:p>
        </w:tc>
      </w:tr>
    </w:tbl>
    <w:p w14:paraId="060D0124" w14:textId="328902C9" w:rsidR="00D3258F" w:rsidRDefault="00BB38D1"/>
    <w:p w14:paraId="4D3C9869" w14:textId="73C07B1F" w:rsidR="00BB38D1" w:rsidRDefault="00BB38D1"/>
    <w:p w14:paraId="3A405CC8" w14:textId="52343CB2" w:rsidR="00BB38D1" w:rsidRDefault="00BB38D1"/>
    <w:tbl>
      <w:tblPr>
        <w:tblpPr w:leftFromText="180" w:rightFromText="180" w:vertAnchor="text" w:horzAnchor="margin" w:tblpXSpec="center" w:tblpY="19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3674"/>
        <w:gridCol w:w="3675"/>
      </w:tblGrid>
      <w:tr w:rsidR="00BB38D1" w:rsidRPr="00315092" w14:paraId="698B2736" w14:textId="77777777" w:rsidTr="00643A78">
        <w:tc>
          <w:tcPr>
            <w:tcW w:w="11023" w:type="dxa"/>
            <w:gridSpan w:val="3"/>
            <w:tcBorders>
              <w:top w:val="single" w:sz="4" w:space="0" w:color="auto"/>
              <w:left w:val="single" w:sz="4" w:space="0" w:color="auto"/>
              <w:bottom w:val="single" w:sz="4" w:space="0" w:color="auto"/>
              <w:right w:val="single" w:sz="4" w:space="0" w:color="auto"/>
            </w:tcBorders>
            <w:shd w:val="clear" w:color="auto" w:fill="D9D9D9"/>
          </w:tcPr>
          <w:p w14:paraId="38247437" w14:textId="77777777" w:rsidR="00BB38D1" w:rsidRPr="00315092" w:rsidRDefault="00BB38D1" w:rsidP="00643A78">
            <w:pPr>
              <w:spacing w:after="100" w:afterAutospacing="1" w:line="360" w:lineRule="auto"/>
              <w:jc w:val="both"/>
              <w:rPr>
                <w:rFonts w:ascii="Century Gothic" w:hAnsi="Century Gothic" w:cs="Arial"/>
                <w:b/>
              </w:rPr>
            </w:pPr>
            <w:r w:rsidRPr="00315092">
              <w:rPr>
                <w:rFonts w:ascii="Century Gothic" w:hAnsi="Century Gothic" w:cs="Arial"/>
                <w:b/>
              </w:rPr>
              <w:lastRenderedPageBreak/>
              <w:t>Role Requirements</w:t>
            </w:r>
          </w:p>
        </w:tc>
      </w:tr>
      <w:tr w:rsidR="00BB38D1" w:rsidRPr="00315092" w14:paraId="448A48AB" w14:textId="77777777" w:rsidTr="00643A78">
        <w:tc>
          <w:tcPr>
            <w:tcW w:w="3674" w:type="dxa"/>
            <w:tcBorders>
              <w:top w:val="single" w:sz="4" w:space="0" w:color="auto"/>
              <w:left w:val="single" w:sz="4" w:space="0" w:color="auto"/>
              <w:bottom w:val="single" w:sz="4" w:space="0" w:color="auto"/>
              <w:right w:val="single" w:sz="4" w:space="0" w:color="auto"/>
            </w:tcBorders>
            <w:shd w:val="clear" w:color="auto" w:fill="FFFFFF"/>
          </w:tcPr>
          <w:p w14:paraId="1A6C3C87" w14:textId="77777777" w:rsidR="00BB38D1" w:rsidRPr="00315092" w:rsidRDefault="00BB38D1" w:rsidP="00643A78">
            <w:pPr>
              <w:spacing w:after="100" w:afterAutospacing="1" w:line="360" w:lineRule="auto"/>
              <w:jc w:val="both"/>
              <w:rPr>
                <w:rFonts w:ascii="Century Gothic" w:hAnsi="Century Gothic" w:cs="Arial"/>
              </w:rPr>
            </w:pPr>
          </w:p>
        </w:tc>
        <w:tc>
          <w:tcPr>
            <w:tcW w:w="3674" w:type="dxa"/>
            <w:tcBorders>
              <w:top w:val="single" w:sz="4" w:space="0" w:color="auto"/>
              <w:left w:val="single" w:sz="4" w:space="0" w:color="auto"/>
              <w:bottom w:val="single" w:sz="4" w:space="0" w:color="auto"/>
              <w:right w:val="single" w:sz="4" w:space="0" w:color="auto"/>
            </w:tcBorders>
            <w:shd w:val="clear" w:color="auto" w:fill="FFFFFF"/>
            <w:vAlign w:val="center"/>
          </w:tcPr>
          <w:p w14:paraId="455ACED3" w14:textId="77777777" w:rsidR="00BB38D1" w:rsidRPr="00315092" w:rsidRDefault="00BB38D1" w:rsidP="00643A78">
            <w:pPr>
              <w:spacing w:after="100" w:afterAutospacing="1" w:line="360" w:lineRule="auto"/>
              <w:jc w:val="center"/>
              <w:rPr>
                <w:rFonts w:ascii="Century Gothic" w:hAnsi="Century Gothic" w:cs="Arial"/>
                <w:b/>
              </w:rPr>
            </w:pPr>
            <w:r w:rsidRPr="00315092">
              <w:rPr>
                <w:rFonts w:ascii="Century Gothic" w:hAnsi="Century Gothic" w:cs="Arial"/>
                <w:b/>
              </w:rPr>
              <w:t>Essential</w:t>
            </w:r>
          </w:p>
        </w:tc>
        <w:tc>
          <w:tcPr>
            <w:tcW w:w="3675" w:type="dxa"/>
            <w:tcBorders>
              <w:top w:val="single" w:sz="4" w:space="0" w:color="auto"/>
              <w:left w:val="single" w:sz="4" w:space="0" w:color="auto"/>
              <w:bottom w:val="single" w:sz="4" w:space="0" w:color="auto"/>
              <w:right w:val="single" w:sz="4" w:space="0" w:color="auto"/>
            </w:tcBorders>
            <w:shd w:val="clear" w:color="auto" w:fill="FFFFFF"/>
            <w:vAlign w:val="center"/>
          </w:tcPr>
          <w:p w14:paraId="47BD4EF1" w14:textId="77777777" w:rsidR="00BB38D1" w:rsidRPr="00315092" w:rsidRDefault="00BB38D1" w:rsidP="00643A78">
            <w:pPr>
              <w:tabs>
                <w:tab w:val="left" w:pos="1170"/>
                <w:tab w:val="center" w:pos="1729"/>
              </w:tabs>
              <w:spacing w:after="100" w:afterAutospacing="1" w:line="360" w:lineRule="auto"/>
              <w:jc w:val="center"/>
              <w:rPr>
                <w:rFonts w:ascii="Century Gothic" w:hAnsi="Century Gothic" w:cs="Arial"/>
                <w:b/>
              </w:rPr>
            </w:pPr>
            <w:r w:rsidRPr="00315092">
              <w:rPr>
                <w:rFonts w:ascii="Century Gothic" w:hAnsi="Century Gothic" w:cs="Arial"/>
                <w:b/>
              </w:rPr>
              <w:t>Desirable</w:t>
            </w:r>
          </w:p>
        </w:tc>
      </w:tr>
      <w:tr w:rsidR="00BB38D1" w:rsidRPr="00315092" w14:paraId="6A6393D7" w14:textId="77777777" w:rsidTr="00643A78">
        <w:tc>
          <w:tcPr>
            <w:tcW w:w="3674" w:type="dxa"/>
            <w:tcBorders>
              <w:top w:val="single" w:sz="4" w:space="0" w:color="auto"/>
              <w:left w:val="single" w:sz="4" w:space="0" w:color="auto"/>
              <w:bottom w:val="single" w:sz="4" w:space="0" w:color="auto"/>
              <w:right w:val="single" w:sz="4" w:space="0" w:color="auto"/>
            </w:tcBorders>
            <w:shd w:val="clear" w:color="auto" w:fill="FFFFFF"/>
          </w:tcPr>
          <w:p w14:paraId="0812AF27" w14:textId="77777777" w:rsidR="00BB38D1" w:rsidRPr="00315092" w:rsidRDefault="00BB38D1" w:rsidP="00643A78">
            <w:pPr>
              <w:spacing w:after="100" w:afterAutospacing="1"/>
              <w:jc w:val="both"/>
              <w:rPr>
                <w:rFonts w:ascii="Century Gothic" w:hAnsi="Century Gothic" w:cs="Arial"/>
                <w:b/>
              </w:rPr>
            </w:pPr>
            <w:r w:rsidRPr="00315092">
              <w:rPr>
                <w:rFonts w:ascii="Century Gothic" w:hAnsi="Century Gothic" w:cs="Arial"/>
                <w:b/>
              </w:rPr>
              <w:t>Experience</w:t>
            </w:r>
          </w:p>
        </w:tc>
        <w:tc>
          <w:tcPr>
            <w:tcW w:w="3674" w:type="dxa"/>
            <w:tcBorders>
              <w:top w:val="single" w:sz="4" w:space="0" w:color="auto"/>
              <w:left w:val="single" w:sz="4" w:space="0" w:color="auto"/>
              <w:bottom w:val="single" w:sz="4" w:space="0" w:color="auto"/>
              <w:right w:val="single" w:sz="4" w:space="0" w:color="auto"/>
            </w:tcBorders>
            <w:shd w:val="clear" w:color="auto" w:fill="FFFFFF"/>
          </w:tcPr>
          <w:p w14:paraId="4FD61547" w14:textId="77777777" w:rsidR="00BB38D1" w:rsidRPr="00315092" w:rsidRDefault="00BB38D1" w:rsidP="00BB38D1">
            <w:pPr>
              <w:numPr>
                <w:ilvl w:val="0"/>
                <w:numId w:val="3"/>
              </w:numPr>
              <w:suppressAutoHyphens/>
              <w:spacing w:after="100" w:afterAutospacing="1" w:line="240" w:lineRule="auto"/>
              <w:ind w:right="180"/>
              <w:contextualSpacing/>
              <w:rPr>
                <w:rFonts w:ascii="Century Gothic" w:hAnsi="Century Gothic" w:cs="Arial"/>
                <w:bCs/>
              </w:rPr>
            </w:pPr>
            <w:r w:rsidRPr="00315092">
              <w:rPr>
                <w:rFonts w:ascii="Century Gothic" w:hAnsi="Century Gothic" w:cs="Arial"/>
              </w:rPr>
              <w:t>Experience of delivering Community Development and Capacity Building in communities</w:t>
            </w:r>
            <w:r>
              <w:rPr>
                <w:rFonts w:ascii="Century Gothic" w:hAnsi="Century Gothic" w:cs="Arial"/>
              </w:rPr>
              <w:t xml:space="preserve"> </w:t>
            </w:r>
          </w:p>
          <w:p w14:paraId="62FB21C7" w14:textId="77777777" w:rsidR="00BB38D1" w:rsidRPr="00315092" w:rsidRDefault="00BB38D1" w:rsidP="00BB38D1">
            <w:pPr>
              <w:numPr>
                <w:ilvl w:val="0"/>
                <w:numId w:val="3"/>
              </w:numPr>
              <w:suppressAutoHyphens/>
              <w:spacing w:after="100" w:afterAutospacing="1"/>
              <w:ind w:right="180"/>
              <w:rPr>
                <w:rFonts w:ascii="Century Gothic" w:hAnsi="Century Gothic" w:cs="Arial"/>
                <w:bCs/>
              </w:rPr>
            </w:pPr>
            <w:r w:rsidRPr="00315092">
              <w:rPr>
                <w:rFonts w:ascii="Century Gothic" w:hAnsi="Century Gothic" w:cs="Arial"/>
              </w:rPr>
              <w:t xml:space="preserve">Experience of designing and delivering </w:t>
            </w:r>
            <w:r>
              <w:rPr>
                <w:rFonts w:ascii="Century Gothic" w:hAnsi="Century Gothic" w:cs="Arial"/>
              </w:rPr>
              <w:t>capacity development for young people</w:t>
            </w:r>
          </w:p>
          <w:p w14:paraId="574BB917" w14:textId="77777777" w:rsidR="00BB38D1" w:rsidRPr="0060467B" w:rsidRDefault="00BB38D1" w:rsidP="00BB38D1">
            <w:pPr>
              <w:numPr>
                <w:ilvl w:val="0"/>
                <w:numId w:val="3"/>
              </w:numPr>
              <w:suppressAutoHyphens/>
              <w:spacing w:after="100" w:afterAutospacing="1"/>
              <w:ind w:right="180"/>
              <w:rPr>
                <w:rFonts w:ascii="Century Gothic" w:hAnsi="Century Gothic" w:cs="Arial"/>
                <w:bCs/>
              </w:rPr>
            </w:pPr>
            <w:r w:rsidRPr="00315092">
              <w:rPr>
                <w:rFonts w:ascii="Century Gothic" w:hAnsi="Century Gothic" w:cs="Arial"/>
              </w:rPr>
              <w:t xml:space="preserve">Experience of recruiting and managing volunteers </w:t>
            </w:r>
          </w:p>
          <w:p w14:paraId="0F08937B" w14:textId="77777777" w:rsidR="00BB38D1" w:rsidRPr="009334F5" w:rsidRDefault="00BB38D1" w:rsidP="00BB38D1">
            <w:pPr>
              <w:numPr>
                <w:ilvl w:val="0"/>
                <w:numId w:val="3"/>
              </w:numPr>
              <w:suppressAutoHyphens/>
              <w:spacing w:after="100" w:afterAutospacing="1"/>
              <w:ind w:right="180"/>
              <w:rPr>
                <w:rFonts w:ascii="Century Gothic" w:hAnsi="Century Gothic" w:cs="Arial"/>
                <w:bCs/>
              </w:rPr>
            </w:pPr>
            <w:r>
              <w:rPr>
                <w:rFonts w:ascii="Century Gothic" w:hAnsi="Century Gothic" w:cs="Arial"/>
              </w:rPr>
              <w:t>Experience of managing data and writing monitoring reports</w:t>
            </w:r>
          </w:p>
          <w:p w14:paraId="570E8D48" w14:textId="77777777" w:rsidR="00BB38D1" w:rsidRPr="00315092" w:rsidRDefault="00BB38D1" w:rsidP="00BB38D1">
            <w:pPr>
              <w:numPr>
                <w:ilvl w:val="0"/>
                <w:numId w:val="3"/>
              </w:numPr>
              <w:suppressAutoHyphens/>
              <w:spacing w:after="100" w:afterAutospacing="1"/>
              <w:ind w:right="180"/>
              <w:rPr>
                <w:rFonts w:ascii="Century Gothic" w:hAnsi="Century Gothic" w:cs="Arial"/>
                <w:bCs/>
              </w:rPr>
            </w:pPr>
            <w:r>
              <w:rPr>
                <w:rFonts w:ascii="Century Gothic" w:hAnsi="Century Gothic" w:cs="Arial"/>
              </w:rPr>
              <w:t>Experience of keeping financial records of project expenditure with catalogued receipts</w:t>
            </w:r>
          </w:p>
          <w:p w14:paraId="644ED474" w14:textId="77777777" w:rsidR="00BB38D1" w:rsidRPr="00315092" w:rsidRDefault="00BB38D1" w:rsidP="00643A78">
            <w:pPr>
              <w:suppressAutoHyphens/>
              <w:spacing w:after="100" w:afterAutospacing="1"/>
              <w:ind w:left="362" w:right="180"/>
              <w:rPr>
                <w:rFonts w:ascii="Century Gothic" w:hAnsi="Century Gothic" w:cs="Arial"/>
                <w:bCs/>
              </w:rPr>
            </w:pPr>
          </w:p>
        </w:tc>
        <w:tc>
          <w:tcPr>
            <w:tcW w:w="3675" w:type="dxa"/>
            <w:tcBorders>
              <w:top w:val="single" w:sz="4" w:space="0" w:color="auto"/>
              <w:left w:val="single" w:sz="4" w:space="0" w:color="auto"/>
              <w:bottom w:val="single" w:sz="4" w:space="0" w:color="auto"/>
              <w:right w:val="single" w:sz="4" w:space="0" w:color="auto"/>
            </w:tcBorders>
            <w:shd w:val="clear" w:color="auto" w:fill="FFFFFF"/>
          </w:tcPr>
          <w:p w14:paraId="3F39430D" w14:textId="77777777" w:rsidR="00BB38D1" w:rsidRDefault="00BB38D1" w:rsidP="00BB38D1">
            <w:pPr>
              <w:numPr>
                <w:ilvl w:val="0"/>
                <w:numId w:val="3"/>
              </w:numPr>
              <w:spacing w:after="100" w:afterAutospacing="1" w:line="240" w:lineRule="auto"/>
              <w:contextualSpacing/>
              <w:rPr>
                <w:rFonts w:ascii="Century Gothic" w:hAnsi="Century Gothic" w:cs="Arial"/>
              </w:rPr>
            </w:pPr>
            <w:r w:rsidRPr="00315092">
              <w:rPr>
                <w:rFonts w:ascii="Century Gothic" w:hAnsi="Century Gothic" w:cs="Arial"/>
              </w:rPr>
              <w:t>Experience of project evaluation</w:t>
            </w:r>
          </w:p>
          <w:p w14:paraId="12CE2C8E" w14:textId="77777777" w:rsidR="00BB38D1" w:rsidRPr="00AD7F5D" w:rsidRDefault="00BB38D1" w:rsidP="00BB38D1">
            <w:pPr>
              <w:numPr>
                <w:ilvl w:val="0"/>
                <w:numId w:val="3"/>
              </w:numPr>
              <w:suppressAutoHyphens/>
              <w:spacing w:after="100" w:afterAutospacing="1" w:line="240" w:lineRule="auto"/>
              <w:ind w:right="180"/>
              <w:contextualSpacing/>
              <w:rPr>
                <w:rFonts w:ascii="Century Gothic" w:hAnsi="Century Gothic" w:cs="Arial"/>
                <w:bCs/>
              </w:rPr>
            </w:pPr>
            <w:r w:rsidRPr="00315092">
              <w:rPr>
                <w:rFonts w:ascii="Century Gothic" w:hAnsi="Century Gothic" w:cs="Arial"/>
              </w:rPr>
              <w:t>Experience of Asset Based Community Development</w:t>
            </w:r>
          </w:p>
          <w:p w14:paraId="0A900D78" w14:textId="77777777" w:rsidR="00BB38D1" w:rsidRPr="00315092" w:rsidRDefault="00BB38D1" w:rsidP="00BB38D1">
            <w:pPr>
              <w:numPr>
                <w:ilvl w:val="0"/>
                <w:numId w:val="3"/>
              </w:numPr>
              <w:suppressAutoHyphens/>
              <w:spacing w:after="100" w:afterAutospacing="1" w:line="240" w:lineRule="auto"/>
              <w:ind w:right="180"/>
              <w:contextualSpacing/>
              <w:rPr>
                <w:rFonts w:ascii="Century Gothic" w:hAnsi="Century Gothic" w:cs="Arial"/>
                <w:bCs/>
              </w:rPr>
            </w:pPr>
            <w:r>
              <w:rPr>
                <w:rFonts w:ascii="Century Gothic" w:hAnsi="Century Gothic" w:cs="Arial"/>
              </w:rPr>
              <w:t>Experience of maintaining excel spreadsheets</w:t>
            </w:r>
          </w:p>
          <w:p w14:paraId="53616BD1" w14:textId="77777777" w:rsidR="00BB38D1" w:rsidRPr="00315092" w:rsidRDefault="00BB38D1" w:rsidP="00643A78">
            <w:pPr>
              <w:spacing w:after="100" w:afterAutospacing="1"/>
              <w:ind w:left="362"/>
              <w:rPr>
                <w:rFonts w:ascii="Century Gothic" w:hAnsi="Century Gothic" w:cs="Arial"/>
              </w:rPr>
            </w:pPr>
          </w:p>
          <w:p w14:paraId="5B7205BE" w14:textId="77777777" w:rsidR="00BB38D1" w:rsidRPr="00315092" w:rsidRDefault="00BB38D1" w:rsidP="00643A78">
            <w:pPr>
              <w:spacing w:after="100" w:afterAutospacing="1"/>
              <w:ind w:left="362"/>
              <w:rPr>
                <w:rFonts w:ascii="Century Gothic" w:hAnsi="Century Gothic" w:cs="Arial"/>
              </w:rPr>
            </w:pPr>
          </w:p>
          <w:p w14:paraId="40533B8A" w14:textId="77777777" w:rsidR="00BB38D1" w:rsidRPr="00315092" w:rsidRDefault="00BB38D1" w:rsidP="00643A78">
            <w:pPr>
              <w:spacing w:after="100" w:afterAutospacing="1"/>
              <w:ind w:left="362"/>
              <w:rPr>
                <w:rFonts w:ascii="Century Gothic" w:hAnsi="Century Gothic" w:cs="Arial"/>
              </w:rPr>
            </w:pPr>
          </w:p>
          <w:p w14:paraId="541FFE17" w14:textId="77777777" w:rsidR="00BB38D1" w:rsidRPr="00315092" w:rsidRDefault="00BB38D1" w:rsidP="00643A78">
            <w:pPr>
              <w:spacing w:after="100" w:afterAutospacing="1"/>
              <w:ind w:left="362"/>
              <w:rPr>
                <w:rFonts w:ascii="Century Gothic" w:hAnsi="Century Gothic" w:cs="Arial"/>
              </w:rPr>
            </w:pPr>
          </w:p>
        </w:tc>
      </w:tr>
      <w:tr w:rsidR="00BB38D1" w:rsidRPr="00315092" w14:paraId="5361A56C" w14:textId="77777777" w:rsidTr="00643A78">
        <w:tc>
          <w:tcPr>
            <w:tcW w:w="3674" w:type="dxa"/>
            <w:tcBorders>
              <w:top w:val="single" w:sz="4" w:space="0" w:color="auto"/>
              <w:left w:val="single" w:sz="4" w:space="0" w:color="auto"/>
              <w:bottom w:val="single" w:sz="4" w:space="0" w:color="auto"/>
              <w:right w:val="single" w:sz="4" w:space="0" w:color="auto"/>
            </w:tcBorders>
            <w:shd w:val="clear" w:color="auto" w:fill="FFFFFF"/>
          </w:tcPr>
          <w:p w14:paraId="092B96FF" w14:textId="77777777" w:rsidR="00BB38D1" w:rsidRPr="00315092" w:rsidRDefault="00BB38D1" w:rsidP="00643A78">
            <w:pPr>
              <w:spacing w:after="100" w:afterAutospacing="1"/>
              <w:jc w:val="both"/>
              <w:rPr>
                <w:rFonts w:ascii="Century Gothic" w:hAnsi="Century Gothic" w:cs="Arial"/>
                <w:b/>
              </w:rPr>
            </w:pPr>
            <w:r w:rsidRPr="00315092">
              <w:rPr>
                <w:rFonts w:ascii="Century Gothic" w:hAnsi="Century Gothic" w:cs="Arial"/>
                <w:b/>
              </w:rPr>
              <w:t>Qualifications</w:t>
            </w:r>
          </w:p>
        </w:tc>
        <w:tc>
          <w:tcPr>
            <w:tcW w:w="3674" w:type="dxa"/>
            <w:tcBorders>
              <w:top w:val="single" w:sz="4" w:space="0" w:color="auto"/>
              <w:left w:val="single" w:sz="4" w:space="0" w:color="auto"/>
              <w:bottom w:val="single" w:sz="4" w:space="0" w:color="auto"/>
              <w:right w:val="single" w:sz="4" w:space="0" w:color="auto"/>
            </w:tcBorders>
            <w:shd w:val="clear" w:color="auto" w:fill="FFFFFF"/>
          </w:tcPr>
          <w:p w14:paraId="684C59B9" w14:textId="77777777" w:rsidR="00BB38D1" w:rsidRDefault="00BB38D1" w:rsidP="00BB38D1">
            <w:pPr>
              <w:numPr>
                <w:ilvl w:val="0"/>
                <w:numId w:val="6"/>
              </w:numPr>
              <w:spacing w:after="100" w:afterAutospacing="1"/>
              <w:ind w:left="437"/>
              <w:rPr>
                <w:rFonts w:ascii="Century Gothic" w:hAnsi="Century Gothic" w:cs="Arial"/>
              </w:rPr>
            </w:pPr>
            <w:r>
              <w:rPr>
                <w:rFonts w:ascii="Century Gothic" w:hAnsi="Century Gothic" w:cs="Arial"/>
              </w:rPr>
              <w:t>Listening Survey and Focus Group Training</w:t>
            </w:r>
          </w:p>
          <w:p w14:paraId="541B0B09" w14:textId="77777777" w:rsidR="00BB38D1" w:rsidRPr="00315092" w:rsidRDefault="00BB38D1" w:rsidP="00BB38D1">
            <w:pPr>
              <w:numPr>
                <w:ilvl w:val="0"/>
                <w:numId w:val="6"/>
              </w:numPr>
              <w:spacing w:after="100" w:afterAutospacing="1"/>
              <w:ind w:left="437"/>
              <w:rPr>
                <w:rFonts w:ascii="Century Gothic" w:hAnsi="Century Gothic" w:cs="Arial"/>
              </w:rPr>
            </w:pPr>
            <w:r>
              <w:rPr>
                <w:rFonts w:ascii="Century Gothic" w:hAnsi="Century Gothic" w:cs="Arial"/>
              </w:rPr>
              <w:t>Youth work training</w:t>
            </w:r>
          </w:p>
        </w:tc>
        <w:tc>
          <w:tcPr>
            <w:tcW w:w="3675" w:type="dxa"/>
            <w:tcBorders>
              <w:top w:val="single" w:sz="4" w:space="0" w:color="auto"/>
              <w:left w:val="single" w:sz="4" w:space="0" w:color="auto"/>
              <w:bottom w:val="single" w:sz="4" w:space="0" w:color="auto"/>
              <w:right w:val="single" w:sz="4" w:space="0" w:color="auto"/>
            </w:tcBorders>
            <w:shd w:val="clear" w:color="auto" w:fill="FFFFFF"/>
          </w:tcPr>
          <w:p w14:paraId="2C8349A3" w14:textId="77777777" w:rsidR="00BB38D1" w:rsidRDefault="00BB38D1" w:rsidP="00BB38D1">
            <w:pPr>
              <w:numPr>
                <w:ilvl w:val="0"/>
                <w:numId w:val="4"/>
              </w:numPr>
              <w:spacing w:after="100" w:afterAutospacing="1"/>
              <w:rPr>
                <w:rFonts w:ascii="Century Gothic" w:hAnsi="Century Gothic" w:cs="Arial"/>
              </w:rPr>
            </w:pPr>
            <w:r>
              <w:rPr>
                <w:rFonts w:ascii="Century Gothic" w:hAnsi="Century Gothic" w:cs="Arial"/>
              </w:rPr>
              <w:t>Qualification in youth work</w:t>
            </w:r>
          </w:p>
          <w:p w14:paraId="43ACC53C" w14:textId="77777777" w:rsidR="00BB38D1" w:rsidRDefault="00BB38D1" w:rsidP="00BB38D1">
            <w:pPr>
              <w:numPr>
                <w:ilvl w:val="0"/>
                <w:numId w:val="4"/>
              </w:numPr>
              <w:spacing w:after="100" w:afterAutospacing="1"/>
              <w:rPr>
                <w:rFonts w:ascii="Century Gothic" w:hAnsi="Century Gothic" w:cs="Arial"/>
              </w:rPr>
            </w:pPr>
            <w:r>
              <w:rPr>
                <w:rFonts w:ascii="Century Gothic" w:hAnsi="Century Gothic" w:cs="Arial"/>
              </w:rPr>
              <w:t>Holistic Assessment Training</w:t>
            </w:r>
          </w:p>
          <w:p w14:paraId="56177287" w14:textId="77777777" w:rsidR="00BB38D1" w:rsidRPr="00315092" w:rsidRDefault="00BB38D1" w:rsidP="00643A78">
            <w:pPr>
              <w:spacing w:after="100" w:afterAutospacing="1"/>
              <w:ind w:left="360"/>
              <w:rPr>
                <w:rFonts w:ascii="Century Gothic" w:hAnsi="Century Gothic" w:cs="Arial"/>
              </w:rPr>
            </w:pPr>
          </w:p>
          <w:p w14:paraId="5C9175D0" w14:textId="77777777" w:rsidR="00BB38D1" w:rsidRPr="00315092" w:rsidRDefault="00BB38D1" w:rsidP="00643A78">
            <w:pPr>
              <w:spacing w:after="100" w:afterAutospacing="1"/>
              <w:ind w:left="360"/>
              <w:rPr>
                <w:rFonts w:ascii="Century Gothic" w:hAnsi="Century Gothic" w:cs="Arial"/>
              </w:rPr>
            </w:pPr>
          </w:p>
        </w:tc>
      </w:tr>
      <w:tr w:rsidR="00BB38D1" w:rsidRPr="00315092" w14:paraId="75EB0801" w14:textId="77777777" w:rsidTr="00643A78">
        <w:trPr>
          <w:trHeight w:val="2117"/>
        </w:trPr>
        <w:tc>
          <w:tcPr>
            <w:tcW w:w="3674" w:type="dxa"/>
            <w:tcBorders>
              <w:top w:val="single" w:sz="4" w:space="0" w:color="auto"/>
              <w:left w:val="single" w:sz="4" w:space="0" w:color="auto"/>
              <w:bottom w:val="single" w:sz="4" w:space="0" w:color="auto"/>
              <w:right w:val="single" w:sz="4" w:space="0" w:color="auto"/>
            </w:tcBorders>
            <w:shd w:val="clear" w:color="auto" w:fill="FFFFFF"/>
          </w:tcPr>
          <w:p w14:paraId="6413F98C" w14:textId="77777777" w:rsidR="00BB38D1" w:rsidRPr="00315092" w:rsidRDefault="00BB38D1" w:rsidP="00643A78">
            <w:pPr>
              <w:spacing w:after="100" w:afterAutospacing="1"/>
              <w:jc w:val="both"/>
              <w:rPr>
                <w:rFonts w:ascii="Century Gothic" w:hAnsi="Century Gothic" w:cs="Arial"/>
                <w:b/>
              </w:rPr>
            </w:pPr>
            <w:r w:rsidRPr="00315092">
              <w:rPr>
                <w:rFonts w:ascii="Century Gothic" w:hAnsi="Century Gothic" w:cs="Arial"/>
                <w:b/>
              </w:rPr>
              <w:t>Knowledge/Aptitude</w:t>
            </w:r>
          </w:p>
        </w:tc>
        <w:tc>
          <w:tcPr>
            <w:tcW w:w="3674" w:type="dxa"/>
            <w:tcBorders>
              <w:top w:val="single" w:sz="4" w:space="0" w:color="auto"/>
              <w:left w:val="single" w:sz="4" w:space="0" w:color="auto"/>
              <w:bottom w:val="single" w:sz="4" w:space="0" w:color="auto"/>
              <w:right w:val="single" w:sz="4" w:space="0" w:color="auto"/>
            </w:tcBorders>
            <w:shd w:val="clear" w:color="auto" w:fill="FFFFFF"/>
          </w:tcPr>
          <w:p w14:paraId="6D595D7A" w14:textId="77777777" w:rsidR="00BB38D1" w:rsidRDefault="00BB38D1" w:rsidP="00BB38D1">
            <w:pPr>
              <w:numPr>
                <w:ilvl w:val="0"/>
                <w:numId w:val="5"/>
              </w:numPr>
              <w:spacing w:after="100" w:afterAutospacing="1"/>
              <w:rPr>
                <w:rFonts w:ascii="Century Gothic" w:hAnsi="Century Gothic" w:cs="Arial"/>
              </w:rPr>
            </w:pPr>
            <w:r>
              <w:rPr>
                <w:rFonts w:ascii="Century Gothic" w:hAnsi="Century Gothic" w:cs="Arial"/>
              </w:rPr>
              <w:t>Ability to work as part of a small team/ job share</w:t>
            </w:r>
          </w:p>
          <w:p w14:paraId="1864078F" w14:textId="77777777" w:rsidR="00BB38D1" w:rsidRPr="00315092" w:rsidRDefault="00BB38D1" w:rsidP="00BB38D1">
            <w:pPr>
              <w:numPr>
                <w:ilvl w:val="0"/>
                <w:numId w:val="5"/>
              </w:numPr>
              <w:spacing w:after="100" w:afterAutospacing="1"/>
              <w:rPr>
                <w:rFonts w:ascii="Century Gothic" w:hAnsi="Century Gothic" w:cs="Arial"/>
              </w:rPr>
            </w:pPr>
            <w:r w:rsidRPr="00315092">
              <w:rPr>
                <w:rFonts w:ascii="Century Gothic" w:hAnsi="Century Gothic" w:cs="Arial"/>
              </w:rPr>
              <w:t>Excellent an</w:t>
            </w:r>
            <w:r>
              <w:rPr>
                <w:rFonts w:ascii="Century Gothic" w:hAnsi="Century Gothic" w:cs="Arial"/>
              </w:rPr>
              <w:t>d demonstrable engagement</w:t>
            </w:r>
            <w:r w:rsidRPr="00315092">
              <w:rPr>
                <w:rFonts w:ascii="Century Gothic" w:hAnsi="Century Gothic" w:cs="Arial"/>
              </w:rPr>
              <w:t xml:space="preserve"> skills</w:t>
            </w:r>
          </w:p>
          <w:p w14:paraId="5082C4B3" w14:textId="77777777" w:rsidR="00BB38D1" w:rsidRPr="00315092" w:rsidRDefault="00BB38D1" w:rsidP="00BB38D1">
            <w:pPr>
              <w:numPr>
                <w:ilvl w:val="0"/>
                <w:numId w:val="5"/>
              </w:numPr>
              <w:spacing w:after="100" w:afterAutospacing="1"/>
              <w:rPr>
                <w:rFonts w:ascii="Century Gothic" w:hAnsi="Century Gothic" w:cs="Arial"/>
              </w:rPr>
            </w:pPr>
            <w:r w:rsidRPr="00315092">
              <w:rPr>
                <w:rFonts w:ascii="Century Gothic" w:hAnsi="Century Gothic" w:cs="Arial"/>
              </w:rPr>
              <w:t xml:space="preserve">Excellent presentation and training skills </w:t>
            </w:r>
          </w:p>
          <w:p w14:paraId="43C0F95E" w14:textId="77777777" w:rsidR="00BB38D1" w:rsidRDefault="00BB38D1" w:rsidP="00BB38D1">
            <w:pPr>
              <w:numPr>
                <w:ilvl w:val="0"/>
                <w:numId w:val="5"/>
              </w:numPr>
              <w:spacing w:after="100" w:afterAutospacing="1"/>
              <w:rPr>
                <w:rFonts w:ascii="Century Gothic" w:hAnsi="Century Gothic" w:cs="Arial"/>
              </w:rPr>
            </w:pPr>
            <w:r w:rsidRPr="009802E4">
              <w:rPr>
                <w:rFonts w:ascii="Century Gothic" w:hAnsi="Century Gothic" w:cs="Arial"/>
              </w:rPr>
              <w:t xml:space="preserve">Ability to manage time across multiple </w:t>
            </w:r>
            <w:r>
              <w:rPr>
                <w:rFonts w:ascii="Century Gothic" w:hAnsi="Century Gothic" w:cs="Arial"/>
              </w:rPr>
              <w:t xml:space="preserve">community </w:t>
            </w:r>
            <w:r w:rsidRPr="009802E4">
              <w:rPr>
                <w:rFonts w:ascii="Century Gothic" w:hAnsi="Century Gothic" w:cs="Arial"/>
              </w:rPr>
              <w:t xml:space="preserve">projects </w:t>
            </w:r>
          </w:p>
          <w:p w14:paraId="5D2B6C07" w14:textId="77777777" w:rsidR="00BB38D1" w:rsidRDefault="00BB38D1" w:rsidP="00BB38D1">
            <w:pPr>
              <w:numPr>
                <w:ilvl w:val="0"/>
                <w:numId w:val="5"/>
              </w:numPr>
              <w:spacing w:after="100" w:afterAutospacing="1"/>
              <w:rPr>
                <w:rFonts w:ascii="Century Gothic" w:hAnsi="Century Gothic" w:cs="Arial"/>
              </w:rPr>
            </w:pPr>
            <w:r w:rsidRPr="009802E4">
              <w:rPr>
                <w:rFonts w:ascii="Century Gothic" w:hAnsi="Century Gothic" w:cs="Arial"/>
              </w:rPr>
              <w:t>Ability to work outside comfort zone and take on new challenges with enthusiasm</w:t>
            </w:r>
          </w:p>
          <w:p w14:paraId="65DC436C" w14:textId="77777777" w:rsidR="00BB38D1" w:rsidRPr="009802E4" w:rsidRDefault="00BB38D1" w:rsidP="00BB38D1">
            <w:pPr>
              <w:numPr>
                <w:ilvl w:val="0"/>
                <w:numId w:val="5"/>
              </w:numPr>
              <w:spacing w:after="100" w:afterAutospacing="1"/>
              <w:rPr>
                <w:rFonts w:ascii="Century Gothic" w:hAnsi="Century Gothic" w:cs="Arial"/>
              </w:rPr>
            </w:pPr>
            <w:r>
              <w:rPr>
                <w:rFonts w:ascii="Century Gothic" w:hAnsi="Century Gothic" w:cs="Arial"/>
              </w:rPr>
              <w:t>To be very flexible and able to work across projects in different stages of development which may be changing fast</w:t>
            </w:r>
          </w:p>
          <w:p w14:paraId="4E13823D" w14:textId="77777777" w:rsidR="00BB38D1" w:rsidRPr="00315092" w:rsidRDefault="00BB38D1" w:rsidP="00BB38D1">
            <w:pPr>
              <w:numPr>
                <w:ilvl w:val="0"/>
                <w:numId w:val="5"/>
              </w:numPr>
              <w:spacing w:after="100" w:afterAutospacing="1"/>
              <w:rPr>
                <w:rFonts w:ascii="Century Gothic" w:hAnsi="Century Gothic" w:cs="Arial"/>
              </w:rPr>
            </w:pPr>
            <w:r w:rsidRPr="00315092">
              <w:rPr>
                <w:rFonts w:ascii="Century Gothic" w:hAnsi="Century Gothic" w:cs="Arial"/>
              </w:rPr>
              <w:lastRenderedPageBreak/>
              <w:t>Commitment to continuous professional development</w:t>
            </w:r>
          </w:p>
          <w:p w14:paraId="5D784F9A" w14:textId="77777777" w:rsidR="00BB38D1" w:rsidRPr="00315092" w:rsidRDefault="00BB38D1" w:rsidP="00BB38D1">
            <w:pPr>
              <w:numPr>
                <w:ilvl w:val="0"/>
                <w:numId w:val="5"/>
              </w:numPr>
              <w:spacing w:after="100" w:afterAutospacing="1"/>
              <w:rPr>
                <w:rFonts w:ascii="Century Gothic" w:hAnsi="Century Gothic" w:cs="Arial"/>
              </w:rPr>
            </w:pPr>
            <w:r w:rsidRPr="00315092">
              <w:rPr>
                <w:rFonts w:ascii="Century Gothic" w:hAnsi="Century Gothic" w:cs="Arial"/>
              </w:rPr>
              <w:t xml:space="preserve">Excellent Information Technology skills </w:t>
            </w:r>
          </w:p>
          <w:p w14:paraId="6B92A0EF" w14:textId="77777777" w:rsidR="00BB38D1" w:rsidRPr="009802E4" w:rsidRDefault="00BB38D1" w:rsidP="00BB38D1">
            <w:pPr>
              <w:numPr>
                <w:ilvl w:val="0"/>
                <w:numId w:val="5"/>
              </w:numPr>
              <w:spacing w:after="100" w:afterAutospacing="1"/>
              <w:rPr>
                <w:rFonts w:ascii="Century Gothic" w:hAnsi="Century Gothic" w:cs="Arial"/>
              </w:rPr>
            </w:pPr>
            <w:r w:rsidRPr="00315092">
              <w:rPr>
                <w:rFonts w:ascii="Century Gothic" w:hAnsi="Century Gothic" w:cs="Arial"/>
              </w:rPr>
              <w:t>Passion for transformation and for providing services to vulnerable individuals and families</w:t>
            </w:r>
          </w:p>
        </w:tc>
        <w:tc>
          <w:tcPr>
            <w:tcW w:w="3675" w:type="dxa"/>
            <w:tcBorders>
              <w:top w:val="single" w:sz="4" w:space="0" w:color="auto"/>
              <w:left w:val="single" w:sz="4" w:space="0" w:color="auto"/>
              <w:bottom w:val="single" w:sz="4" w:space="0" w:color="auto"/>
              <w:right w:val="single" w:sz="4" w:space="0" w:color="auto"/>
            </w:tcBorders>
            <w:shd w:val="clear" w:color="auto" w:fill="FFFFFF"/>
          </w:tcPr>
          <w:p w14:paraId="7334D06E" w14:textId="77777777" w:rsidR="00BB38D1" w:rsidRDefault="00BB38D1" w:rsidP="00BB38D1">
            <w:pPr>
              <w:numPr>
                <w:ilvl w:val="0"/>
                <w:numId w:val="5"/>
              </w:numPr>
              <w:spacing w:after="100" w:afterAutospacing="1"/>
              <w:rPr>
                <w:rFonts w:ascii="Century Gothic" w:hAnsi="Century Gothic" w:cs="Arial"/>
              </w:rPr>
            </w:pPr>
            <w:r>
              <w:rPr>
                <w:rFonts w:ascii="Century Gothic" w:hAnsi="Century Gothic" w:cs="Arial"/>
              </w:rPr>
              <w:lastRenderedPageBreak/>
              <w:t>Knowledge of working with young people in a community setting</w:t>
            </w:r>
          </w:p>
          <w:p w14:paraId="4C2D0379" w14:textId="77777777" w:rsidR="00BB38D1" w:rsidRPr="00AD7F5D" w:rsidRDefault="00BB38D1" w:rsidP="00BB38D1">
            <w:pPr>
              <w:numPr>
                <w:ilvl w:val="0"/>
                <w:numId w:val="5"/>
              </w:numPr>
              <w:spacing w:after="100" w:afterAutospacing="1"/>
              <w:rPr>
                <w:rFonts w:ascii="Century Gothic" w:hAnsi="Century Gothic" w:cs="Arial"/>
              </w:rPr>
            </w:pPr>
            <w:r>
              <w:rPr>
                <w:rFonts w:ascii="Century Gothic" w:hAnsi="Century Gothic" w:cs="Arial"/>
              </w:rPr>
              <w:t>Knowledge of local projects in Muirhouse</w:t>
            </w:r>
          </w:p>
        </w:tc>
      </w:tr>
    </w:tbl>
    <w:p w14:paraId="390962EA" w14:textId="05331D5C" w:rsidR="00BB38D1" w:rsidRDefault="00BB38D1"/>
    <w:tbl>
      <w:tblPr>
        <w:tblpPr w:leftFromText="180" w:rightFromText="180" w:vertAnchor="text" w:horzAnchor="margin" w:tblpXSpec="center" w:tblpY="19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9214"/>
      </w:tblGrid>
      <w:tr w:rsidR="00BB38D1" w:rsidRPr="00315092" w14:paraId="543C91F0" w14:textId="77777777" w:rsidTr="00643A78">
        <w:tc>
          <w:tcPr>
            <w:tcW w:w="11023" w:type="dxa"/>
            <w:gridSpan w:val="2"/>
            <w:tcBorders>
              <w:top w:val="single" w:sz="4" w:space="0" w:color="auto"/>
              <w:left w:val="single" w:sz="4" w:space="0" w:color="auto"/>
              <w:bottom w:val="single" w:sz="4" w:space="0" w:color="auto"/>
              <w:right w:val="single" w:sz="4" w:space="0" w:color="auto"/>
            </w:tcBorders>
            <w:shd w:val="clear" w:color="auto" w:fill="E6E6E6"/>
          </w:tcPr>
          <w:p w14:paraId="49E79499" w14:textId="77777777" w:rsidR="00BB38D1" w:rsidRPr="00315092" w:rsidRDefault="00BB38D1" w:rsidP="00643A78">
            <w:pPr>
              <w:spacing w:before="60" w:after="60"/>
              <w:rPr>
                <w:rFonts w:ascii="Century Gothic" w:hAnsi="Century Gothic" w:cs="Arial"/>
                <w:b/>
              </w:rPr>
            </w:pPr>
            <w:r>
              <w:rPr>
                <w:rFonts w:ascii="Century Gothic" w:hAnsi="Century Gothic" w:cs="Arial"/>
                <w:b/>
              </w:rPr>
              <w:t>Person Specification</w:t>
            </w:r>
          </w:p>
        </w:tc>
      </w:tr>
      <w:tr w:rsidR="00BB38D1" w:rsidRPr="00315092" w14:paraId="7641B592" w14:textId="77777777" w:rsidTr="00643A78">
        <w:tc>
          <w:tcPr>
            <w:tcW w:w="1809" w:type="dxa"/>
            <w:shd w:val="clear" w:color="auto" w:fill="auto"/>
          </w:tcPr>
          <w:p w14:paraId="32B794A8" w14:textId="77777777" w:rsidR="00BB38D1" w:rsidRPr="00315092" w:rsidRDefault="00BB38D1" w:rsidP="00643A78">
            <w:pPr>
              <w:spacing w:before="120"/>
              <w:rPr>
                <w:rFonts w:ascii="Century Gothic" w:hAnsi="Century Gothic" w:cs="Arial"/>
                <w:b/>
              </w:rPr>
            </w:pPr>
            <w:r w:rsidRPr="00315092">
              <w:rPr>
                <w:rFonts w:ascii="Century Gothic" w:hAnsi="Century Gothic" w:cs="Arial"/>
                <w:b/>
              </w:rPr>
              <w:t>Knowledge and skills</w:t>
            </w:r>
          </w:p>
          <w:p w14:paraId="47CEBD29" w14:textId="77777777" w:rsidR="00BB38D1" w:rsidRPr="00315092" w:rsidRDefault="00BB38D1" w:rsidP="00643A78">
            <w:pPr>
              <w:spacing w:before="60" w:after="60"/>
              <w:rPr>
                <w:rFonts w:ascii="Century Gothic" w:hAnsi="Century Gothic" w:cs="Arial"/>
                <w:b/>
              </w:rPr>
            </w:pPr>
          </w:p>
        </w:tc>
        <w:tc>
          <w:tcPr>
            <w:tcW w:w="9214" w:type="dxa"/>
            <w:shd w:val="clear" w:color="auto" w:fill="auto"/>
          </w:tcPr>
          <w:p w14:paraId="613B9659" w14:textId="77777777" w:rsidR="00BB38D1" w:rsidRPr="00C53D8C" w:rsidRDefault="00BB38D1" w:rsidP="00BB38D1">
            <w:pPr>
              <w:numPr>
                <w:ilvl w:val="0"/>
                <w:numId w:val="3"/>
              </w:numPr>
              <w:tabs>
                <w:tab w:val="left" w:pos="7088"/>
              </w:tabs>
              <w:spacing w:after="0" w:line="240" w:lineRule="auto"/>
              <w:jc w:val="both"/>
              <w:rPr>
                <w:rFonts w:ascii="Century Gothic" w:hAnsi="Century Gothic" w:cs="Arial"/>
              </w:rPr>
            </w:pPr>
            <w:r>
              <w:rPr>
                <w:rFonts w:ascii="Century Gothic" w:hAnsi="Century Gothic" w:cs="Arial"/>
              </w:rPr>
              <w:t xml:space="preserve">Knowledge of successful engagement strategies </w:t>
            </w:r>
          </w:p>
          <w:p w14:paraId="4603C6F9" w14:textId="77777777" w:rsidR="00BB38D1" w:rsidRPr="00315092" w:rsidRDefault="00BB38D1" w:rsidP="00BB38D1">
            <w:pPr>
              <w:numPr>
                <w:ilvl w:val="0"/>
                <w:numId w:val="3"/>
              </w:numPr>
              <w:tabs>
                <w:tab w:val="left" w:pos="7088"/>
              </w:tabs>
              <w:spacing w:after="0" w:line="240" w:lineRule="auto"/>
              <w:jc w:val="both"/>
              <w:rPr>
                <w:rFonts w:ascii="Century Gothic" w:hAnsi="Century Gothic" w:cs="Arial"/>
              </w:rPr>
            </w:pPr>
            <w:r w:rsidRPr="00315092">
              <w:rPr>
                <w:rFonts w:ascii="Century Gothic" w:hAnsi="Century Gothic" w:cs="Arial"/>
              </w:rPr>
              <w:t>Knowledge of blended training programmes including on-line training</w:t>
            </w:r>
            <w:r>
              <w:rPr>
                <w:rFonts w:ascii="Century Gothic" w:hAnsi="Century Gothic" w:cs="Arial"/>
              </w:rPr>
              <w:t xml:space="preserve"> and on-site training</w:t>
            </w:r>
          </w:p>
          <w:p w14:paraId="19F514DA" w14:textId="77777777" w:rsidR="00BB38D1" w:rsidRPr="00315092" w:rsidRDefault="00BB38D1" w:rsidP="00BB38D1">
            <w:pPr>
              <w:numPr>
                <w:ilvl w:val="0"/>
                <w:numId w:val="3"/>
              </w:numPr>
              <w:tabs>
                <w:tab w:val="left" w:pos="7088"/>
              </w:tabs>
              <w:spacing w:after="0" w:line="240" w:lineRule="auto"/>
              <w:jc w:val="both"/>
              <w:rPr>
                <w:rFonts w:ascii="Century Gothic" w:hAnsi="Century Gothic" w:cs="Arial"/>
              </w:rPr>
            </w:pPr>
            <w:r w:rsidRPr="00315092">
              <w:rPr>
                <w:rFonts w:ascii="Century Gothic" w:hAnsi="Century Gothic" w:cs="Arial"/>
              </w:rPr>
              <w:t>Knowledge of Asset Based Community Development</w:t>
            </w:r>
          </w:p>
          <w:p w14:paraId="6A2DB33A" w14:textId="77777777" w:rsidR="00BB38D1" w:rsidRPr="009802E4" w:rsidRDefault="00BB38D1" w:rsidP="00BB38D1">
            <w:pPr>
              <w:pStyle w:val="BodyText"/>
              <w:numPr>
                <w:ilvl w:val="0"/>
                <w:numId w:val="3"/>
              </w:numPr>
              <w:tabs>
                <w:tab w:val="left" w:pos="-720"/>
              </w:tabs>
              <w:suppressAutoHyphens/>
              <w:ind w:right="180"/>
              <w:jc w:val="both"/>
              <w:rPr>
                <w:rFonts w:ascii="Century Gothic" w:hAnsi="Century Gothic" w:cs="Arial"/>
                <w:bCs/>
                <w:sz w:val="22"/>
                <w:szCs w:val="22"/>
              </w:rPr>
            </w:pPr>
            <w:r w:rsidRPr="00315092">
              <w:rPr>
                <w:rFonts w:ascii="Century Gothic" w:hAnsi="Century Gothic" w:cs="Arial"/>
                <w:bCs/>
                <w:sz w:val="22"/>
                <w:szCs w:val="22"/>
              </w:rPr>
              <w:t xml:space="preserve">Capable of the effective management and supervision of volunteers across diverse projects </w:t>
            </w:r>
          </w:p>
        </w:tc>
      </w:tr>
      <w:tr w:rsidR="00BB38D1" w:rsidRPr="00315092" w14:paraId="209DE17B" w14:textId="77777777" w:rsidTr="00643A78">
        <w:tc>
          <w:tcPr>
            <w:tcW w:w="1809" w:type="dxa"/>
            <w:shd w:val="clear" w:color="auto" w:fill="auto"/>
          </w:tcPr>
          <w:p w14:paraId="51DFABC2" w14:textId="77777777" w:rsidR="00BB38D1" w:rsidRPr="00315092" w:rsidRDefault="00BB38D1" w:rsidP="00643A78">
            <w:pPr>
              <w:spacing w:before="120"/>
              <w:rPr>
                <w:rFonts w:ascii="Century Gothic" w:hAnsi="Century Gothic" w:cs="Arial"/>
                <w:b/>
              </w:rPr>
            </w:pPr>
            <w:r w:rsidRPr="00315092">
              <w:rPr>
                <w:rFonts w:ascii="Century Gothic" w:hAnsi="Century Gothic" w:cs="Arial"/>
                <w:b/>
              </w:rPr>
              <w:t>Experience</w:t>
            </w:r>
          </w:p>
          <w:p w14:paraId="0CCD05ED" w14:textId="77777777" w:rsidR="00BB38D1" w:rsidRPr="00315092" w:rsidRDefault="00BB38D1" w:rsidP="00643A78">
            <w:pPr>
              <w:spacing w:before="120" w:after="60"/>
              <w:rPr>
                <w:rFonts w:ascii="Century Gothic" w:hAnsi="Century Gothic" w:cs="Arial"/>
                <w:b/>
              </w:rPr>
            </w:pPr>
          </w:p>
        </w:tc>
        <w:tc>
          <w:tcPr>
            <w:tcW w:w="9214" w:type="dxa"/>
            <w:shd w:val="clear" w:color="auto" w:fill="auto"/>
          </w:tcPr>
          <w:p w14:paraId="3068FD69" w14:textId="77777777" w:rsidR="00BB38D1" w:rsidRPr="00315092" w:rsidRDefault="00BB38D1" w:rsidP="00BB38D1">
            <w:pPr>
              <w:numPr>
                <w:ilvl w:val="0"/>
                <w:numId w:val="13"/>
              </w:numPr>
              <w:tabs>
                <w:tab w:val="left" w:pos="7088"/>
              </w:tabs>
              <w:spacing w:after="0" w:line="240" w:lineRule="auto"/>
              <w:jc w:val="both"/>
              <w:rPr>
                <w:rFonts w:ascii="Century Gothic" w:hAnsi="Century Gothic" w:cs="Arial"/>
              </w:rPr>
            </w:pPr>
            <w:r w:rsidRPr="00315092">
              <w:rPr>
                <w:rFonts w:ascii="Century Gothic" w:hAnsi="Century Gothic" w:cs="Arial"/>
              </w:rPr>
              <w:t>Extensive and demonstrable experience of service delivery in a demanding context.</w:t>
            </w:r>
          </w:p>
          <w:p w14:paraId="46CE7458" w14:textId="77777777" w:rsidR="00BB38D1" w:rsidRDefault="00BB38D1" w:rsidP="00BB38D1">
            <w:pPr>
              <w:numPr>
                <w:ilvl w:val="0"/>
                <w:numId w:val="3"/>
              </w:numPr>
              <w:spacing w:after="0" w:line="240" w:lineRule="auto"/>
              <w:jc w:val="both"/>
              <w:rPr>
                <w:rFonts w:ascii="Century Gothic" w:hAnsi="Century Gothic" w:cs="Arial"/>
              </w:rPr>
            </w:pPr>
            <w:r w:rsidRPr="00315092">
              <w:rPr>
                <w:rFonts w:ascii="Century Gothic" w:hAnsi="Century Gothic" w:cs="Arial"/>
              </w:rPr>
              <w:t xml:space="preserve">Experience of having successfully implemented training and capacity building </w:t>
            </w:r>
          </w:p>
          <w:p w14:paraId="79522D94" w14:textId="77777777" w:rsidR="00BB38D1" w:rsidRPr="00315092" w:rsidRDefault="00BB38D1" w:rsidP="00BB38D1">
            <w:pPr>
              <w:numPr>
                <w:ilvl w:val="0"/>
                <w:numId w:val="3"/>
              </w:numPr>
              <w:spacing w:after="0" w:line="240" w:lineRule="auto"/>
              <w:jc w:val="both"/>
              <w:rPr>
                <w:rFonts w:ascii="Century Gothic" w:hAnsi="Century Gothic" w:cs="Arial"/>
              </w:rPr>
            </w:pPr>
            <w:r>
              <w:rPr>
                <w:rFonts w:ascii="Century Gothic" w:hAnsi="Century Gothic" w:cs="Arial"/>
              </w:rPr>
              <w:t>Experience of designing tailor made training solutions for community volunteers</w:t>
            </w:r>
          </w:p>
          <w:p w14:paraId="60AB9042" w14:textId="77777777" w:rsidR="00BB38D1" w:rsidRPr="00315092" w:rsidRDefault="00BB38D1" w:rsidP="00BB38D1">
            <w:pPr>
              <w:numPr>
                <w:ilvl w:val="0"/>
                <w:numId w:val="13"/>
              </w:numPr>
              <w:tabs>
                <w:tab w:val="left" w:pos="7088"/>
              </w:tabs>
              <w:spacing w:after="0" w:line="240" w:lineRule="auto"/>
              <w:jc w:val="both"/>
              <w:rPr>
                <w:rFonts w:ascii="Century Gothic" w:hAnsi="Century Gothic" w:cs="Arial"/>
              </w:rPr>
            </w:pPr>
            <w:r w:rsidRPr="00315092">
              <w:rPr>
                <w:rFonts w:ascii="Century Gothic" w:hAnsi="Century Gothic" w:cs="Arial"/>
              </w:rPr>
              <w:t xml:space="preserve">Experience and skills needed to develop and manage effective partnerships at </w:t>
            </w:r>
            <w:r>
              <w:rPr>
                <w:rFonts w:ascii="Century Gothic" w:hAnsi="Century Gothic" w:cs="Arial"/>
              </w:rPr>
              <w:t>community level</w:t>
            </w:r>
          </w:p>
          <w:p w14:paraId="30CA19CE" w14:textId="77777777" w:rsidR="00BB38D1" w:rsidRPr="00315092" w:rsidRDefault="00BB38D1" w:rsidP="00BB38D1">
            <w:pPr>
              <w:numPr>
                <w:ilvl w:val="0"/>
                <w:numId w:val="13"/>
              </w:numPr>
              <w:tabs>
                <w:tab w:val="left" w:pos="7088"/>
              </w:tabs>
              <w:spacing w:after="0" w:line="240" w:lineRule="auto"/>
              <w:jc w:val="both"/>
              <w:rPr>
                <w:rFonts w:ascii="Century Gothic" w:hAnsi="Century Gothic" w:cs="Arial"/>
              </w:rPr>
            </w:pPr>
            <w:r w:rsidRPr="00315092">
              <w:rPr>
                <w:rFonts w:ascii="Century Gothic" w:hAnsi="Century Gothic" w:cs="Arial"/>
              </w:rPr>
              <w:t>Practice experience in an area of service delivery which empowers disadvantaged individuals to</w:t>
            </w:r>
            <w:r>
              <w:rPr>
                <w:rFonts w:ascii="Century Gothic" w:hAnsi="Century Gothic" w:cs="Arial"/>
              </w:rPr>
              <w:t xml:space="preserve"> gain greater control and self-management of</w:t>
            </w:r>
            <w:r w:rsidRPr="00315092">
              <w:rPr>
                <w:rFonts w:ascii="Century Gothic" w:hAnsi="Century Gothic" w:cs="Arial"/>
              </w:rPr>
              <w:t xml:space="preserve"> their lives.</w:t>
            </w:r>
          </w:p>
          <w:p w14:paraId="544CC7E8" w14:textId="77777777" w:rsidR="00BB38D1" w:rsidRPr="00315092" w:rsidRDefault="00BB38D1" w:rsidP="00643A78">
            <w:pPr>
              <w:tabs>
                <w:tab w:val="left" w:pos="7088"/>
              </w:tabs>
              <w:spacing w:after="0" w:line="240" w:lineRule="auto"/>
              <w:ind w:left="362"/>
              <w:jc w:val="both"/>
              <w:rPr>
                <w:rFonts w:ascii="Century Gothic" w:hAnsi="Century Gothic" w:cs="Arial"/>
              </w:rPr>
            </w:pPr>
          </w:p>
        </w:tc>
      </w:tr>
      <w:tr w:rsidR="00BB38D1" w:rsidRPr="00315092" w14:paraId="58B60086" w14:textId="77777777" w:rsidTr="00643A78">
        <w:tc>
          <w:tcPr>
            <w:tcW w:w="1809" w:type="dxa"/>
            <w:shd w:val="clear" w:color="auto" w:fill="auto"/>
          </w:tcPr>
          <w:p w14:paraId="63DFE91F" w14:textId="77777777" w:rsidR="00BB38D1" w:rsidRPr="00315092" w:rsidRDefault="00BB38D1" w:rsidP="00643A78">
            <w:pPr>
              <w:spacing w:before="120"/>
              <w:rPr>
                <w:rFonts w:ascii="Century Gothic" w:hAnsi="Century Gothic" w:cs="Arial"/>
                <w:b/>
              </w:rPr>
            </w:pPr>
            <w:r w:rsidRPr="00315092">
              <w:rPr>
                <w:rFonts w:ascii="Century Gothic" w:hAnsi="Century Gothic" w:cs="Arial"/>
                <w:b/>
              </w:rPr>
              <w:t>Attitude and approach to work</w:t>
            </w:r>
          </w:p>
          <w:p w14:paraId="1FFF485E" w14:textId="77777777" w:rsidR="00BB38D1" w:rsidRPr="00315092" w:rsidRDefault="00BB38D1" w:rsidP="00643A78">
            <w:pPr>
              <w:rPr>
                <w:rFonts w:ascii="Century Gothic" w:hAnsi="Century Gothic" w:cs="Arial"/>
                <w:b/>
              </w:rPr>
            </w:pPr>
          </w:p>
        </w:tc>
        <w:tc>
          <w:tcPr>
            <w:tcW w:w="9214" w:type="dxa"/>
            <w:shd w:val="clear" w:color="auto" w:fill="auto"/>
          </w:tcPr>
          <w:p w14:paraId="1F880C87" w14:textId="77777777" w:rsidR="00BB38D1" w:rsidRDefault="00BB38D1" w:rsidP="00BB38D1">
            <w:pPr>
              <w:numPr>
                <w:ilvl w:val="0"/>
                <w:numId w:val="7"/>
              </w:numPr>
              <w:spacing w:before="120" w:after="0"/>
              <w:ind w:left="318" w:hanging="318"/>
              <w:contextualSpacing/>
              <w:jc w:val="both"/>
              <w:rPr>
                <w:rFonts w:ascii="Century Gothic" w:hAnsi="Century Gothic" w:cs="Arial"/>
                <w:bCs/>
              </w:rPr>
            </w:pPr>
            <w:r>
              <w:rPr>
                <w:rFonts w:ascii="Century Gothic" w:hAnsi="Century Gothic" w:cs="Arial"/>
                <w:bCs/>
              </w:rPr>
              <w:t>Highly flexible and ready to take on the challenge of new initiatives at short notice without losing quality or focus in existing projects</w:t>
            </w:r>
          </w:p>
          <w:p w14:paraId="41554A5E" w14:textId="77777777" w:rsidR="00BB38D1" w:rsidRPr="00315092" w:rsidRDefault="00BB38D1" w:rsidP="00BB38D1">
            <w:pPr>
              <w:numPr>
                <w:ilvl w:val="0"/>
                <w:numId w:val="7"/>
              </w:numPr>
              <w:spacing w:before="120" w:after="0"/>
              <w:ind w:left="318" w:hanging="318"/>
              <w:contextualSpacing/>
              <w:jc w:val="both"/>
              <w:rPr>
                <w:rFonts w:ascii="Century Gothic" w:hAnsi="Century Gothic" w:cs="Arial"/>
                <w:bCs/>
              </w:rPr>
            </w:pPr>
            <w:r w:rsidRPr="00315092">
              <w:rPr>
                <w:rFonts w:ascii="Century Gothic" w:hAnsi="Century Gothic" w:cs="Arial"/>
                <w:bCs/>
              </w:rPr>
              <w:t xml:space="preserve">Able to demonstrate a strong commitment to the objectives, </w:t>
            </w:r>
            <w:proofErr w:type="gramStart"/>
            <w:r w:rsidRPr="00315092">
              <w:rPr>
                <w:rFonts w:ascii="Century Gothic" w:hAnsi="Century Gothic" w:cs="Arial"/>
                <w:bCs/>
              </w:rPr>
              <w:t>values</w:t>
            </w:r>
            <w:proofErr w:type="gramEnd"/>
            <w:r w:rsidRPr="00315092">
              <w:rPr>
                <w:rFonts w:ascii="Century Gothic" w:hAnsi="Century Gothic" w:cs="Arial"/>
                <w:bCs/>
              </w:rPr>
              <w:t xml:space="preserve"> and vision of Community Renewal.</w:t>
            </w:r>
          </w:p>
          <w:p w14:paraId="0012E240" w14:textId="77777777" w:rsidR="00BB38D1" w:rsidRPr="00315092" w:rsidRDefault="00BB38D1" w:rsidP="00BB38D1">
            <w:pPr>
              <w:numPr>
                <w:ilvl w:val="0"/>
                <w:numId w:val="3"/>
              </w:numPr>
              <w:tabs>
                <w:tab w:val="left" w:pos="7088"/>
              </w:tabs>
              <w:spacing w:after="0" w:line="240" w:lineRule="auto"/>
              <w:jc w:val="both"/>
              <w:rPr>
                <w:rFonts w:ascii="Century Gothic" w:hAnsi="Century Gothic" w:cs="Arial"/>
              </w:rPr>
            </w:pPr>
            <w:r w:rsidRPr="00315092">
              <w:rPr>
                <w:rFonts w:ascii="Century Gothic" w:hAnsi="Century Gothic" w:cs="Arial"/>
              </w:rPr>
              <w:t xml:space="preserve">Self-motivated, punctual, reliable, </w:t>
            </w:r>
            <w:proofErr w:type="gramStart"/>
            <w:r w:rsidRPr="00315092">
              <w:rPr>
                <w:rFonts w:ascii="Century Gothic" w:hAnsi="Century Gothic" w:cs="Arial"/>
              </w:rPr>
              <w:t>responsible</w:t>
            </w:r>
            <w:proofErr w:type="gramEnd"/>
            <w:r w:rsidRPr="00315092">
              <w:rPr>
                <w:rFonts w:ascii="Century Gothic" w:hAnsi="Century Gothic" w:cs="Arial"/>
              </w:rPr>
              <w:t xml:space="preserve"> and able to work under pressure and to tight deadlines.</w:t>
            </w:r>
          </w:p>
          <w:p w14:paraId="6F7E6C84" w14:textId="77777777" w:rsidR="00BB38D1" w:rsidRPr="00315092" w:rsidRDefault="00BB38D1" w:rsidP="00BB38D1">
            <w:pPr>
              <w:numPr>
                <w:ilvl w:val="0"/>
                <w:numId w:val="3"/>
              </w:numPr>
              <w:tabs>
                <w:tab w:val="left" w:pos="7088"/>
              </w:tabs>
              <w:spacing w:after="0" w:line="240" w:lineRule="auto"/>
              <w:jc w:val="both"/>
              <w:rPr>
                <w:rFonts w:ascii="Century Gothic" w:hAnsi="Century Gothic" w:cs="Arial"/>
              </w:rPr>
            </w:pPr>
            <w:r w:rsidRPr="00315092">
              <w:rPr>
                <w:rFonts w:ascii="Century Gothic" w:hAnsi="Century Gothic" w:cs="Arial"/>
              </w:rPr>
              <w:t>Ability to manage time effectively; work to deadlines, and the ability and willingness to work outs</w:t>
            </w:r>
            <w:r>
              <w:rPr>
                <w:rFonts w:ascii="Century Gothic" w:hAnsi="Century Gothic" w:cs="Arial"/>
              </w:rPr>
              <w:t>ide normal hours including evenings and weekends</w:t>
            </w:r>
          </w:p>
          <w:p w14:paraId="6015F7CB" w14:textId="77777777" w:rsidR="00BB38D1" w:rsidRPr="00315092" w:rsidRDefault="00BB38D1" w:rsidP="00BB38D1">
            <w:pPr>
              <w:numPr>
                <w:ilvl w:val="0"/>
                <w:numId w:val="7"/>
              </w:numPr>
              <w:spacing w:after="0"/>
              <w:ind w:left="318" w:hanging="318"/>
              <w:contextualSpacing/>
              <w:jc w:val="both"/>
              <w:rPr>
                <w:rFonts w:ascii="Century Gothic" w:hAnsi="Century Gothic" w:cs="Arial"/>
                <w:bCs/>
              </w:rPr>
            </w:pPr>
            <w:r w:rsidRPr="00315092">
              <w:rPr>
                <w:rFonts w:ascii="Century Gothic" w:hAnsi="Century Gothic" w:cs="Arial"/>
                <w:bCs/>
              </w:rPr>
              <w:t>Demonstrable commitment to the principles of social justice, equality of opportunity and challenging discrimination.</w:t>
            </w:r>
          </w:p>
          <w:p w14:paraId="45D00754" w14:textId="77777777" w:rsidR="00BB38D1" w:rsidRPr="00315092" w:rsidRDefault="00BB38D1" w:rsidP="00BB38D1">
            <w:pPr>
              <w:numPr>
                <w:ilvl w:val="0"/>
                <w:numId w:val="7"/>
              </w:numPr>
              <w:spacing w:after="120"/>
              <w:ind w:left="318" w:hanging="318"/>
              <w:contextualSpacing/>
              <w:jc w:val="both"/>
              <w:rPr>
                <w:rFonts w:ascii="Century Gothic" w:hAnsi="Century Gothic" w:cs="Arial"/>
                <w:iCs/>
              </w:rPr>
            </w:pPr>
            <w:r w:rsidRPr="00315092">
              <w:rPr>
                <w:rFonts w:ascii="Century Gothic" w:hAnsi="Century Gothic" w:cs="Arial"/>
                <w:bCs/>
              </w:rPr>
              <w:t>Committed to personal</w:t>
            </w:r>
            <w:r w:rsidRPr="00315092">
              <w:rPr>
                <w:rFonts w:ascii="Century Gothic" w:hAnsi="Century Gothic" w:cs="Arial"/>
              </w:rPr>
              <w:t xml:space="preserve"> development. </w:t>
            </w:r>
          </w:p>
        </w:tc>
      </w:tr>
      <w:tr w:rsidR="00BB38D1" w:rsidRPr="00315092" w14:paraId="78B14EC9" w14:textId="77777777" w:rsidTr="00643A78">
        <w:tc>
          <w:tcPr>
            <w:tcW w:w="1809" w:type="dxa"/>
            <w:shd w:val="clear" w:color="auto" w:fill="auto"/>
          </w:tcPr>
          <w:p w14:paraId="593EFACE" w14:textId="77777777" w:rsidR="00BB38D1" w:rsidRPr="00315092" w:rsidRDefault="00BB38D1" w:rsidP="00643A78">
            <w:pPr>
              <w:spacing w:before="60" w:after="60"/>
              <w:rPr>
                <w:rFonts w:ascii="Century Gothic" w:hAnsi="Century Gothic" w:cs="Arial"/>
                <w:b/>
              </w:rPr>
            </w:pPr>
            <w:r w:rsidRPr="00315092">
              <w:rPr>
                <w:rFonts w:ascii="Century Gothic" w:hAnsi="Century Gothic" w:cs="Arial"/>
                <w:b/>
              </w:rPr>
              <w:t>Service Focus</w:t>
            </w:r>
          </w:p>
        </w:tc>
        <w:tc>
          <w:tcPr>
            <w:tcW w:w="9214" w:type="dxa"/>
            <w:shd w:val="clear" w:color="auto" w:fill="auto"/>
          </w:tcPr>
          <w:p w14:paraId="6028A0C7" w14:textId="77777777" w:rsidR="00BB38D1" w:rsidRPr="00315092" w:rsidRDefault="00BB38D1" w:rsidP="00643A78">
            <w:pPr>
              <w:tabs>
                <w:tab w:val="left" w:pos="252"/>
              </w:tabs>
              <w:autoSpaceDE w:val="0"/>
              <w:autoSpaceDN w:val="0"/>
              <w:adjustRightInd w:val="0"/>
              <w:spacing w:before="60" w:after="60"/>
              <w:ind w:left="252" w:hanging="252"/>
              <w:jc w:val="both"/>
              <w:rPr>
                <w:rFonts w:ascii="Century Gothic" w:hAnsi="Century Gothic" w:cs="Arial"/>
                <w:b/>
                <w:bCs/>
                <w:color w:val="000000"/>
              </w:rPr>
            </w:pPr>
            <w:r w:rsidRPr="00315092">
              <w:rPr>
                <w:rFonts w:ascii="Century Gothic" w:hAnsi="Century Gothic" w:cs="Arial"/>
                <w:b/>
                <w:bCs/>
                <w:color w:val="000000"/>
              </w:rPr>
              <w:t>Service provision</w:t>
            </w:r>
            <w:r w:rsidRPr="00315092">
              <w:rPr>
                <w:rFonts w:ascii="Century Gothic" w:hAnsi="Century Gothic" w:cs="Arial"/>
                <w:iCs/>
                <w:color w:val="000000"/>
              </w:rPr>
              <w:t xml:space="preserve"> </w:t>
            </w:r>
          </w:p>
          <w:p w14:paraId="11ACDA5F" w14:textId="77777777" w:rsidR="00BB38D1" w:rsidRPr="00315092" w:rsidRDefault="00BB38D1" w:rsidP="00BB38D1">
            <w:pPr>
              <w:numPr>
                <w:ilvl w:val="0"/>
                <w:numId w:val="3"/>
              </w:numPr>
              <w:tabs>
                <w:tab w:val="clear" w:pos="362"/>
                <w:tab w:val="num" w:pos="176"/>
                <w:tab w:val="left" w:pos="6120"/>
              </w:tabs>
              <w:spacing w:after="0" w:line="240" w:lineRule="auto"/>
              <w:ind w:left="176" w:right="180" w:hanging="174"/>
              <w:jc w:val="both"/>
              <w:rPr>
                <w:rFonts w:ascii="Century Gothic" w:hAnsi="Century Gothic" w:cs="Arial"/>
                <w:bCs/>
              </w:rPr>
            </w:pPr>
            <w:r w:rsidRPr="00315092">
              <w:rPr>
                <w:rFonts w:ascii="Century Gothic" w:hAnsi="Century Gothic" w:cs="Arial"/>
                <w:iCs/>
                <w:color w:val="000000"/>
              </w:rPr>
              <w:t xml:space="preserve">Must be a motivated and professional individual, </w:t>
            </w:r>
            <w:r w:rsidRPr="00315092">
              <w:rPr>
                <w:rFonts w:ascii="Century Gothic" w:hAnsi="Century Gothic" w:cs="Arial"/>
                <w:color w:val="000000"/>
              </w:rPr>
              <w:t>with a desire to achieve result</w:t>
            </w:r>
            <w:r>
              <w:rPr>
                <w:rFonts w:ascii="Century Gothic" w:hAnsi="Century Gothic" w:cs="Arial"/>
                <w:color w:val="000000"/>
              </w:rPr>
              <w:t>s with a strong community</w:t>
            </w:r>
            <w:r w:rsidRPr="00315092">
              <w:rPr>
                <w:rFonts w:ascii="Century Gothic" w:hAnsi="Century Gothic" w:cs="Arial"/>
                <w:color w:val="000000"/>
              </w:rPr>
              <w:t xml:space="preserve"> focus</w:t>
            </w:r>
            <w:r w:rsidRPr="00315092">
              <w:rPr>
                <w:rFonts w:ascii="Century Gothic" w:hAnsi="Century Gothic" w:cs="Arial"/>
                <w:iCs/>
                <w:color w:val="000000"/>
              </w:rPr>
              <w:t>.</w:t>
            </w:r>
          </w:p>
          <w:p w14:paraId="2F422D74" w14:textId="77777777" w:rsidR="00BB38D1" w:rsidRPr="00315092" w:rsidRDefault="00BB38D1" w:rsidP="00643A78">
            <w:pPr>
              <w:tabs>
                <w:tab w:val="left" w:pos="252"/>
              </w:tabs>
              <w:autoSpaceDE w:val="0"/>
              <w:autoSpaceDN w:val="0"/>
              <w:adjustRightInd w:val="0"/>
              <w:spacing w:before="60" w:after="60"/>
              <w:ind w:left="252" w:hanging="252"/>
              <w:jc w:val="both"/>
              <w:rPr>
                <w:rFonts w:ascii="Century Gothic" w:hAnsi="Century Gothic" w:cs="Arial"/>
                <w:b/>
                <w:bCs/>
                <w:color w:val="000000"/>
              </w:rPr>
            </w:pPr>
            <w:r w:rsidRPr="00315092">
              <w:rPr>
                <w:rFonts w:ascii="Century Gothic" w:hAnsi="Century Gothic" w:cs="Arial"/>
                <w:b/>
                <w:bCs/>
                <w:color w:val="000000"/>
              </w:rPr>
              <w:t>Recording and monitoring</w:t>
            </w:r>
          </w:p>
          <w:p w14:paraId="18D684CC" w14:textId="77777777" w:rsidR="00BB38D1" w:rsidRPr="00315092" w:rsidRDefault="00BB38D1" w:rsidP="00BB38D1">
            <w:pPr>
              <w:numPr>
                <w:ilvl w:val="0"/>
                <w:numId w:val="10"/>
              </w:numPr>
              <w:tabs>
                <w:tab w:val="left" w:pos="252"/>
              </w:tabs>
              <w:autoSpaceDE w:val="0"/>
              <w:autoSpaceDN w:val="0"/>
              <w:adjustRightInd w:val="0"/>
              <w:spacing w:before="60" w:after="60" w:line="240" w:lineRule="auto"/>
              <w:ind w:left="241" w:hanging="241"/>
              <w:jc w:val="both"/>
              <w:rPr>
                <w:rFonts w:ascii="Century Gothic" w:hAnsi="Century Gothic" w:cs="ArialMT"/>
                <w:iCs/>
                <w:color w:val="000000"/>
              </w:rPr>
            </w:pPr>
            <w:r w:rsidRPr="00315092">
              <w:rPr>
                <w:rFonts w:ascii="Century Gothic" w:hAnsi="Century Gothic" w:cs="ArialMT"/>
                <w:iCs/>
                <w:color w:val="000000"/>
              </w:rPr>
              <w:t xml:space="preserve">Comfortable working with a wide range of management information; able to </w:t>
            </w:r>
            <w:r>
              <w:rPr>
                <w:rFonts w:ascii="Century Gothic" w:hAnsi="Century Gothic" w:cs="ArialMT"/>
                <w:iCs/>
                <w:color w:val="000000"/>
              </w:rPr>
              <w:t xml:space="preserve">provide data for </w:t>
            </w:r>
            <w:r w:rsidRPr="00315092">
              <w:rPr>
                <w:rFonts w:ascii="Century Gothic" w:hAnsi="Century Gothic" w:cs="ArialMT"/>
                <w:iCs/>
                <w:color w:val="000000"/>
              </w:rPr>
              <w:t>reports where required.</w:t>
            </w:r>
          </w:p>
        </w:tc>
      </w:tr>
      <w:tr w:rsidR="00BB38D1" w:rsidRPr="00315092" w14:paraId="3FE73D9E" w14:textId="77777777" w:rsidTr="00643A78">
        <w:tc>
          <w:tcPr>
            <w:tcW w:w="1809" w:type="dxa"/>
            <w:shd w:val="clear" w:color="auto" w:fill="auto"/>
          </w:tcPr>
          <w:p w14:paraId="45287C91" w14:textId="77777777" w:rsidR="00BB38D1" w:rsidRPr="00315092" w:rsidRDefault="00BB38D1" w:rsidP="00643A78">
            <w:pPr>
              <w:spacing w:before="60" w:after="60"/>
              <w:rPr>
                <w:rFonts w:ascii="Century Gothic" w:hAnsi="Century Gothic" w:cs="Arial"/>
                <w:b/>
              </w:rPr>
            </w:pPr>
            <w:r w:rsidRPr="00315092">
              <w:rPr>
                <w:rFonts w:ascii="Century Gothic" w:hAnsi="Century Gothic" w:cs="Arial"/>
                <w:b/>
              </w:rPr>
              <w:t>Interpersonal</w:t>
            </w:r>
          </w:p>
          <w:p w14:paraId="3D3F90C8" w14:textId="77777777" w:rsidR="00BB38D1" w:rsidRPr="00315092" w:rsidRDefault="00BB38D1" w:rsidP="00643A78">
            <w:pPr>
              <w:spacing w:before="60" w:after="60"/>
              <w:rPr>
                <w:rFonts w:ascii="Century Gothic" w:hAnsi="Century Gothic" w:cs="Arial"/>
                <w:b/>
              </w:rPr>
            </w:pPr>
            <w:r w:rsidRPr="00315092">
              <w:rPr>
                <w:rFonts w:ascii="Century Gothic" w:hAnsi="Century Gothic" w:cs="Arial"/>
                <w:b/>
              </w:rPr>
              <w:t>Skills</w:t>
            </w:r>
          </w:p>
        </w:tc>
        <w:tc>
          <w:tcPr>
            <w:tcW w:w="9214" w:type="dxa"/>
            <w:shd w:val="clear" w:color="auto" w:fill="auto"/>
          </w:tcPr>
          <w:p w14:paraId="4AA214C8" w14:textId="77777777" w:rsidR="00BB38D1" w:rsidRPr="00315092" w:rsidRDefault="00BB38D1" w:rsidP="00643A78">
            <w:pPr>
              <w:tabs>
                <w:tab w:val="left" w:pos="252"/>
              </w:tabs>
              <w:autoSpaceDE w:val="0"/>
              <w:autoSpaceDN w:val="0"/>
              <w:adjustRightInd w:val="0"/>
              <w:spacing w:before="60" w:after="60"/>
              <w:ind w:left="252" w:hanging="252"/>
              <w:jc w:val="both"/>
              <w:rPr>
                <w:rFonts w:ascii="Century Gothic" w:hAnsi="Century Gothic" w:cs="Arial"/>
                <w:b/>
                <w:bCs/>
                <w:color w:val="000000"/>
              </w:rPr>
            </w:pPr>
            <w:r w:rsidRPr="00315092">
              <w:rPr>
                <w:rFonts w:ascii="Century Gothic" w:hAnsi="Century Gothic" w:cs="Arial"/>
                <w:b/>
                <w:bCs/>
                <w:color w:val="000000"/>
              </w:rPr>
              <w:t>Working with others / Leadership</w:t>
            </w:r>
          </w:p>
          <w:p w14:paraId="47042B7A" w14:textId="77777777" w:rsidR="00BB38D1" w:rsidRPr="00315092" w:rsidRDefault="00BB38D1" w:rsidP="00BB38D1">
            <w:pPr>
              <w:numPr>
                <w:ilvl w:val="0"/>
                <w:numId w:val="9"/>
              </w:numPr>
              <w:spacing w:before="60" w:after="60" w:line="240" w:lineRule="auto"/>
              <w:ind w:left="241" w:hanging="241"/>
              <w:contextualSpacing/>
              <w:jc w:val="both"/>
              <w:rPr>
                <w:rFonts w:ascii="Century Gothic" w:hAnsi="Century Gothic" w:cs="Arial"/>
                <w:color w:val="000000"/>
              </w:rPr>
            </w:pPr>
            <w:r w:rsidRPr="00315092">
              <w:rPr>
                <w:rFonts w:ascii="Century Gothic" w:hAnsi="Century Gothic" w:cs="Arial"/>
                <w:color w:val="000000"/>
              </w:rPr>
              <w:lastRenderedPageBreak/>
              <w:t xml:space="preserve">Able to network effectively at </w:t>
            </w:r>
            <w:r>
              <w:rPr>
                <w:rFonts w:ascii="Century Gothic" w:hAnsi="Century Gothic" w:cs="Arial"/>
                <w:color w:val="000000"/>
              </w:rPr>
              <w:t>community level and</w:t>
            </w:r>
            <w:r w:rsidRPr="00315092">
              <w:rPr>
                <w:rFonts w:ascii="Century Gothic" w:hAnsi="Century Gothic" w:cs="Arial"/>
                <w:color w:val="000000"/>
              </w:rPr>
              <w:t xml:space="preserve"> build and maintain constructive working relationships across a wide range of s</w:t>
            </w:r>
            <w:r>
              <w:rPr>
                <w:rFonts w:ascii="Century Gothic" w:hAnsi="Century Gothic" w:cs="Arial"/>
                <w:color w:val="000000"/>
              </w:rPr>
              <w:t>takeholders, including clients and community groups</w:t>
            </w:r>
            <w:r w:rsidRPr="00315092">
              <w:rPr>
                <w:rFonts w:ascii="Century Gothic" w:hAnsi="Century Gothic" w:cs="Arial"/>
                <w:color w:val="000000"/>
              </w:rPr>
              <w:t>.</w:t>
            </w:r>
          </w:p>
          <w:p w14:paraId="0604B39A" w14:textId="77777777" w:rsidR="00BB38D1" w:rsidRPr="00CC4BD0" w:rsidRDefault="00BB38D1" w:rsidP="00BB38D1">
            <w:pPr>
              <w:numPr>
                <w:ilvl w:val="0"/>
                <w:numId w:val="9"/>
              </w:numPr>
              <w:tabs>
                <w:tab w:val="left" w:pos="252"/>
              </w:tabs>
              <w:spacing w:before="60" w:after="60" w:line="240" w:lineRule="auto"/>
              <w:ind w:left="252" w:hanging="252"/>
              <w:contextualSpacing/>
              <w:jc w:val="both"/>
              <w:rPr>
                <w:rFonts w:ascii="Century Gothic" w:hAnsi="Century Gothic" w:cs="Arial"/>
                <w:color w:val="000000"/>
              </w:rPr>
            </w:pPr>
            <w:r w:rsidRPr="00CC4BD0">
              <w:rPr>
                <w:rFonts w:ascii="Century Gothic" w:hAnsi="Century Gothic" w:cs="Arial"/>
              </w:rPr>
              <w:t xml:space="preserve">Excellent people skills </w:t>
            </w:r>
          </w:p>
          <w:p w14:paraId="7D6ACAF9" w14:textId="77777777" w:rsidR="00BB38D1" w:rsidRPr="00CC4BD0" w:rsidRDefault="00BB38D1" w:rsidP="00643A78">
            <w:pPr>
              <w:tabs>
                <w:tab w:val="left" w:pos="252"/>
              </w:tabs>
              <w:spacing w:before="60" w:after="60"/>
              <w:ind w:left="252"/>
              <w:jc w:val="both"/>
              <w:rPr>
                <w:rFonts w:ascii="Century Gothic" w:hAnsi="Century Gothic" w:cs="Arial"/>
                <w:color w:val="000000"/>
              </w:rPr>
            </w:pPr>
            <w:r w:rsidRPr="00CC4BD0">
              <w:rPr>
                <w:rFonts w:ascii="Century Gothic" w:hAnsi="Century Gothic" w:cs="Arial"/>
                <w:b/>
                <w:bCs/>
                <w:color w:val="000000"/>
              </w:rPr>
              <w:t>Communication</w:t>
            </w:r>
          </w:p>
          <w:p w14:paraId="04F99CDC" w14:textId="77777777" w:rsidR="00BB38D1" w:rsidRPr="00315092" w:rsidRDefault="00BB38D1" w:rsidP="00BB38D1">
            <w:pPr>
              <w:numPr>
                <w:ilvl w:val="0"/>
                <w:numId w:val="8"/>
              </w:numPr>
              <w:spacing w:before="60" w:after="60"/>
              <w:ind w:left="241" w:hanging="241"/>
              <w:contextualSpacing/>
              <w:jc w:val="both"/>
              <w:rPr>
                <w:rFonts w:ascii="Century Gothic" w:hAnsi="Century Gothic" w:cs="Arial"/>
                <w:color w:val="000000"/>
              </w:rPr>
            </w:pPr>
            <w:r w:rsidRPr="00315092">
              <w:rPr>
                <w:rFonts w:ascii="Century Gothic" w:hAnsi="Century Gothic" w:cs="Arial"/>
                <w:color w:val="000000"/>
              </w:rPr>
              <w:t>Outstanding communication and interpersonal skills, both written and verbal.</w:t>
            </w:r>
          </w:p>
          <w:p w14:paraId="770354B2" w14:textId="77777777" w:rsidR="00BB38D1" w:rsidRPr="00315092" w:rsidRDefault="00BB38D1" w:rsidP="00BB38D1">
            <w:pPr>
              <w:numPr>
                <w:ilvl w:val="0"/>
                <w:numId w:val="8"/>
              </w:numPr>
              <w:tabs>
                <w:tab w:val="left" w:pos="252"/>
              </w:tabs>
              <w:spacing w:before="60" w:after="60" w:line="240" w:lineRule="auto"/>
              <w:ind w:left="318" w:hanging="318"/>
              <w:jc w:val="both"/>
              <w:rPr>
                <w:rFonts w:ascii="Century Gothic" w:hAnsi="Century Gothic" w:cs="Arial"/>
                <w:b/>
                <w:bCs/>
                <w:color w:val="000000"/>
              </w:rPr>
            </w:pPr>
            <w:r w:rsidRPr="00315092">
              <w:rPr>
                <w:rFonts w:ascii="Century Gothic" w:hAnsi="Century Gothic" w:cs="ArialMT"/>
                <w:iCs/>
                <w:color w:val="000000"/>
              </w:rPr>
              <w:t>Confident at presenting information in a variety of situations and to different    audiences</w:t>
            </w:r>
          </w:p>
          <w:p w14:paraId="55D53A62" w14:textId="77777777" w:rsidR="00BB38D1" w:rsidRPr="00315092" w:rsidRDefault="00BB38D1" w:rsidP="00643A78">
            <w:pPr>
              <w:tabs>
                <w:tab w:val="left" w:pos="252"/>
              </w:tabs>
              <w:autoSpaceDE w:val="0"/>
              <w:autoSpaceDN w:val="0"/>
              <w:adjustRightInd w:val="0"/>
              <w:spacing w:before="60" w:after="60"/>
              <w:ind w:left="252" w:hanging="252"/>
              <w:jc w:val="both"/>
              <w:rPr>
                <w:rFonts w:ascii="Century Gothic" w:hAnsi="Century Gothic" w:cs="Arial"/>
                <w:b/>
                <w:bCs/>
                <w:color w:val="000000"/>
              </w:rPr>
            </w:pPr>
            <w:r w:rsidRPr="00315092">
              <w:rPr>
                <w:rFonts w:ascii="Century Gothic" w:hAnsi="Century Gothic" w:cs="Arial"/>
                <w:b/>
                <w:bCs/>
                <w:color w:val="000000"/>
              </w:rPr>
              <w:t>Equality and Diversity</w:t>
            </w:r>
          </w:p>
          <w:p w14:paraId="702D960B" w14:textId="77777777" w:rsidR="00BB38D1" w:rsidRPr="00315092" w:rsidRDefault="00BB38D1" w:rsidP="00BB38D1">
            <w:pPr>
              <w:pStyle w:val="BodyText"/>
              <w:numPr>
                <w:ilvl w:val="0"/>
                <w:numId w:val="3"/>
              </w:numPr>
              <w:tabs>
                <w:tab w:val="left" w:pos="-720"/>
              </w:tabs>
              <w:suppressAutoHyphens/>
              <w:ind w:right="180"/>
              <w:jc w:val="both"/>
              <w:rPr>
                <w:rFonts w:ascii="Century Gothic" w:hAnsi="Century Gothic" w:cs="Arial"/>
                <w:bCs/>
                <w:sz w:val="22"/>
                <w:szCs w:val="22"/>
              </w:rPr>
            </w:pPr>
            <w:r w:rsidRPr="00315092">
              <w:rPr>
                <w:rFonts w:ascii="Century Gothic" w:hAnsi="Century Gothic" w:cs="Arial"/>
                <w:bCs/>
                <w:sz w:val="22"/>
                <w:szCs w:val="22"/>
              </w:rPr>
              <w:t>A demonstrable commitment to equal opportunities and diversity, including a commitment to co-production.</w:t>
            </w:r>
          </w:p>
          <w:p w14:paraId="1FE21909" w14:textId="77777777" w:rsidR="00BB38D1" w:rsidRPr="00315092" w:rsidRDefault="00BB38D1" w:rsidP="00643A78">
            <w:pPr>
              <w:pStyle w:val="BodyText"/>
              <w:tabs>
                <w:tab w:val="left" w:pos="-720"/>
              </w:tabs>
              <w:suppressAutoHyphens/>
              <w:ind w:left="362" w:right="180"/>
              <w:jc w:val="both"/>
              <w:rPr>
                <w:rFonts w:ascii="Century Gothic" w:hAnsi="Century Gothic" w:cs="Arial"/>
                <w:bCs/>
                <w:sz w:val="22"/>
                <w:szCs w:val="22"/>
              </w:rPr>
            </w:pPr>
          </w:p>
        </w:tc>
      </w:tr>
      <w:tr w:rsidR="00BB38D1" w:rsidRPr="00315092" w14:paraId="0DC25413" w14:textId="77777777" w:rsidTr="00643A78">
        <w:tc>
          <w:tcPr>
            <w:tcW w:w="1809" w:type="dxa"/>
            <w:shd w:val="clear" w:color="auto" w:fill="auto"/>
          </w:tcPr>
          <w:p w14:paraId="2533BDF4" w14:textId="77777777" w:rsidR="00BB38D1" w:rsidRPr="00315092" w:rsidRDefault="00BB38D1" w:rsidP="00643A78">
            <w:pPr>
              <w:spacing w:before="60" w:after="60"/>
              <w:rPr>
                <w:rFonts w:ascii="Century Gothic" w:hAnsi="Century Gothic" w:cs="Arial"/>
                <w:b/>
              </w:rPr>
            </w:pPr>
            <w:r w:rsidRPr="00315092">
              <w:rPr>
                <w:rFonts w:ascii="Century Gothic" w:hAnsi="Century Gothic" w:cs="Arial"/>
                <w:b/>
              </w:rPr>
              <w:lastRenderedPageBreak/>
              <w:t>Commitment to the Organisation</w:t>
            </w:r>
          </w:p>
        </w:tc>
        <w:tc>
          <w:tcPr>
            <w:tcW w:w="9214" w:type="dxa"/>
            <w:shd w:val="clear" w:color="auto" w:fill="auto"/>
          </w:tcPr>
          <w:p w14:paraId="4D0AEE2A" w14:textId="77777777" w:rsidR="00BB38D1" w:rsidRPr="00315092" w:rsidRDefault="00BB38D1" w:rsidP="00643A78">
            <w:pPr>
              <w:tabs>
                <w:tab w:val="left" w:pos="252"/>
              </w:tabs>
              <w:autoSpaceDE w:val="0"/>
              <w:autoSpaceDN w:val="0"/>
              <w:adjustRightInd w:val="0"/>
              <w:spacing w:before="60" w:after="60"/>
              <w:ind w:left="252" w:hanging="252"/>
              <w:jc w:val="both"/>
              <w:rPr>
                <w:rFonts w:ascii="Century Gothic" w:hAnsi="Century Gothic" w:cs="Arial"/>
                <w:b/>
                <w:bCs/>
              </w:rPr>
            </w:pPr>
            <w:r w:rsidRPr="00315092">
              <w:rPr>
                <w:rFonts w:ascii="Century Gothic" w:hAnsi="Century Gothic" w:cs="Arial"/>
                <w:b/>
                <w:bCs/>
              </w:rPr>
              <w:t>Commitment to organisational goals</w:t>
            </w:r>
          </w:p>
          <w:p w14:paraId="375FA7C3" w14:textId="77777777" w:rsidR="00BB38D1" w:rsidRPr="00315092" w:rsidRDefault="00BB38D1" w:rsidP="00BB38D1">
            <w:pPr>
              <w:numPr>
                <w:ilvl w:val="0"/>
                <w:numId w:val="11"/>
              </w:numPr>
              <w:tabs>
                <w:tab w:val="left" w:pos="252"/>
              </w:tabs>
              <w:autoSpaceDE w:val="0"/>
              <w:autoSpaceDN w:val="0"/>
              <w:adjustRightInd w:val="0"/>
              <w:spacing w:before="60" w:after="60" w:line="240" w:lineRule="auto"/>
              <w:ind w:left="241" w:hanging="241"/>
              <w:jc w:val="both"/>
              <w:rPr>
                <w:rFonts w:ascii="Century Gothic" w:hAnsi="Century Gothic" w:cs="Arial"/>
                <w:b/>
                <w:bCs/>
              </w:rPr>
            </w:pPr>
            <w:r w:rsidRPr="00315092">
              <w:rPr>
                <w:rFonts w:ascii="Century Gothic" w:hAnsi="Century Gothic" w:cs="Arial"/>
              </w:rPr>
              <w:t>An authentic and demonstrable commitment to the Vision, Mission and Values of Community Renewal.</w:t>
            </w:r>
          </w:p>
          <w:p w14:paraId="6BB3A9E5" w14:textId="77777777" w:rsidR="00BB38D1" w:rsidRPr="00315092" w:rsidRDefault="00BB38D1" w:rsidP="00BB38D1">
            <w:pPr>
              <w:numPr>
                <w:ilvl w:val="0"/>
                <w:numId w:val="11"/>
              </w:numPr>
              <w:tabs>
                <w:tab w:val="left" w:pos="252"/>
              </w:tabs>
              <w:autoSpaceDE w:val="0"/>
              <w:autoSpaceDN w:val="0"/>
              <w:adjustRightInd w:val="0"/>
              <w:spacing w:before="60" w:after="60" w:line="240" w:lineRule="auto"/>
              <w:ind w:left="241" w:hanging="241"/>
              <w:jc w:val="both"/>
              <w:rPr>
                <w:rFonts w:ascii="Century Gothic" w:hAnsi="Century Gothic" w:cs="Arial"/>
                <w:b/>
                <w:bCs/>
              </w:rPr>
            </w:pPr>
            <w:r w:rsidRPr="00315092">
              <w:rPr>
                <w:rFonts w:ascii="Century Gothic" w:hAnsi="Century Gothic" w:cs="Arial"/>
              </w:rPr>
              <w:t>Willingness and ability to take ownership of issues facing the organisation</w:t>
            </w:r>
          </w:p>
          <w:p w14:paraId="6689B006" w14:textId="77777777" w:rsidR="00BB38D1" w:rsidRPr="00315092" w:rsidRDefault="00BB38D1" w:rsidP="00643A78">
            <w:pPr>
              <w:tabs>
                <w:tab w:val="left" w:pos="252"/>
              </w:tabs>
              <w:autoSpaceDE w:val="0"/>
              <w:autoSpaceDN w:val="0"/>
              <w:adjustRightInd w:val="0"/>
              <w:spacing w:before="60" w:after="60"/>
              <w:ind w:left="252" w:hanging="252"/>
              <w:jc w:val="both"/>
              <w:rPr>
                <w:rFonts w:ascii="Century Gothic" w:hAnsi="Century Gothic" w:cs="Arial"/>
                <w:b/>
                <w:bCs/>
              </w:rPr>
            </w:pPr>
          </w:p>
          <w:p w14:paraId="4B32BD81" w14:textId="77777777" w:rsidR="00BB38D1" w:rsidRPr="00315092" w:rsidRDefault="00BB38D1" w:rsidP="00643A78">
            <w:pPr>
              <w:tabs>
                <w:tab w:val="left" w:pos="-1951"/>
              </w:tabs>
              <w:autoSpaceDE w:val="0"/>
              <w:autoSpaceDN w:val="0"/>
              <w:adjustRightInd w:val="0"/>
              <w:spacing w:before="60" w:after="60"/>
              <w:ind w:left="252" w:hanging="252"/>
              <w:jc w:val="both"/>
              <w:rPr>
                <w:rFonts w:ascii="Century Gothic" w:hAnsi="Century Gothic" w:cs="Arial"/>
                <w:b/>
                <w:bCs/>
              </w:rPr>
            </w:pPr>
            <w:r w:rsidRPr="00315092">
              <w:rPr>
                <w:rFonts w:ascii="Century Gothic" w:hAnsi="Century Gothic" w:cs="Arial"/>
                <w:b/>
                <w:bCs/>
              </w:rPr>
              <w:t>Embracing change</w:t>
            </w:r>
          </w:p>
          <w:p w14:paraId="749CEA35" w14:textId="77777777" w:rsidR="00BB38D1" w:rsidRPr="00315092" w:rsidRDefault="00BB38D1" w:rsidP="00BB38D1">
            <w:pPr>
              <w:numPr>
                <w:ilvl w:val="0"/>
                <w:numId w:val="12"/>
              </w:numPr>
              <w:tabs>
                <w:tab w:val="left" w:pos="252"/>
              </w:tabs>
              <w:autoSpaceDE w:val="0"/>
              <w:autoSpaceDN w:val="0"/>
              <w:adjustRightInd w:val="0"/>
              <w:spacing w:before="60" w:after="60" w:line="240" w:lineRule="auto"/>
              <w:jc w:val="both"/>
              <w:rPr>
                <w:rFonts w:ascii="Century Gothic" w:hAnsi="Century Gothic" w:cs="Arial"/>
                <w:iCs/>
              </w:rPr>
            </w:pPr>
            <w:r w:rsidRPr="00315092">
              <w:rPr>
                <w:rFonts w:ascii="Century Gothic" w:hAnsi="Century Gothic" w:cs="Arial"/>
                <w:iCs/>
              </w:rPr>
              <w:t>Open to and supportive of change and new ways of working.</w:t>
            </w:r>
          </w:p>
          <w:p w14:paraId="42D1E61E" w14:textId="77777777" w:rsidR="00BB38D1" w:rsidRPr="00315092" w:rsidRDefault="00BB38D1" w:rsidP="00BB38D1">
            <w:pPr>
              <w:numPr>
                <w:ilvl w:val="0"/>
                <w:numId w:val="12"/>
              </w:numPr>
              <w:tabs>
                <w:tab w:val="clear" w:pos="360"/>
                <w:tab w:val="num" w:pos="241"/>
              </w:tabs>
              <w:spacing w:before="60" w:after="60" w:line="240" w:lineRule="auto"/>
              <w:ind w:left="241" w:hanging="241"/>
              <w:jc w:val="both"/>
              <w:rPr>
                <w:rFonts w:ascii="Century Gothic" w:hAnsi="Century Gothic" w:cs="Arial"/>
                <w:iCs/>
              </w:rPr>
            </w:pPr>
            <w:r w:rsidRPr="00315092">
              <w:rPr>
                <w:rFonts w:ascii="Century Gothic" w:hAnsi="Century Gothic" w:cs="Arial"/>
              </w:rPr>
              <w:t xml:space="preserve">Should exhibit openness to change and a drive for continuous improvement, </w:t>
            </w:r>
            <w:r w:rsidRPr="00315092">
              <w:rPr>
                <w:rFonts w:ascii="Century Gothic" w:hAnsi="Century Gothic" w:cs="Arial"/>
                <w:iCs/>
              </w:rPr>
              <w:t>and ability to deal positively with challenges and changes in strategic direction.</w:t>
            </w:r>
          </w:p>
          <w:p w14:paraId="0975F846" w14:textId="77777777" w:rsidR="00BB38D1" w:rsidRPr="00315092" w:rsidRDefault="00BB38D1" w:rsidP="00643A78">
            <w:pPr>
              <w:spacing w:before="60" w:after="60" w:line="240" w:lineRule="auto"/>
              <w:ind w:left="241"/>
              <w:jc w:val="both"/>
              <w:rPr>
                <w:rFonts w:ascii="Century Gothic" w:hAnsi="Century Gothic" w:cs="Arial"/>
                <w:iCs/>
              </w:rPr>
            </w:pPr>
          </w:p>
        </w:tc>
      </w:tr>
      <w:tr w:rsidR="00BB38D1" w:rsidRPr="00315092" w14:paraId="2F46B4BE" w14:textId="77777777" w:rsidTr="00643A78">
        <w:tc>
          <w:tcPr>
            <w:tcW w:w="11023" w:type="dxa"/>
            <w:gridSpan w:val="2"/>
          </w:tcPr>
          <w:p w14:paraId="73200AAE" w14:textId="77777777" w:rsidR="00BB38D1" w:rsidRPr="00315092" w:rsidRDefault="00BB38D1" w:rsidP="00643A78">
            <w:pPr>
              <w:spacing w:before="120" w:after="120"/>
              <w:jc w:val="both"/>
              <w:rPr>
                <w:rFonts w:ascii="Century Gothic" w:hAnsi="Century Gothic" w:cs="Arial"/>
              </w:rPr>
            </w:pPr>
            <w:r w:rsidRPr="00315092">
              <w:rPr>
                <w:rFonts w:ascii="Century Gothic" w:hAnsi="Century Gothic" w:cs="Arial"/>
                <w:bCs/>
                <w:i/>
                <w:iCs/>
              </w:rPr>
              <w:t>The post holder is expected to work within policies and procedures of Community Renewal and be committed to its ethos and values.  This includes promoting and demonstrating the principles of equal opportunity (including encouraging diversity and tackling discrimination) and sensitivity to the environment.</w:t>
            </w:r>
          </w:p>
        </w:tc>
      </w:tr>
    </w:tbl>
    <w:p w14:paraId="14F9FD0F" w14:textId="77777777" w:rsidR="00BB38D1" w:rsidRDefault="00BB38D1"/>
    <w:sectPr w:rsidR="00BB38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charset w:val="00"/>
    <w:family w:val="auto"/>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A183C"/>
    <w:multiLevelType w:val="hybridMultilevel"/>
    <w:tmpl w:val="C7DE11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077191"/>
    <w:multiLevelType w:val="hybridMultilevel"/>
    <w:tmpl w:val="28581AC6"/>
    <w:lvl w:ilvl="0" w:tplc="70FE41DA">
      <w:numFmt w:val="bullet"/>
      <w:lvlText w:val=""/>
      <w:lvlJc w:val="left"/>
      <w:pPr>
        <w:tabs>
          <w:tab w:val="num" w:pos="362"/>
        </w:tabs>
        <w:ind w:left="362" w:hanging="360"/>
      </w:pPr>
      <w:rPr>
        <w:rFonts w:ascii="Symbol" w:hAnsi="Symbol" w:hint="default"/>
        <w:color w:val="auto"/>
      </w:rPr>
    </w:lvl>
    <w:lvl w:ilvl="1" w:tplc="08090003" w:tentative="1">
      <w:start w:val="1"/>
      <w:numFmt w:val="bullet"/>
      <w:lvlText w:val="o"/>
      <w:lvlJc w:val="left"/>
      <w:pPr>
        <w:tabs>
          <w:tab w:val="num" w:pos="1442"/>
        </w:tabs>
        <w:ind w:left="1442" w:hanging="360"/>
      </w:pPr>
      <w:rPr>
        <w:rFonts w:ascii="Courier New" w:hAnsi="Courier New" w:cs="Courier New" w:hint="default"/>
      </w:rPr>
    </w:lvl>
    <w:lvl w:ilvl="2" w:tplc="08090005" w:tentative="1">
      <w:start w:val="1"/>
      <w:numFmt w:val="bullet"/>
      <w:lvlText w:val=""/>
      <w:lvlJc w:val="left"/>
      <w:pPr>
        <w:tabs>
          <w:tab w:val="num" w:pos="2162"/>
        </w:tabs>
        <w:ind w:left="2162" w:hanging="360"/>
      </w:pPr>
      <w:rPr>
        <w:rFonts w:ascii="Wingdings" w:hAnsi="Wingdings" w:hint="default"/>
      </w:rPr>
    </w:lvl>
    <w:lvl w:ilvl="3" w:tplc="08090001" w:tentative="1">
      <w:start w:val="1"/>
      <w:numFmt w:val="bullet"/>
      <w:lvlText w:val=""/>
      <w:lvlJc w:val="left"/>
      <w:pPr>
        <w:tabs>
          <w:tab w:val="num" w:pos="2882"/>
        </w:tabs>
        <w:ind w:left="2882" w:hanging="360"/>
      </w:pPr>
      <w:rPr>
        <w:rFonts w:ascii="Symbol" w:hAnsi="Symbol" w:hint="default"/>
      </w:rPr>
    </w:lvl>
    <w:lvl w:ilvl="4" w:tplc="08090003" w:tentative="1">
      <w:start w:val="1"/>
      <w:numFmt w:val="bullet"/>
      <w:lvlText w:val="o"/>
      <w:lvlJc w:val="left"/>
      <w:pPr>
        <w:tabs>
          <w:tab w:val="num" w:pos="3602"/>
        </w:tabs>
        <w:ind w:left="3602" w:hanging="360"/>
      </w:pPr>
      <w:rPr>
        <w:rFonts w:ascii="Courier New" w:hAnsi="Courier New" w:cs="Courier New" w:hint="default"/>
      </w:rPr>
    </w:lvl>
    <w:lvl w:ilvl="5" w:tplc="08090005" w:tentative="1">
      <w:start w:val="1"/>
      <w:numFmt w:val="bullet"/>
      <w:lvlText w:val=""/>
      <w:lvlJc w:val="left"/>
      <w:pPr>
        <w:tabs>
          <w:tab w:val="num" w:pos="4322"/>
        </w:tabs>
        <w:ind w:left="4322" w:hanging="360"/>
      </w:pPr>
      <w:rPr>
        <w:rFonts w:ascii="Wingdings" w:hAnsi="Wingdings" w:hint="default"/>
      </w:rPr>
    </w:lvl>
    <w:lvl w:ilvl="6" w:tplc="08090001" w:tentative="1">
      <w:start w:val="1"/>
      <w:numFmt w:val="bullet"/>
      <w:lvlText w:val=""/>
      <w:lvlJc w:val="left"/>
      <w:pPr>
        <w:tabs>
          <w:tab w:val="num" w:pos="5042"/>
        </w:tabs>
        <w:ind w:left="5042" w:hanging="360"/>
      </w:pPr>
      <w:rPr>
        <w:rFonts w:ascii="Symbol" w:hAnsi="Symbol" w:hint="default"/>
      </w:rPr>
    </w:lvl>
    <w:lvl w:ilvl="7" w:tplc="08090003" w:tentative="1">
      <w:start w:val="1"/>
      <w:numFmt w:val="bullet"/>
      <w:lvlText w:val="o"/>
      <w:lvlJc w:val="left"/>
      <w:pPr>
        <w:tabs>
          <w:tab w:val="num" w:pos="5762"/>
        </w:tabs>
        <w:ind w:left="5762" w:hanging="360"/>
      </w:pPr>
      <w:rPr>
        <w:rFonts w:ascii="Courier New" w:hAnsi="Courier New" w:cs="Courier New" w:hint="default"/>
      </w:rPr>
    </w:lvl>
    <w:lvl w:ilvl="8" w:tplc="08090005" w:tentative="1">
      <w:start w:val="1"/>
      <w:numFmt w:val="bullet"/>
      <w:lvlText w:val=""/>
      <w:lvlJc w:val="left"/>
      <w:pPr>
        <w:tabs>
          <w:tab w:val="num" w:pos="6482"/>
        </w:tabs>
        <w:ind w:left="6482" w:hanging="360"/>
      </w:pPr>
      <w:rPr>
        <w:rFonts w:ascii="Wingdings" w:hAnsi="Wingdings" w:hint="default"/>
      </w:rPr>
    </w:lvl>
  </w:abstractNum>
  <w:abstractNum w:abstractNumId="2" w15:restartNumberingAfterBreak="0">
    <w:nsid w:val="0F3339DA"/>
    <w:multiLevelType w:val="hybridMultilevel"/>
    <w:tmpl w:val="424C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64BE2"/>
    <w:multiLevelType w:val="hybridMultilevel"/>
    <w:tmpl w:val="7AB02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825CB9"/>
    <w:multiLevelType w:val="hybridMultilevel"/>
    <w:tmpl w:val="F3022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42CB6"/>
    <w:multiLevelType w:val="hybridMultilevel"/>
    <w:tmpl w:val="2180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23757D"/>
    <w:multiLevelType w:val="hybridMultilevel"/>
    <w:tmpl w:val="FD52C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F94008"/>
    <w:multiLevelType w:val="hybridMultilevel"/>
    <w:tmpl w:val="8E9A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55429"/>
    <w:multiLevelType w:val="hybridMultilevel"/>
    <w:tmpl w:val="F4DC2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0E7B52"/>
    <w:multiLevelType w:val="hybridMultilevel"/>
    <w:tmpl w:val="96C44226"/>
    <w:lvl w:ilvl="0" w:tplc="70FE41DA">
      <w:numFmt w:val="bullet"/>
      <w:lvlText w:val=""/>
      <w:lvlJc w:val="left"/>
      <w:pPr>
        <w:tabs>
          <w:tab w:val="num" w:pos="362"/>
        </w:tabs>
        <w:ind w:left="362" w:hanging="360"/>
      </w:pPr>
      <w:rPr>
        <w:rFonts w:ascii="Symbol" w:hAnsi="Symbol" w:hint="default"/>
        <w:color w:val="auto"/>
      </w:rPr>
    </w:lvl>
    <w:lvl w:ilvl="1" w:tplc="08090003" w:tentative="1">
      <w:start w:val="1"/>
      <w:numFmt w:val="bullet"/>
      <w:lvlText w:val="o"/>
      <w:lvlJc w:val="left"/>
      <w:pPr>
        <w:tabs>
          <w:tab w:val="num" w:pos="1442"/>
        </w:tabs>
        <w:ind w:left="1442" w:hanging="360"/>
      </w:pPr>
      <w:rPr>
        <w:rFonts w:ascii="Courier New" w:hAnsi="Courier New" w:cs="Courier New" w:hint="default"/>
      </w:rPr>
    </w:lvl>
    <w:lvl w:ilvl="2" w:tplc="08090005" w:tentative="1">
      <w:start w:val="1"/>
      <w:numFmt w:val="bullet"/>
      <w:lvlText w:val=""/>
      <w:lvlJc w:val="left"/>
      <w:pPr>
        <w:tabs>
          <w:tab w:val="num" w:pos="2162"/>
        </w:tabs>
        <w:ind w:left="2162" w:hanging="360"/>
      </w:pPr>
      <w:rPr>
        <w:rFonts w:ascii="Wingdings" w:hAnsi="Wingdings" w:hint="default"/>
      </w:rPr>
    </w:lvl>
    <w:lvl w:ilvl="3" w:tplc="08090001" w:tentative="1">
      <w:start w:val="1"/>
      <w:numFmt w:val="bullet"/>
      <w:lvlText w:val=""/>
      <w:lvlJc w:val="left"/>
      <w:pPr>
        <w:tabs>
          <w:tab w:val="num" w:pos="2882"/>
        </w:tabs>
        <w:ind w:left="2882" w:hanging="360"/>
      </w:pPr>
      <w:rPr>
        <w:rFonts w:ascii="Symbol" w:hAnsi="Symbol" w:hint="default"/>
      </w:rPr>
    </w:lvl>
    <w:lvl w:ilvl="4" w:tplc="08090003" w:tentative="1">
      <w:start w:val="1"/>
      <w:numFmt w:val="bullet"/>
      <w:lvlText w:val="o"/>
      <w:lvlJc w:val="left"/>
      <w:pPr>
        <w:tabs>
          <w:tab w:val="num" w:pos="3602"/>
        </w:tabs>
        <w:ind w:left="3602" w:hanging="360"/>
      </w:pPr>
      <w:rPr>
        <w:rFonts w:ascii="Courier New" w:hAnsi="Courier New" w:cs="Courier New" w:hint="default"/>
      </w:rPr>
    </w:lvl>
    <w:lvl w:ilvl="5" w:tplc="08090005" w:tentative="1">
      <w:start w:val="1"/>
      <w:numFmt w:val="bullet"/>
      <w:lvlText w:val=""/>
      <w:lvlJc w:val="left"/>
      <w:pPr>
        <w:tabs>
          <w:tab w:val="num" w:pos="4322"/>
        </w:tabs>
        <w:ind w:left="4322" w:hanging="360"/>
      </w:pPr>
      <w:rPr>
        <w:rFonts w:ascii="Wingdings" w:hAnsi="Wingdings" w:hint="default"/>
      </w:rPr>
    </w:lvl>
    <w:lvl w:ilvl="6" w:tplc="08090001" w:tentative="1">
      <w:start w:val="1"/>
      <w:numFmt w:val="bullet"/>
      <w:lvlText w:val=""/>
      <w:lvlJc w:val="left"/>
      <w:pPr>
        <w:tabs>
          <w:tab w:val="num" w:pos="5042"/>
        </w:tabs>
        <w:ind w:left="5042" w:hanging="360"/>
      </w:pPr>
      <w:rPr>
        <w:rFonts w:ascii="Symbol" w:hAnsi="Symbol" w:hint="default"/>
      </w:rPr>
    </w:lvl>
    <w:lvl w:ilvl="7" w:tplc="08090003" w:tentative="1">
      <w:start w:val="1"/>
      <w:numFmt w:val="bullet"/>
      <w:lvlText w:val="o"/>
      <w:lvlJc w:val="left"/>
      <w:pPr>
        <w:tabs>
          <w:tab w:val="num" w:pos="5762"/>
        </w:tabs>
        <w:ind w:left="5762" w:hanging="360"/>
      </w:pPr>
      <w:rPr>
        <w:rFonts w:ascii="Courier New" w:hAnsi="Courier New" w:cs="Courier New" w:hint="default"/>
      </w:rPr>
    </w:lvl>
    <w:lvl w:ilvl="8" w:tplc="08090005" w:tentative="1">
      <w:start w:val="1"/>
      <w:numFmt w:val="bullet"/>
      <w:lvlText w:val=""/>
      <w:lvlJc w:val="left"/>
      <w:pPr>
        <w:tabs>
          <w:tab w:val="num" w:pos="6482"/>
        </w:tabs>
        <w:ind w:left="6482" w:hanging="360"/>
      </w:pPr>
      <w:rPr>
        <w:rFonts w:ascii="Wingdings" w:hAnsi="Wingdings" w:hint="default"/>
      </w:rPr>
    </w:lvl>
  </w:abstractNum>
  <w:abstractNum w:abstractNumId="10" w15:restartNumberingAfterBreak="0">
    <w:nsid w:val="51963706"/>
    <w:multiLevelType w:val="hybridMultilevel"/>
    <w:tmpl w:val="42FE6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014696"/>
    <w:multiLevelType w:val="hybridMultilevel"/>
    <w:tmpl w:val="D110D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450A87"/>
    <w:multiLevelType w:val="hybridMultilevel"/>
    <w:tmpl w:val="42E6E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1"/>
  </w:num>
  <w:num w:numId="4">
    <w:abstractNumId w:val="10"/>
  </w:num>
  <w:num w:numId="5">
    <w:abstractNumId w:val="6"/>
  </w:num>
  <w:num w:numId="6">
    <w:abstractNumId w:val="7"/>
  </w:num>
  <w:num w:numId="7">
    <w:abstractNumId w:val="4"/>
  </w:num>
  <w:num w:numId="8">
    <w:abstractNumId w:val="5"/>
  </w:num>
  <w:num w:numId="9">
    <w:abstractNumId w:val="3"/>
  </w:num>
  <w:num w:numId="10">
    <w:abstractNumId w:val="12"/>
  </w:num>
  <w:num w:numId="11">
    <w:abstractNumId w:val="8"/>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D1"/>
    <w:rsid w:val="0013075D"/>
    <w:rsid w:val="00BB38D1"/>
    <w:rsid w:val="00CA3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ED24"/>
  <w15:chartTrackingRefBased/>
  <w15:docId w15:val="{224AF742-C1AC-4269-BE32-DCEA9E18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D1"/>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38D1"/>
    <w:pPr>
      <w:spacing w:after="0" w:line="240" w:lineRule="auto"/>
    </w:pPr>
    <w:rPr>
      <w:rFonts w:ascii="Comic Sans MS" w:hAnsi="Comic Sans MS"/>
      <w:snapToGrid w:val="0"/>
      <w:color w:val="000000"/>
      <w:sz w:val="20"/>
      <w:szCs w:val="24"/>
      <w:lang w:eastAsia="en-US"/>
    </w:rPr>
  </w:style>
  <w:style w:type="character" w:customStyle="1" w:styleId="BodyTextChar">
    <w:name w:val="Body Text Char"/>
    <w:basedOn w:val="DefaultParagraphFont"/>
    <w:link w:val="BodyText"/>
    <w:rsid w:val="00BB38D1"/>
    <w:rPr>
      <w:rFonts w:ascii="Comic Sans MS" w:eastAsia="Times New Roman" w:hAnsi="Comic Sans MS" w:cs="Times New Roman"/>
      <w:snapToGrid w:val="0"/>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Bell</dc:creator>
  <cp:keywords/>
  <dc:description/>
  <cp:lastModifiedBy>Suzanne Bell</cp:lastModifiedBy>
  <cp:revision>1</cp:revision>
  <dcterms:created xsi:type="dcterms:W3CDTF">2021-01-08T10:00:00Z</dcterms:created>
  <dcterms:modified xsi:type="dcterms:W3CDTF">2021-01-08T10:01:00Z</dcterms:modified>
</cp:coreProperties>
</file>