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0E" w:rsidRDefault="004D1676" w:rsidP="004D1676">
      <w:pPr>
        <w:pStyle w:val="Heading1"/>
        <w:tabs>
          <w:tab w:val="left" w:pos="6615"/>
        </w:tabs>
        <w:spacing w:line="240" w:lineRule="auto"/>
        <w:jc w:val="both"/>
        <w:rPr>
          <w:rFonts w:ascii="FS Me" w:hAnsi="FS Me"/>
          <w:sz w:val="28"/>
          <w:szCs w:val="22"/>
        </w:rPr>
      </w:pPr>
      <w:r>
        <w:rPr>
          <w:rFonts w:ascii="FS Me" w:hAnsi="FS Me"/>
          <w:sz w:val="28"/>
          <w:szCs w:val="22"/>
        </w:rPr>
        <w:tab/>
      </w:r>
    </w:p>
    <w:p w:rsidR="00B77970" w:rsidRDefault="00B77970" w:rsidP="00A466CC">
      <w:pPr>
        <w:pStyle w:val="Heading1"/>
        <w:spacing w:line="240" w:lineRule="auto"/>
        <w:jc w:val="both"/>
        <w:rPr>
          <w:rFonts w:ascii="FS Me" w:hAnsi="FS Me"/>
          <w:sz w:val="28"/>
          <w:szCs w:val="22"/>
        </w:rPr>
      </w:pPr>
    </w:p>
    <w:p w:rsidR="00B77970" w:rsidRDefault="00B77970" w:rsidP="00A466CC">
      <w:pPr>
        <w:pStyle w:val="Heading1"/>
        <w:spacing w:line="240" w:lineRule="auto"/>
        <w:jc w:val="both"/>
        <w:rPr>
          <w:rFonts w:ascii="FS Me" w:hAnsi="FS Me"/>
          <w:sz w:val="28"/>
          <w:szCs w:val="22"/>
        </w:rPr>
      </w:pPr>
    </w:p>
    <w:p w:rsidR="00B77970" w:rsidRDefault="00B77970" w:rsidP="00A466CC">
      <w:pPr>
        <w:pStyle w:val="Heading1"/>
        <w:spacing w:line="240" w:lineRule="auto"/>
        <w:jc w:val="both"/>
        <w:rPr>
          <w:rFonts w:ascii="FS Me" w:hAnsi="FS Me"/>
          <w:sz w:val="28"/>
          <w:szCs w:val="22"/>
        </w:rPr>
      </w:pPr>
    </w:p>
    <w:p w:rsidR="00B77970" w:rsidRDefault="00B77970" w:rsidP="00A466CC">
      <w:pPr>
        <w:pStyle w:val="Heading1"/>
        <w:spacing w:line="240" w:lineRule="auto"/>
        <w:jc w:val="both"/>
        <w:rPr>
          <w:rFonts w:ascii="FS Me" w:hAnsi="FS Me"/>
          <w:sz w:val="28"/>
          <w:szCs w:val="22"/>
        </w:rPr>
      </w:pPr>
    </w:p>
    <w:p w:rsidR="00A466CC" w:rsidRPr="005C78E0" w:rsidRDefault="005F6E0E" w:rsidP="00A466CC">
      <w:pPr>
        <w:pStyle w:val="Heading1"/>
        <w:spacing w:line="240" w:lineRule="auto"/>
        <w:jc w:val="both"/>
        <w:rPr>
          <w:rFonts w:ascii="FS Me" w:hAnsi="FS Me"/>
          <w:sz w:val="28"/>
          <w:szCs w:val="22"/>
        </w:rPr>
      </w:pPr>
      <w:r>
        <w:rPr>
          <w:rFonts w:ascii="FS Me" w:hAnsi="FS Me"/>
          <w:sz w:val="28"/>
          <w:szCs w:val="22"/>
        </w:rPr>
        <w:t>Summary</w:t>
      </w:r>
    </w:p>
    <w:p w:rsidR="00A466CC" w:rsidRPr="00743C5B" w:rsidRDefault="00B77970" w:rsidP="00A466CC">
      <w:pPr>
        <w:jc w:val="both"/>
        <w:rPr>
          <w:rFonts w:ascii="FS Me" w:hAnsi="FS Me"/>
          <w:sz w:val="22"/>
          <w:szCs w:val="22"/>
        </w:rPr>
      </w:pPr>
      <w:r w:rsidRPr="00743C5B">
        <w:rPr>
          <w:rFonts w:ascii="FS Me" w:hAnsi="FS Me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77452" wp14:editId="20D66441">
                <wp:simplePos x="0" y="0"/>
                <wp:positionH relativeFrom="margin">
                  <wp:posOffset>-1270</wp:posOffset>
                </wp:positionH>
                <wp:positionV relativeFrom="paragraph">
                  <wp:posOffset>27940</wp:posOffset>
                </wp:positionV>
                <wp:extent cx="762000" cy="7620"/>
                <wp:effectExtent l="19050" t="1905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762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496EBC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.2pt" to="59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" strokecolor="#003e82" strokeweight="3pt">
                <w10:wrap anchorx="margin"/>
              </v:line>
            </w:pict>
          </mc:Fallback>
        </mc:AlternateContent>
      </w:r>
    </w:p>
    <w:p w:rsidR="00A466CC" w:rsidRPr="008508E6" w:rsidRDefault="00A466CC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highlight w:val="yellow"/>
          <w:lang w:eastAsia="en-GB"/>
        </w:rPr>
      </w:pPr>
    </w:p>
    <w:p w:rsidR="008508E6" w:rsidRPr="00786D88" w:rsidRDefault="005F6E0E" w:rsidP="00B77970">
      <w:pPr>
        <w:spacing w:line="360" w:lineRule="auto"/>
        <w:ind w:left="2160" w:hanging="2160"/>
        <w:jc w:val="both"/>
        <w:rPr>
          <w:rFonts w:ascii="Tahoma" w:eastAsia="Times New Roman" w:hAnsi="Tahoma" w:cs="Tahoma"/>
          <w:bCs/>
          <w:sz w:val="22"/>
          <w:szCs w:val="22"/>
        </w:rPr>
      </w:pPr>
      <w:r w:rsidRPr="00786D88">
        <w:rPr>
          <w:rFonts w:ascii="Tahoma" w:eastAsia="Times New Roman" w:hAnsi="Tahoma" w:cs="Tahoma"/>
          <w:bCs/>
          <w:sz w:val="22"/>
          <w:szCs w:val="22"/>
        </w:rPr>
        <w:t xml:space="preserve">Job Title: </w:t>
      </w:r>
      <w:r w:rsidR="00A466CC" w:rsidRPr="00786D88">
        <w:rPr>
          <w:rFonts w:ascii="Tahoma" w:eastAsia="Times New Roman" w:hAnsi="Tahoma" w:cs="Tahoma"/>
          <w:bCs/>
          <w:sz w:val="22"/>
          <w:szCs w:val="22"/>
        </w:rPr>
        <w:t xml:space="preserve"> </w:t>
      </w:r>
      <w:r w:rsidRPr="00786D88">
        <w:rPr>
          <w:rFonts w:ascii="Tahoma" w:eastAsia="Times New Roman" w:hAnsi="Tahoma" w:cs="Tahoma"/>
          <w:b/>
          <w:bCs/>
          <w:sz w:val="22"/>
          <w:szCs w:val="22"/>
        </w:rPr>
        <w:tab/>
        <w:t>Gambling Support Service Training and Engagement Officer (North)</w:t>
      </w:r>
    </w:p>
    <w:p w:rsidR="00B70DC2" w:rsidRPr="00786D88" w:rsidRDefault="00B70DC2" w:rsidP="00B77970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</w:rPr>
      </w:pPr>
      <w:r w:rsidRPr="00786D88">
        <w:rPr>
          <w:rFonts w:ascii="Tahoma" w:eastAsia="Times New Roman" w:hAnsi="Tahoma" w:cs="Tahoma"/>
          <w:bCs/>
          <w:sz w:val="22"/>
          <w:szCs w:val="22"/>
        </w:rPr>
        <w:t xml:space="preserve">Location: </w:t>
      </w:r>
      <w:r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Pr="00786D88">
        <w:rPr>
          <w:rFonts w:ascii="Tahoma" w:eastAsia="Times New Roman" w:hAnsi="Tahoma" w:cs="Tahoma"/>
          <w:b/>
          <w:bCs/>
          <w:sz w:val="22"/>
          <w:szCs w:val="22"/>
        </w:rPr>
        <w:t>Inverness Badenoch and Strathspey Citizens Advice Bureau</w:t>
      </w:r>
    </w:p>
    <w:p w:rsidR="005F6E0E" w:rsidRPr="00786D88" w:rsidRDefault="005F6E0E" w:rsidP="00B77970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</w:rPr>
      </w:pPr>
      <w:r w:rsidRPr="00786D88">
        <w:rPr>
          <w:rFonts w:ascii="Tahoma" w:eastAsia="Times New Roman" w:hAnsi="Tahoma" w:cs="Tahoma"/>
          <w:bCs/>
          <w:sz w:val="22"/>
          <w:szCs w:val="22"/>
        </w:rPr>
        <w:t>Responsible to:</w:t>
      </w:r>
      <w:r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="00B70DC2" w:rsidRPr="00786D88">
        <w:rPr>
          <w:rFonts w:ascii="Tahoma" w:eastAsia="Times New Roman" w:hAnsi="Tahoma" w:cs="Tahoma"/>
          <w:b/>
          <w:bCs/>
          <w:sz w:val="22"/>
          <w:szCs w:val="22"/>
        </w:rPr>
        <w:t xml:space="preserve">IBS CAB </w:t>
      </w:r>
      <w:r w:rsidR="00786D88" w:rsidRPr="00786D88">
        <w:rPr>
          <w:rFonts w:ascii="Tahoma" w:eastAsia="Times New Roman" w:hAnsi="Tahoma" w:cs="Tahoma"/>
          <w:b/>
          <w:bCs/>
          <w:sz w:val="22"/>
          <w:szCs w:val="22"/>
        </w:rPr>
        <w:t xml:space="preserve">Training and Development Manager </w:t>
      </w:r>
    </w:p>
    <w:p w:rsidR="00786D88" w:rsidRPr="00786D88" w:rsidRDefault="00B70DC2" w:rsidP="00B77970">
      <w:pPr>
        <w:spacing w:line="360" w:lineRule="auto"/>
        <w:textAlignment w:val="top"/>
        <w:rPr>
          <w:rFonts w:ascii="Tahoma" w:eastAsia="Times New Roman" w:hAnsi="Tahoma" w:cs="Tahoma"/>
          <w:b/>
          <w:sz w:val="22"/>
          <w:szCs w:val="22"/>
          <w:lang w:eastAsia="en-GB"/>
        </w:rPr>
      </w:pPr>
      <w:r w:rsidRPr="00786D88">
        <w:rPr>
          <w:rFonts w:ascii="Tahoma" w:eastAsia="Times New Roman" w:hAnsi="Tahoma" w:cs="Tahoma"/>
          <w:bCs/>
          <w:sz w:val="22"/>
          <w:szCs w:val="22"/>
        </w:rPr>
        <w:t>Salary:</w:t>
      </w:r>
      <w:r w:rsidR="00786D88"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="00786D88"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="00770A9F" w:rsidRPr="00AA5338">
        <w:rPr>
          <w:rFonts w:ascii="Tahoma" w:hAnsi="Tahoma" w:cs="Tahoma"/>
          <w:b/>
          <w:color w:val="000000"/>
          <w:sz w:val="22"/>
          <w:szCs w:val="22"/>
        </w:rPr>
        <w:t>£22,836 to £25,348</w:t>
      </w:r>
    </w:p>
    <w:p w:rsidR="00786D88" w:rsidRPr="00786D88" w:rsidRDefault="00786D88" w:rsidP="00B77970">
      <w:pPr>
        <w:spacing w:line="360" w:lineRule="auto"/>
        <w:textAlignment w:val="top"/>
        <w:rPr>
          <w:rFonts w:ascii="Tahoma" w:eastAsia="Times New Roman" w:hAnsi="Tahoma" w:cs="Tahoma"/>
          <w:sz w:val="22"/>
          <w:szCs w:val="22"/>
          <w:lang w:eastAsia="en-GB"/>
        </w:rPr>
      </w:pPr>
      <w:r>
        <w:rPr>
          <w:rFonts w:ascii="Tahoma" w:eastAsia="Times New Roman" w:hAnsi="Tahoma" w:cs="Tahoma"/>
          <w:sz w:val="22"/>
          <w:szCs w:val="22"/>
          <w:lang w:eastAsia="en-GB"/>
        </w:rPr>
        <w:t>Hours:</w:t>
      </w:r>
      <w:r>
        <w:rPr>
          <w:rFonts w:ascii="Tahoma" w:eastAsia="Times New Roman" w:hAnsi="Tahoma" w:cs="Tahoma"/>
          <w:sz w:val="22"/>
          <w:szCs w:val="22"/>
          <w:lang w:eastAsia="en-GB"/>
        </w:rPr>
        <w:tab/>
      </w:r>
      <w:r>
        <w:rPr>
          <w:rFonts w:ascii="Tahoma" w:eastAsia="Times New Roman" w:hAnsi="Tahoma" w:cs="Tahoma"/>
          <w:sz w:val="22"/>
          <w:szCs w:val="22"/>
          <w:lang w:eastAsia="en-GB"/>
        </w:rPr>
        <w:tab/>
      </w:r>
      <w:r>
        <w:rPr>
          <w:rFonts w:ascii="Tahoma" w:eastAsia="Times New Roman" w:hAnsi="Tahoma" w:cs="Tahoma"/>
          <w:sz w:val="22"/>
          <w:szCs w:val="22"/>
          <w:lang w:eastAsia="en-GB"/>
        </w:rPr>
        <w:tab/>
      </w:r>
      <w:r w:rsidR="00FA3989">
        <w:rPr>
          <w:rFonts w:ascii="Tahoma" w:eastAsia="Times New Roman" w:hAnsi="Tahoma" w:cs="Tahoma"/>
          <w:b/>
          <w:sz w:val="22"/>
          <w:szCs w:val="22"/>
          <w:lang w:eastAsia="en-GB"/>
        </w:rPr>
        <w:t xml:space="preserve">17.5 hours per week (0.5 </w:t>
      </w:r>
      <w:r w:rsidRPr="00786D88">
        <w:rPr>
          <w:rFonts w:ascii="Tahoma" w:eastAsia="Times New Roman" w:hAnsi="Tahoma" w:cs="Tahoma"/>
          <w:b/>
          <w:sz w:val="22"/>
          <w:szCs w:val="22"/>
          <w:lang w:eastAsia="en-GB"/>
        </w:rPr>
        <w:t>FTE)</w:t>
      </w:r>
    </w:p>
    <w:p w:rsidR="00B70DC2" w:rsidRPr="00786D88" w:rsidRDefault="00B70DC2" w:rsidP="00B77970">
      <w:pPr>
        <w:spacing w:line="360" w:lineRule="auto"/>
        <w:ind w:left="2160" w:hanging="2160"/>
        <w:jc w:val="both"/>
        <w:rPr>
          <w:rFonts w:ascii="Tahoma" w:eastAsia="Times New Roman" w:hAnsi="Tahoma" w:cs="Tahoma"/>
          <w:bCs/>
          <w:sz w:val="22"/>
          <w:szCs w:val="22"/>
        </w:rPr>
      </w:pPr>
      <w:r w:rsidRPr="00786D88">
        <w:rPr>
          <w:rFonts w:ascii="Tahoma" w:eastAsia="Times New Roman" w:hAnsi="Tahoma" w:cs="Tahoma"/>
          <w:bCs/>
          <w:sz w:val="22"/>
          <w:szCs w:val="22"/>
        </w:rPr>
        <w:t>Type of Contract:</w:t>
      </w:r>
      <w:r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="00786D88" w:rsidRPr="00786D88">
        <w:rPr>
          <w:rFonts w:ascii="Tahoma" w:eastAsia="Times New Roman" w:hAnsi="Tahoma" w:cs="Tahoma"/>
          <w:b/>
          <w:bCs/>
          <w:sz w:val="22"/>
          <w:szCs w:val="22"/>
        </w:rPr>
        <w:t>Fixed Term to 31</w:t>
      </w:r>
      <w:r w:rsidR="00786D88" w:rsidRPr="00786D88">
        <w:rPr>
          <w:rFonts w:ascii="Tahoma" w:eastAsia="Times New Roman" w:hAnsi="Tahoma" w:cs="Tahoma"/>
          <w:b/>
          <w:bCs/>
          <w:sz w:val="22"/>
          <w:szCs w:val="22"/>
          <w:vertAlign w:val="superscript"/>
        </w:rPr>
        <w:t>st</w:t>
      </w:r>
      <w:r w:rsidR="00786D88" w:rsidRPr="00786D88">
        <w:rPr>
          <w:rFonts w:ascii="Tahoma" w:eastAsia="Times New Roman" w:hAnsi="Tahoma" w:cs="Tahoma"/>
          <w:b/>
          <w:bCs/>
          <w:sz w:val="22"/>
          <w:szCs w:val="22"/>
        </w:rPr>
        <w:t xml:space="preserve"> March 2022 </w:t>
      </w:r>
    </w:p>
    <w:p w:rsidR="00107B13" w:rsidRPr="00786D88" w:rsidRDefault="00B70DC2" w:rsidP="00B77970">
      <w:pPr>
        <w:spacing w:line="360" w:lineRule="auto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 w:rsidRPr="00786D88">
        <w:rPr>
          <w:rFonts w:ascii="Tahoma" w:eastAsia="Times New Roman" w:hAnsi="Tahoma" w:cs="Tahoma"/>
          <w:bCs/>
          <w:sz w:val="22"/>
          <w:szCs w:val="22"/>
        </w:rPr>
        <w:t>Start Date:</w:t>
      </w:r>
      <w:r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Pr="00786D88">
        <w:rPr>
          <w:rFonts w:ascii="Tahoma" w:eastAsia="Times New Roman" w:hAnsi="Tahoma" w:cs="Tahoma"/>
          <w:bCs/>
          <w:sz w:val="22"/>
          <w:szCs w:val="22"/>
        </w:rPr>
        <w:tab/>
      </w:r>
      <w:r w:rsidR="00F6613A">
        <w:rPr>
          <w:rFonts w:ascii="Tahoma" w:eastAsia="Times New Roman" w:hAnsi="Tahoma" w:cs="Tahoma"/>
          <w:b/>
          <w:bCs/>
          <w:sz w:val="22"/>
          <w:szCs w:val="22"/>
        </w:rPr>
        <w:t xml:space="preserve">To be agreed </w:t>
      </w:r>
    </w:p>
    <w:p w:rsidR="00107B13" w:rsidRDefault="00107B13" w:rsidP="00B77970">
      <w:pPr>
        <w:spacing w:line="360" w:lineRule="auto"/>
        <w:jc w:val="both"/>
        <w:rPr>
          <w:rFonts w:ascii="Tahoma" w:eastAsia="Times New Roman" w:hAnsi="Tahoma" w:cs="Tahoma"/>
          <w:b/>
          <w:bCs/>
          <w:sz w:val="22"/>
          <w:szCs w:val="22"/>
          <w:u w:val="single"/>
        </w:rPr>
      </w:pPr>
      <w:r w:rsidRPr="00786D88">
        <w:rPr>
          <w:rFonts w:ascii="Tahoma" w:eastAsia="Times New Roman" w:hAnsi="Tahoma" w:cs="Tahoma"/>
          <w:bCs/>
          <w:sz w:val="22"/>
          <w:szCs w:val="22"/>
        </w:rPr>
        <w:t>Closing Date:</w:t>
      </w:r>
      <w:r w:rsidR="00FA3989">
        <w:rPr>
          <w:rFonts w:ascii="Tahoma" w:eastAsia="Times New Roman" w:hAnsi="Tahoma" w:cs="Tahoma"/>
          <w:b/>
          <w:bCs/>
          <w:sz w:val="22"/>
          <w:szCs w:val="22"/>
        </w:rPr>
        <w:t xml:space="preserve"> </w:t>
      </w:r>
      <w:r w:rsidR="00FA3989">
        <w:rPr>
          <w:rFonts w:ascii="Tahoma" w:eastAsia="Times New Roman" w:hAnsi="Tahoma" w:cs="Tahoma"/>
          <w:b/>
          <w:bCs/>
          <w:sz w:val="22"/>
          <w:szCs w:val="22"/>
        </w:rPr>
        <w:tab/>
      </w:r>
      <w:r w:rsidR="00FA3989">
        <w:rPr>
          <w:rFonts w:ascii="Tahoma" w:eastAsia="Times New Roman" w:hAnsi="Tahoma" w:cs="Tahoma"/>
          <w:b/>
          <w:bCs/>
          <w:sz w:val="22"/>
          <w:szCs w:val="22"/>
        </w:rPr>
        <w:tab/>
      </w:r>
      <w:r w:rsidR="00F6613A">
        <w:rPr>
          <w:rFonts w:ascii="Tahoma" w:eastAsia="Times New Roman" w:hAnsi="Tahoma" w:cs="Tahoma"/>
          <w:b/>
          <w:bCs/>
          <w:sz w:val="22"/>
          <w:szCs w:val="22"/>
          <w:u w:val="single"/>
        </w:rPr>
        <w:t>Friday 16</w:t>
      </w:r>
      <w:r w:rsidR="00F6613A" w:rsidRPr="00F6613A">
        <w:rPr>
          <w:rFonts w:ascii="Tahoma" w:eastAsia="Times New Roman" w:hAnsi="Tahoma" w:cs="Tahoma"/>
          <w:b/>
          <w:bCs/>
          <w:sz w:val="22"/>
          <w:szCs w:val="22"/>
          <w:u w:val="single"/>
          <w:vertAlign w:val="superscript"/>
        </w:rPr>
        <w:t>th</w:t>
      </w:r>
      <w:r w:rsidR="00F6613A">
        <w:rPr>
          <w:rFonts w:ascii="Tahoma" w:eastAsia="Times New Roman" w:hAnsi="Tahoma" w:cs="Tahoma"/>
          <w:b/>
          <w:bCs/>
          <w:sz w:val="22"/>
          <w:szCs w:val="22"/>
          <w:u w:val="single"/>
        </w:rPr>
        <w:t xml:space="preserve"> April</w:t>
      </w:r>
      <w:r w:rsidR="00FA3989">
        <w:rPr>
          <w:rFonts w:ascii="Tahoma" w:eastAsia="Times New Roman" w:hAnsi="Tahoma" w:cs="Tahoma"/>
          <w:b/>
          <w:bCs/>
          <w:sz w:val="22"/>
          <w:szCs w:val="22"/>
          <w:u w:val="single"/>
        </w:rPr>
        <w:t xml:space="preserve"> @ 12pm</w:t>
      </w:r>
      <w:r w:rsidR="00F6613A">
        <w:rPr>
          <w:rFonts w:ascii="Tahoma" w:eastAsia="Times New Roman" w:hAnsi="Tahoma" w:cs="Tahoma"/>
          <w:b/>
          <w:bCs/>
          <w:sz w:val="22"/>
          <w:szCs w:val="22"/>
          <w:u w:val="single"/>
        </w:rPr>
        <w:t xml:space="preserve"> </w:t>
      </w:r>
    </w:p>
    <w:p w:rsidR="00EF1066" w:rsidRPr="00EF1066" w:rsidRDefault="00EF1066" w:rsidP="00B77970">
      <w:pPr>
        <w:spacing w:line="360" w:lineRule="auto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 w:rsidRPr="00EF1066">
        <w:rPr>
          <w:rFonts w:ascii="Tahoma" w:eastAsia="Times New Roman" w:hAnsi="Tahoma" w:cs="Tahoma"/>
          <w:bCs/>
          <w:sz w:val="22"/>
          <w:szCs w:val="22"/>
        </w:rPr>
        <w:t>Interview Date:</w:t>
      </w:r>
      <w:r w:rsidRPr="00EF1066">
        <w:rPr>
          <w:rFonts w:ascii="Tahoma" w:eastAsia="Times New Roman" w:hAnsi="Tahoma" w:cs="Tahoma"/>
          <w:bCs/>
          <w:sz w:val="22"/>
          <w:szCs w:val="22"/>
        </w:rPr>
        <w:tab/>
      </w:r>
      <w:r w:rsidR="00F6613A">
        <w:rPr>
          <w:rFonts w:ascii="Tahoma" w:eastAsia="Times New Roman" w:hAnsi="Tahoma" w:cs="Tahoma"/>
          <w:b/>
          <w:bCs/>
          <w:sz w:val="22"/>
          <w:szCs w:val="22"/>
        </w:rPr>
        <w:t>Friday 23</w:t>
      </w:r>
      <w:r w:rsidR="00F6613A" w:rsidRPr="00F6613A">
        <w:rPr>
          <w:rFonts w:ascii="Tahoma" w:eastAsia="Times New Roman" w:hAnsi="Tahoma" w:cs="Tahoma"/>
          <w:b/>
          <w:bCs/>
          <w:sz w:val="22"/>
          <w:szCs w:val="22"/>
          <w:vertAlign w:val="superscript"/>
        </w:rPr>
        <w:t>rd</w:t>
      </w:r>
      <w:r w:rsidR="00F6613A">
        <w:rPr>
          <w:rFonts w:ascii="Tahoma" w:eastAsia="Times New Roman" w:hAnsi="Tahoma" w:cs="Tahoma"/>
          <w:b/>
          <w:bCs/>
          <w:sz w:val="22"/>
          <w:szCs w:val="22"/>
        </w:rPr>
        <w:t xml:space="preserve"> April </w:t>
      </w:r>
    </w:p>
    <w:p w:rsidR="00107B13" w:rsidRPr="00107B13" w:rsidRDefault="00107B13" w:rsidP="00107B13">
      <w:pPr>
        <w:spacing w:line="276" w:lineRule="auto"/>
        <w:ind w:left="2160" w:hanging="2160"/>
        <w:jc w:val="both"/>
        <w:rPr>
          <w:rFonts w:ascii="Tahoma" w:eastAsia="Times New Roman" w:hAnsi="Tahoma" w:cs="Tahoma"/>
          <w:bCs/>
          <w:sz w:val="22"/>
          <w:szCs w:val="22"/>
        </w:rPr>
      </w:pPr>
    </w:p>
    <w:p w:rsidR="00107B13" w:rsidRDefault="00107B13" w:rsidP="00A466CC">
      <w:pPr>
        <w:pStyle w:val="Heading1"/>
        <w:spacing w:line="240" w:lineRule="auto"/>
        <w:jc w:val="both"/>
        <w:rPr>
          <w:rFonts w:ascii="FS Me" w:hAnsi="FS Me"/>
          <w:sz w:val="28"/>
          <w:szCs w:val="22"/>
        </w:rPr>
      </w:pPr>
    </w:p>
    <w:p w:rsidR="005C78E0" w:rsidRPr="005C78E0" w:rsidRDefault="005C78E0" w:rsidP="00A466CC">
      <w:pPr>
        <w:pStyle w:val="Heading1"/>
        <w:spacing w:line="240" w:lineRule="auto"/>
        <w:jc w:val="both"/>
        <w:rPr>
          <w:rFonts w:ascii="FS Me" w:hAnsi="FS Me"/>
          <w:sz w:val="28"/>
          <w:szCs w:val="22"/>
        </w:rPr>
      </w:pPr>
      <w:r w:rsidRPr="005C78E0">
        <w:rPr>
          <w:rFonts w:ascii="FS Me" w:hAnsi="FS Me"/>
          <w:sz w:val="28"/>
          <w:szCs w:val="22"/>
        </w:rPr>
        <w:t>About the job</w:t>
      </w:r>
    </w:p>
    <w:p w:rsidR="005C78E0" w:rsidRPr="00743C5B" w:rsidRDefault="005C78E0" w:rsidP="00A466CC">
      <w:pPr>
        <w:jc w:val="both"/>
        <w:rPr>
          <w:rFonts w:ascii="FS Me" w:hAnsi="FS Me"/>
          <w:sz w:val="22"/>
          <w:szCs w:val="22"/>
        </w:rPr>
      </w:pPr>
      <w:r w:rsidRPr="00743C5B">
        <w:rPr>
          <w:rFonts w:ascii="FS Me" w:hAnsi="FS Me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0030B" wp14:editId="4E919A48">
                <wp:simplePos x="0" y="0"/>
                <wp:positionH relativeFrom="margin">
                  <wp:posOffset>13970</wp:posOffset>
                </wp:positionH>
                <wp:positionV relativeFrom="paragraph">
                  <wp:posOffset>20320</wp:posOffset>
                </wp:positionV>
                <wp:extent cx="472440" cy="0"/>
                <wp:effectExtent l="0" t="1905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F300AD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1.6pt" to="38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" strokecolor="#003e82" strokeweight="3pt">
                <w10:wrap anchorx="margin"/>
              </v:line>
            </w:pict>
          </mc:Fallback>
        </mc:AlternateContent>
      </w:r>
    </w:p>
    <w:p w:rsidR="008508E6" w:rsidRPr="008508E6" w:rsidRDefault="008508E6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highlight w:val="yellow"/>
          <w:lang w:eastAsia="en-GB"/>
        </w:rPr>
      </w:pPr>
    </w:p>
    <w:p w:rsidR="005C78E0" w:rsidRDefault="003B3F1B" w:rsidP="003E41E2">
      <w:pPr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  <w:r>
        <w:rPr>
          <w:rFonts w:ascii="Tahoma" w:eastAsia="Times New Roman" w:hAnsi="Tahoma" w:cs="Tahoma"/>
          <w:bCs/>
          <w:sz w:val="22"/>
          <w:szCs w:val="22"/>
        </w:rPr>
        <w:t xml:space="preserve">The </w:t>
      </w:r>
      <w:r w:rsidR="008065D3">
        <w:rPr>
          <w:rFonts w:ascii="Tahoma" w:eastAsia="Times New Roman" w:hAnsi="Tahoma" w:cs="Tahoma"/>
          <w:bCs/>
          <w:sz w:val="22"/>
          <w:szCs w:val="22"/>
        </w:rPr>
        <w:t>Gambling Support Service</w:t>
      </w:r>
      <w:r w:rsidR="00B70DC2">
        <w:rPr>
          <w:rFonts w:ascii="Tahoma" w:eastAsia="Times New Roman" w:hAnsi="Tahoma" w:cs="Tahoma"/>
          <w:bCs/>
          <w:sz w:val="22"/>
          <w:szCs w:val="22"/>
        </w:rPr>
        <w:t xml:space="preserve"> Training and Engagement O</w:t>
      </w:r>
      <w:r>
        <w:rPr>
          <w:rFonts w:ascii="Tahoma" w:eastAsia="Times New Roman" w:hAnsi="Tahoma" w:cs="Tahoma"/>
          <w:bCs/>
          <w:sz w:val="22"/>
          <w:szCs w:val="22"/>
        </w:rPr>
        <w:t xml:space="preserve">fficer </w:t>
      </w:r>
      <w:r w:rsidR="00B70DC2">
        <w:rPr>
          <w:rFonts w:ascii="Tahoma" w:eastAsia="Times New Roman" w:hAnsi="Tahoma" w:cs="Tahoma"/>
          <w:bCs/>
          <w:sz w:val="22"/>
          <w:szCs w:val="22"/>
        </w:rPr>
        <w:t xml:space="preserve">(North) </w:t>
      </w:r>
      <w:r w:rsidR="00995D17">
        <w:rPr>
          <w:rFonts w:ascii="Tahoma" w:eastAsia="Times New Roman" w:hAnsi="Tahoma" w:cs="Tahoma"/>
          <w:bCs/>
          <w:sz w:val="22"/>
          <w:szCs w:val="22"/>
        </w:rPr>
        <w:t>is</w:t>
      </w:r>
      <w:r w:rsidR="00832972">
        <w:rPr>
          <w:rFonts w:ascii="Tahoma" w:eastAsia="Times New Roman" w:hAnsi="Tahoma" w:cs="Tahoma"/>
          <w:bCs/>
          <w:sz w:val="22"/>
          <w:szCs w:val="22"/>
        </w:rPr>
        <w:t xml:space="preserve"> </w:t>
      </w:r>
      <w:r w:rsidR="00B70DC2">
        <w:rPr>
          <w:rFonts w:ascii="Tahoma" w:eastAsia="Times New Roman" w:hAnsi="Tahoma" w:cs="Tahoma"/>
          <w:bCs/>
          <w:sz w:val="22"/>
          <w:szCs w:val="22"/>
        </w:rPr>
        <w:t>require</w:t>
      </w:r>
      <w:r w:rsidR="00832972">
        <w:rPr>
          <w:rFonts w:ascii="Tahoma" w:eastAsia="Times New Roman" w:hAnsi="Tahoma" w:cs="Tahoma"/>
          <w:bCs/>
          <w:sz w:val="22"/>
          <w:szCs w:val="22"/>
        </w:rPr>
        <w:t>d to</w:t>
      </w:r>
      <w:r w:rsidR="003E41E2">
        <w:rPr>
          <w:rFonts w:ascii="Tahoma" w:eastAsia="Times New Roman" w:hAnsi="Tahoma" w:cs="Tahoma"/>
          <w:bCs/>
          <w:sz w:val="22"/>
          <w:szCs w:val="22"/>
        </w:rPr>
        <w:t xml:space="preserve"> develop and deliver </w:t>
      </w:r>
      <w:r w:rsidR="00DB091B" w:rsidRPr="007C1365">
        <w:rPr>
          <w:rFonts w:ascii="Tahoma" w:eastAsia="Times New Roman" w:hAnsi="Tahoma" w:cs="Tahoma"/>
          <w:bCs/>
          <w:sz w:val="22"/>
          <w:szCs w:val="22"/>
        </w:rPr>
        <w:t xml:space="preserve">a variety of </w:t>
      </w:r>
      <w:r w:rsidR="00F6613A">
        <w:rPr>
          <w:rFonts w:ascii="Tahoma" w:eastAsia="Times New Roman" w:hAnsi="Tahoma" w:cs="Tahoma"/>
          <w:bCs/>
          <w:sz w:val="22"/>
          <w:szCs w:val="22"/>
        </w:rPr>
        <w:t xml:space="preserve">training and engagement opportunities </w:t>
      </w:r>
      <w:r w:rsidR="003A64A6">
        <w:rPr>
          <w:rFonts w:ascii="Tahoma" w:eastAsia="Times New Roman" w:hAnsi="Tahoma" w:cs="Tahoma"/>
          <w:bCs/>
          <w:sz w:val="22"/>
          <w:szCs w:val="22"/>
        </w:rPr>
        <w:t>to</w:t>
      </w:r>
      <w:r w:rsidR="00DB091B" w:rsidRPr="007C1365">
        <w:rPr>
          <w:rFonts w:ascii="Tahoma" w:eastAsia="Times New Roman" w:hAnsi="Tahoma" w:cs="Tahoma"/>
          <w:bCs/>
          <w:sz w:val="22"/>
          <w:szCs w:val="22"/>
        </w:rPr>
        <w:t xml:space="preserve"> Citizens Advice Bureaux</w:t>
      </w:r>
      <w:r w:rsidR="00F6613A">
        <w:rPr>
          <w:rFonts w:ascii="Tahoma" w:eastAsia="Times New Roman" w:hAnsi="Tahoma" w:cs="Tahoma"/>
          <w:bCs/>
          <w:sz w:val="22"/>
          <w:szCs w:val="22"/>
        </w:rPr>
        <w:t xml:space="preserve"> </w:t>
      </w:r>
      <w:r w:rsidR="008065D3">
        <w:rPr>
          <w:rFonts w:ascii="Tahoma" w:eastAsia="Times New Roman" w:hAnsi="Tahoma" w:cs="Tahoma"/>
          <w:bCs/>
          <w:sz w:val="22"/>
          <w:szCs w:val="22"/>
        </w:rPr>
        <w:t>and o</w:t>
      </w:r>
      <w:r w:rsidR="003A64A6">
        <w:rPr>
          <w:rFonts w:ascii="Tahoma" w:eastAsia="Times New Roman" w:hAnsi="Tahoma" w:cs="Tahoma"/>
          <w:bCs/>
          <w:sz w:val="22"/>
          <w:szCs w:val="22"/>
        </w:rPr>
        <w:t xml:space="preserve">ther organisations to support </w:t>
      </w:r>
      <w:r w:rsidR="003E41E2">
        <w:rPr>
          <w:rFonts w:ascii="Tahoma" w:eastAsia="Times New Roman" w:hAnsi="Tahoma" w:cs="Tahoma"/>
          <w:bCs/>
          <w:sz w:val="22"/>
          <w:szCs w:val="22"/>
        </w:rPr>
        <w:t xml:space="preserve">them in </w:t>
      </w:r>
      <w:r w:rsidR="00F6613A">
        <w:rPr>
          <w:rFonts w:ascii="Tahoma" w:eastAsia="Times New Roman" w:hAnsi="Tahoma" w:cs="Tahoma"/>
          <w:bCs/>
          <w:sz w:val="22"/>
          <w:szCs w:val="22"/>
        </w:rPr>
        <w:t>i</w:t>
      </w:r>
      <w:r w:rsidR="00A466CC">
        <w:rPr>
          <w:rFonts w:ascii="Tahoma" w:eastAsia="Times New Roman" w:hAnsi="Tahoma" w:cs="Tahoma"/>
          <w:bCs/>
          <w:sz w:val="22"/>
          <w:szCs w:val="22"/>
        </w:rPr>
        <w:t>dentify</w:t>
      </w:r>
      <w:r w:rsidR="003E41E2">
        <w:rPr>
          <w:rFonts w:ascii="Tahoma" w:eastAsia="Times New Roman" w:hAnsi="Tahoma" w:cs="Tahoma"/>
          <w:bCs/>
          <w:sz w:val="22"/>
          <w:szCs w:val="22"/>
        </w:rPr>
        <w:t>ing</w:t>
      </w:r>
      <w:r w:rsidR="00A466CC">
        <w:rPr>
          <w:rFonts w:ascii="Tahoma" w:eastAsia="Times New Roman" w:hAnsi="Tahoma" w:cs="Tahoma"/>
          <w:bCs/>
          <w:sz w:val="22"/>
          <w:szCs w:val="22"/>
        </w:rPr>
        <w:t xml:space="preserve"> and assist</w:t>
      </w:r>
      <w:r w:rsidR="003E41E2">
        <w:rPr>
          <w:rFonts w:ascii="Tahoma" w:eastAsia="Times New Roman" w:hAnsi="Tahoma" w:cs="Tahoma"/>
          <w:bCs/>
          <w:sz w:val="22"/>
          <w:szCs w:val="22"/>
        </w:rPr>
        <w:t>ing</w:t>
      </w:r>
      <w:r w:rsidR="00A466CC">
        <w:rPr>
          <w:rFonts w:ascii="Tahoma" w:eastAsia="Times New Roman" w:hAnsi="Tahoma" w:cs="Tahoma"/>
          <w:bCs/>
          <w:sz w:val="22"/>
          <w:szCs w:val="22"/>
        </w:rPr>
        <w:t xml:space="preserve"> </w:t>
      </w:r>
      <w:r w:rsidR="008065D3">
        <w:rPr>
          <w:rFonts w:ascii="Tahoma" w:eastAsia="Times New Roman" w:hAnsi="Tahoma" w:cs="Tahoma"/>
          <w:bCs/>
          <w:sz w:val="22"/>
          <w:szCs w:val="22"/>
        </w:rPr>
        <w:t xml:space="preserve">those </w:t>
      </w:r>
      <w:r w:rsidR="00A466CC">
        <w:rPr>
          <w:rFonts w:ascii="Tahoma" w:eastAsia="Times New Roman" w:hAnsi="Tahoma" w:cs="Tahoma"/>
          <w:bCs/>
          <w:sz w:val="22"/>
          <w:szCs w:val="22"/>
        </w:rPr>
        <w:t xml:space="preserve">experiencing or </w:t>
      </w:r>
      <w:r w:rsidR="008065D3">
        <w:rPr>
          <w:rFonts w:ascii="Tahoma" w:eastAsia="Times New Roman" w:hAnsi="Tahoma" w:cs="Tahoma"/>
          <w:bCs/>
          <w:sz w:val="22"/>
          <w:szCs w:val="22"/>
        </w:rPr>
        <w:t>at risk of gambling related harm</w:t>
      </w:r>
      <w:r w:rsidR="00832972">
        <w:rPr>
          <w:rFonts w:ascii="Tahoma" w:eastAsia="Times New Roman" w:hAnsi="Tahoma" w:cs="Tahoma"/>
          <w:bCs/>
          <w:sz w:val="22"/>
          <w:szCs w:val="22"/>
        </w:rPr>
        <w:t xml:space="preserve">. </w:t>
      </w:r>
      <w:r w:rsidR="008065D3">
        <w:rPr>
          <w:rFonts w:ascii="Tahoma" w:eastAsia="Times New Roman" w:hAnsi="Tahoma" w:cs="Tahoma"/>
          <w:bCs/>
          <w:sz w:val="22"/>
          <w:szCs w:val="22"/>
        </w:rPr>
        <w:t xml:space="preserve"> </w:t>
      </w:r>
      <w:r w:rsidR="00832972">
        <w:rPr>
          <w:rFonts w:ascii="Tahoma" w:eastAsia="Times New Roman" w:hAnsi="Tahoma" w:cs="Tahoma"/>
          <w:bCs/>
          <w:sz w:val="22"/>
          <w:szCs w:val="22"/>
        </w:rPr>
        <w:t>T</w:t>
      </w:r>
      <w:r w:rsidR="00B70DC2">
        <w:rPr>
          <w:rFonts w:ascii="Tahoma" w:eastAsia="Times New Roman" w:hAnsi="Tahoma" w:cs="Tahoma"/>
          <w:bCs/>
          <w:sz w:val="22"/>
          <w:szCs w:val="22"/>
        </w:rPr>
        <w:t xml:space="preserve">he post holder </w:t>
      </w:r>
      <w:r w:rsidR="00832972">
        <w:rPr>
          <w:rFonts w:ascii="Tahoma" w:eastAsia="Times New Roman" w:hAnsi="Tahoma" w:cs="Tahoma"/>
          <w:bCs/>
          <w:sz w:val="22"/>
          <w:szCs w:val="22"/>
        </w:rPr>
        <w:t xml:space="preserve">will </w:t>
      </w:r>
      <w:r w:rsidR="003E41E2">
        <w:rPr>
          <w:rFonts w:ascii="Tahoma" w:eastAsia="Times New Roman" w:hAnsi="Tahoma" w:cs="Tahoma"/>
          <w:bCs/>
          <w:sz w:val="22"/>
          <w:szCs w:val="22"/>
        </w:rPr>
        <w:t xml:space="preserve">also </w:t>
      </w:r>
      <w:r w:rsidR="008065D3">
        <w:rPr>
          <w:rFonts w:ascii="Tahoma" w:eastAsia="Times New Roman" w:hAnsi="Tahoma" w:cs="Tahoma"/>
          <w:bCs/>
          <w:sz w:val="22"/>
          <w:szCs w:val="22"/>
        </w:rPr>
        <w:t xml:space="preserve">provide </w:t>
      </w:r>
      <w:r w:rsidR="004D1676">
        <w:rPr>
          <w:rFonts w:ascii="Tahoma" w:eastAsia="Times New Roman" w:hAnsi="Tahoma" w:cs="Tahoma"/>
          <w:bCs/>
          <w:sz w:val="22"/>
          <w:szCs w:val="22"/>
        </w:rPr>
        <w:t xml:space="preserve">advice, </w:t>
      </w:r>
      <w:r w:rsidR="008065D3">
        <w:rPr>
          <w:rFonts w:ascii="Tahoma" w:eastAsia="Times New Roman" w:hAnsi="Tahoma" w:cs="Tahoma"/>
          <w:bCs/>
          <w:sz w:val="22"/>
          <w:szCs w:val="22"/>
        </w:rPr>
        <w:t xml:space="preserve">guidance and support </w:t>
      </w:r>
      <w:r w:rsidR="003E41E2">
        <w:rPr>
          <w:rFonts w:ascii="Tahoma" w:eastAsia="Times New Roman" w:hAnsi="Tahoma" w:cs="Tahoma"/>
          <w:bCs/>
          <w:sz w:val="22"/>
          <w:szCs w:val="22"/>
        </w:rPr>
        <w:t xml:space="preserve">directly </w:t>
      </w:r>
      <w:r w:rsidR="00F6613A">
        <w:rPr>
          <w:rFonts w:ascii="Tahoma" w:eastAsia="Times New Roman" w:hAnsi="Tahoma" w:cs="Tahoma"/>
          <w:bCs/>
          <w:sz w:val="22"/>
          <w:szCs w:val="22"/>
        </w:rPr>
        <w:t xml:space="preserve">to </w:t>
      </w:r>
      <w:r w:rsidR="008065D3">
        <w:rPr>
          <w:rFonts w:ascii="Tahoma" w:eastAsia="Times New Roman" w:hAnsi="Tahoma" w:cs="Tahoma"/>
          <w:bCs/>
          <w:sz w:val="22"/>
          <w:szCs w:val="22"/>
        </w:rPr>
        <w:t>individuals</w:t>
      </w:r>
      <w:r w:rsidR="003E41E2">
        <w:rPr>
          <w:rFonts w:ascii="Tahoma" w:eastAsia="Times New Roman" w:hAnsi="Tahoma" w:cs="Tahoma"/>
          <w:bCs/>
          <w:sz w:val="22"/>
          <w:szCs w:val="22"/>
        </w:rPr>
        <w:t xml:space="preserve"> on key areas of CAB </w:t>
      </w:r>
      <w:r w:rsidR="00E07F6D">
        <w:rPr>
          <w:rFonts w:ascii="Tahoma" w:eastAsia="Times New Roman" w:hAnsi="Tahoma" w:cs="Tahoma"/>
          <w:bCs/>
          <w:sz w:val="22"/>
          <w:szCs w:val="22"/>
        </w:rPr>
        <w:t xml:space="preserve">advice </w:t>
      </w:r>
      <w:r w:rsidR="003E41E2">
        <w:rPr>
          <w:rFonts w:ascii="Tahoma" w:eastAsia="Times New Roman" w:hAnsi="Tahoma" w:cs="Tahoma"/>
          <w:bCs/>
          <w:sz w:val="22"/>
          <w:szCs w:val="22"/>
        </w:rPr>
        <w:t>including benefits, debt and housing.</w:t>
      </w: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D30F60" w:rsidRPr="008508E6" w:rsidRDefault="00D30F60" w:rsidP="00A466C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:rsidR="002603C4" w:rsidRDefault="002603C4" w:rsidP="00A466CC">
      <w:pPr>
        <w:pStyle w:val="Heading1"/>
        <w:spacing w:line="240" w:lineRule="auto"/>
        <w:jc w:val="both"/>
        <w:rPr>
          <w:rFonts w:ascii="FS Me" w:hAnsi="FS Me"/>
          <w:sz w:val="32"/>
          <w:szCs w:val="32"/>
        </w:rPr>
      </w:pPr>
      <w:bookmarkStart w:id="0" w:name="_Toc520296371"/>
      <w:bookmarkStart w:id="1" w:name="_Toc522194033"/>
      <w:bookmarkStart w:id="2" w:name="_Toc520296373"/>
    </w:p>
    <w:p w:rsidR="00FA3989" w:rsidRDefault="00FA3989" w:rsidP="00A466CC">
      <w:pPr>
        <w:pStyle w:val="Heading1"/>
        <w:spacing w:line="240" w:lineRule="auto"/>
        <w:jc w:val="both"/>
        <w:rPr>
          <w:rFonts w:ascii="FS Me" w:hAnsi="FS Me"/>
          <w:sz w:val="32"/>
          <w:szCs w:val="32"/>
        </w:rPr>
      </w:pPr>
    </w:p>
    <w:p w:rsidR="008508E6" w:rsidRPr="00B77970" w:rsidRDefault="00B77970" w:rsidP="00A466CC">
      <w:pPr>
        <w:pStyle w:val="Heading1"/>
        <w:spacing w:line="240" w:lineRule="auto"/>
        <w:jc w:val="both"/>
        <w:rPr>
          <w:rFonts w:ascii="FS Me" w:hAnsi="FS Me"/>
          <w:sz w:val="32"/>
          <w:szCs w:val="32"/>
        </w:rPr>
      </w:pPr>
      <w:r>
        <w:rPr>
          <w:rFonts w:ascii="FS Me" w:hAnsi="FS Me"/>
          <w:sz w:val="32"/>
          <w:szCs w:val="32"/>
        </w:rPr>
        <w:lastRenderedPageBreak/>
        <w:t>Job D</w:t>
      </w:r>
      <w:r w:rsidR="008508E6" w:rsidRPr="00B77970">
        <w:rPr>
          <w:rFonts w:ascii="FS Me" w:hAnsi="FS Me"/>
          <w:sz w:val="32"/>
          <w:szCs w:val="32"/>
        </w:rPr>
        <w:t>escription</w:t>
      </w:r>
      <w:bookmarkEnd w:id="0"/>
      <w:bookmarkEnd w:id="1"/>
      <w:r w:rsidR="008508E6" w:rsidRPr="00B77970">
        <w:rPr>
          <w:rFonts w:ascii="FS Me" w:hAnsi="FS Me"/>
          <w:sz w:val="32"/>
          <w:szCs w:val="32"/>
        </w:rPr>
        <w:t xml:space="preserve"> </w:t>
      </w:r>
    </w:p>
    <w:p w:rsidR="008508E6" w:rsidRPr="00D30F60" w:rsidRDefault="008508E6" w:rsidP="00D30F60">
      <w:pPr>
        <w:jc w:val="both"/>
        <w:rPr>
          <w:rFonts w:ascii="FS Me" w:hAnsi="FS Me"/>
          <w:sz w:val="22"/>
          <w:szCs w:val="22"/>
        </w:rPr>
      </w:pPr>
      <w:r w:rsidRPr="00743C5B">
        <w:rPr>
          <w:rFonts w:ascii="FS Me" w:hAnsi="FS Me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CB1F8" wp14:editId="023450A3">
                <wp:simplePos x="0" y="0"/>
                <wp:positionH relativeFrom="margin">
                  <wp:posOffset>-1270</wp:posOffset>
                </wp:positionH>
                <wp:positionV relativeFrom="paragraph">
                  <wp:posOffset>34925</wp:posOffset>
                </wp:positionV>
                <wp:extent cx="381000" cy="7620"/>
                <wp:effectExtent l="19050" t="1905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762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1EDEBD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.75pt" to="29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" strokecolor="#003e82" strokeweight="3pt">
                <w10:wrap anchorx="margin"/>
              </v:line>
            </w:pict>
          </mc:Fallback>
        </mc:AlternateContent>
      </w:r>
    </w:p>
    <w:p w:rsidR="008508E6" w:rsidRDefault="008508E6" w:rsidP="00D30F60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3" w:name="_Toc520296374"/>
      <w:bookmarkEnd w:id="2"/>
      <w:r w:rsidRPr="008508E6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Key responsibilities</w:t>
      </w:r>
      <w:bookmarkEnd w:id="3"/>
    </w:p>
    <w:p w:rsidR="00482B26" w:rsidRDefault="00482B26" w:rsidP="00D30F60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:rsidR="00482B26" w:rsidRPr="00D30F60" w:rsidRDefault="00482B26" w:rsidP="00D30F60">
      <w:pPr>
        <w:shd w:val="clear" w:color="auto" w:fill="FFFFFF"/>
        <w:jc w:val="both"/>
        <w:rPr>
          <w:rFonts w:ascii="Tahoma" w:hAnsi="Tahoma" w:cs="Tahoma"/>
          <w:color w:val="064169"/>
          <w:sz w:val="22"/>
          <w:szCs w:val="22"/>
        </w:rPr>
      </w:pPr>
      <w:r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 xml:space="preserve">Training &amp; Engagement </w:t>
      </w:r>
    </w:p>
    <w:p w:rsidR="000E6E7F" w:rsidRDefault="008065D3" w:rsidP="00A466CC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8065D3">
        <w:rPr>
          <w:rFonts w:ascii="Tahoma" w:hAnsi="Tahoma" w:cs="Tahoma"/>
          <w:sz w:val="22"/>
          <w:szCs w:val="22"/>
        </w:rPr>
        <w:t>Increase awareness of G</w:t>
      </w:r>
      <w:r w:rsidR="000E6E7F">
        <w:rPr>
          <w:rFonts w:ascii="Tahoma" w:hAnsi="Tahoma" w:cs="Tahoma"/>
          <w:sz w:val="22"/>
          <w:szCs w:val="22"/>
        </w:rPr>
        <w:t xml:space="preserve">ambling Related Harm </w:t>
      </w:r>
      <w:r w:rsidRPr="008065D3">
        <w:rPr>
          <w:rFonts w:ascii="Tahoma" w:hAnsi="Tahoma" w:cs="Tahoma"/>
          <w:sz w:val="22"/>
          <w:szCs w:val="22"/>
        </w:rPr>
        <w:t xml:space="preserve">and </w:t>
      </w:r>
      <w:r w:rsidR="00A466CC">
        <w:rPr>
          <w:rFonts w:ascii="Tahoma" w:hAnsi="Tahoma" w:cs="Tahoma"/>
          <w:sz w:val="22"/>
          <w:szCs w:val="22"/>
        </w:rPr>
        <w:t xml:space="preserve">of existing </w:t>
      </w:r>
      <w:r w:rsidRPr="008065D3">
        <w:rPr>
          <w:rFonts w:ascii="Tahoma" w:hAnsi="Tahoma" w:cs="Tahoma"/>
          <w:sz w:val="22"/>
          <w:szCs w:val="22"/>
        </w:rPr>
        <w:t xml:space="preserve">harm prevention services amongst frontline service providers </w:t>
      </w:r>
      <w:r w:rsidR="0037766A">
        <w:rPr>
          <w:rFonts w:ascii="Tahoma" w:hAnsi="Tahoma" w:cs="Tahoma"/>
          <w:sz w:val="22"/>
          <w:szCs w:val="22"/>
        </w:rPr>
        <w:t>and to</w:t>
      </w:r>
      <w:r w:rsidRPr="008065D3">
        <w:rPr>
          <w:rFonts w:ascii="Tahoma" w:hAnsi="Tahoma" w:cs="Tahoma"/>
          <w:sz w:val="22"/>
          <w:szCs w:val="22"/>
        </w:rPr>
        <w:t xml:space="preserve"> vulnerable individuals</w:t>
      </w:r>
      <w:r w:rsidR="00A466CC">
        <w:rPr>
          <w:rFonts w:ascii="Tahoma" w:hAnsi="Tahoma" w:cs="Tahoma"/>
          <w:sz w:val="22"/>
          <w:szCs w:val="22"/>
        </w:rPr>
        <w:t xml:space="preserve"> and stakeholders. </w:t>
      </w:r>
    </w:p>
    <w:p w:rsidR="000E6E7F" w:rsidRDefault="0064551B" w:rsidP="00A466CC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86481E">
        <w:rPr>
          <w:rFonts w:ascii="Tahoma" w:hAnsi="Tahoma" w:cs="Tahoma"/>
          <w:sz w:val="22"/>
          <w:szCs w:val="22"/>
        </w:rPr>
        <w:t xml:space="preserve">Facilitate and deliver engagement and training sessions </w:t>
      </w:r>
      <w:r w:rsidR="0086481E">
        <w:rPr>
          <w:rFonts w:ascii="Tahoma" w:hAnsi="Tahoma" w:cs="Tahoma"/>
          <w:sz w:val="22"/>
          <w:szCs w:val="22"/>
        </w:rPr>
        <w:t>with Citizens Advice Bureaux and other agencies</w:t>
      </w:r>
      <w:r w:rsidR="0086481E" w:rsidRPr="0086481E">
        <w:rPr>
          <w:rFonts w:ascii="Tahoma" w:hAnsi="Tahoma" w:cs="Tahoma"/>
          <w:sz w:val="22"/>
          <w:szCs w:val="22"/>
        </w:rPr>
        <w:t xml:space="preserve"> </w:t>
      </w:r>
      <w:r w:rsidR="00460025">
        <w:rPr>
          <w:rFonts w:ascii="Tahoma" w:hAnsi="Tahoma" w:cs="Tahoma"/>
          <w:sz w:val="22"/>
          <w:szCs w:val="22"/>
        </w:rPr>
        <w:t xml:space="preserve">to </w:t>
      </w:r>
      <w:r w:rsidR="0037766A">
        <w:rPr>
          <w:rFonts w:ascii="Tahoma" w:hAnsi="Tahoma" w:cs="Tahoma"/>
          <w:sz w:val="22"/>
          <w:szCs w:val="22"/>
        </w:rPr>
        <w:t>raise</w:t>
      </w:r>
      <w:r w:rsidR="00460025">
        <w:rPr>
          <w:rFonts w:ascii="Tahoma" w:hAnsi="Tahoma" w:cs="Tahoma"/>
          <w:sz w:val="22"/>
          <w:szCs w:val="22"/>
        </w:rPr>
        <w:t xml:space="preserve"> </w:t>
      </w:r>
      <w:r w:rsidR="008065D3">
        <w:rPr>
          <w:rFonts w:ascii="Tahoma" w:hAnsi="Tahoma" w:cs="Tahoma"/>
          <w:sz w:val="22"/>
          <w:szCs w:val="22"/>
        </w:rPr>
        <w:t xml:space="preserve">awareness of the issues </w:t>
      </w:r>
      <w:r w:rsidR="000E6E7F">
        <w:rPr>
          <w:rFonts w:ascii="Tahoma" w:hAnsi="Tahoma" w:cs="Tahoma"/>
          <w:sz w:val="22"/>
          <w:szCs w:val="22"/>
        </w:rPr>
        <w:t xml:space="preserve">and </w:t>
      </w:r>
      <w:r w:rsidR="00A466CC">
        <w:rPr>
          <w:rFonts w:ascii="Tahoma" w:hAnsi="Tahoma" w:cs="Tahoma"/>
          <w:sz w:val="22"/>
          <w:szCs w:val="22"/>
        </w:rPr>
        <w:t xml:space="preserve">to </w:t>
      </w:r>
      <w:r w:rsidR="0037766A">
        <w:rPr>
          <w:rFonts w:ascii="Tahoma" w:hAnsi="Tahoma" w:cs="Tahoma"/>
          <w:sz w:val="22"/>
          <w:szCs w:val="22"/>
        </w:rPr>
        <w:t xml:space="preserve">support the </w:t>
      </w:r>
      <w:r w:rsidR="005A41BE">
        <w:rPr>
          <w:rFonts w:ascii="Tahoma" w:hAnsi="Tahoma" w:cs="Tahoma"/>
          <w:sz w:val="22"/>
          <w:szCs w:val="22"/>
        </w:rPr>
        <w:t>provision</w:t>
      </w:r>
      <w:r w:rsidR="000E6E7F">
        <w:rPr>
          <w:rFonts w:ascii="Tahoma" w:hAnsi="Tahoma" w:cs="Tahoma"/>
          <w:sz w:val="22"/>
          <w:szCs w:val="22"/>
        </w:rPr>
        <w:t xml:space="preserve"> of advice </w:t>
      </w:r>
      <w:r w:rsidR="0037766A">
        <w:rPr>
          <w:rFonts w:ascii="Tahoma" w:hAnsi="Tahoma" w:cs="Tahoma"/>
          <w:sz w:val="22"/>
          <w:szCs w:val="22"/>
        </w:rPr>
        <w:t xml:space="preserve">for </w:t>
      </w:r>
      <w:r w:rsidR="000E6E7F">
        <w:rPr>
          <w:rFonts w:ascii="Tahoma" w:hAnsi="Tahoma" w:cs="Tahoma"/>
          <w:sz w:val="22"/>
          <w:szCs w:val="22"/>
        </w:rPr>
        <w:t>those</w:t>
      </w:r>
      <w:r w:rsidR="00A466CC">
        <w:rPr>
          <w:rFonts w:ascii="Tahoma" w:hAnsi="Tahoma" w:cs="Tahoma"/>
          <w:sz w:val="22"/>
          <w:szCs w:val="22"/>
        </w:rPr>
        <w:t xml:space="preserve"> experiencing or</w:t>
      </w:r>
      <w:r w:rsidR="000E6E7F">
        <w:rPr>
          <w:rFonts w:ascii="Tahoma" w:hAnsi="Tahoma" w:cs="Tahoma"/>
          <w:sz w:val="22"/>
          <w:szCs w:val="22"/>
        </w:rPr>
        <w:t xml:space="preserve"> at risk of gambling related harm</w:t>
      </w:r>
      <w:r w:rsidR="00A466CC">
        <w:rPr>
          <w:rFonts w:ascii="Tahoma" w:hAnsi="Tahoma" w:cs="Tahoma"/>
          <w:sz w:val="22"/>
          <w:szCs w:val="22"/>
        </w:rPr>
        <w:t>.</w:t>
      </w:r>
    </w:p>
    <w:p w:rsidR="0064551B" w:rsidRPr="0086481E" w:rsidRDefault="000E6E7F" w:rsidP="00A466CC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64551B" w:rsidRPr="0086481E">
        <w:rPr>
          <w:rFonts w:ascii="Tahoma" w:hAnsi="Tahoma" w:cs="Tahoma"/>
          <w:sz w:val="22"/>
          <w:szCs w:val="22"/>
        </w:rPr>
        <w:t>har</w:t>
      </w:r>
      <w:r>
        <w:rPr>
          <w:rFonts w:ascii="Tahoma" w:hAnsi="Tahoma" w:cs="Tahoma"/>
          <w:sz w:val="22"/>
          <w:szCs w:val="22"/>
        </w:rPr>
        <w:t>e</w:t>
      </w:r>
      <w:r w:rsidR="0064551B" w:rsidRPr="0086481E">
        <w:rPr>
          <w:rFonts w:ascii="Tahoma" w:hAnsi="Tahoma" w:cs="Tahoma"/>
          <w:sz w:val="22"/>
          <w:szCs w:val="22"/>
        </w:rPr>
        <w:t xml:space="preserve"> best practice </w:t>
      </w:r>
      <w:r>
        <w:rPr>
          <w:rFonts w:ascii="Tahoma" w:hAnsi="Tahoma" w:cs="Tahoma"/>
          <w:sz w:val="22"/>
          <w:szCs w:val="22"/>
        </w:rPr>
        <w:t>among front line services, CAB and other stakeholders</w:t>
      </w:r>
      <w:r w:rsidR="00A466CC">
        <w:rPr>
          <w:rFonts w:ascii="Tahoma" w:hAnsi="Tahoma" w:cs="Tahoma"/>
          <w:sz w:val="22"/>
          <w:szCs w:val="22"/>
        </w:rPr>
        <w:t>.</w:t>
      </w:r>
    </w:p>
    <w:p w:rsidR="008065D3" w:rsidRDefault="008065D3" w:rsidP="00A466CC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Represent the CAB </w:t>
      </w:r>
      <w:r w:rsidRPr="008065D3">
        <w:rPr>
          <w:rFonts w:ascii="Tahoma" w:hAnsi="Tahoma" w:cs="Tahoma"/>
          <w:sz w:val="22"/>
          <w:szCs w:val="22"/>
        </w:rPr>
        <w:t>Gambling Support Service at local and national conferences and events</w:t>
      </w:r>
      <w:r w:rsidR="00A466CC">
        <w:rPr>
          <w:rFonts w:ascii="Tahoma" w:hAnsi="Tahoma" w:cs="Tahoma"/>
          <w:sz w:val="22"/>
          <w:szCs w:val="22"/>
        </w:rPr>
        <w:t xml:space="preserve"> and help to progress the same. </w:t>
      </w:r>
    </w:p>
    <w:p w:rsidR="0086481E" w:rsidRDefault="008065D3" w:rsidP="00A466CC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Adapt</w:t>
      </w:r>
      <w:r w:rsidR="00DB091B" w:rsidRPr="0086481E">
        <w:rPr>
          <w:rFonts w:ascii="Tahoma" w:hAnsi="Tahoma" w:cs="Tahoma"/>
          <w:sz w:val="22"/>
          <w:szCs w:val="22"/>
        </w:rPr>
        <w:t xml:space="preserve"> and maintain </w:t>
      </w:r>
      <w:r>
        <w:rPr>
          <w:rFonts w:ascii="Tahoma" w:hAnsi="Tahoma" w:cs="Tahoma"/>
          <w:sz w:val="22"/>
          <w:szCs w:val="22"/>
        </w:rPr>
        <w:t xml:space="preserve">local and regionally appropriate </w:t>
      </w:r>
      <w:r w:rsidR="00DB091B" w:rsidRPr="0086481E">
        <w:rPr>
          <w:rFonts w:ascii="Tahoma" w:hAnsi="Tahoma" w:cs="Tahoma"/>
          <w:sz w:val="22"/>
          <w:szCs w:val="22"/>
        </w:rPr>
        <w:t xml:space="preserve">learning </w:t>
      </w:r>
      <w:r w:rsidR="00366304" w:rsidRPr="0086481E">
        <w:rPr>
          <w:rFonts w:ascii="Tahoma" w:hAnsi="Tahoma" w:cs="Tahoma"/>
          <w:sz w:val="22"/>
          <w:szCs w:val="22"/>
        </w:rPr>
        <w:t>resources</w:t>
      </w:r>
      <w:r w:rsidR="00DB091B" w:rsidRPr="0086481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and marketing materials </w:t>
      </w:r>
      <w:r w:rsidR="00DB091B" w:rsidRPr="0086481E">
        <w:rPr>
          <w:rFonts w:ascii="Tahoma" w:hAnsi="Tahoma" w:cs="Tahoma"/>
          <w:sz w:val="22"/>
          <w:szCs w:val="22"/>
        </w:rPr>
        <w:t xml:space="preserve">in a variety of formats to support </w:t>
      </w:r>
      <w:r>
        <w:rPr>
          <w:rFonts w:ascii="Tahoma" w:hAnsi="Tahoma" w:cs="Tahoma"/>
          <w:sz w:val="22"/>
          <w:szCs w:val="22"/>
        </w:rPr>
        <w:t>engagement</w:t>
      </w:r>
      <w:r w:rsidR="00A466CC">
        <w:rPr>
          <w:rFonts w:ascii="Tahoma" w:hAnsi="Tahoma" w:cs="Tahoma"/>
          <w:sz w:val="22"/>
          <w:szCs w:val="22"/>
        </w:rPr>
        <w:t>.</w:t>
      </w:r>
    </w:p>
    <w:p w:rsidR="000E6E7F" w:rsidRDefault="000E6E7F" w:rsidP="00A466CC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Provide a point of expertise for enquiries from front line workers about gambling related harms</w:t>
      </w:r>
      <w:r w:rsidR="00A466CC">
        <w:rPr>
          <w:rFonts w:ascii="Tahoma" w:hAnsi="Tahoma" w:cs="Tahoma"/>
          <w:sz w:val="22"/>
          <w:szCs w:val="22"/>
        </w:rPr>
        <w:t>.</w:t>
      </w:r>
    </w:p>
    <w:p w:rsidR="00482B26" w:rsidRDefault="005B33B9" w:rsidP="00A466CC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Work as part of a national service ensuring support in the assigned region</w:t>
      </w:r>
      <w:r w:rsidR="00A466CC">
        <w:rPr>
          <w:rFonts w:ascii="Tahoma" w:hAnsi="Tahoma" w:cs="Tahoma"/>
          <w:sz w:val="22"/>
          <w:szCs w:val="22"/>
        </w:rPr>
        <w:t xml:space="preserve"> but as part of the national team.</w:t>
      </w:r>
    </w:p>
    <w:p w:rsidR="00482B26" w:rsidRDefault="00482B26" w:rsidP="00482B26">
      <w:pPr>
        <w:contextualSpacing/>
        <w:jc w:val="both"/>
        <w:rPr>
          <w:rFonts w:ascii="Tahoma" w:hAnsi="Tahoma" w:cs="Tahoma"/>
          <w:sz w:val="22"/>
          <w:szCs w:val="22"/>
        </w:rPr>
      </w:pPr>
    </w:p>
    <w:p w:rsidR="00482B26" w:rsidRPr="00D30F60" w:rsidRDefault="00A466CC" w:rsidP="00482B26">
      <w:pPr>
        <w:shd w:val="clear" w:color="auto" w:fill="FFFFFF"/>
        <w:jc w:val="both"/>
        <w:rPr>
          <w:rFonts w:ascii="Tahoma" w:hAnsi="Tahoma" w:cs="Tahoma"/>
          <w:color w:val="064169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82B26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 xml:space="preserve">Advise Giving &amp; Support  </w:t>
      </w:r>
    </w:p>
    <w:p w:rsidR="00482B26" w:rsidRDefault="00482B26" w:rsidP="00482B26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Where appropriate, p</w:t>
      </w:r>
      <w:r w:rsidRPr="008065D3">
        <w:rPr>
          <w:rFonts w:ascii="Tahoma" w:hAnsi="Tahoma" w:cs="Tahoma"/>
          <w:sz w:val="22"/>
          <w:szCs w:val="22"/>
        </w:rPr>
        <w:t>rovid</w:t>
      </w:r>
      <w:r>
        <w:rPr>
          <w:rFonts w:ascii="Tahoma" w:hAnsi="Tahoma" w:cs="Tahoma"/>
          <w:sz w:val="22"/>
          <w:szCs w:val="22"/>
        </w:rPr>
        <w:t>e</w:t>
      </w:r>
      <w:r w:rsidRPr="008065D3">
        <w:rPr>
          <w:rFonts w:ascii="Tahoma" w:hAnsi="Tahoma" w:cs="Tahoma"/>
          <w:sz w:val="22"/>
          <w:szCs w:val="22"/>
        </w:rPr>
        <w:t xml:space="preserve"> direct support to individuals experiencing </w:t>
      </w:r>
      <w:r>
        <w:rPr>
          <w:rFonts w:ascii="Tahoma" w:hAnsi="Tahoma" w:cs="Tahoma"/>
          <w:sz w:val="22"/>
          <w:szCs w:val="22"/>
        </w:rPr>
        <w:t xml:space="preserve">or at risk (directly or indirectly) from </w:t>
      </w:r>
      <w:r w:rsidRPr="008065D3">
        <w:rPr>
          <w:rFonts w:ascii="Tahoma" w:hAnsi="Tahoma" w:cs="Tahoma"/>
          <w:sz w:val="22"/>
          <w:szCs w:val="22"/>
        </w:rPr>
        <w:t>gambling-related harm</w:t>
      </w:r>
      <w:r>
        <w:rPr>
          <w:rFonts w:ascii="Tahoma" w:hAnsi="Tahoma" w:cs="Tahoma"/>
          <w:sz w:val="22"/>
          <w:szCs w:val="22"/>
        </w:rPr>
        <w:t>.</w:t>
      </w:r>
    </w:p>
    <w:p w:rsidR="00913D92" w:rsidRDefault="00482B26" w:rsidP="00482B26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Provide</w:t>
      </w:r>
      <w:r>
        <w:rPr>
          <w:rFonts w:ascii="Tahoma" w:hAnsi="Tahoma" w:cs="Tahoma"/>
          <w:sz w:val="22"/>
          <w:szCs w:val="22"/>
        </w:rPr>
        <w:t xml:space="preserve"> advice and information to Clients referred to the </w:t>
      </w:r>
      <w:r>
        <w:rPr>
          <w:rFonts w:ascii="Tahoma" w:hAnsi="Tahoma" w:cs="Tahoma"/>
          <w:sz w:val="22"/>
          <w:szCs w:val="22"/>
        </w:rPr>
        <w:t xml:space="preserve">CAB service in regards to the main areas of advice including benefits, </w:t>
      </w:r>
      <w:r w:rsidR="003E41E2">
        <w:rPr>
          <w:rFonts w:ascii="Tahoma" w:hAnsi="Tahoma" w:cs="Tahoma"/>
          <w:sz w:val="22"/>
          <w:szCs w:val="22"/>
        </w:rPr>
        <w:t>debt</w:t>
      </w:r>
      <w:r>
        <w:rPr>
          <w:rFonts w:ascii="Tahoma" w:hAnsi="Tahoma" w:cs="Tahoma"/>
          <w:sz w:val="22"/>
          <w:szCs w:val="22"/>
        </w:rPr>
        <w:t xml:space="preserve"> and housing rights.</w:t>
      </w:r>
      <w:r>
        <w:rPr>
          <w:rFonts w:ascii="Tahoma" w:hAnsi="Tahoma" w:cs="Tahoma"/>
          <w:sz w:val="22"/>
          <w:szCs w:val="22"/>
        </w:rPr>
        <w:t xml:space="preserve">  (Extensive training will be given in these areas of advice giving)</w:t>
      </w:r>
    </w:p>
    <w:p w:rsidR="00482B26" w:rsidRDefault="00913D92" w:rsidP="00482B26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Record contacts with clients on the Case Management Recording </w:t>
      </w:r>
      <w:r w:rsidR="00C5621A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atabase</w:t>
      </w:r>
      <w:r w:rsidR="00482B26">
        <w:rPr>
          <w:rFonts w:ascii="Tahoma" w:hAnsi="Tahoma" w:cs="Tahoma"/>
          <w:sz w:val="22"/>
          <w:szCs w:val="22"/>
        </w:rPr>
        <w:t xml:space="preserve"> </w:t>
      </w:r>
    </w:p>
    <w:p w:rsidR="00482B26" w:rsidRDefault="00482B26" w:rsidP="00482B26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23701E">
        <w:rPr>
          <w:rFonts w:ascii="Tahoma" w:hAnsi="Tahoma" w:cs="Tahoma"/>
          <w:sz w:val="22"/>
          <w:szCs w:val="22"/>
        </w:rPr>
        <w:t xml:space="preserve">Support </w:t>
      </w:r>
      <w:r>
        <w:rPr>
          <w:rFonts w:ascii="Tahoma" w:hAnsi="Tahoma" w:cs="Tahoma"/>
          <w:sz w:val="22"/>
          <w:szCs w:val="22"/>
        </w:rPr>
        <w:t>other Bureaux</w:t>
      </w:r>
      <w:r w:rsidRPr="0023701E">
        <w:rPr>
          <w:rFonts w:ascii="Tahoma" w:hAnsi="Tahoma" w:cs="Tahoma"/>
          <w:sz w:val="22"/>
          <w:szCs w:val="22"/>
        </w:rPr>
        <w:t xml:space="preserve"> to </w:t>
      </w:r>
      <w:r>
        <w:rPr>
          <w:rFonts w:ascii="Tahoma" w:hAnsi="Tahoma" w:cs="Tahoma"/>
          <w:sz w:val="22"/>
          <w:szCs w:val="22"/>
        </w:rPr>
        <w:t>operate</w:t>
      </w:r>
      <w:r w:rsidRPr="0023701E">
        <w:rPr>
          <w:rFonts w:ascii="Tahoma" w:hAnsi="Tahoma" w:cs="Tahoma"/>
          <w:sz w:val="22"/>
          <w:szCs w:val="22"/>
        </w:rPr>
        <w:t xml:space="preserve"> consistent practice </w:t>
      </w:r>
      <w:r>
        <w:rPr>
          <w:rFonts w:ascii="Tahoma" w:hAnsi="Tahoma" w:cs="Tahoma"/>
          <w:sz w:val="22"/>
          <w:szCs w:val="22"/>
        </w:rPr>
        <w:t xml:space="preserve">in advising clients and referring to other sources of support such as via the </w:t>
      </w:r>
      <w:proofErr w:type="spellStart"/>
      <w:r>
        <w:rPr>
          <w:rFonts w:ascii="Tahoma" w:hAnsi="Tahoma" w:cs="Tahoma"/>
          <w:sz w:val="22"/>
          <w:szCs w:val="22"/>
        </w:rPr>
        <w:t>Gamcare</w:t>
      </w:r>
      <w:proofErr w:type="spellEnd"/>
      <w:r>
        <w:rPr>
          <w:rFonts w:ascii="Tahoma" w:hAnsi="Tahoma" w:cs="Tahoma"/>
          <w:sz w:val="22"/>
          <w:szCs w:val="22"/>
        </w:rPr>
        <w:t xml:space="preserve"> network.</w:t>
      </w:r>
      <w:r w:rsidRPr="000E6E7F">
        <w:rPr>
          <w:rFonts w:ascii="Tahoma" w:hAnsi="Tahoma" w:cs="Tahoma"/>
          <w:sz w:val="22"/>
          <w:szCs w:val="22"/>
        </w:rPr>
        <w:t xml:space="preserve"> </w:t>
      </w:r>
    </w:p>
    <w:p w:rsidR="00913D92" w:rsidRPr="00913D92" w:rsidRDefault="00482B26" w:rsidP="00913D92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Provide a point of expertise for enquiries from front line workers about gambling related harms.</w:t>
      </w:r>
    </w:p>
    <w:p w:rsidR="005B33B9" w:rsidRDefault="005B33B9" w:rsidP="00913D92">
      <w:pPr>
        <w:contextualSpacing/>
        <w:jc w:val="both"/>
        <w:rPr>
          <w:rFonts w:ascii="Tahoma" w:hAnsi="Tahoma" w:cs="Tahoma"/>
          <w:sz w:val="22"/>
          <w:szCs w:val="22"/>
        </w:rPr>
      </w:pPr>
    </w:p>
    <w:p w:rsidR="00913D92" w:rsidRDefault="00913D92" w:rsidP="00913D92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 xml:space="preserve">Project Support </w:t>
      </w:r>
    </w:p>
    <w:p w:rsidR="00913D92" w:rsidRDefault="00913D92" w:rsidP="00913D92">
      <w:pPr>
        <w:numPr>
          <w:ilvl w:val="0"/>
          <w:numId w:val="23"/>
        </w:num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Maintain data to show progress towards the project outcomes and contribute to reports on progress for management, Citizens Advice Scotland (CAS) and funders </w:t>
      </w:r>
    </w:p>
    <w:p w:rsidR="000474CD" w:rsidRPr="000474CD" w:rsidRDefault="00913D92" w:rsidP="009D747C">
      <w:pPr>
        <w:numPr>
          <w:ilvl w:val="0"/>
          <w:numId w:val="23"/>
        </w:numPr>
        <w:shd w:val="clear" w:color="auto" w:fill="FFFFFF"/>
        <w:spacing w:before="120"/>
        <w:contextualSpacing/>
        <w:jc w:val="both"/>
        <w:rPr>
          <w:rFonts w:ascii="Tahoma" w:hAnsi="Tahoma" w:cs="Tahoma"/>
        </w:rPr>
      </w:pPr>
      <w:r w:rsidRPr="000474CD">
        <w:rPr>
          <w:rFonts w:ascii="Tahoma" w:hAnsi="Tahoma" w:cs="Tahoma"/>
          <w:sz w:val="22"/>
          <w:szCs w:val="22"/>
        </w:rPr>
        <w:t xml:space="preserve">Attend regular GSS </w:t>
      </w:r>
      <w:r w:rsidR="00522465">
        <w:rPr>
          <w:rFonts w:ascii="Tahoma" w:hAnsi="Tahoma" w:cs="Tahoma"/>
          <w:sz w:val="22"/>
          <w:szCs w:val="22"/>
        </w:rPr>
        <w:t>project meetings</w:t>
      </w:r>
      <w:bookmarkStart w:id="4" w:name="_GoBack"/>
      <w:bookmarkEnd w:id="4"/>
    </w:p>
    <w:p w:rsidR="000474CD" w:rsidRDefault="000474CD" w:rsidP="000474CD">
      <w:pPr>
        <w:shd w:val="clear" w:color="auto" w:fill="FFFFFF"/>
        <w:spacing w:before="120"/>
        <w:contextualSpacing/>
        <w:jc w:val="both"/>
        <w:rPr>
          <w:rFonts w:ascii="Tahoma" w:hAnsi="Tahoma" w:cs="Tahoma"/>
          <w:sz w:val="22"/>
          <w:szCs w:val="22"/>
        </w:rPr>
      </w:pPr>
    </w:p>
    <w:p w:rsidR="000474CD" w:rsidRDefault="00913D92" w:rsidP="000474CD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0474CD">
        <w:rPr>
          <w:rFonts w:ascii="Tahoma" w:hAnsi="Tahoma" w:cs="Tahoma"/>
          <w:sz w:val="22"/>
          <w:szCs w:val="22"/>
        </w:rPr>
        <w:t xml:space="preserve"> </w:t>
      </w:r>
      <w:r w:rsidR="000474C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Accountability and Decision Making</w:t>
      </w:r>
      <w:r w:rsidR="000474C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 xml:space="preserve"> </w:t>
      </w:r>
    </w:p>
    <w:p w:rsidR="000474CD" w:rsidRDefault="00713FB6" w:rsidP="009D747C">
      <w:pPr>
        <w:numPr>
          <w:ilvl w:val="0"/>
          <w:numId w:val="23"/>
        </w:numPr>
        <w:shd w:val="clear" w:color="auto" w:fill="FFFFFF"/>
        <w:spacing w:before="120"/>
        <w:contextualSpacing/>
        <w:jc w:val="both"/>
        <w:rPr>
          <w:rFonts w:ascii="Tahoma" w:hAnsi="Tahoma" w:cs="Tahoma"/>
        </w:rPr>
      </w:pPr>
      <w:r w:rsidRPr="000474CD">
        <w:rPr>
          <w:rFonts w:ascii="Tahoma" w:hAnsi="Tahoma" w:cs="Tahoma"/>
        </w:rPr>
        <w:t>The post holder is expected to e</w:t>
      </w:r>
      <w:r w:rsidR="007C1365" w:rsidRPr="000474CD">
        <w:rPr>
          <w:rFonts w:ascii="Tahoma" w:hAnsi="Tahoma" w:cs="Tahoma"/>
        </w:rPr>
        <w:t xml:space="preserve">xercise </w:t>
      </w:r>
      <w:r w:rsidR="00B150C7" w:rsidRPr="000474CD">
        <w:rPr>
          <w:rFonts w:ascii="Tahoma" w:hAnsi="Tahoma" w:cs="Tahoma"/>
        </w:rPr>
        <w:t xml:space="preserve">initiative in developing appropriate engagement in the specified region </w:t>
      </w:r>
      <w:r w:rsidRPr="000474CD">
        <w:rPr>
          <w:rFonts w:ascii="Tahoma" w:hAnsi="Tahoma" w:cs="Tahoma"/>
        </w:rPr>
        <w:t>taking input from peers and the</w:t>
      </w:r>
      <w:r w:rsidR="00B150C7" w:rsidRPr="000474CD">
        <w:rPr>
          <w:rFonts w:ascii="Tahoma" w:hAnsi="Tahoma" w:cs="Tahoma"/>
        </w:rPr>
        <w:t>ir</w:t>
      </w:r>
      <w:r w:rsidRPr="000474CD">
        <w:rPr>
          <w:rFonts w:ascii="Tahoma" w:hAnsi="Tahoma" w:cs="Tahoma"/>
        </w:rPr>
        <w:t xml:space="preserve"> </w:t>
      </w:r>
      <w:r w:rsidR="00A466CC" w:rsidRPr="000474CD">
        <w:rPr>
          <w:rFonts w:ascii="Tahoma" w:hAnsi="Tahoma" w:cs="Tahoma"/>
        </w:rPr>
        <w:t xml:space="preserve">Line </w:t>
      </w:r>
      <w:r w:rsidR="004D006F" w:rsidRPr="000474CD">
        <w:rPr>
          <w:rFonts w:ascii="Tahoma" w:hAnsi="Tahoma" w:cs="Tahoma"/>
        </w:rPr>
        <w:t>M</w:t>
      </w:r>
      <w:r w:rsidR="00A466CC" w:rsidRPr="000474CD">
        <w:rPr>
          <w:rFonts w:ascii="Tahoma" w:hAnsi="Tahoma" w:cs="Tahoma"/>
        </w:rPr>
        <w:t>anager.</w:t>
      </w:r>
    </w:p>
    <w:p w:rsidR="000474CD" w:rsidRDefault="000474CD" w:rsidP="009D747C">
      <w:pPr>
        <w:numPr>
          <w:ilvl w:val="0"/>
          <w:numId w:val="23"/>
        </w:numPr>
        <w:shd w:val="clear" w:color="auto" w:fill="FFFFFF"/>
        <w:spacing w:before="120"/>
        <w:contextualSpacing/>
        <w:jc w:val="both"/>
        <w:rPr>
          <w:rFonts w:ascii="Tahoma" w:hAnsi="Tahoma" w:cs="Tahoma"/>
        </w:rPr>
      </w:pPr>
      <w:r w:rsidRPr="000474CD">
        <w:rPr>
          <w:rFonts w:ascii="Tahoma" w:hAnsi="Tahoma" w:cs="Tahoma"/>
        </w:rPr>
        <w:t>T</w:t>
      </w:r>
      <w:r w:rsidR="00713FB6" w:rsidRPr="000474CD">
        <w:rPr>
          <w:rFonts w:ascii="Tahoma" w:hAnsi="Tahoma" w:cs="Tahoma"/>
        </w:rPr>
        <w:t xml:space="preserve">he post holder is expected to make decisions within known boundaries </w:t>
      </w:r>
      <w:r w:rsidR="00A466CC" w:rsidRPr="000474CD">
        <w:rPr>
          <w:rFonts w:ascii="Tahoma" w:hAnsi="Tahoma" w:cs="Tahoma"/>
        </w:rPr>
        <w:t xml:space="preserve">and make recommendations to their Line </w:t>
      </w:r>
      <w:r w:rsidR="004D006F" w:rsidRPr="000474CD">
        <w:rPr>
          <w:rFonts w:ascii="Tahoma" w:hAnsi="Tahoma" w:cs="Tahoma"/>
        </w:rPr>
        <w:t>M</w:t>
      </w:r>
      <w:r w:rsidR="00713FB6" w:rsidRPr="000474CD">
        <w:rPr>
          <w:rFonts w:ascii="Tahoma" w:hAnsi="Tahoma" w:cs="Tahoma"/>
        </w:rPr>
        <w:t>anager for decision of more complex and unprecedented circumstances</w:t>
      </w:r>
      <w:r w:rsidR="00A466CC" w:rsidRPr="000474CD">
        <w:rPr>
          <w:rFonts w:ascii="Tahoma" w:hAnsi="Tahoma" w:cs="Tahoma"/>
        </w:rPr>
        <w:t>.</w:t>
      </w:r>
    </w:p>
    <w:p w:rsidR="00241AA0" w:rsidRPr="000474CD" w:rsidRDefault="004D006F" w:rsidP="009D747C">
      <w:pPr>
        <w:numPr>
          <w:ilvl w:val="0"/>
          <w:numId w:val="23"/>
        </w:numPr>
        <w:shd w:val="clear" w:color="auto" w:fill="FFFFFF"/>
        <w:spacing w:before="120"/>
        <w:contextualSpacing/>
        <w:jc w:val="both"/>
        <w:rPr>
          <w:rFonts w:ascii="Tahoma" w:hAnsi="Tahoma" w:cs="Tahoma"/>
        </w:rPr>
      </w:pPr>
      <w:r w:rsidRPr="000474CD">
        <w:rPr>
          <w:rFonts w:ascii="Tahoma" w:hAnsi="Tahoma" w:cs="Tahoma"/>
        </w:rPr>
        <w:t>The post holder is expected to resolve queries from bureaux and external stakeholders</w:t>
      </w:r>
      <w:r w:rsidR="0067012B" w:rsidRPr="000474CD">
        <w:rPr>
          <w:rFonts w:ascii="Tahoma" w:hAnsi="Tahoma" w:cs="Tahoma"/>
        </w:rPr>
        <w:t>.</w:t>
      </w:r>
    </w:p>
    <w:p w:rsidR="006833CD" w:rsidRDefault="006833CD" w:rsidP="00A466C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5" w:name="_Toc520296376"/>
    </w:p>
    <w:p w:rsidR="008508E6" w:rsidRPr="00A466CC" w:rsidRDefault="008508E6" w:rsidP="00A466C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8508E6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Problem solving</w:t>
      </w:r>
      <w:bookmarkEnd w:id="5"/>
      <w:r w:rsidR="000D7715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 xml:space="preserve"> and </w:t>
      </w:r>
      <w:r w:rsidR="00460025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c</w:t>
      </w:r>
      <w:r w:rsidR="00241AA0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omplexity</w:t>
      </w:r>
    </w:p>
    <w:p w:rsidR="007C1365" w:rsidRPr="007C1365" w:rsidRDefault="005B120C" w:rsidP="00A466CC">
      <w:pPr>
        <w:pStyle w:val="NoSpacing"/>
        <w:numPr>
          <w:ilvl w:val="0"/>
          <w:numId w:val="23"/>
        </w:num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post holder must analyse</w:t>
      </w:r>
      <w:r w:rsidR="007C1365" w:rsidRPr="007C1365">
        <w:rPr>
          <w:rFonts w:ascii="Tahoma" w:hAnsi="Tahoma" w:cs="Tahoma"/>
        </w:rPr>
        <w:t xml:space="preserve"> and identify </w:t>
      </w:r>
      <w:r w:rsidR="00C61580">
        <w:rPr>
          <w:rFonts w:ascii="Tahoma" w:hAnsi="Tahoma" w:cs="Tahoma"/>
        </w:rPr>
        <w:t>the learning</w:t>
      </w:r>
      <w:r w:rsidR="007C1365" w:rsidRPr="007C1365">
        <w:rPr>
          <w:rFonts w:ascii="Tahoma" w:hAnsi="Tahoma" w:cs="Tahoma"/>
        </w:rPr>
        <w:t xml:space="preserve"> needs of </w:t>
      </w:r>
      <w:r w:rsidR="00B150C7">
        <w:rPr>
          <w:rFonts w:ascii="Tahoma" w:hAnsi="Tahoma" w:cs="Tahoma"/>
        </w:rPr>
        <w:t xml:space="preserve">front line service providers </w:t>
      </w:r>
      <w:r w:rsidR="007C1365" w:rsidRPr="007C1365">
        <w:rPr>
          <w:rFonts w:ascii="Tahoma" w:hAnsi="Tahoma" w:cs="Tahoma"/>
        </w:rPr>
        <w:t xml:space="preserve">with reference to </w:t>
      </w:r>
      <w:r w:rsidR="004A555E">
        <w:rPr>
          <w:rFonts w:ascii="Tahoma" w:hAnsi="Tahoma" w:cs="Tahoma"/>
        </w:rPr>
        <w:t>operational practice and service delivery</w:t>
      </w:r>
      <w:r w:rsidR="00A466CC">
        <w:rPr>
          <w:rFonts w:ascii="Tahoma" w:hAnsi="Tahoma" w:cs="Tahoma"/>
        </w:rPr>
        <w:t>.</w:t>
      </w:r>
    </w:p>
    <w:p w:rsidR="007C1365" w:rsidRPr="007C1365" w:rsidRDefault="005B120C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The post holder must c</w:t>
      </w:r>
      <w:r w:rsidR="007C1365" w:rsidRPr="007C1365">
        <w:rPr>
          <w:rFonts w:ascii="Tahoma" w:hAnsi="Tahoma" w:cs="Tahoma"/>
        </w:rPr>
        <w:t xml:space="preserve">ontribute to </w:t>
      </w:r>
      <w:r w:rsidR="00C61580">
        <w:rPr>
          <w:rFonts w:ascii="Tahoma" w:hAnsi="Tahoma" w:cs="Tahoma"/>
        </w:rPr>
        <w:t xml:space="preserve">the </w:t>
      </w:r>
      <w:r w:rsidR="007C1365" w:rsidRPr="007C1365">
        <w:rPr>
          <w:rFonts w:ascii="Tahoma" w:hAnsi="Tahoma" w:cs="Tahoma"/>
        </w:rPr>
        <w:t xml:space="preserve">identification of </w:t>
      </w:r>
      <w:r w:rsidR="00C61580">
        <w:rPr>
          <w:rFonts w:ascii="Tahoma" w:hAnsi="Tahoma" w:cs="Tahoma"/>
        </w:rPr>
        <w:t xml:space="preserve">the </w:t>
      </w:r>
      <w:r w:rsidR="007C1365" w:rsidRPr="007C1365">
        <w:rPr>
          <w:rFonts w:ascii="Tahoma" w:hAnsi="Tahoma" w:cs="Tahoma"/>
        </w:rPr>
        <w:t xml:space="preserve">most effective approach to meet </w:t>
      </w:r>
      <w:r w:rsidR="00B150C7">
        <w:rPr>
          <w:rFonts w:ascii="Tahoma" w:hAnsi="Tahoma" w:cs="Tahoma"/>
        </w:rPr>
        <w:t xml:space="preserve">engagement and </w:t>
      </w:r>
      <w:r w:rsidR="00C61580">
        <w:rPr>
          <w:rFonts w:ascii="Tahoma" w:hAnsi="Tahoma" w:cs="Tahoma"/>
        </w:rPr>
        <w:t>learning</w:t>
      </w:r>
      <w:r w:rsidR="007C1365" w:rsidRPr="007C1365">
        <w:rPr>
          <w:rFonts w:ascii="Tahoma" w:hAnsi="Tahoma" w:cs="Tahoma"/>
        </w:rPr>
        <w:t xml:space="preserve"> needs, taking into account resources and timescales, with </w:t>
      </w:r>
      <w:r>
        <w:rPr>
          <w:rFonts w:ascii="Tahoma" w:hAnsi="Tahoma" w:cs="Tahoma"/>
        </w:rPr>
        <w:t>g</w:t>
      </w:r>
      <w:r w:rsidR="007C1365" w:rsidRPr="007C1365">
        <w:rPr>
          <w:rFonts w:ascii="Tahoma" w:hAnsi="Tahoma" w:cs="Tahoma"/>
        </w:rPr>
        <w:t>uidance/authorisation</w:t>
      </w:r>
      <w:r w:rsidR="005F6E0E">
        <w:rPr>
          <w:rFonts w:ascii="Tahoma" w:hAnsi="Tahoma" w:cs="Tahoma"/>
        </w:rPr>
        <w:t>/direction and input</w:t>
      </w:r>
      <w:r w:rsidR="007C1365" w:rsidRPr="007C1365">
        <w:rPr>
          <w:rFonts w:ascii="Tahoma" w:hAnsi="Tahoma" w:cs="Tahoma"/>
        </w:rPr>
        <w:t xml:space="preserve"> from </w:t>
      </w:r>
      <w:r>
        <w:rPr>
          <w:rFonts w:ascii="Tahoma" w:hAnsi="Tahoma" w:cs="Tahoma"/>
        </w:rPr>
        <w:t>the</w:t>
      </w:r>
      <w:r w:rsidR="00B150C7">
        <w:rPr>
          <w:rFonts w:ascii="Tahoma" w:hAnsi="Tahoma" w:cs="Tahoma"/>
        </w:rPr>
        <w:t>ir</w:t>
      </w:r>
      <w:r>
        <w:rPr>
          <w:rFonts w:ascii="Tahoma" w:hAnsi="Tahoma" w:cs="Tahoma"/>
        </w:rPr>
        <w:t xml:space="preserve"> </w:t>
      </w:r>
      <w:r w:rsidR="005F6E0E">
        <w:rPr>
          <w:rFonts w:ascii="Tahoma" w:hAnsi="Tahoma" w:cs="Tahoma"/>
        </w:rPr>
        <w:t xml:space="preserve">Line </w:t>
      </w:r>
      <w:r>
        <w:rPr>
          <w:rFonts w:ascii="Tahoma" w:hAnsi="Tahoma" w:cs="Tahoma"/>
        </w:rPr>
        <w:t>M</w:t>
      </w:r>
      <w:r w:rsidR="007C1365" w:rsidRPr="007C1365">
        <w:rPr>
          <w:rFonts w:ascii="Tahoma" w:hAnsi="Tahoma" w:cs="Tahoma"/>
        </w:rPr>
        <w:t>anager</w:t>
      </w:r>
      <w:r w:rsidR="005F6E0E">
        <w:rPr>
          <w:rFonts w:ascii="Tahoma" w:hAnsi="Tahoma" w:cs="Tahoma"/>
        </w:rPr>
        <w:t>.</w:t>
      </w:r>
    </w:p>
    <w:p w:rsidR="007C1365" w:rsidRPr="007C1365" w:rsidRDefault="005B120C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post holder must c</w:t>
      </w:r>
      <w:r w:rsidR="007C1365" w:rsidRPr="007C1365">
        <w:rPr>
          <w:rFonts w:ascii="Tahoma" w:hAnsi="Tahoma" w:cs="Tahoma"/>
        </w:rPr>
        <w:t xml:space="preserve">ontribute to </w:t>
      </w:r>
      <w:r w:rsidR="00C61580">
        <w:rPr>
          <w:rFonts w:ascii="Tahoma" w:hAnsi="Tahoma" w:cs="Tahoma"/>
        </w:rPr>
        <w:t xml:space="preserve">the </w:t>
      </w:r>
      <w:r w:rsidR="007C1365" w:rsidRPr="007C1365">
        <w:rPr>
          <w:rFonts w:ascii="Tahoma" w:hAnsi="Tahoma" w:cs="Tahoma"/>
        </w:rPr>
        <w:t xml:space="preserve">identification and development of </w:t>
      </w:r>
      <w:r>
        <w:rPr>
          <w:rFonts w:ascii="Tahoma" w:hAnsi="Tahoma" w:cs="Tahoma"/>
        </w:rPr>
        <w:t xml:space="preserve">the </w:t>
      </w:r>
      <w:r w:rsidR="007C1365" w:rsidRPr="007C1365">
        <w:rPr>
          <w:rFonts w:ascii="Tahoma" w:hAnsi="Tahoma" w:cs="Tahoma"/>
        </w:rPr>
        <w:t xml:space="preserve">most appropriate design of </w:t>
      </w:r>
      <w:r>
        <w:rPr>
          <w:rFonts w:ascii="Tahoma" w:hAnsi="Tahoma" w:cs="Tahoma"/>
        </w:rPr>
        <w:t>learning resources</w:t>
      </w:r>
      <w:r w:rsidR="007C1365" w:rsidRPr="007C1365">
        <w:rPr>
          <w:rFonts w:ascii="Tahoma" w:hAnsi="Tahoma" w:cs="Tahoma"/>
        </w:rPr>
        <w:t xml:space="preserve"> including </w:t>
      </w:r>
      <w:r>
        <w:rPr>
          <w:rFonts w:ascii="Tahoma" w:hAnsi="Tahoma" w:cs="Tahoma"/>
        </w:rPr>
        <w:t xml:space="preserve">the </w:t>
      </w:r>
      <w:r w:rsidR="007C1365" w:rsidRPr="007C1365">
        <w:rPr>
          <w:rFonts w:ascii="Tahoma" w:hAnsi="Tahoma" w:cs="Tahoma"/>
        </w:rPr>
        <w:t>depth and extent of content required</w:t>
      </w:r>
      <w:r w:rsidR="005F6E0E">
        <w:rPr>
          <w:rFonts w:ascii="Tahoma" w:hAnsi="Tahoma" w:cs="Tahoma"/>
        </w:rPr>
        <w:t>.</w:t>
      </w:r>
    </w:p>
    <w:p w:rsidR="00B150C7" w:rsidRDefault="005B120C" w:rsidP="00A466CC">
      <w:pPr>
        <w:pStyle w:val="NoSpacing"/>
        <w:numPr>
          <w:ilvl w:val="0"/>
          <w:numId w:val="23"/>
        </w:numPr>
        <w:spacing w:after="60" w:line="276" w:lineRule="auto"/>
        <w:jc w:val="both"/>
        <w:rPr>
          <w:rFonts w:ascii="Tahoma" w:hAnsi="Tahoma" w:cs="Tahoma"/>
        </w:rPr>
      </w:pPr>
      <w:r w:rsidRPr="00B150C7">
        <w:rPr>
          <w:rFonts w:ascii="Tahoma" w:hAnsi="Tahoma" w:cs="Tahoma"/>
        </w:rPr>
        <w:t>The post holder must be able to identify new learning needs arising from changes to policy</w:t>
      </w:r>
      <w:r w:rsidR="004A555E" w:rsidRPr="00B150C7">
        <w:rPr>
          <w:rFonts w:ascii="Tahoma" w:hAnsi="Tahoma" w:cs="Tahoma"/>
        </w:rPr>
        <w:t xml:space="preserve"> and</w:t>
      </w:r>
      <w:r w:rsidRPr="00B150C7">
        <w:rPr>
          <w:rFonts w:ascii="Tahoma" w:hAnsi="Tahoma" w:cs="Tahoma"/>
        </w:rPr>
        <w:t xml:space="preserve"> practice relevant to </w:t>
      </w:r>
      <w:r w:rsidR="00B150C7" w:rsidRPr="00B150C7">
        <w:rPr>
          <w:rFonts w:ascii="Tahoma" w:hAnsi="Tahoma" w:cs="Tahoma"/>
        </w:rPr>
        <w:t>Gambling Support Service event</w:t>
      </w:r>
      <w:r w:rsidR="00C61580" w:rsidRPr="00B150C7">
        <w:rPr>
          <w:rFonts w:ascii="Tahoma" w:hAnsi="Tahoma" w:cs="Tahoma"/>
        </w:rPr>
        <w:t xml:space="preserve"> delivery</w:t>
      </w:r>
      <w:r w:rsidR="005F6E0E">
        <w:rPr>
          <w:rFonts w:ascii="Tahoma" w:hAnsi="Tahoma" w:cs="Tahoma"/>
        </w:rPr>
        <w:t>.</w:t>
      </w:r>
    </w:p>
    <w:p w:rsidR="004A555E" w:rsidRPr="00B150C7" w:rsidRDefault="00460025" w:rsidP="00A466CC">
      <w:pPr>
        <w:pStyle w:val="NoSpacing"/>
        <w:numPr>
          <w:ilvl w:val="0"/>
          <w:numId w:val="23"/>
        </w:numPr>
        <w:spacing w:after="60" w:line="276" w:lineRule="auto"/>
        <w:jc w:val="both"/>
        <w:rPr>
          <w:rFonts w:ascii="Tahoma" w:hAnsi="Tahoma" w:cs="Tahoma"/>
        </w:rPr>
      </w:pPr>
      <w:r w:rsidRPr="00B150C7">
        <w:rPr>
          <w:rFonts w:ascii="Tahoma" w:hAnsi="Tahoma" w:cs="Tahoma"/>
        </w:rPr>
        <w:t xml:space="preserve">Use of influencing and negotiation skills to enable the delivery of positive </w:t>
      </w:r>
      <w:r w:rsidR="00B150C7">
        <w:rPr>
          <w:rFonts w:ascii="Tahoma" w:hAnsi="Tahoma" w:cs="Tahoma"/>
        </w:rPr>
        <w:t xml:space="preserve">engagement and training events, </w:t>
      </w:r>
      <w:r w:rsidRPr="00B150C7">
        <w:rPr>
          <w:rFonts w:ascii="Tahoma" w:hAnsi="Tahoma" w:cs="Tahoma"/>
        </w:rPr>
        <w:t>working with local Citizens Advice Bureaux across the network</w:t>
      </w:r>
      <w:r w:rsidR="00B150C7">
        <w:rPr>
          <w:rFonts w:ascii="Tahoma" w:hAnsi="Tahoma" w:cs="Tahoma"/>
        </w:rPr>
        <w:t xml:space="preserve"> and other stakeholders as required</w:t>
      </w:r>
      <w:r w:rsidR="005F6E0E">
        <w:rPr>
          <w:rFonts w:ascii="Tahoma" w:hAnsi="Tahoma" w:cs="Tahoma"/>
        </w:rPr>
        <w:t>.</w:t>
      </w:r>
    </w:p>
    <w:p w:rsidR="00C5621A" w:rsidRDefault="00C5621A" w:rsidP="00A466CC">
      <w:pPr>
        <w:jc w:val="both"/>
        <w:rPr>
          <w:rFonts w:ascii="Tahoma" w:hAnsi="Tahoma" w:cs="Tahoma"/>
          <w:sz w:val="22"/>
          <w:szCs w:val="22"/>
        </w:rPr>
      </w:pPr>
    </w:p>
    <w:p w:rsidR="008508E6" w:rsidRPr="00E92C06" w:rsidRDefault="008508E6" w:rsidP="00A466CC">
      <w:pPr>
        <w:jc w:val="both"/>
        <w:rPr>
          <w:rFonts w:ascii="Tahoma" w:hAnsi="Tahoma" w:cs="Tahoma"/>
          <w:sz w:val="22"/>
          <w:szCs w:val="22"/>
        </w:rPr>
      </w:pPr>
      <w:r w:rsidRPr="00E92C06">
        <w:rPr>
          <w:rFonts w:ascii="Tahoma" w:hAnsi="Tahoma" w:cs="Tahoma"/>
          <w:sz w:val="22"/>
          <w:szCs w:val="22"/>
        </w:rPr>
        <w:t>The above job description is not exhaustive and is clarified to include broad duties inherent in the post.</w:t>
      </w:r>
      <w:r w:rsidR="005F6E0E">
        <w:rPr>
          <w:rFonts w:ascii="Tahoma" w:hAnsi="Tahoma" w:cs="Tahoma"/>
          <w:sz w:val="22"/>
          <w:szCs w:val="22"/>
        </w:rPr>
        <w:t xml:space="preserve"> </w:t>
      </w:r>
    </w:p>
    <w:p w:rsidR="00C5621A" w:rsidRDefault="00C5621A" w:rsidP="00A466CC">
      <w:pPr>
        <w:pStyle w:val="Heading1"/>
        <w:spacing w:line="240" w:lineRule="auto"/>
        <w:jc w:val="both"/>
        <w:rPr>
          <w:rFonts w:ascii="FS Me" w:hAnsi="FS Me"/>
          <w:sz w:val="32"/>
          <w:szCs w:val="32"/>
        </w:rPr>
      </w:pPr>
      <w:bookmarkStart w:id="6" w:name="_Toc520296377"/>
      <w:bookmarkStart w:id="7" w:name="_Toc522194034"/>
    </w:p>
    <w:p w:rsidR="008508E6" w:rsidRPr="00B77970" w:rsidRDefault="00B77970" w:rsidP="00A466CC">
      <w:pPr>
        <w:pStyle w:val="Heading1"/>
        <w:spacing w:line="240" w:lineRule="auto"/>
        <w:jc w:val="both"/>
        <w:rPr>
          <w:rFonts w:ascii="FS Me" w:hAnsi="FS Me"/>
          <w:sz w:val="32"/>
          <w:szCs w:val="32"/>
        </w:rPr>
      </w:pPr>
      <w:r w:rsidRPr="00B77970">
        <w:rPr>
          <w:rFonts w:ascii="FS Me" w:hAnsi="FS Me"/>
          <w:sz w:val="32"/>
          <w:szCs w:val="32"/>
        </w:rPr>
        <w:t>Person S</w:t>
      </w:r>
      <w:r w:rsidR="008508E6" w:rsidRPr="00B77970">
        <w:rPr>
          <w:rFonts w:ascii="FS Me" w:hAnsi="FS Me"/>
          <w:sz w:val="32"/>
          <w:szCs w:val="32"/>
        </w:rPr>
        <w:t>pecification</w:t>
      </w:r>
      <w:bookmarkEnd w:id="6"/>
      <w:bookmarkEnd w:id="7"/>
    </w:p>
    <w:p w:rsidR="008508E6" w:rsidRPr="008508E6" w:rsidRDefault="008508E6" w:rsidP="00A466CC">
      <w:pPr>
        <w:jc w:val="both"/>
        <w:rPr>
          <w:rFonts w:ascii="Tahoma" w:hAnsi="Tahoma" w:cs="Tahoma"/>
          <w:sz w:val="22"/>
          <w:szCs w:val="22"/>
        </w:rPr>
      </w:pPr>
      <w:r w:rsidRPr="008508E6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AF3F2" wp14:editId="7A8D7310">
                <wp:simplePos x="0" y="0"/>
                <wp:positionH relativeFrom="margin">
                  <wp:posOffset>-1270</wp:posOffset>
                </wp:positionH>
                <wp:positionV relativeFrom="paragraph">
                  <wp:posOffset>34925</wp:posOffset>
                </wp:positionV>
                <wp:extent cx="662940" cy="7620"/>
                <wp:effectExtent l="19050" t="1905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762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698C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.75pt" to="52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" strokecolor="#003e82" strokeweight="3pt">
                <w10:wrap anchorx="margin"/>
              </v:line>
            </w:pict>
          </mc:Fallback>
        </mc:AlternateContent>
      </w:r>
    </w:p>
    <w:p w:rsidR="008508E6" w:rsidRPr="008508E6" w:rsidRDefault="008508E6" w:rsidP="00A466C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8" w:name="_Toc520296378"/>
      <w:r w:rsidRPr="008508E6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Knowledge, skills and experience</w:t>
      </w:r>
      <w:bookmarkEnd w:id="8"/>
    </w:p>
    <w:p w:rsidR="008508E6" w:rsidRPr="008508E6" w:rsidRDefault="008508E6" w:rsidP="00A466CC">
      <w:pPr>
        <w:jc w:val="both"/>
        <w:rPr>
          <w:rFonts w:ascii="Tahoma" w:hAnsi="Tahoma" w:cs="Tahoma"/>
          <w:sz w:val="22"/>
          <w:szCs w:val="22"/>
        </w:rPr>
      </w:pPr>
    </w:p>
    <w:p w:rsidR="008508E6" w:rsidRPr="003B3F1B" w:rsidRDefault="008508E6" w:rsidP="00A466CC">
      <w:pPr>
        <w:jc w:val="both"/>
        <w:rPr>
          <w:rFonts w:ascii="Tahoma" w:hAnsi="Tahoma" w:cs="Tahoma"/>
          <w:b/>
          <w:sz w:val="22"/>
          <w:szCs w:val="22"/>
        </w:rPr>
      </w:pPr>
      <w:r w:rsidRPr="003B3F1B">
        <w:rPr>
          <w:rFonts w:ascii="Tahoma" w:hAnsi="Tahoma" w:cs="Tahoma"/>
          <w:b/>
          <w:sz w:val="22"/>
          <w:szCs w:val="22"/>
        </w:rPr>
        <w:t>Essential</w:t>
      </w:r>
    </w:p>
    <w:p w:rsidR="008508E6" w:rsidRPr="003B3F1B" w:rsidRDefault="008508E6" w:rsidP="00A466CC">
      <w:pPr>
        <w:jc w:val="both"/>
        <w:rPr>
          <w:rFonts w:ascii="Tahoma" w:hAnsi="Tahoma" w:cs="Tahoma"/>
          <w:b/>
          <w:sz w:val="22"/>
          <w:szCs w:val="22"/>
        </w:rPr>
      </w:pPr>
    </w:p>
    <w:p w:rsidR="007C1365" w:rsidRPr="00E92C06" w:rsidRDefault="007C1365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 w:rsidRPr="00E92C06">
        <w:rPr>
          <w:rFonts w:ascii="Tahoma" w:hAnsi="Tahoma" w:cs="Tahoma"/>
          <w:lang w:val="en-US"/>
        </w:rPr>
        <w:t>Experience of training provisio</w:t>
      </w:r>
      <w:r w:rsidR="00680AF5">
        <w:rPr>
          <w:rFonts w:ascii="Tahoma" w:hAnsi="Tahoma" w:cs="Tahoma"/>
          <w:lang w:val="en-US"/>
        </w:rPr>
        <w:t xml:space="preserve">n: </w:t>
      </w:r>
      <w:r w:rsidR="002603C4">
        <w:rPr>
          <w:rFonts w:ascii="Tahoma" w:hAnsi="Tahoma" w:cs="Tahoma"/>
          <w:lang w:val="en-US"/>
        </w:rPr>
        <w:t>training</w:t>
      </w:r>
      <w:r w:rsidRPr="00E92C06">
        <w:rPr>
          <w:rFonts w:ascii="Tahoma" w:hAnsi="Tahoma" w:cs="Tahoma"/>
          <w:lang w:val="en-US"/>
        </w:rPr>
        <w:t xml:space="preserve"> design, delivery, presentations, group work facilitation</w:t>
      </w:r>
      <w:r w:rsidR="00680AF5">
        <w:rPr>
          <w:rFonts w:ascii="Tahoma" w:hAnsi="Tahoma" w:cs="Tahoma"/>
          <w:lang w:val="en-US"/>
        </w:rPr>
        <w:t xml:space="preserve">; </w:t>
      </w:r>
      <w:r w:rsidRPr="00E92C06">
        <w:rPr>
          <w:rFonts w:ascii="Tahoma" w:hAnsi="Tahoma" w:cs="Tahoma"/>
          <w:lang w:val="en-US"/>
        </w:rPr>
        <w:t>and evaluation</w:t>
      </w:r>
      <w:r w:rsidR="005F6E0E">
        <w:rPr>
          <w:rFonts w:ascii="Tahoma" w:hAnsi="Tahoma" w:cs="Tahoma"/>
          <w:lang w:val="en-US"/>
        </w:rPr>
        <w:t>.</w:t>
      </w:r>
    </w:p>
    <w:p w:rsidR="007C1365" w:rsidRPr="00E92C06" w:rsidRDefault="002603C4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Good level of IT literacy particularly MS Office including </w:t>
      </w:r>
      <w:proofErr w:type="spellStart"/>
      <w:r>
        <w:rPr>
          <w:rFonts w:ascii="Tahoma" w:hAnsi="Tahoma" w:cs="Tahoma"/>
        </w:rPr>
        <w:t>Powerpoint</w:t>
      </w:r>
      <w:proofErr w:type="spellEnd"/>
      <w:r>
        <w:rPr>
          <w:rFonts w:ascii="Tahoma" w:hAnsi="Tahoma" w:cs="Tahoma"/>
        </w:rPr>
        <w:t xml:space="preserve"> and on-line video conferencing facilities such as Microsoft Teams and Zoom </w:t>
      </w:r>
      <w:r w:rsidR="007C1365" w:rsidRPr="00E92C06">
        <w:rPr>
          <w:rFonts w:ascii="Tahoma" w:hAnsi="Tahoma" w:cs="Tahoma"/>
        </w:rPr>
        <w:t xml:space="preserve"> </w:t>
      </w:r>
    </w:p>
    <w:p w:rsidR="007C1365" w:rsidRDefault="007C1365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 w:rsidRPr="00E92C06">
        <w:rPr>
          <w:rFonts w:ascii="Tahoma" w:hAnsi="Tahoma" w:cs="Tahoma"/>
        </w:rPr>
        <w:t xml:space="preserve">Experience of </w:t>
      </w:r>
      <w:r w:rsidR="006231FD">
        <w:rPr>
          <w:rFonts w:ascii="Tahoma" w:hAnsi="Tahoma" w:cs="Tahoma"/>
        </w:rPr>
        <w:t xml:space="preserve">successfully </w:t>
      </w:r>
      <w:r w:rsidRPr="00E92C06">
        <w:rPr>
          <w:rFonts w:ascii="Tahoma" w:hAnsi="Tahoma" w:cs="Tahoma"/>
        </w:rPr>
        <w:t>working on own initiative and managing own workload</w:t>
      </w:r>
      <w:r w:rsidR="005F6E0E">
        <w:rPr>
          <w:rFonts w:ascii="Tahoma" w:hAnsi="Tahoma" w:cs="Tahoma"/>
        </w:rPr>
        <w:t>.</w:t>
      </w:r>
    </w:p>
    <w:p w:rsidR="005F6E0E" w:rsidRPr="00E92C06" w:rsidRDefault="00284D5A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Excellent</w:t>
      </w:r>
      <w:r w:rsidR="005F6E0E">
        <w:rPr>
          <w:rFonts w:ascii="Tahoma" w:hAnsi="Tahoma" w:cs="Tahoma"/>
        </w:rPr>
        <w:t xml:space="preserve"> presentation</w:t>
      </w:r>
      <w:r w:rsidR="006833CD">
        <w:rPr>
          <w:rFonts w:ascii="Tahoma" w:hAnsi="Tahoma" w:cs="Tahoma"/>
        </w:rPr>
        <w:t>; communication</w:t>
      </w:r>
      <w:r>
        <w:rPr>
          <w:rFonts w:ascii="Tahoma" w:hAnsi="Tahoma" w:cs="Tahoma"/>
        </w:rPr>
        <w:t xml:space="preserve"> </w:t>
      </w:r>
      <w:r w:rsidR="00B70DC2">
        <w:rPr>
          <w:rFonts w:ascii="Tahoma" w:hAnsi="Tahoma" w:cs="Tahoma"/>
        </w:rPr>
        <w:t xml:space="preserve">and people </w:t>
      </w:r>
      <w:r w:rsidR="002603C4">
        <w:rPr>
          <w:rFonts w:ascii="Tahoma" w:hAnsi="Tahoma" w:cs="Tahoma"/>
        </w:rPr>
        <w:t xml:space="preserve">skills.  Both working in groups and on a one-to-one basis.  </w:t>
      </w:r>
    </w:p>
    <w:p w:rsidR="007C1365" w:rsidRDefault="002603C4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Willingness and ability to be an effective and flexible team player</w:t>
      </w:r>
      <w:r w:rsidR="005F6E0E">
        <w:rPr>
          <w:rFonts w:ascii="Tahoma" w:hAnsi="Tahoma" w:cs="Tahoma"/>
        </w:rPr>
        <w:t>.</w:t>
      </w:r>
    </w:p>
    <w:p w:rsidR="006231FD" w:rsidRDefault="006231FD" w:rsidP="00A466CC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Abili</w:t>
      </w:r>
      <w:r w:rsidR="00680AF5">
        <w:rPr>
          <w:rFonts w:ascii="Tahoma" w:hAnsi="Tahoma" w:cs="Tahoma"/>
        </w:rPr>
        <w:t xml:space="preserve">ty </w:t>
      </w:r>
      <w:r w:rsidR="006833CD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 xml:space="preserve">write reports; </w:t>
      </w:r>
      <w:r w:rsidR="006833CD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>keep records up to date; to extr</w:t>
      </w:r>
      <w:r w:rsidR="00680AF5">
        <w:rPr>
          <w:rFonts w:ascii="Tahoma" w:hAnsi="Tahoma" w:cs="Tahoma"/>
        </w:rPr>
        <w:t>act and compile information</w:t>
      </w:r>
      <w:r w:rsidR="004D1676">
        <w:rPr>
          <w:rFonts w:ascii="Tahoma" w:hAnsi="Tahoma" w:cs="Tahoma"/>
        </w:rPr>
        <w:t>.</w:t>
      </w:r>
    </w:p>
    <w:p w:rsidR="006833CD" w:rsidRDefault="006833CD" w:rsidP="006833CD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Able to identify and action own training needs and work effectively to enhance own professional development</w:t>
      </w:r>
      <w:r w:rsidR="004D1676">
        <w:rPr>
          <w:rFonts w:ascii="Tahoma" w:hAnsi="Tahoma" w:cs="Tahoma"/>
        </w:rPr>
        <w:t xml:space="preserve"> including keeping up to date with any relevant legislation; procedures and advice topics. </w:t>
      </w:r>
    </w:p>
    <w:p w:rsidR="004D1676" w:rsidRPr="004D1676" w:rsidRDefault="006833CD" w:rsidP="004D1676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Ability to give and receive feedback objectively; a willingness to approach work with a ‘can do’ attitude; able to prioritise and successfully manage workload at all times.</w:t>
      </w:r>
    </w:p>
    <w:p w:rsidR="002603C4" w:rsidRDefault="002603C4" w:rsidP="002603C4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Flexibility; willingness to travel throughout Highland</w:t>
      </w:r>
      <w:r w:rsidRPr="00E92C06">
        <w:rPr>
          <w:rFonts w:ascii="Tahoma" w:hAnsi="Tahoma" w:cs="Tahoma"/>
        </w:rPr>
        <w:t xml:space="preserve">. Overnight stays </w:t>
      </w:r>
      <w:r>
        <w:rPr>
          <w:rFonts w:ascii="Tahoma" w:hAnsi="Tahoma" w:cs="Tahoma"/>
        </w:rPr>
        <w:t xml:space="preserve">or out of hours working will at times </w:t>
      </w:r>
      <w:r w:rsidRPr="00E92C06">
        <w:rPr>
          <w:rFonts w:ascii="Tahoma" w:hAnsi="Tahoma" w:cs="Tahoma"/>
        </w:rPr>
        <w:t>be required</w:t>
      </w:r>
      <w:r w:rsidR="00680AF5">
        <w:rPr>
          <w:rFonts w:ascii="Tahoma" w:hAnsi="Tahoma" w:cs="Tahoma"/>
        </w:rPr>
        <w:t xml:space="preserve"> (travel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is </w:t>
      </w:r>
      <w:r>
        <w:rPr>
          <w:rFonts w:ascii="Tahoma" w:hAnsi="Tahoma" w:cs="Tahoma"/>
        </w:rPr>
        <w:t xml:space="preserve">currently restricted due to </w:t>
      </w:r>
      <w:proofErr w:type="spellStart"/>
      <w:r>
        <w:rPr>
          <w:rFonts w:ascii="Tahoma" w:hAnsi="Tahoma" w:cs="Tahoma"/>
        </w:rPr>
        <w:t>Covid</w:t>
      </w:r>
      <w:proofErr w:type="spellEnd"/>
      <w:r>
        <w:rPr>
          <w:rFonts w:ascii="Tahoma" w:hAnsi="Tahoma" w:cs="Tahoma"/>
        </w:rPr>
        <w:t xml:space="preserve"> 19).</w:t>
      </w:r>
    </w:p>
    <w:p w:rsidR="008508E6" w:rsidRPr="003B3F1B" w:rsidRDefault="008508E6" w:rsidP="00A466CC">
      <w:pPr>
        <w:jc w:val="both"/>
        <w:rPr>
          <w:rFonts w:ascii="Tahoma" w:hAnsi="Tahoma" w:cs="Tahoma"/>
          <w:sz w:val="22"/>
          <w:szCs w:val="22"/>
        </w:rPr>
      </w:pPr>
    </w:p>
    <w:p w:rsidR="007C1365" w:rsidRPr="00E92C06" w:rsidRDefault="008508E6" w:rsidP="00A466CC">
      <w:pPr>
        <w:pStyle w:val="NoSpacing"/>
        <w:jc w:val="both"/>
        <w:rPr>
          <w:rFonts w:ascii="Tahoma" w:hAnsi="Tahoma" w:cs="Tahoma"/>
        </w:rPr>
      </w:pPr>
      <w:r w:rsidRPr="003B3F1B">
        <w:rPr>
          <w:rFonts w:ascii="Tahoma" w:hAnsi="Tahoma" w:cs="Tahoma"/>
          <w:b/>
        </w:rPr>
        <w:t>Desirable</w:t>
      </w:r>
      <w:r w:rsidR="007C1365" w:rsidRPr="00E92C06">
        <w:rPr>
          <w:rFonts w:ascii="Tahoma" w:hAnsi="Tahoma" w:cs="Tahoma"/>
        </w:rPr>
        <w:t xml:space="preserve"> </w:t>
      </w:r>
    </w:p>
    <w:p w:rsidR="007C1365" w:rsidRPr="00E92C06" w:rsidRDefault="007C1365" w:rsidP="00A466CC">
      <w:pPr>
        <w:pStyle w:val="NoSpacing"/>
        <w:jc w:val="both"/>
        <w:rPr>
          <w:rFonts w:ascii="Tahoma" w:hAnsi="Tahoma" w:cs="Tahoma"/>
        </w:rPr>
      </w:pPr>
    </w:p>
    <w:p w:rsidR="007C1365" w:rsidRPr="00E92C06" w:rsidRDefault="007C1365" w:rsidP="00A466CC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E92C06">
        <w:rPr>
          <w:rFonts w:ascii="Tahoma" w:hAnsi="Tahoma" w:cs="Tahoma"/>
        </w:rPr>
        <w:t xml:space="preserve">Experience of advice work and </w:t>
      </w:r>
      <w:r w:rsidR="00C61580" w:rsidRPr="00E92C06">
        <w:rPr>
          <w:rFonts w:ascii="Tahoma" w:hAnsi="Tahoma" w:cs="Tahoma"/>
        </w:rPr>
        <w:t xml:space="preserve">knowledge of </w:t>
      </w:r>
      <w:r w:rsidR="006833CD">
        <w:rPr>
          <w:rFonts w:ascii="Tahoma" w:hAnsi="Tahoma" w:cs="Tahoma"/>
        </w:rPr>
        <w:t>one or more of the associated</w:t>
      </w:r>
      <w:r w:rsidRPr="00E92C06">
        <w:rPr>
          <w:rFonts w:ascii="Tahoma" w:hAnsi="Tahoma" w:cs="Tahoma"/>
        </w:rPr>
        <w:t xml:space="preserve"> topics</w:t>
      </w:r>
      <w:r w:rsidR="006833CD">
        <w:rPr>
          <w:rFonts w:ascii="Tahoma" w:hAnsi="Tahoma" w:cs="Tahoma"/>
        </w:rPr>
        <w:t xml:space="preserve"> i.e. welfare rights; money advice and/or housing</w:t>
      </w:r>
      <w:r w:rsidR="005F6E0E">
        <w:rPr>
          <w:rFonts w:ascii="Tahoma" w:hAnsi="Tahoma" w:cs="Tahoma"/>
        </w:rPr>
        <w:t>.</w:t>
      </w:r>
    </w:p>
    <w:p w:rsidR="006833CD" w:rsidRDefault="007C1365" w:rsidP="00E95607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6833CD">
        <w:rPr>
          <w:rFonts w:ascii="Tahoma" w:hAnsi="Tahoma" w:cs="Tahoma"/>
        </w:rPr>
        <w:t>Experience of working within the voluntary sector, either paid or unpaid</w:t>
      </w:r>
      <w:r w:rsidR="005F6E0E" w:rsidRPr="006833CD">
        <w:rPr>
          <w:rFonts w:ascii="Tahoma" w:hAnsi="Tahoma" w:cs="Tahoma"/>
        </w:rPr>
        <w:t xml:space="preserve"> including</w:t>
      </w:r>
      <w:r w:rsidR="006833CD">
        <w:rPr>
          <w:rFonts w:ascii="Tahoma" w:hAnsi="Tahoma" w:cs="Tahoma"/>
        </w:rPr>
        <w:t xml:space="preserve"> CAB or CAS.</w:t>
      </w:r>
    </w:p>
    <w:p w:rsidR="00B70DC2" w:rsidRPr="006833CD" w:rsidRDefault="00B70DC2" w:rsidP="006833CD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6833CD">
        <w:rPr>
          <w:rFonts w:ascii="Tahoma" w:hAnsi="Tahoma" w:cs="Tahoma"/>
        </w:rPr>
        <w:t xml:space="preserve">Experience </w:t>
      </w:r>
      <w:r w:rsidR="006833CD">
        <w:rPr>
          <w:rFonts w:ascii="Tahoma" w:hAnsi="Tahoma" w:cs="Tahoma"/>
        </w:rPr>
        <w:t xml:space="preserve">or knowledge </w:t>
      </w:r>
      <w:r w:rsidRPr="006833CD">
        <w:rPr>
          <w:rFonts w:ascii="Tahoma" w:hAnsi="Tahoma" w:cs="Tahoma"/>
        </w:rPr>
        <w:t xml:space="preserve">of the gambling industry and/or related risk factors in regards to gambling related harm. </w:t>
      </w:r>
    </w:p>
    <w:p w:rsidR="00B70DC2" w:rsidRDefault="00B70DC2" w:rsidP="00A466CC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Knowledge of the aims and principles of the CAB service.</w:t>
      </w:r>
    </w:p>
    <w:p w:rsidR="007C1365" w:rsidRPr="003B3F1B" w:rsidRDefault="007C1365" w:rsidP="00A466CC">
      <w:pPr>
        <w:jc w:val="both"/>
        <w:rPr>
          <w:rFonts w:ascii="Tahoma" w:hAnsi="Tahoma" w:cs="Tahoma"/>
          <w:b/>
          <w:sz w:val="22"/>
          <w:szCs w:val="22"/>
        </w:rPr>
      </w:pPr>
    </w:p>
    <w:p w:rsidR="002E56D2" w:rsidRPr="003B3F1B" w:rsidRDefault="002E56D2" w:rsidP="00A466CC">
      <w:pPr>
        <w:jc w:val="both"/>
        <w:rPr>
          <w:rFonts w:ascii="Tahoma" w:hAnsi="Tahoma" w:cs="Tahoma"/>
          <w:b/>
          <w:sz w:val="22"/>
          <w:szCs w:val="22"/>
        </w:rPr>
      </w:pPr>
      <w:r w:rsidRPr="003B3F1B">
        <w:rPr>
          <w:rFonts w:ascii="Tahoma" w:hAnsi="Tahoma" w:cs="Tahoma"/>
          <w:b/>
          <w:sz w:val="22"/>
          <w:szCs w:val="22"/>
        </w:rPr>
        <w:t>Additional requirements</w:t>
      </w:r>
    </w:p>
    <w:p w:rsidR="008E63C2" w:rsidRPr="00B70DC2" w:rsidRDefault="008E63C2" w:rsidP="00284D5A">
      <w:pPr>
        <w:pStyle w:val="NoSpacing"/>
        <w:jc w:val="both"/>
        <w:rPr>
          <w:rFonts w:ascii="Tahoma" w:hAnsi="Tahoma" w:cs="Tahoma"/>
          <w:b/>
        </w:rPr>
      </w:pPr>
    </w:p>
    <w:p w:rsidR="00B70DC2" w:rsidRPr="00B70DC2" w:rsidRDefault="00B70DC2" w:rsidP="00A466CC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Take responsibility for implementing policies procedures and protocols required to deliver the project aims. </w:t>
      </w:r>
    </w:p>
    <w:p w:rsidR="00B70DC2" w:rsidRPr="00284D5A" w:rsidRDefault="006231FD" w:rsidP="00A466CC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Take responsibility for personal safety in and out of the office in accordance with IBS CAB’s Health and Safety procedures.</w:t>
      </w:r>
    </w:p>
    <w:p w:rsidR="00284D5A" w:rsidRPr="00284D5A" w:rsidRDefault="00284D5A" w:rsidP="00284D5A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Ensure all information is recorded and used in line with bureau policies including confidentiality, GDPR; QAA; equality and diversity.</w:t>
      </w:r>
    </w:p>
    <w:p w:rsidR="00284D5A" w:rsidRPr="00284D5A" w:rsidRDefault="00284D5A" w:rsidP="00284D5A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  <w:b/>
        </w:rPr>
      </w:pPr>
      <w:r w:rsidRPr="00284D5A">
        <w:rPr>
          <w:rFonts w:ascii="Tahoma" w:hAnsi="Tahoma" w:cs="Tahoma"/>
        </w:rPr>
        <w:t>Willingness to undertake a basic disclosure check through Disclosure Scotland.</w:t>
      </w:r>
    </w:p>
    <w:p w:rsidR="006231FD" w:rsidRPr="00107B13" w:rsidRDefault="006231FD" w:rsidP="00A466CC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Undertake any other duties and responsibilities as requested and required by Line Manager.  </w:t>
      </w:r>
    </w:p>
    <w:p w:rsidR="00107B13" w:rsidRDefault="00107B13" w:rsidP="00107B13">
      <w:pPr>
        <w:pStyle w:val="NoSpacing"/>
        <w:ind w:left="426"/>
        <w:jc w:val="both"/>
        <w:rPr>
          <w:rFonts w:ascii="Tahoma" w:hAnsi="Tahoma" w:cs="Tahoma"/>
        </w:rPr>
      </w:pPr>
    </w:p>
    <w:p w:rsidR="00107B13" w:rsidRDefault="00107B13" w:rsidP="00D30F60">
      <w:pPr>
        <w:rPr>
          <w:rFonts w:ascii="Tahoma" w:hAnsi="Tahoma" w:cs="Tahoma"/>
          <w:b/>
          <w:sz w:val="22"/>
          <w:szCs w:val="22"/>
          <w:u w:val="single"/>
        </w:rPr>
      </w:pPr>
      <w:r w:rsidRPr="00D30F60">
        <w:rPr>
          <w:rFonts w:ascii="Tahoma" w:hAnsi="Tahoma" w:cs="Tahoma"/>
          <w:b/>
          <w:sz w:val="22"/>
          <w:szCs w:val="22"/>
          <w:u w:val="single"/>
        </w:rPr>
        <w:t>How to apply:</w:t>
      </w:r>
    </w:p>
    <w:p w:rsidR="00530B53" w:rsidRPr="00D30F60" w:rsidRDefault="00530B53" w:rsidP="00D30F60">
      <w:pPr>
        <w:rPr>
          <w:rFonts w:ascii="Tahoma" w:eastAsia="Calibri" w:hAnsi="Tahoma" w:cs="Tahoma"/>
          <w:b/>
          <w:sz w:val="22"/>
          <w:szCs w:val="22"/>
          <w:u w:val="single"/>
          <w:lang w:eastAsia="en-GB"/>
        </w:rPr>
      </w:pPr>
    </w:p>
    <w:p w:rsidR="00107B13" w:rsidRPr="00107B13" w:rsidRDefault="00107B13" w:rsidP="00107B13">
      <w:pPr>
        <w:pStyle w:val="NoSpacing"/>
        <w:ind w:left="426"/>
        <w:jc w:val="both"/>
        <w:rPr>
          <w:rFonts w:ascii="Tahoma" w:hAnsi="Tahoma" w:cs="Tahoma"/>
          <w:b/>
          <w:u w:val="single"/>
        </w:rPr>
      </w:pPr>
      <w:r>
        <w:rPr>
          <w:rFonts w:ascii="Tahoma" w:eastAsia="Times New Roman" w:hAnsi="Tahoma" w:cs="Tahoma"/>
          <w:bCs/>
        </w:rPr>
        <w:t xml:space="preserve">Application Pack (no CV’s please) or more information can be requested from and returned to:  </w:t>
      </w:r>
      <w:hyperlink r:id="rId8" w:history="1">
        <w:r w:rsidRPr="004E26D9">
          <w:rPr>
            <w:rStyle w:val="Hyperlink"/>
            <w:rFonts w:ascii="Tahoma" w:eastAsia="Times New Roman" w:hAnsi="Tahoma" w:cs="Tahoma"/>
            <w:bCs/>
          </w:rPr>
          <w:t>admin@invernesscab.casonline.org.uk</w:t>
        </w:r>
      </w:hyperlink>
      <w:r w:rsidR="00FA3989">
        <w:rPr>
          <w:rFonts w:ascii="Tahoma" w:eastAsia="Times New Roman" w:hAnsi="Tahoma" w:cs="Tahoma"/>
          <w:bCs/>
        </w:rPr>
        <w:t xml:space="preserve"> by </w:t>
      </w:r>
      <w:r w:rsidR="00FA3989" w:rsidRPr="00014473">
        <w:rPr>
          <w:rFonts w:ascii="Tahoma" w:eastAsia="Times New Roman" w:hAnsi="Tahoma" w:cs="Tahoma"/>
          <w:b/>
          <w:bCs/>
        </w:rPr>
        <w:t>12pm on 16 April 2021</w:t>
      </w:r>
      <w:r>
        <w:rPr>
          <w:rFonts w:ascii="Tahoma" w:eastAsia="Times New Roman" w:hAnsi="Tahoma" w:cs="Tahoma"/>
          <w:bCs/>
        </w:rPr>
        <w:t>.  Intervie</w:t>
      </w:r>
      <w:r w:rsidR="00530B53">
        <w:rPr>
          <w:rFonts w:ascii="Tahoma" w:eastAsia="Times New Roman" w:hAnsi="Tahoma" w:cs="Tahoma"/>
          <w:bCs/>
        </w:rPr>
        <w:t>ws to take place on</w:t>
      </w:r>
      <w:r>
        <w:rPr>
          <w:rFonts w:ascii="Tahoma" w:eastAsia="Times New Roman" w:hAnsi="Tahoma" w:cs="Tahoma"/>
          <w:bCs/>
        </w:rPr>
        <w:t xml:space="preserve"> </w:t>
      </w:r>
      <w:r w:rsidR="00FA3989">
        <w:rPr>
          <w:rFonts w:ascii="Tahoma" w:eastAsia="Times New Roman" w:hAnsi="Tahoma" w:cs="Tahoma"/>
          <w:bCs/>
        </w:rPr>
        <w:t xml:space="preserve">Friday </w:t>
      </w:r>
      <w:r w:rsidR="00FA3989" w:rsidRPr="00014473">
        <w:rPr>
          <w:rFonts w:ascii="Tahoma" w:eastAsia="Times New Roman" w:hAnsi="Tahoma" w:cs="Tahoma"/>
          <w:b/>
          <w:bCs/>
        </w:rPr>
        <w:t>23 April 2021</w:t>
      </w:r>
      <w:r>
        <w:rPr>
          <w:rFonts w:ascii="Tahoma" w:eastAsia="Times New Roman" w:hAnsi="Tahoma" w:cs="Tahoma"/>
          <w:bCs/>
        </w:rPr>
        <w:t xml:space="preserve">.  </w:t>
      </w:r>
    </w:p>
    <w:sectPr w:rsidR="00107B13" w:rsidRPr="00107B13" w:rsidSect="00E453D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CA" w:rsidRDefault="00D473CA" w:rsidP="00295282">
      <w:r>
        <w:separator/>
      </w:r>
    </w:p>
  </w:endnote>
  <w:endnote w:type="continuationSeparator" w:id="0">
    <w:p w:rsidR="00D473CA" w:rsidRDefault="00D473CA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C3" w:rsidRPr="008816F3" w:rsidRDefault="00896AC3" w:rsidP="00896AC3">
    <w:pPr>
      <w:pStyle w:val="Footer"/>
      <w:framePr w:wrap="around" w:vAnchor="page" w:hAnchor="page" w:x="11035" w:y="16268"/>
      <w:rPr>
        <w:rStyle w:val="PageNumber"/>
        <w:rFonts w:ascii="FS Me" w:hAnsi="FS Me"/>
        <w:color w:val="FFFFFF" w:themeColor="background1"/>
        <w:sz w:val="16"/>
        <w:szCs w:val="20"/>
      </w:rPr>
    </w:pP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522465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295282" w:rsidRPr="00896AC3" w:rsidRDefault="008816F3" w:rsidP="00896AC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-488315</wp:posOffset>
              </wp:positionH>
              <wp:positionV relativeFrom="paragraph">
                <wp:posOffset>-46355</wp:posOffset>
              </wp:positionV>
              <wp:extent cx="6064301" cy="58189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301" cy="5818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16F3" w:rsidRPr="00E11E28" w:rsidRDefault="008816F3" w:rsidP="008816F3">
                          <w:pPr>
                            <w:ind w:left="567"/>
                            <w:rPr>
                              <w:rFonts w:ascii="Tahoma" w:hAnsi="Tahoma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E11E28">
                            <w:rPr>
                              <w:rFonts w:ascii="Tahoma" w:hAnsi="Tahoma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E11E28" w:rsidRDefault="008816F3" w:rsidP="008816F3">
                          <w:pPr>
                            <w:spacing w:before="40"/>
                            <w:ind w:left="567"/>
                            <w:jc w:val="both"/>
                            <w:rPr>
                              <w:rFonts w:ascii="Tahoma" w:hAnsi="Tahoma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E11E28">
                            <w:rPr>
                              <w:rFonts w:ascii="Tahoma" w:hAnsi="Tahoma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  <w:p w:rsidR="008816F3" w:rsidRPr="00E11E28" w:rsidRDefault="008816F3">
                          <w:pPr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8.45pt;margin-top:-3.65pt;width:477.5pt;height:45.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" filled="f" stroked="f" strokeweight=".5pt">
              <v:textbox>
                <w:txbxContent>
                  <w:p w:rsidR="008816F3" w:rsidRPr="00E11E28" w:rsidRDefault="008816F3" w:rsidP="008816F3">
                    <w:pPr>
                      <w:ind w:left="567"/>
                      <w:rPr>
                        <w:rFonts w:ascii="Tahoma" w:hAnsi="Tahoma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E11E28">
                      <w:rPr>
                        <w:rFonts w:ascii="Tahoma" w:hAnsi="Tahoma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E11E28" w:rsidRDefault="008816F3" w:rsidP="008816F3">
                    <w:pPr>
                      <w:spacing w:before="40"/>
                      <w:ind w:left="567"/>
                      <w:jc w:val="both"/>
                      <w:rPr>
                        <w:rFonts w:ascii="Tahoma" w:hAnsi="Tahoma" w:cs="Tahoma"/>
                        <w:color w:val="FFFFFF"/>
                        <w:sz w:val="16"/>
                        <w:szCs w:val="16"/>
                      </w:rPr>
                    </w:pPr>
                    <w:r w:rsidRPr="00E11E28">
                      <w:rPr>
                        <w:rFonts w:ascii="Tahoma" w:hAnsi="Tahoma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  <w:p w:rsidR="008816F3" w:rsidRPr="00E11E28" w:rsidRDefault="008816F3">
                    <w:pPr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posOffset>-3175</wp:posOffset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173E5A" wp14:editId="1BBFD186">
              <wp:simplePos x="0" y="0"/>
              <wp:positionH relativeFrom="column">
                <wp:posOffset>-485775</wp:posOffset>
              </wp:positionH>
              <wp:positionV relativeFrom="paragraph">
                <wp:posOffset>125730</wp:posOffset>
              </wp:positionV>
              <wp:extent cx="6062345" cy="5816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2345" cy="581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16F3" w:rsidRPr="00E11E28" w:rsidRDefault="008816F3" w:rsidP="008816F3">
                          <w:pPr>
                            <w:ind w:left="567"/>
                            <w:rPr>
                              <w:rFonts w:ascii="Tahoma" w:hAnsi="Tahoma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E11E28">
                            <w:rPr>
                              <w:rFonts w:ascii="Tahoma" w:hAnsi="Tahoma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E11E28" w:rsidRDefault="008816F3" w:rsidP="008816F3">
                          <w:pPr>
                            <w:spacing w:before="40"/>
                            <w:ind w:left="567"/>
                            <w:jc w:val="both"/>
                            <w:rPr>
                              <w:rFonts w:ascii="Tahoma" w:hAnsi="Tahoma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E11E28">
                            <w:rPr>
                              <w:rFonts w:ascii="Tahoma" w:hAnsi="Tahoma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  <w:p w:rsidR="008816F3" w:rsidRPr="00E11E28" w:rsidRDefault="008816F3" w:rsidP="008816F3">
                          <w:pPr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173E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8.25pt;margin-top:9.9pt;width:477.35pt;height:45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" filled="f" stroked="f" strokeweight=".5pt">
              <v:textbox>
                <w:txbxContent>
                  <w:p w:rsidR="008816F3" w:rsidRPr="00E11E28" w:rsidRDefault="008816F3" w:rsidP="008816F3">
                    <w:pPr>
                      <w:ind w:left="567"/>
                      <w:rPr>
                        <w:rFonts w:ascii="Tahoma" w:hAnsi="Tahoma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E11E28">
                      <w:rPr>
                        <w:rFonts w:ascii="Tahoma" w:hAnsi="Tahoma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E11E28" w:rsidRDefault="008816F3" w:rsidP="008816F3">
                    <w:pPr>
                      <w:spacing w:before="40"/>
                      <w:ind w:left="567"/>
                      <w:jc w:val="both"/>
                      <w:rPr>
                        <w:rFonts w:ascii="Tahoma" w:hAnsi="Tahoma" w:cs="Tahoma"/>
                        <w:color w:val="FFFFFF"/>
                        <w:sz w:val="16"/>
                        <w:szCs w:val="16"/>
                      </w:rPr>
                    </w:pPr>
                    <w:r w:rsidRPr="00E11E28">
                      <w:rPr>
                        <w:rFonts w:ascii="Tahoma" w:hAnsi="Tahoma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  <w:p w:rsidR="008816F3" w:rsidRPr="00E11E28" w:rsidRDefault="008816F3" w:rsidP="008816F3">
                    <w:pPr>
                      <w:rPr>
                        <w:rFonts w:ascii="Tahoma" w:hAnsi="Tahoma" w:cs="Taho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:rsidR="008C1B14" w:rsidRPr="008816F3" w:rsidRDefault="008C1B14" w:rsidP="00896AC3">
    <w:pPr>
      <w:pStyle w:val="Footer"/>
      <w:framePr w:wrap="around" w:vAnchor="page" w:hAnchor="page" w:x="11035" w:y="16268"/>
      <w:rPr>
        <w:rStyle w:val="PageNumber"/>
        <w:rFonts w:ascii="FS Me" w:hAnsi="FS Me"/>
        <w:color w:val="FFFFFF" w:themeColor="background1"/>
        <w:sz w:val="16"/>
        <w:szCs w:val="20"/>
      </w:rPr>
    </w:pP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A61D56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8816F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CA" w:rsidRDefault="00D473CA" w:rsidP="00295282">
      <w:r>
        <w:separator/>
      </w:r>
    </w:p>
  </w:footnote>
  <w:footnote w:type="continuationSeparator" w:id="0">
    <w:p w:rsidR="00D473CA" w:rsidRDefault="00D473CA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82" w:rsidRDefault="00522465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746" w:rsidRPr="008508E6" w:rsidRDefault="00033746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</w:p>
  <w:p w:rsidR="00295282" w:rsidRPr="008508E6" w:rsidRDefault="00DE164D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 w:rsidRPr="008508E6">
      <w:rPr>
        <w:rFonts w:ascii="Tahoma" w:hAnsi="Tahoma" w:cs="Tahoma"/>
        <w:color w:val="000000" w:themeColor="text1"/>
        <w:sz w:val="20"/>
        <w:szCs w:val="18"/>
      </w:rPr>
      <w:tab/>
    </w:r>
    <w:r w:rsidR="00836B95" w:rsidRPr="008508E6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8508E6">
      <w:rPr>
        <w:rFonts w:ascii="Tahoma" w:hAnsi="Tahoma" w:cs="Tahoma"/>
        <w:color w:val="000000" w:themeColor="text1"/>
        <w:sz w:val="20"/>
        <w:szCs w:val="18"/>
      </w:rPr>
      <w:tab/>
    </w:r>
    <w:r w:rsidR="00703342" w:rsidRPr="008508E6">
      <w:rPr>
        <w:rFonts w:ascii="Tahoma" w:hAnsi="Tahoma" w:cs="Tahoma"/>
        <w:color w:val="000000" w:themeColor="text1"/>
        <w:sz w:val="20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14" w:rsidRPr="008508E6" w:rsidRDefault="00B77970" w:rsidP="004D1676">
    <w:pPr>
      <w:pStyle w:val="Header"/>
      <w:tabs>
        <w:tab w:val="clear" w:pos="4320"/>
        <w:tab w:val="clear" w:pos="8640"/>
        <w:tab w:val="right" w:pos="9350"/>
      </w:tabs>
      <w:ind w:right="-569"/>
      <w:rPr>
        <w:rFonts w:ascii="Tahoma" w:hAnsi="Tahoma" w:cs="Tahoma"/>
        <w:b/>
        <w:color w:val="005AB6"/>
      </w:rPr>
    </w:pPr>
    <w:r>
      <w:rPr>
        <w:rFonts w:ascii="Tahoma" w:hAnsi="Tahoma" w:cs="Tahoma"/>
        <w:noProof/>
        <w:color w:val="002060"/>
        <w:sz w:val="22"/>
        <w:szCs w:val="22"/>
        <w:lang w:eastAsia="en-GB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4593590</wp:posOffset>
          </wp:positionH>
          <wp:positionV relativeFrom="paragraph">
            <wp:posOffset>-281305</wp:posOffset>
          </wp:positionV>
          <wp:extent cx="1184910" cy="1174750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IPUAV9KQY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1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676" w:rsidRPr="004D1676">
      <w:rPr>
        <w:rFonts w:ascii="Tahoma" w:hAnsi="Tahoma" w:cs="Tahoma"/>
        <w:b/>
        <w:noProof/>
        <w:color w:val="005AB6"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A2C4E8B" wp14:editId="40CE28E7">
              <wp:simplePos x="0" y="0"/>
              <wp:positionH relativeFrom="margin">
                <wp:posOffset>-618490</wp:posOffset>
              </wp:positionH>
              <wp:positionV relativeFrom="paragraph">
                <wp:posOffset>23495</wp:posOffset>
              </wp:positionV>
              <wp:extent cx="5798820" cy="1666875"/>
              <wp:effectExtent l="0" t="0" r="1143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8820" cy="166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1676" w:rsidRPr="004D1676" w:rsidRDefault="00B77970" w:rsidP="004D1676">
                          <w:pPr>
                            <w:pStyle w:val="Heading1"/>
                            <w:jc w:val="center"/>
                            <w:rPr>
                              <w:rFonts w:ascii="Tahoma" w:hAnsi="Tahoma" w:cs="Tahoma"/>
                              <w:color w:val="002060"/>
                              <w:sz w:val="20"/>
                              <w:szCs w:val="20"/>
                              <w:u w:val="single"/>
                              <w:lang w:val="fr-F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2060"/>
                              <w:sz w:val="44"/>
                              <w:szCs w:val="44"/>
                              <w:u w:val="single"/>
                              <w:lang w:val="fr-FR"/>
                            </w:rPr>
                            <w:t xml:space="preserve">Post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002060"/>
                              <w:sz w:val="44"/>
                              <w:szCs w:val="44"/>
                              <w:u w:val="single"/>
                              <w:lang w:val="fr-FR"/>
                            </w:rPr>
                            <w:t>Available</w:t>
                          </w:r>
                          <w:proofErr w:type="spellEnd"/>
                        </w:p>
                        <w:p w:rsidR="004D1676" w:rsidRPr="004D1676" w:rsidRDefault="004D1676" w:rsidP="004D1676">
                          <w:pPr>
                            <w:pStyle w:val="Heading1"/>
                            <w:jc w:val="center"/>
                            <w:rPr>
                              <w:rFonts w:ascii="Tahoma" w:hAnsi="Tahoma" w:cs="Tahoma"/>
                              <w:color w:val="002060"/>
                              <w:sz w:val="22"/>
                              <w:szCs w:val="22"/>
                              <w:lang w:val="fr-FR"/>
                            </w:rPr>
                          </w:pPr>
                        </w:p>
                        <w:p w:rsidR="00B77970" w:rsidRDefault="004D1676" w:rsidP="004D1676">
                          <w:pPr>
                            <w:pStyle w:val="Heading1"/>
                            <w:jc w:val="center"/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</w:pPr>
                          <w:r w:rsidRPr="004D1676"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  <w:t xml:space="preserve">Gambling Support Service </w:t>
                          </w:r>
                        </w:p>
                        <w:p w:rsidR="004D1676" w:rsidRPr="004D1676" w:rsidRDefault="004D1676" w:rsidP="004D1676">
                          <w:pPr>
                            <w:pStyle w:val="Heading1"/>
                            <w:jc w:val="center"/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</w:pPr>
                          <w:r w:rsidRPr="004D1676"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  <w:t xml:space="preserve">Training and Engagement </w:t>
                          </w:r>
                          <w:proofErr w:type="spellStart"/>
                          <w:r w:rsidRPr="004D1676"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  <w:t>Officer</w:t>
                          </w:r>
                          <w:proofErr w:type="spellEnd"/>
                          <w:r w:rsidRPr="004D1676"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  <w:t xml:space="preserve"> (</w:t>
                          </w:r>
                          <w:proofErr w:type="spellStart"/>
                          <w:r w:rsidRPr="004D1676"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  <w:t>North</w:t>
                          </w:r>
                          <w:proofErr w:type="spellEnd"/>
                          <w:r w:rsidRPr="004D1676">
                            <w:rPr>
                              <w:rFonts w:ascii="Tahoma" w:hAnsi="Tahoma" w:cs="Tahoma"/>
                              <w:color w:val="002060"/>
                              <w:sz w:val="40"/>
                              <w:szCs w:val="40"/>
                              <w:lang w:val="fr-FR"/>
                            </w:rPr>
                            <w:t>)</w:t>
                          </w:r>
                        </w:p>
                        <w:p w:rsidR="004D1676" w:rsidRDefault="004D16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C4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8.7pt;margin-top:1.85pt;width:456.6pt;height:13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" strokecolor="white [3212]">
              <v:textbox>
                <w:txbxContent>
                  <w:p w:rsidR="004D1676" w:rsidRPr="004D1676" w:rsidRDefault="00B77970" w:rsidP="004D1676">
                    <w:pPr>
                      <w:pStyle w:val="Heading1"/>
                      <w:jc w:val="center"/>
                      <w:rPr>
                        <w:rFonts w:ascii="Tahoma" w:hAnsi="Tahoma" w:cs="Tahoma"/>
                        <w:color w:val="002060"/>
                        <w:sz w:val="20"/>
                        <w:szCs w:val="20"/>
                        <w:u w:val="single"/>
                        <w:lang w:val="fr-FR"/>
                      </w:rPr>
                    </w:pPr>
                    <w:r>
                      <w:rPr>
                        <w:rFonts w:ascii="Tahoma" w:hAnsi="Tahoma" w:cs="Tahoma"/>
                        <w:color w:val="002060"/>
                        <w:sz w:val="44"/>
                        <w:szCs w:val="44"/>
                        <w:u w:val="single"/>
                        <w:lang w:val="fr-FR"/>
                      </w:rPr>
                      <w:t xml:space="preserve">Post </w:t>
                    </w:r>
                    <w:proofErr w:type="spellStart"/>
                    <w:r>
                      <w:rPr>
                        <w:rFonts w:ascii="Tahoma" w:hAnsi="Tahoma" w:cs="Tahoma"/>
                        <w:color w:val="002060"/>
                        <w:sz w:val="44"/>
                        <w:szCs w:val="44"/>
                        <w:u w:val="single"/>
                        <w:lang w:val="fr-FR"/>
                      </w:rPr>
                      <w:t>Available</w:t>
                    </w:r>
                    <w:proofErr w:type="spellEnd"/>
                  </w:p>
                  <w:p w:rsidR="004D1676" w:rsidRPr="004D1676" w:rsidRDefault="004D1676" w:rsidP="004D1676">
                    <w:pPr>
                      <w:pStyle w:val="Heading1"/>
                      <w:jc w:val="center"/>
                      <w:rPr>
                        <w:rFonts w:ascii="Tahoma" w:hAnsi="Tahoma" w:cs="Tahoma"/>
                        <w:color w:val="002060"/>
                        <w:sz w:val="22"/>
                        <w:szCs w:val="22"/>
                        <w:lang w:val="fr-FR"/>
                      </w:rPr>
                    </w:pPr>
                  </w:p>
                  <w:p w:rsidR="00B77970" w:rsidRDefault="004D1676" w:rsidP="004D1676">
                    <w:pPr>
                      <w:pStyle w:val="Heading1"/>
                      <w:jc w:val="center"/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</w:pPr>
                    <w:r w:rsidRPr="004D1676"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  <w:t xml:space="preserve">Gambling Support Service </w:t>
                    </w:r>
                  </w:p>
                  <w:p w:rsidR="004D1676" w:rsidRPr="004D1676" w:rsidRDefault="004D1676" w:rsidP="004D1676">
                    <w:pPr>
                      <w:pStyle w:val="Heading1"/>
                      <w:jc w:val="center"/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</w:pPr>
                    <w:r w:rsidRPr="004D1676"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  <w:t xml:space="preserve">Training and Engagement </w:t>
                    </w:r>
                    <w:proofErr w:type="spellStart"/>
                    <w:r w:rsidRPr="004D1676"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  <w:t>Officer</w:t>
                    </w:r>
                    <w:proofErr w:type="spellEnd"/>
                    <w:r w:rsidRPr="004D1676"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  <w:t xml:space="preserve"> (</w:t>
                    </w:r>
                    <w:proofErr w:type="spellStart"/>
                    <w:r w:rsidRPr="004D1676"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  <w:t>North</w:t>
                    </w:r>
                    <w:proofErr w:type="spellEnd"/>
                    <w:r w:rsidRPr="004D1676">
                      <w:rPr>
                        <w:rFonts w:ascii="Tahoma" w:hAnsi="Tahoma" w:cs="Tahoma"/>
                        <w:color w:val="002060"/>
                        <w:sz w:val="40"/>
                        <w:szCs w:val="40"/>
                        <w:lang w:val="fr-FR"/>
                      </w:rPr>
                      <w:t>)</w:t>
                    </w:r>
                  </w:p>
                  <w:p w:rsidR="004D1676" w:rsidRDefault="004D1676"/>
                </w:txbxContent>
              </v:textbox>
              <w10:wrap type="square" anchorx="margin"/>
            </v:shape>
          </w:pict>
        </mc:Fallback>
      </mc:AlternateContent>
    </w:r>
    <w:r w:rsidR="008C1B14" w:rsidRPr="008508E6">
      <w:rPr>
        <w:rFonts w:ascii="Tahoma" w:hAnsi="Tahoma" w:cs="Tahoma"/>
        <w:b/>
        <w:color w:val="005AB6"/>
      </w:rPr>
      <w:t xml:space="preserve"> </w:t>
    </w:r>
    <w:r w:rsidR="00896AC3" w:rsidRPr="008508E6">
      <w:rPr>
        <w:rFonts w:ascii="Tahoma" w:hAnsi="Tahoma" w:cs="Tahoma"/>
        <w:b/>
        <w:color w:val="005AB6"/>
      </w:rPr>
      <w:tab/>
    </w:r>
  </w:p>
  <w:p w:rsidR="008C1B14" w:rsidRPr="00A466CC" w:rsidRDefault="008C1B14" w:rsidP="005F6E0E">
    <w:pPr>
      <w:pStyle w:val="Heading1"/>
      <w:jc w:val="both"/>
      <w:rPr>
        <w:rFonts w:ascii="Tahoma" w:hAnsi="Tahoma" w:cs="Tahoma"/>
        <w:color w:val="002060"/>
        <w:sz w:val="22"/>
        <w:szCs w:val="22"/>
        <w:lang w:val="fr-FR"/>
      </w:rPr>
    </w:pPr>
  </w:p>
  <w:p w:rsidR="008C1B14" w:rsidRPr="008508E6" w:rsidRDefault="008C1B14" w:rsidP="00896AC3">
    <w:pPr>
      <w:pStyle w:val="Header"/>
      <w:ind w:left="-426"/>
      <w:rPr>
        <w:rFonts w:ascii="Tahoma" w:hAnsi="Tahoma" w:cs="Tahoma"/>
        <w:b/>
        <w:color w:val="005AB6"/>
      </w:rPr>
    </w:pPr>
    <w:r w:rsidRPr="008508E6">
      <w:rPr>
        <w:rFonts w:ascii="Tahoma" w:hAnsi="Tahoma" w:cs="Tahoma"/>
        <w:b/>
        <w:color w:val="005AB6"/>
      </w:rPr>
      <w:ptab w:relativeTo="margin" w:alignment="center" w:leader="none"/>
    </w:r>
    <w:r w:rsidRPr="008508E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934"/>
      </v:shape>
    </w:pict>
  </w:numPicBullet>
  <w:abstractNum w:abstractNumId="0" w15:restartNumberingAfterBreak="0">
    <w:nsid w:val="00805E23"/>
    <w:multiLevelType w:val="hybridMultilevel"/>
    <w:tmpl w:val="67407484"/>
    <w:lvl w:ilvl="0" w:tplc="08090007">
      <w:start w:val="1"/>
      <w:numFmt w:val="bullet"/>
      <w:lvlText w:val=""/>
      <w:lvlPicBulletId w:val="0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02B918EA"/>
    <w:multiLevelType w:val="hybridMultilevel"/>
    <w:tmpl w:val="E79622F8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="Times New Roman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E81"/>
    <w:multiLevelType w:val="hybridMultilevel"/>
    <w:tmpl w:val="83A005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734CD"/>
    <w:multiLevelType w:val="hybridMultilevel"/>
    <w:tmpl w:val="38B0259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624B63"/>
    <w:multiLevelType w:val="hybridMultilevel"/>
    <w:tmpl w:val="CF48A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2550E6"/>
    <w:multiLevelType w:val="hybridMultilevel"/>
    <w:tmpl w:val="7968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A24FB"/>
    <w:multiLevelType w:val="hybridMultilevel"/>
    <w:tmpl w:val="9C388AD6"/>
    <w:lvl w:ilvl="0" w:tplc="BA20D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B3997"/>
    <w:multiLevelType w:val="hybridMultilevel"/>
    <w:tmpl w:val="8744E5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41602"/>
    <w:multiLevelType w:val="hybridMultilevel"/>
    <w:tmpl w:val="0FB87446"/>
    <w:lvl w:ilvl="0" w:tplc="D6BA51D6">
      <w:numFmt w:val="bullet"/>
      <w:lvlText w:val="&gt;"/>
      <w:lvlJc w:val="left"/>
      <w:pPr>
        <w:ind w:left="85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6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6B950665"/>
    <w:multiLevelType w:val="hybridMultilevel"/>
    <w:tmpl w:val="13E4747E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437C0"/>
    <w:multiLevelType w:val="hybridMultilevel"/>
    <w:tmpl w:val="55006924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F7C6A"/>
    <w:multiLevelType w:val="hybridMultilevel"/>
    <w:tmpl w:val="977E65E6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A44F0"/>
    <w:multiLevelType w:val="hybridMultilevel"/>
    <w:tmpl w:val="8744E5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8BA564D"/>
    <w:multiLevelType w:val="hybridMultilevel"/>
    <w:tmpl w:val="FB70AF94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31"/>
  </w:num>
  <w:num w:numId="5">
    <w:abstractNumId w:val="7"/>
  </w:num>
  <w:num w:numId="6">
    <w:abstractNumId w:val="10"/>
  </w:num>
  <w:num w:numId="7">
    <w:abstractNumId w:val="27"/>
  </w:num>
  <w:num w:numId="8">
    <w:abstractNumId w:val="14"/>
  </w:num>
  <w:num w:numId="9">
    <w:abstractNumId w:val="9"/>
  </w:num>
  <w:num w:numId="10">
    <w:abstractNumId w:val="2"/>
  </w:num>
  <w:num w:numId="11">
    <w:abstractNumId w:val="3"/>
  </w:num>
  <w:num w:numId="12">
    <w:abstractNumId w:val="26"/>
  </w:num>
  <w:num w:numId="13">
    <w:abstractNumId w:val="8"/>
  </w:num>
  <w:num w:numId="14">
    <w:abstractNumId w:val="18"/>
  </w:num>
  <w:num w:numId="15">
    <w:abstractNumId w:val="11"/>
  </w:num>
  <w:num w:numId="16">
    <w:abstractNumId w:val="5"/>
  </w:num>
  <w:num w:numId="17">
    <w:abstractNumId w:val="33"/>
  </w:num>
  <w:num w:numId="18">
    <w:abstractNumId w:val="16"/>
  </w:num>
  <w:num w:numId="19">
    <w:abstractNumId w:val="15"/>
  </w:num>
  <w:num w:numId="20">
    <w:abstractNumId w:val="23"/>
  </w:num>
  <w:num w:numId="21">
    <w:abstractNumId w:val="6"/>
  </w:num>
  <w:num w:numId="22">
    <w:abstractNumId w:val="17"/>
  </w:num>
  <w:num w:numId="23">
    <w:abstractNumId w:val="30"/>
  </w:num>
  <w:num w:numId="24">
    <w:abstractNumId w:val="0"/>
  </w:num>
  <w:num w:numId="25">
    <w:abstractNumId w:val="22"/>
  </w:num>
  <w:num w:numId="26">
    <w:abstractNumId w:val="12"/>
  </w:num>
  <w:num w:numId="27">
    <w:abstractNumId w:val="32"/>
  </w:num>
  <w:num w:numId="28">
    <w:abstractNumId w:val="13"/>
  </w:num>
  <w:num w:numId="29">
    <w:abstractNumId w:val="20"/>
  </w:num>
  <w:num w:numId="30">
    <w:abstractNumId w:val="29"/>
  </w:num>
  <w:num w:numId="31">
    <w:abstractNumId w:val="34"/>
  </w:num>
  <w:num w:numId="32">
    <w:abstractNumId w:val="21"/>
  </w:num>
  <w:num w:numId="33">
    <w:abstractNumId w:val="25"/>
  </w:num>
  <w:num w:numId="34">
    <w:abstractNumId w:val="19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1B"/>
    <w:rsid w:val="0000186D"/>
    <w:rsid w:val="00014473"/>
    <w:rsid w:val="00033746"/>
    <w:rsid w:val="000474CD"/>
    <w:rsid w:val="000503DA"/>
    <w:rsid w:val="00053281"/>
    <w:rsid w:val="00086309"/>
    <w:rsid w:val="000B4790"/>
    <w:rsid w:val="000D7715"/>
    <w:rsid w:val="000E6E7F"/>
    <w:rsid w:val="00104BDB"/>
    <w:rsid w:val="00107B13"/>
    <w:rsid w:val="001136A3"/>
    <w:rsid w:val="00150728"/>
    <w:rsid w:val="00151362"/>
    <w:rsid w:val="001832A7"/>
    <w:rsid w:val="001A5DB5"/>
    <w:rsid w:val="001D60E3"/>
    <w:rsid w:val="002338A0"/>
    <w:rsid w:val="0023701E"/>
    <w:rsid w:val="00241AA0"/>
    <w:rsid w:val="00247B23"/>
    <w:rsid w:val="00252F6F"/>
    <w:rsid w:val="002603C4"/>
    <w:rsid w:val="00267509"/>
    <w:rsid w:val="00284D5A"/>
    <w:rsid w:val="00295282"/>
    <w:rsid w:val="002E56D2"/>
    <w:rsid w:val="0032236E"/>
    <w:rsid w:val="00366304"/>
    <w:rsid w:val="0037766A"/>
    <w:rsid w:val="003A64A6"/>
    <w:rsid w:val="003A7648"/>
    <w:rsid w:val="003B3F1B"/>
    <w:rsid w:val="003E41E2"/>
    <w:rsid w:val="003E4ED0"/>
    <w:rsid w:val="003E65C7"/>
    <w:rsid w:val="003F46BF"/>
    <w:rsid w:val="00442196"/>
    <w:rsid w:val="00457864"/>
    <w:rsid w:val="00460025"/>
    <w:rsid w:val="00482B26"/>
    <w:rsid w:val="00497CCB"/>
    <w:rsid w:val="004A555E"/>
    <w:rsid w:val="004D006F"/>
    <w:rsid w:val="004D1676"/>
    <w:rsid w:val="00522465"/>
    <w:rsid w:val="00530B53"/>
    <w:rsid w:val="00535775"/>
    <w:rsid w:val="0058367F"/>
    <w:rsid w:val="005A02FD"/>
    <w:rsid w:val="005A41BE"/>
    <w:rsid w:val="005B120C"/>
    <w:rsid w:val="005B33B9"/>
    <w:rsid w:val="005C78E0"/>
    <w:rsid w:val="005E43F1"/>
    <w:rsid w:val="005F0D75"/>
    <w:rsid w:val="005F6E0E"/>
    <w:rsid w:val="0061513E"/>
    <w:rsid w:val="006231FD"/>
    <w:rsid w:val="0064551B"/>
    <w:rsid w:val="0067012B"/>
    <w:rsid w:val="00680AF5"/>
    <w:rsid w:val="006833CD"/>
    <w:rsid w:val="00697F62"/>
    <w:rsid w:val="006B1EB3"/>
    <w:rsid w:val="006B206B"/>
    <w:rsid w:val="006C1F5F"/>
    <w:rsid w:val="00703342"/>
    <w:rsid w:val="00713FB6"/>
    <w:rsid w:val="00770A9F"/>
    <w:rsid w:val="00786D88"/>
    <w:rsid w:val="007C0D71"/>
    <w:rsid w:val="007C1365"/>
    <w:rsid w:val="008065D3"/>
    <w:rsid w:val="00832972"/>
    <w:rsid w:val="00836B95"/>
    <w:rsid w:val="008508E6"/>
    <w:rsid w:val="00850D69"/>
    <w:rsid w:val="0086481E"/>
    <w:rsid w:val="00872347"/>
    <w:rsid w:val="008816F3"/>
    <w:rsid w:val="00885CDD"/>
    <w:rsid w:val="00896AC3"/>
    <w:rsid w:val="008A0A62"/>
    <w:rsid w:val="008B3174"/>
    <w:rsid w:val="008C1B14"/>
    <w:rsid w:val="008D3023"/>
    <w:rsid w:val="008E1403"/>
    <w:rsid w:val="008E63C2"/>
    <w:rsid w:val="00913D92"/>
    <w:rsid w:val="009150C6"/>
    <w:rsid w:val="009342E9"/>
    <w:rsid w:val="00995D17"/>
    <w:rsid w:val="00996A14"/>
    <w:rsid w:val="00A07C8E"/>
    <w:rsid w:val="00A466CC"/>
    <w:rsid w:val="00A61D56"/>
    <w:rsid w:val="00A8213C"/>
    <w:rsid w:val="00AA5338"/>
    <w:rsid w:val="00AC02BF"/>
    <w:rsid w:val="00AD6E5B"/>
    <w:rsid w:val="00B04BED"/>
    <w:rsid w:val="00B150C7"/>
    <w:rsid w:val="00B70DC2"/>
    <w:rsid w:val="00B77970"/>
    <w:rsid w:val="00BA2AF4"/>
    <w:rsid w:val="00BC3ECB"/>
    <w:rsid w:val="00BD1DFA"/>
    <w:rsid w:val="00C05E7A"/>
    <w:rsid w:val="00C26BEB"/>
    <w:rsid w:val="00C373BE"/>
    <w:rsid w:val="00C5621A"/>
    <w:rsid w:val="00C61580"/>
    <w:rsid w:val="00C7410F"/>
    <w:rsid w:val="00CA11B7"/>
    <w:rsid w:val="00CB6B2D"/>
    <w:rsid w:val="00CC7C1E"/>
    <w:rsid w:val="00D175A4"/>
    <w:rsid w:val="00D30F60"/>
    <w:rsid w:val="00D35927"/>
    <w:rsid w:val="00D473CA"/>
    <w:rsid w:val="00D6571E"/>
    <w:rsid w:val="00D72180"/>
    <w:rsid w:val="00D7412C"/>
    <w:rsid w:val="00DB091B"/>
    <w:rsid w:val="00DE164D"/>
    <w:rsid w:val="00DE192E"/>
    <w:rsid w:val="00DE7609"/>
    <w:rsid w:val="00E07F6D"/>
    <w:rsid w:val="00E11E28"/>
    <w:rsid w:val="00E1503F"/>
    <w:rsid w:val="00E4198D"/>
    <w:rsid w:val="00E453D8"/>
    <w:rsid w:val="00E7471C"/>
    <w:rsid w:val="00E830C1"/>
    <w:rsid w:val="00E92C06"/>
    <w:rsid w:val="00E95681"/>
    <w:rsid w:val="00EA595D"/>
    <w:rsid w:val="00EB154E"/>
    <w:rsid w:val="00EE2546"/>
    <w:rsid w:val="00EE6184"/>
    <w:rsid w:val="00EF1066"/>
    <w:rsid w:val="00F0304B"/>
    <w:rsid w:val="00F177BE"/>
    <w:rsid w:val="00F532CA"/>
    <w:rsid w:val="00F6613A"/>
    <w:rsid w:val="00F841B4"/>
    <w:rsid w:val="00F845DC"/>
    <w:rsid w:val="00F86188"/>
    <w:rsid w:val="00F86349"/>
    <w:rsid w:val="00FA398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E99F76DA-ABCE-4928-BEE0-505B10A5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paragraph" w:styleId="NoSpacing">
    <w:name w:val="No Spacing"/>
    <w:uiPriority w:val="1"/>
    <w:qFormat/>
    <w:rsid w:val="008508E6"/>
    <w:rPr>
      <w:rFonts w:ascii="Arial" w:eastAsia="Calibri" w:hAnsi="Arial" w:cs="Arial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7C136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inverness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61C2C-BFD3-4B32-8808-AF9C13E7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Ridley</dc:creator>
  <cp:lastModifiedBy>Maggie Fraser</cp:lastModifiedBy>
  <cp:revision>17</cp:revision>
  <cp:lastPrinted>2019-12-19T14:42:00Z</cp:lastPrinted>
  <dcterms:created xsi:type="dcterms:W3CDTF">2021-03-31T13:13:00Z</dcterms:created>
  <dcterms:modified xsi:type="dcterms:W3CDTF">2021-03-31T15:16:00Z</dcterms:modified>
</cp:coreProperties>
</file>