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6AFB2" w14:textId="401A946C" w:rsidR="00A609DB" w:rsidRDefault="00A609DB" w:rsidP="00FB55E7">
      <w:pPr>
        <w:tabs>
          <w:tab w:val="right" w:pos="2552"/>
        </w:tabs>
        <w:ind w:left="2835" w:hanging="2835"/>
        <w:jc w:val="both"/>
        <w:rPr>
          <w:rFonts w:cstheme="minorHAnsi"/>
          <w:b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941E00" wp14:editId="193646A4">
            <wp:simplePos x="0" y="0"/>
            <wp:positionH relativeFrom="column">
              <wp:posOffset>3510915</wp:posOffset>
            </wp:positionH>
            <wp:positionV relativeFrom="paragraph">
              <wp:posOffset>0</wp:posOffset>
            </wp:positionV>
            <wp:extent cx="1465580" cy="1465580"/>
            <wp:effectExtent l="0" t="0" r="1270" b="1270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2" name="Picture 2" descr="SE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Reg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EC9B8" w14:textId="7E9BF533" w:rsidR="00FB55E7" w:rsidRPr="00A609DB" w:rsidRDefault="00FB55E7" w:rsidP="00FB55E7">
      <w:pPr>
        <w:tabs>
          <w:tab w:val="right" w:pos="2552"/>
        </w:tabs>
        <w:ind w:left="2835" w:hanging="2835"/>
        <w:jc w:val="both"/>
        <w:rPr>
          <w:rFonts w:cstheme="minorHAnsi"/>
          <w:b/>
          <w:color w:val="0070C0"/>
          <w:sz w:val="28"/>
          <w:szCs w:val="28"/>
        </w:rPr>
      </w:pPr>
      <w:r w:rsidRPr="00A609DB">
        <w:rPr>
          <w:rFonts w:cstheme="minorHAnsi"/>
          <w:b/>
          <w:color w:val="0070C0"/>
          <w:sz w:val="28"/>
          <w:szCs w:val="28"/>
        </w:rPr>
        <w:t>Scouting Support Officer</w:t>
      </w:r>
    </w:p>
    <w:p w14:paraId="0CAD7103" w14:textId="57B127B3" w:rsidR="00FB55E7" w:rsidRPr="00A609DB" w:rsidRDefault="00FB55E7" w:rsidP="00FB55E7">
      <w:pPr>
        <w:numPr>
          <w:ilvl w:val="12"/>
          <w:numId w:val="0"/>
        </w:numPr>
        <w:rPr>
          <w:rFonts w:cstheme="minorHAnsi"/>
          <w:b/>
          <w:color w:val="0070C0"/>
          <w:sz w:val="24"/>
          <w:szCs w:val="24"/>
        </w:rPr>
      </w:pPr>
      <w:r w:rsidRPr="00A609DB">
        <w:rPr>
          <w:rFonts w:cstheme="minorHAnsi"/>
          <w:b/>
          <w:color w:val="0070C0"/>
          <w:sz w:val="24"/>
          <w:szCs w:val="24"/>
        </w:rPr>
        <w:t xml:space="preserve">South East </w:t>
      </w:r>
      <w:r w:rsidR="00586503" w:rsidRPr="00A609DB">
        <w:rPr>
          <w:rFonts w:cstheme="minorHAnsi"/>
          <w:b/>
          <w:color w:val="0070C0"/>
          <w:sz w:val="24"/>
          <w:szCs w:val="24"/>
        </w:rPr>
        <w:t xml:space="preserve">Scotland </w:t>
      </w:r>
      <w:r w:rsidRPr="00A609DB">
        <w:rPr>
          <w:rFonts w:cstheme="minorHAnsi"/>
          <w:b/>
          <w:color w:val="0070C0"/>
          <w:sz w:val="24"/>
          <w:szCs w:val="24"/>
        </w:rPr>
        <w:t xml:space="preserve">Scouts </w:t>
      </w:r>
    </w:p>
    <w:p w14:paraId="0A25BE47" w14:textId="3D723AC2" w:rsidR="00A609DB" w:rsidRDefault="00B35957" w:rsidP="00A609DB">
      <w:pPr>
        <w:rPr>
          <w:rFonts w:cstheme="minorHAnsi"/>
          <w:b/>
          <w:color w:val="0070C0"/>
          <w:sz w:val="24"/>
          <w:szCs w:val="24"/>
        </w:rPr>
      </w:pPr>
      <w:r w:rsidRPr="00A609DB">
        <w:rPr>
          <w:rFonts w:cstheme="minorHAnsi"/>
          <w:b/>
          <w:color w:val="0070C0"/>
          <w:sz w:val="24"/>
          <w:szCs w:val="24"/>
        </w:rPr>
        <w:t>Position:</w:t>
      </w:r>
      <w:r w:rsidR="00A609DB">
        <w:rPr>
          <w:rFonts w:cstheme="minorHAnsi"/>
          <w:b/>
          <w:color w:val="0070C0"/>
          <w:sz w:val="24"/>
          <w:szCs w:val="24"/>
        </w:rPr>
        <w:t xml:space="preserve"> </w:t>
      </w:r>
      <w:r w:rsidR="00A15B71" w:rsidRPr="00A609DB">
        <w:rPr>
          <w:rFonts w:cstheme="minorHAnsi"/>
          <w:b/>
          <w:color w:val="0070C0"/>
          <w:sz w:val="24"/>
          <w:szCs w:val="24"/>
        </w:rPr>
        <w:t xml:space="preserve">Scouting Support </w:t>
      </w:r>
      <w:r w:rsidR="004220CD" w:rsidRPr="00A609DB">
        <w:rPr>
          <w:rFonts w:cstheme="minorHAnsi"/>
          <w:b/>
          <w:color w:val="0070C0"/>
          <w:sz w:val="24"/>
          <w:szCs w:val="24"/>
        </w:rPr>
        <w:t xml:space="preserve">Officer </w:t>
      </w:r>
    </w:p>
    <w:p w14:paraId="7DFFAD48" w14:textId="77777777" w:rsidR="00A609DB" w:rsidRDefault="00A609DB" w:rsidP="00A609DB">
      <w:pPr>
        <w:rPr>
          <w:rFonts w:cstheme="minorHAnsi"/>
          <w:b/>
          <w:color w:val="0070C0"/>
        </w:rPr>
      </w:pPr>
    </w:p>
    <w:p w14:paraId="13771DA1" w14:textId="38D40483" w:rsidR="00A609DB" w:rsidRPr="00B063E0" w:rsidRDefault="00A609DB" w:rsidP="00A609DB">
      <w:pPr>
        <w:rPr>
          <w:rFonts w:cstheme="minorHAnsi"/>
          <w:color w:val="0070C0"/>
          <w:sz w:val="24"/>
          <w:szCs w:val="24"/>
        </w:rPr>
      </w:pPr>
      <w:r w:rsidRPr="00B063E0">
        <w:rPr>
          <w:rFonts w:cstheme="minorHAnsi"/>
          <w:b/>
          <w:color w:val="0070C0"/>
          <w:sz w:val="24"/>
          <w:szCs w:val="24"/>
        </w:rPr>
        <w:t>J</w:t>
      </w:r>
      <w:r w:rsidR="00B063E0" w:rsidRPr="00B063E0">
        <w:rPr>
          <w:rFonts w:cstheme="minorHAnsi"/>
          <w:b/>
          <w:color w:val="0070C0"/>
          <w:sz w:val="24"/>
          <w:szCs w:val="24"/>
        </w:rPr>
        <w:t>ob</w:t>
      </w:r>
      <w:r w:rsidRPr="00B063E0">
        <w:rPr>
          <w:rFonts w:cstheme="minorHAnsi"/>
          <w:b/>
          <w:color w:val="0070C0"/>
          <w:sz w:val="24"/>
          <w:szCs w:val="24"/>
        </w:rPr>
        <w:t xml:space="preserve"> </w:t>
      </w:r>
      <w:r w:rsidR="00B063E0" w:rsidRPr="00B063E0">
        <w:rPr>
          <w:rFonts w:cstheme="minorHAnsi"/>
          <w:b/>
          <w:color w:val="0070C0"/>
          <w:sz w:val="24"/>
          <w:szCs w:val="24"/>
        </w:rPr>
        <w:t>Description</w:t>
      </w:r>
    </w:p>
    <w:p w14:paraId="1B8B83F4" w14:textId="77777777" w:rsidR="002023FB" w:rsidRPr="002023FB" w:rsidRDefault="00995A39" w:rsidP="002023FB">
      <w:pPr>
        <w:pStyle w:val="ListParagraph"/>
        <w:numPr>
          <w:ilvl w:val="0"/>
          <w:numId w:val="15"/>
        </w:numPr>
        <w:tabs>
          <w:tab w:val="right" w:pos="2552"/>
        </w:tabs>
        <w:rPr>
          <w:rFonts w:cstheme="minorHAnsi"/>
          <w:b/>
          <w:color w:val="0070C0"/>
        </w:rPr>
      </w:pPr>
      <w:r w:rsidRPr="00A609DB">
        <w:rPr>
          <w:rFonts w:cstheme="minorHAnsi"/>
          <w:b/>
          <w:color w:val="0070C0"/>
          <w:sz w:val="24"/>
          <w:szCs w:val="24"/>
        </w:rPr>
        <w:t>Overview</w:t>
      </w:r>
    </w:p>
    <w:p w14:paraId="294E9548" w14:textId="4F4C16F9" w:rsidR="002023FB" w:rsidRPr="002023FB" w:rsidRDefault="002023FB" w:rsidP="002023FB">
      <w:pPr>
        <w:tabs>
          <w:tab w:val="right" w:pos="2552"/>
        </w:tabs>
        <w:ind w:left="360"/>
        <w:rPr>
          <w:rFonts w:cstheme="minorHAnsi"/>
          <w:b/>
          <w:color w:val="0070C0"/>
        </w:rPr>
      </w:pPr>
      <w:r w:rsidRPr="002023FB">
        <w:rPr>
          <w:shd w:val="clear" w:color="auto" w:fill="FFFFFF"/>
        </w:rPr>
        <w:t>We are looking for an enthusiastic and experienced individual to support leaders in the Region, to promote the recruitment and retention of new leaders</w:t>
      </w:r>
      <w:r w:rsidR="004372CA">
        <w:rPr>
          <w:shd w:val="clear" w:color="auto" w:fill="FFFFFF"/>
        </w:rPr>
        <w:t>,</w:t>
      </w:r>
      <w:r w:rsidRPr="002023FB">
        <w:rPr>
          <w:shd w:val="clear" w:color="auto" w:fill="FFFFFF"/>
        </w:rPr>
        <w:t xml:space="preserve"> and to develop Scouting programmes and activities at the grass roots. This role requires you to have experience of Scouting or a similar uniformed organisation. You will work closely with existing Scout leaders and structures and provide sustainable support for them. </w:t>
      </w:r>
      <w:r w:rsidRPr="002023FB">
        <w:t xml:space="preserve">Home based, the Scouting Support Officer will be a self-starter and an excellent communicator. </w:t>
      </w:r>
    </w:p>
    <w:p w14:paraId="4DB3CA5C" w14:textId="3578BB49" w:rsidR="00FB55E7" w:rsidRPr="002023FB" w:rsidRDefault="002023FB" w:rsidP="006D4995">
      <w:pPr>
        <w:pStyle w:val="ListParagraph"/>
        <w:numPr>
          <w:ilvl w:val="0"/>
          <w:numId w:val="15"/>
        </w:numPr>
        <w:tabs>
          <w:tab w:val="left" w:pos="709"/>
          <w:tab w:val="right" w:pos="2552"/>
        </w:tabs>
        <w:rPr>
          <w:rFonts w:cstheme="minorHAnsi"/>
          <w:b/>
          <w:color w:val="0070C0"/>
        </w:rPr>
      </w:pPr>
      <w:r w:rsidRPr="002023FB">
        <w:rPr>
          <w:rFonts w:cstheme="minorHAnsi"/>
          <w:b/>
          <w:color w:val="0070C0"/>
          <w:sz w:val="24"/>
          <w:szCs w:val="24"/>
        </w:rPr>
        <w:t>R</w:t>
      </w:r>
      <w:r w:rsidR="00B35957" w:rsidRPr="002023FB">
        <w:rPr>
          <w:rFonts w:cstheme="minorHAnsi"/>
          <w:b/>
          <w:color w:val="0070C0"/>
          <w:sz w:val="24"/>
          <w:szCs w:val="24"/>
        </w:rPr>
        <w:t>esponsible to</w:t>
      </w:r>
      <w:r w:rsidR="00B35957" w:rsidRPr="002023FB">
        <w:rPr>
          <w:rFonts w:cstheme="minorHAnsi"/>
        </w:rPr>
        <w:tab/>
      </w:r>
    </w:p>
    <w:p w14:paraId="4D58B84C" w14:textId="0F32F127" w:rsidR="00B35957" w:rsidRPr="002023FB" w:rsidRDefault="002023FB" w:rsidP="002023FB">
      <w:pPr>
        <w:tabs>
          <w:tab w:val="right" w:pos="2552"/>
        </w:tabs>
        <w:ind w:left="360"/>
        <w:rPr>
          <w:rFonts w:cstheme="minorHAnsi"/>
        </w:rPr>
      </w:pPr>
      <w:r w:rsidRPr="002023FB">
        <w:rPr>
          <w:rFonts w:cstheme="minorHAnsi"/>
        </w:rPr>
        <w:t xml:space="preserve">The </w:t>
      </w:r>
      <w:r w:rsidR="00FB55E7" w:rsidRPr="002023FB">
        <w:rPr>
          <w:rFonts w:cstheme="minorHAnsi"/>
        </w:rPr>
        <w:t>Regional Commissioner</w:t>
      </w:r>
    </w:p>
    <w:p w14:paraId="47B9444D" w14:textId="020A9EC4" w:rsidR="00A15B71" w:rsidRPr="00A609DB" w:rsidRDefault="00B35957" w:rsidP="002023FB">
      <w:pPr>
        <w:pStyle w:val="ListParagraph"/>
        <w:numPr>
          <w:ilvl w:val="0"/>
          <w:numId w:val="15"/>
        </w:numPr>
        <w:tabs>
          <w:tab w:val="right" w:pos="2552"/>
        </w:tabs>
        <w:jc w:val="both"/>
        <w:rPr>
          <w:rFonts w:cstheme="minorHAnsi"/>
          <w:b/>
          <w:color w:val="0070C0"/>
          <w:sz w:val="24"/>
          <w:szCs w:val="24"/>
        </w:rPr>
      </w:pPr>
      <w:r w:rsidRPr="00A609DB">
        <w:rPr>
          <w:rFonts w:cstheme="minorHAnsi"/>
          <w:b/>
          <w:color w:val="0070C0"/>
          <w:sz w:val="24"/>
          <w:szCs w:val="24"/>
        </w:rPr>
        <w:t>Job summary</w:t>
      </w:r>
    </w:p>
    <w:p w14:paraId="5BA73000" w14:textId="429DBBC2" w:rsidR="00196F76" w:rsidRPr="002023FB" w:rsidRDefault="00FB55E7" w:rsidP="002023FB">
      <w:pPr>
        <w:tabs>
          <w:tab w:val="right" w:pos="2552"/>
        </w:tabs>
        <w:ind w:left="360"/>
        <w:rPr>
          <w:rFonts w:cstheme="minorHAnsi"/>
        </w:rPr>
      </w:pPr>
      <w:r w:rsidRPr="002023FB">
        <w:rPr>
          <w:rFonts w:cstheme="minorHAnsi"/>
        </w:rPr>
        <w:t xml:space="preserve">To sustain and grow Scouting across the Region, by promote the recruitment and retention of volunteer leaders in South East </w:t>
      </w:r>
      <w:r w:rsidR="00586503" w:rsidRPr="002023FB">
        <w:rPr>
          <w:rFonts w:cstheme="minorHAnsi"/>
        </w:rPr>
        <w:t xml:space="preserve">Scotland </w:t>
      </w:r>
      <w:r w:rsidRPr="002023FB">
        <w:rPr>
          <w:rFonts w:cstheme="minorHAnsi"/>
        </w:rPr>
        <w:t xml:space="preserve">Region and by supporting existing leaders. </w:t>
      </w:r>
      <w:r w:rsidR="00565D33" w:rsidRPr="002023FB">
        <w:rPr>
          <w:rFonts w:cstheme="minorHAnsi"/>
        </w:rPr>
        <w:t xml:space="preserve">It is a fixed term post of two years. </w:t>
      </w:r>
      <w:r w:rsidRPr="002023FB">
        <w:rPr>
          <w:rFonts w:cstheme="minorHAnsi"/>
        </w:rPr>
        <w:t xml:space="preserve">It will involve </w:t>
      </w:r>
      <w:r w:rsidR="004F6211" w:rsidRPr="002023FB">
        <w:rPr>
          <w:rFonts w:cstheme="minorHAnsi"/>
        </w:rPr>
        <w:t xml:space="preserve">working </w:t>
      </w:r>
      <w:r w:rsidR="00565D33" w:rsidRPr="002023FB">
        <w:rPr>
          <w:rFonts w:cstheme="minorHAnsi"/>
        </w:rPr>
        <w:t xml:space="preserve">in the Region </w:t>
      </w:r>
      <w:r w:rsidR="004F6211" w:rsidRPr="002023FB">
        <w:rPr>
          <w:rFonts w:cstheme="minorHAnsi"/>
        </w:rPr>
        <w:t>from home</w:t>
      </w:r>
      <w:r w:rsidR="00565D33">
        <w:rPr>
          <w:rFonts w:cstheme="minorHAnsi"/>
        </w:rPr>
        <w:t>. The Region</w:t>
      </w:r>
      <w:r w:rsidR="004220CD" w:rsidRPr="002023FB">
        <w:rPr>
          <w:rFonts w:cstheme="minorHAnsi"/>
        </w:rPr>
        <w:t xml:space="preserve"> encompasses</w:t>
      </w:r>
      <w:r w:rsidR="00166EA1" w:rsidRPr="002023FB">
        <w:rPr>
          <w:rFonts w:cstheme="minorHAnsi"/>
        </w:rPr>
        <w:t xml:space="preserve"> the local authorities </w:t>
      </w:r>
      <w:r w:rsidRPr="002023FB">
        <w:rPr>
          <w:rFonts w:cstheme="minorHAnsi"/>
        </w:rPr>
        <w:t xml:space="preserve">of Borders, </w:t>
      </w:r>
      <w:r w:rsidR="007618A8">
        <w:rPr>
          <w:rFonts w:cstheme="minorHAnsi"/>
        </w:rPr>
        <w:t xml:space="preserve">Midlothian and </w:t>
      </w:r>
      <w:r w:rsidRPr="002023FB">
        <w:rPr>
          <w:rFonts w:cstheme="minorHAnsi"/>
        </w:rPr>
        <w:t xml:space="preserve">East Lothian and Edinburgh. </w:t>
      </w:r>
    </w:p>
    <w:p w14:paraId="6C231367" w14:textId="7B47D1B7" w:rsidR="00A15B71" w:rsidRDefault="00B35957" w:rsidP="004372CA">
      <w:pPr>
        <w:tabs>
          <w:tab w:val="right" w:pos="2552"/>
        </w:tabs>
        <w:ind w:left="3195" w:hanging="2835"/>
        <w:rPr>
          <w:rFonts w:cstheme="minorHAnsi"/>
        </w:rPr>
      </w:pPr>
      <w:r w:rsidRPr="00586503">
        <w:rPr>
          <w:rFonts w:cstheme="minorHAnsi"/>
          <w:b/>
        </w:rPr>
        <w:t>Key tasks</w:t>
      </w:r>
      <w:r w:rsidRPr="00A15B71">
        <w:rPr>
          <w:rFonts w:cstheme="minorHAnsi"/>
        </w:rPr>
        <w:t xml:space="preserve"> </w:t>
      </w:r>
    </w:p>
    <w:p w14:paraId="5761734C" w14:textId="72CD3C1A" w:rsidR="00936EA9" w:rsidRPr="0046707A" w:rsidRDefault="00936EA9" w:rsidP="00936EA9">
      <w:pPr>
        <w:pStyle w:val="ListParagraph"/>
        <w:numPr>
          <w:ilvl w:val="0"/>
          <w:numId w:val="10"/>
        </w:numPr>
        <w:rPr>
          <w:rFonts w:cstheme="minorHAnsi"/>
        </w:rPr>
      </w:pPr>
      <w:r w:rsidRPr="004372CA">
        <w:rPr>
          <w:rFonts w:cstheme="minorHAnsi"/>
        </w:rPr>
        <w:t xml:space="preserve">Work closely with the Regional Commissioner and the Regional </w:t>
      </w:r>
      <w:r w:rsidRPr="0046707A">
        <w:rPr>
          <w:rFonts w:cstheme="minorHAnsi"/>
        </w:rPr>
        <w:t xml:space="preserve">Leadership Team to support managers and leaders and achieve the </w:t>
      </w:r>
      <w:r w:rsidR="00015749">
        <w:rPr>
          <w:rFonts w:cstheme="minorHAnsi"/>
        </w:rPr>
        <w:t xml:space="preserve">sustainable </w:t>
      </w:r>
      <w:r w:rsidRPr="0046707A">
        <w:rPr>
          <w:rFonts w:cstheme="minorHAnsi"/>
        </w:rPr>
        <w:t>recruitment and retention of more leaders across the Region.</w:t>
      </w:r>
    </w:p>
    <w:p w14:paraId="68082E91" w14:textId="77777777" w:rsidR="00936EA9" w:rsidRPr="0046707A" w:rsidRDefault="00936EA9" w:rsidP="0046707A">
      <w:pPr>
        <w:pStyle w:val="ListParagraph"/>
        <w:rPr>
          <w:rFonts w:cstheme="minorHAnsi"/>
        </w:rPr>
      </w:pPr>
    </w:p>
    <w:p w14:paraId="6B0D0F50" w14:textId="29AB763D" w:rsidR="002023FB" w:rsidRPr="0046707A" w:rsidRDefault="002023FB" w:rsidP="002023FB">
      <w:pPr>
        <w:pStyle w:val="ListParagraph"/>
        <w:numPr>
          <w:ilvl w:val="0"/>
          <w:numId w:val="10"/>
        </w:numPr>
        <w:tabs>
          <w:tab w:val="right" w:pos="2552"/>
        </w:tabs>
        <w:rPr>
          <w:rFonts w:cstheme="minorHAnsi"/>
        </w:rPr>
      </w:pPr>
      <w:r w:rsidRPr="0046707A">
        <w:rPr>
          <w:rFonts w:cstheme="minorHAnsi"/>
        </w:rPr>
        <w:t xml:space="preserve">Work with </w:t>
      </w:r>
      <w:r w:rsidR="0046707A" w:rsidRPr="004372CA">
        <w:rPr>
          <w:rFonts w:cstheme="minorHAnsi"/>
        </w:rPr>
        <w:t xml:space="preserve">District Commissioners, Group Scout Leaders and </w:t>
      </w:r>
      <w:r w:rsidR="00015749" w:rsidRPr="004372CA">
        <w:rPr>
          <w:rFonts w:cstheme="minorHAnsi"/>
        </w:rPr>
        <w:t>existing leaders</w:t>
      </w:r>
      <w:r w:rsidR="0046707A" w:rsidRPr="004372CA">
        <w:rPr>
          <w:rFonts w:cstheme="minorHAnsi"/>
        </w:rPr>
        <w:t xml:space="preserve"> </w:t>
      </w:r>
      <w:r w:rsidR="00015749">
        <w:rPr>
          <w:rFonts w:cstheme="minorHAnsi"/>
        </w:rPr>
        <w:t xml:space="preserve">and other </w:t>
      </w:r>
      <w:r w:rsidR="0046707A" w:rsidRPr="004372CA">
        <w:rPr>
          <w:rFonts w:cstheme="minorHAnsi"/>
        </w:rPr>
        <w:t xml:space="preserve">volunteers to support Scouting </w:t>
      </w:r>
      <w:r w:rsidR="0046707A">
        <w:rPr>
          <w:rFonts w:cstheme="minorHAnsi"/>
        </w:rPr>
        <w:t xml:space="preserve">programmes </w:t>
      </w:r>
      <w:r w:rsidR="00015749">
        <w:rPr>
          <w:rFonts w:cstheme="minorHAnsi"/>
        </w:rPr>
        <w:t>by</w:t>
      </w:r>
      <w:r w:rsidRPr="0046707A">
        <w:rPr>
          <w:rFonts w:cstheme="minorHAnsi"/>
        </w:rPr>
        <w:t xml:space="preserve"> deliver</w:t>
      </w:r>
      <w:r w:rsidR="00015749">
        <w:rPr>
          <w:rFonts w:cstheme="minorHAnsi"/>
        </w:rPr>
        <w:t>ing</w:t>
      </w:r>
      <w:r w:rsidRPr="0046707A">
        <w:rPr>
          <w:rFonts w:cstheme="minorHAnsi"/>
        </w:rPr>
        <w:t xml:space="preserve"> practical and logistical support to </w:t>
      </w:r>
      <w:r w:rsidR="006D4995" w:rsidRPr="0046707A">
        <w:rPr>
          <w:rFonts w:cstheme="minorHAnsi"/>
        </w:rPr>
        <w:t xml:space="preserve">leaders and </w:t>
      </w:r>
      <w:r w:rsidRPr="0046707A">
        <w:rPr>
          <w:rFonts w:cstheme="minorHAnsi"/>
        </w:rPr>
        <w:t xml:space="preserve">volunteers in Districts and Groups in the Region. </w:t>
      </w:r>
    </w:p>
    <w:p w14:paraId="075AFD14" w14:textId="77777777" w:rsidR="002023FB" w:rsidRPr="0046707A" w:rsidRDefault="002023FB" w:rsidP="002023FB">
      <w:pPr>
        <w:pStyle w:val="ListParagraph"/>
        <w:tabs>
          <w:tab w:val="right" w:pos="2552"/>
        </w:tabs>
        <w:rPr>
          <w:rFonts w:cstheme="minorHAnsi"/>
        </w:rPr>
      </w:pPr>
    </w:p>
    <w:p w14:paraId="6AE782BE" w14:textId="146ED8E1" w:rsidR="00286140" w:rsidRDefault="00286140" w:rsidP="00A15B71">
      <w:pPr>
        <w:pStyle w:val="ListParagraph"/>
        <w:numPr>
          <w:ilvl w:val="0"/>
          <w:numId w:val="10"/>
        </w:numPr>
        <w:tabs>
          <w:tab w:val="right" w:pos="2552"/>
        </w:tabs>
        <w:rPr>
          <w:rFonts w:cstheme="minorHAnsi"/>
        </w:rPr>
      </w:pPr>
      <w:r w:rsidRPr="0046707A">
        <w:rPr>
          <w:rFonts w:cstheme="minorHAnsi"/>
        </w:rPr>
        <w:t xml:space="preserve">Support the implementation of the </w:t>
      </w:r>
      <w:r>
        <w:rPr>
          <w:rFonts w:cstheme="minorHAnsi"/>
        </w:rPr>
        <w:t>Regional</w:t>
      </w:r>
      <w:r w:rsidRPr="0046707A">
        <w:rPr>
          <w:rFonts w:cstheme="minorHAnsi"/>
        </w:rPr>
        <w:t xml:space="preserve"> Strategy, including </w:t>
      </w:r>
      <w:r>
        <w:rPr>
          <w:rFonts w:cstheme="minorHAnsi"/>
        </w:rPr>
        <w:t>achieving the key targets in the Strategy.</w:t>
      </w:r>
    </w:p>
    <w:p w14:paraId="4E8F9122" w14:textId="77777777" w:rsidR="00286140" w:rsidRPr="00286140" w:rsidRDefault="00286140" w:rsidP="00286140">
      <w:pPr>
        <w:pStyle w:val="ListParagraph"/>
        <w:rPr>
          <w:rFonts w:cstheme="minorHAnsi"/>
        </w:rPr>
      </w:pPr>
    </w:p>
    <w:p w14:paraId="54612B22" w14:textId="554C4B09" w:rsidR="00A15B71" w:rsidRPr="0046707A" w:rsidRDefault="00936EA9" w:rsidP="00A15B71">
      <w:pPr>
        <w:pStyle w:val="ListParagraph"/>
        <w:numPr>
          <w:ilvl w:val="0"/>
          <w:numId w:val="10"/>
        </w:numPr>
        <w:tabs>
          <w:tab w:val="right" w:pos="2552"/>
        </w:tabs>
        <w:rPr>
          <w:rFonts w:cstheme="minorHAnsi"/>
        </w:rPr>
      </w:pPr>
      <w:r w:rsidRPr="0046707A">
        <w:rPr>
          <w:rFonts w:cstheme="minorHAnsi"/>
        </w:rPr>
        <w:t xml:space="preserve">Support the implementation of the Communications and Engagement Strategy, including raising </w:t>
      </w:r>
      <w:r w:rsidR="00015749">
        <w:rPr>
          <w:rFonts w:cstheme="minorHAnsi"/>
        </w:rPr>
        <w:t xml:space="preserve">internal and </w:t>
      </w:r>
      <w:r w:rsidRPr="0046707A">
        <w:rPr>
          <w:rFonts w:cstheme="minorHAnsi"/>
        </w:rPr>
        <w:t xml:space="preserve">public awareness of Scouting programmes and </w:t>
      </w:r>
      <w:r w:rsidR="0046707A" w:rsidRPr="0046707A">
        <w:rPr>
          <w:rFonts w:cstheme="minorHAnsi"/>
        </w:rPr>
        <w:t>benefits.</w:t>
      </w:r>
    </w:p>
    <w:p w14:paraId="2A79563F" w14:textId="77777777" w:rsidR="00BE3F68" w:rsidRPr="0046707A" w:rsidRDefault="00BE3F68" w:rsidP="00BE3F68">
      <w:pPr>
        <w:pStyle w:val="ListParagraph"/>
        <w:tabs>
          <w:tab w:val="right" w:pos="2552"/>
        </w:tabs>
        <w:rPr>
          <w:rFonts w:cstheme="minorHAnsi"/>
        </w:rPr>
      </w:pPr>
    </w:p>
    <w:p w14:paraId="10578664" w14:textId="219A2CEE" w:rsidR="00A15B71" w:rsidRDefault="00795EE2" w:rsidP="00A15B71">
      <w:pPr>
        <w:pStyle w:val="ListParagraph"/>
        <w:numPr>
          <w:ilvl w:val="0"/>
          <w:numId w:val="10"/>
        </w:numPr>
        <w:tabs>
          <w:tab w:val="right" w:pos="2552"/>
        </w:tabs>
        <w:rPr>
          <w:rFonts w:cstheme="minorHAnsi"/>
        </w:rPr>
      </w:pPr>
      <w:r w:rsidRPr="0046707A">
        <w:rPr>
          <w:rFonts w:cstheme="minorHAnsi"/>
        </w:rPr>
        <w:t>Advise, support and encourage Scouting to engage with communities currently under-represented in Scouting and provide a Scouting provision.</w:t>
      </w:r>
    </w:p>
    <w:p w14:paraId="351E5B12" w14:textId="77777777" w:rsidR="00286140" w:rsidRPr="00286140" w:rsidRDefault="00286140" w:rsidP="00286140">
      <w:pPr>
        <w:pStyle w:val="ListParagraph"/>
        <w:rPr>
          <w:rFonts w:cstheme="minorHAnsi"/>
        </w:rPr>
      </w:pPr>
    </w:p>
    <w:p w14:paraId="32BA6E18" w14:textId="77777777" w:rsidR="00286140" w:rsidRPr="0046707A" w:rsidRDefault="00286140" w:rsidP="00286140">
      <w:pPr>
        <w:pStyle w:val="ListParagraph"/>
        <w:tabs>
          <w:tab w:val="right" w:pos="2552"/>
        </w:tabs>
        <w:rPr>
          <w:rFonts w:cstheme="minorHAnsi"/>
        </w:rPr>
      </w:pPr>
    </w:p>
    <w:p w14:paraId="48727E44" w14:textId="77777777" w:rsidR="00BE3F68" w:rsidRDefault="00BE3F68" w:rsidP="00BE3F68">
      <w:pPr>
        <w:pStyle w:val="ListParagraph"/>
        <w:tabs>
          <w:tab w:val="right" w:pos="2552"/>
        </w:tabs>
        <w:rPr>
          <w:rFonts w:cstheme="minorHAnsi"/>
        </w:rPr>
      </w:pPr>
    </w:p>
    <w:p w14:paraId="1B77A903" w14:textId="0E5BAD82" w:rsidR="00B35957" w:rsidRPr="006D4995" w:rsidRDefault="006D4995" w:rsidP="006D4995">
      <w:pPr>
        <w:pStyle w:val="ListParagraph"/>
        <w:numPr>
          <w:ilvl w:val="0"/>
          <w:numId w:val="15"/>
        </w:numPr>
        <w:tabs>
          <w:tab w:val="left" w:pos="567"/>
          <w:tab w:val="right" w:pos="2552"/>
        </w:tabs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   </w:t>
      </w:r>
      <w:r w:rsidR="00BE3F68" w:rsidRPr="006D4995">
        <w:rPr>
          <w:rFonts w:cstheme="minorHAnsi"/>
          <w:b/>
          <w:color w:val="0070C0"/>
          <w:sz w:val="24"/>
          <w:szCs w:val="24"/>
        </w:rPr>
        <w:t>Main</w:t>
      </w:r>
      <w:r w:rsidR="00B35957" w:rsidRPr="006D4995">
        <w:rPr>
          <w:rFonts w:cstheme="minorHAnsi"/>
          <w:b/>
          <w:color w:val="0070C0"/>
          <w:sz w:val="24"/>
          <w:szCs w:val="24"/>
        </w:rPr>
        <w:t xml:space="preserve"> Relationships</w:t>
      </w:r>
    </w:p>
    <w:p w14:paraId="62DB849F" w14:textId="375F8BF9" w:rsidR="00B35957" w:rsidRPr="00A15B71" w:rsidRDefault="00B35957" w:rsidP="004372CA">
      <w:pPr>
        <w:tabs>
          <w:tab w:val="right" w:pos="2552"/>
        </w:tabs>
        <w:ind w:left="360"/>
        <w:rPr>
          <w:rFonts w:cstheme="minorHAnsi"/>
          <w:b/>
        </w:rPr>
      </w:pPr>
      <w:r w:rsidRPr="00A15B71">
        <w:rPr>
          <w:rFonts w:cstheme="minorHAnsi"/>
          <w:b/>
        </w:rPr>
        <w:t>Internal</w:t>
      </w:r>
      <w:r w:rsidRPr="00A15B71">
        <w:rPr>
          <w:rFonts w:cstheme="minorHAnsi"/>
          <w:b/>
        </w:rPr>
        <w:tab/>
      </w:r>
    </w:p>
    <w:p w14:paraId="28C8EA1B" w14:textId="3FEE37B0" w:rsidR="00586503" w:rsidRPr="00BE3F68" w:rsidRDefault="0031422E" w:rsidP="00F52042">
      <w:pPr>
        <w:pStyle w:val="ListParagraph"/>
        <w:numPr>
          <w:ilvl w:val="0"/>
          <w:numId w:val="11"/>
        </w:numPr>
        <w:tabs>
          <w:tab w:val="right" w:pos="2552"/>
        </w:tabs>
        <w:rPr>
          <w:rFonts w:cstheme="minorHAnsi"/>
        </w:rPr>
      </w:pPr>
      <w:r w:rsidRPr="00BE3F68">
        <w:rPr>
          <w:rFonts w:cstheme="minorHAnsi"/>
        </w:rPr>
        <w:t xml:space="preserve">Members of the </w:t>
      </w:r>
      <w:r w:rsidR="00BE3F68" w:rsidRPr="00BE3F68">
        <w:rPr>
          <w:rFonts w:cstheme="minorHAnsi"/>
        </w:rPr>
        <w:t>South East Regional Leadership Team</w:t>
      </w:r>
    </w:p>
    <w:p w14:paraId="62A05EC9" w14:textId="77777777" w:rsidR="00586503" w:rsidRDefault="00586503" w:rsidP="00586503">
      <w:pPr>
        <w:pStyle w:val="ListParagraph"/>
        <w:tabs>
          <w:tab w:val="right" w:pos="2552"/>
        </w:tabs>
        <w:rPr>
          <w:rFonts w:cstheme="minorHAnsi"/>
        </w:rPr>
      </w:pPr>
    </w:p>
    <w:p w14:paraId="7A9F2173" w14:textId="3D10C3B3" w:rsidR="00A15B71" w:rsidRDefault="0031422E" w:rsidP="00A15B71">
      <w:pPr>
        <w:pStyle w:val="ListParagraph"/>
        <w:numPr>
          <w:ilvl w:val="0"/>
          <w:numId w:val="11"/>
        </w:numPr>
        <w:tabs>
          <w:tab w:val="right" w:pos="2552"/>
        </w:tabs>
        <w:rPr>
          <w:rFonts w:cstheme="minorHAnsi"/>
        </w:rPr>
      </w:pPr>
      <w:r w:rsidRPr="00A15B71">
        <w:rPr>
          <w:rFonts w:cstheme="minorHAnsi"/>
        </w:rPr>
        <w:t>V</w:t>
      </w:r>
      <w:r w:rsidR="00902E45" w:rsidRPr="00A15B71">
        <w:rPr>
          <w:rFonts w:cstheme="minorHAnsi"/>
        </w:rPr>
        <w:t>olunteer</w:t>
      </w:r>
      <w:r w:rsidR="00BE3F68">
        <w:rPr>
          <w:rFonts w:cstheme="minorHAnsi"/>
        </w:rPr>
        <w:t xml:space="preserve"> leaders</w:t>
      </w:r>
      <w:r w:rsidRPr="00A15B71">
        <w:rPr>
          <w:rFonts w:cstheme="minorHAnsi"/>
        </w:rPr>
        <w:t xml:space="preserve"> in the </w:t>
      </w:r>
      <w:r w:rsidR="00586503">
        <w:rPr>
          <w:rFonts w:cstheme="minorHAnsi"/>
        </w:rPr>
        <w:t>Regional</w:t>
      </w:r>
      <w:r w:rsidRPr="00A15B71">
        <w:rPr>
          <w:rFonts w:cstheme="minorHAnsi"/>
        </w:rPr>
        <w:t xml:space="preserve"> area.</w:t>
      </w:r>
    </w:p>
    <w:p w14:paraId="54BE0F01" w14:textId="77777777" w:rsidR="00586503" w:rsidRDefault="00586503" w:rsidP="00586503">
      <w:pPr>
        <w:pStyle w:val="ListParagraph"/>
        <w:tabs>
          <w:tab w:val="right" w:pos="2552"/>
        </w:tabs>
        <w:rPr>
          <w:rFonts w:cstheme="minorHAnsi"/>
        </w:rPr>
      </w:pPr>
    </w:p>
    <w:p w14:paraId="37C45644" w14:textId="36ECB0BE" w:rsidR="00902E45" w:rsidRPr="00A15B71" w:rsidRDefault="00B35957" w:rsidP="00A15B71">
      <w:pPr>
        <w:pStyle w:val="ListParagraph"/>
        <w:numPr>
          <w:ilvl w:val="0"/>
          <w:numId w:val="11"/>
        </w:numPr>
        <w:tabs>
          <w:tab w:val="right" w:pos="2552"/>
        </w:tabs>
        <w:rPr>
          <w:rFonts w:cstheme="minorHAnsi"/>
        </w:rPr>
      </w:pPr>
      <w:r w:rsidRPr="00A15B71">
        <w:rPr>
          <w:rFonts w:cstheme="minorHAnsi"/>
        </w:rPr>
        <w:t xml:space="preserve">Staff of </w:t>
      </w:r>
      <w:r w:rsidR="00586503">
        <w:rPr>
          <w:rFonts w:cstheme="minorHAnsi"/>
        </w:rPr>
        <w:t>South East Scotland</w:t>
      </w:r>
      <w:r w:rsidR="00BE3F68">
        <w:rPr>
          <w:rFonts w:cstheme="minorHAnsi"/>
        </w:rPr>
        <w:t xml:space="preserve"> </w:t>
      </w:r>
      <w:r w:rsidR="00586503">
        <w:rPr>
          <w:rFonts w:cstheme="minorHAnsi"/>
        </w:rPr>
        <w:t xml:space="preserve">Scouts </w:t>
      </w:r>
    </w:p>
    <w:p w14:paraId="42F58170" w14:textId="29BB0445" w:rsidR="00B35957" w:rsidRPr="00A15B71" w:rsidRDefault="00B35957" w:rsidP="004372CA">
      <w:pPr>
        <w:tabs>
          <w:tab w:val="right" w:pos="2552"/>
        </w:tabs>
        <w:ind w:left="360"/>
        <w:rPr>
          <w:rFonts w:cstheme="minorHAnsi"/>
        </w:rPr>
      </w:pPr>
      <w:r w:rsidRPr="00A15B71">
        <w:rPr>
          <w:rFonts w:cstheme="minorHAnsi"/>
          <w:b/>
        </w:rPr>
        <w:t>External</w:t>
      </w:r>
      <w:r w:rsidRPr="00A15B71">
        <w:rPr>
          <w:rFonts w:cstheme="minorHAnsi"/>
        </w:rPr>
        <w:tab/>
      </w:r>
    </w:p>
    <w:p w14:paraId="3F455F02" w14:textId="42AF0081" w:rsidR="00586503" w:rsidRDefault="00B35957" w:rsidP="00586503">
      <w:pPr>
        <w:numPr>
          <w:ilvl w:val="0"/>
          <w:numId w:val="3"/>
        </w:numPr>
        <w:tabs>
          <w:tab w:val="num" w:pos="360"/>
          <w:tab w:val="right" w:pos="2552"/>
        </w:tabs>
        <w:ind w:left="720"/>
        <w:rPr>
          <w:rFonts w:cstheme="minorHAnsi"/>
        </w:rPr>
      </w:pPr>
      <w:r w:rsidRPr="00A15B71">
        <w:rPr>
          <w:rFonts w:cstheme="minorHAnsi"/>
        </w:rPr>
        <w:t xml:space="preserve">External </w:t>
      </w:r>
      <w:r w:rsidR="00BE3F68">
        <w:rPr>
          <w:rFonts w:cstheme="minorHAnsi"/>
        </w:rPr>
        <w:t>a</w:t>
      </w:r>
      <w:r w:rsidRPr="00A15B71">
        <w:rPr>
          <w:rFonts w:cstheme="minorHAnsi"/>
        </w:rPr>
        <w:t xml:space="preserve">gencies as agreed with the </w:t>
      </w:r>
      <w:r w:rsidR="00586503">
        <w:rPr>
          <w:rFonts w:cstheme="minorHAnsi"/>
        </w:rPr>
        <w:t>Regional Commissioner</w:t>
      </w:r>
      <w:r w:rsidR="00795EE2" w:rsidRPr="00A15B71">
        <w:rPr>
          <w:rFonts w:cstheme="minorHAnsi"/>
        </w:rPr>
        <w:t>.</w:t>
      </w:r>
      <w:r w:rsidRPr="00A15B71">
        <w:rPr>
          <w:rFonts w:cstheme="minorHAnsi"/>
        </w:rPr>
        <w:t xml:space="preserve"> These </w:t>
      </w:r>
      <w:r w:rsidR="00902E45" w:rsidRPr="00A15B71">
        <w:rPr>
          <w:rFonts w:cstheme="minorHAnsi"/>
        </w:rPr>
        <w:t xml:space="preserve">will include local authorities, relevant education </w:t>
      </w:r>
      <w:r w:rsidR="00BE3F68">
        <w:rPr>
          <w:rFonts w:cstheme="minorHAnsi"/>
        </w:rPr>
        <w:t>bodies</w:t>
      </w:r>
      <w:r w:rsidR="00902E45" w:rsidRPr="00A15B71">
        <w:rPr>
          <w:rFonts w:cstheme="minorHAnsi"/>
        </w:rPr>
        <w:t xml:space="preserve">, community and Third Sector organisations. </w:t>
      </w:r>
    </w:p>
    <w:p w14:paraId="350E9868" w14:textId="1AE0DB2F" w:rsidR="00B35957" w:rsidRPr="00586503" w:rsidRDefault="0031422E" w:rsidP="00586503">
      <w:pPr>
        <w:numPr>
          <w:ilvl w:val="0"/>
          <w:numId w:val="3"/>
        </w:numPr>
        <w:tabs>
          <w:tab w:val="num" w:pos="360"/>
          <w:tab w:val="right" w:pos="2552"/>
        </w:tabs>
        <w:ind w:left="720"/>
        <w:rPr>
          <w:rFonts w:cstheme="minorHAnsi"/>
        </w:rPr>
      </w:pPr>
      <w:r w:rsidRPr="00586503">
        <w:rPr>
          <w:rFonts w:cstheme="minorHAnsi"/>
        </w:rPr>
        <w:t>Other partner</w:t>
      </w:r>
      <w:r w:rsidR="00F92886" w:rsidRPr="00586503">
        <w:rPr>
          <w:rFonts w:cstheme="minorHAnsi"/>
        </w:rPr>
        <w:t xml:space="preserve"> national volunteer-led youth organisations</w:t>
      </w:r>
    </w:p>
    <w:p w14:paraId="7687B42D" w14:textId="77777777" w:rsidR="00286140" w:rsidRPr="00286140" w:rsidRDefault="00B35957" w:rsidP="00286140">
      <w:pPr>
        <w:pStyle w:val="ListParagraph"/>
        <w:numPr>
          <w:ilvl w:val="0"/>
          <w:numId w:val="15"/>
        </w:numPr>
        <w:tabs>
          <w:tab w:val="right" w:pos="2552"/>
        </w:tabs>
        <w:rPr>
          <w:rFonts w:cstheme="minorHAnsi"/>
          <w:b/>
          <w:color w:val="0070C0"/>
          <w:sz w:val="24"/>
          <w:szCs w:val="24"/>
        </w:rPr>
      </w:pPr>
      <w:r w:rsidRPr="00286140">
        <w:rPr>
          <w:rFonts w:cstheme="minorHAnsi"/>
          <w:b/>
          <w:color w:val="0070C0"/>
          <w:sz w:val="24"/>
          <w:szCs w:val="24"/>
        </w:rPr>
        <w:t>Main Activities</w:t>
      </w:r>
    </w:p>
    <w:p w14:paraId="7537CDED" w14:textId="29B0966E" w:rsidR="00B35957" w:rsidRPr="00286140" w:rsidRDefault="00B35957" w:rsidP="00286140">
      <w:pPr>
        <w:pStyle w:val="ListParagraph"/>
        <w:tabs>
          <w:tab w:val="right" w:pos="2552"/>
        </w:tabs>
        <w:rPr>
          <w:rFonts w:cstheme="minorHAnsi"/>
          <w:sz w:val="24"/>
          <w:szCs w:val="24"/>
        </w:rPr>
      </w:pPr>
      <w:r w:rsidRPr="00286140">
        <w:rPr>
          <w:rFonts w:cstheme="minorHAnsi"/>
          <w:sz w:val="24"/>
          <w:szCs w:val="24"/>
        </w:rPr>
        <w:tab/>
      </w:r>
      <w:r w:rsidRPr="00286140">
        <w:rPr>
          <w:rFonts w:cstheme="minorHAnsi"/>
          <w:sz w:val="24"/>
          <w:szCs w:val="24"/>
        </w:rPr>
        <w:tab/>
      </w:r>
      <w:r w:rsidRPr="00286140">
        <w:rPr>
          <w:rFonts w:cstheme="minorHAnsi"/>
          <w:sz w:val="24"/>
          <w:szCs w:val="24"/>
        </w:rPr>
        <w:tab/>
      </w:r>
    </w:p>
    <w:p w14:paraId="44EA6D6B" w14:textId="27F04B4B" w:rsidR="00682ED6" w:rsidRPr="004372CA" w:rsidRDefault="00682ED6" w:rsidP="00936EA9">
      <w:pPr>
        <w:pStyle w:val="ListParagraph"/>
        <w:numPr>
          <w:ilvl w:val="0"/>
          <w:numId w:val="16"/>
        </w:numPr>
        <w:rPr>
          <w:rFonts w:cstheme="minorHAnsi"/>
        </w:rPr>
      </w:pPr>
      <w:r w:rsidRPr="004372CA">
        <w:rPr>
          <w:rFonts w:cstheme="minorHAnsi"/>
        </w:rPr>
        <w:t xml:space="preserve">Work closely with the </w:t>
      </w:r>
      <w:r w:rsidR="004372CA" w:rsidRPr="004372CA">
        <w:rPr>
          <w:rFonts w:cstheme="minorHAnsi"/>
        </w:rPr>
        <w:t xml:space="preserve">existing leaders, the </w:t>
      </w:r>
      <w:r w:rsidRPr="004372CA">
        <w:rPr>
          <w:rFonts w:cstheme="minorHAnsi"/>
        </w:rPr>
        <w:t xml:space="preserve">Regional Commissioner and the Regional </w:t>
      </w:r>
      <w:r w:rsidR="00586503" w:rsidRPr="004372CA">
        <w:rPr>
          <w:rFonts w:cstheme="minorHAnsi"/>
        </w:rPr>
        <w:t xml:space="preserve">Leadership </w:t>
      </w:r>
      <w:r w:rsidRPr="004372CA">
        <w:rPr>
          <w:rFonts w:cstheme="minorHAnsi"/>
        </w:rPr>
        <w:t xml:space="preserve">Team to </w:t>
      </w:r>
      <w:r w:rsidR="00586503" w:rsidRPr="004372CA">
        <w:rPr>
          <w:rFonts w:cstheme="minorHAnsi"/>
        </w:rPr>
        <w:t xml:space="preserve">support managers and leaders, and to </w:t>
      </w:r>
      <w:r w:rsidRPr="004372CA">
        <w:rPr>
          <w:rFonts w:cstheme="minorHAnsi"/>
        </w:rPr>
        <w:t xml:space="preserve">achieve </w:t>
      </w:r>
      <w:r w:rsidR="00BE3F68" w:rsidRPr="004372CA">
        <w:rPr>
          <w:rFonts w:cstheme="minorHAnsi"/>
        </w:rPr>
        <w:t xml:space="preserve">the </w:t>
      </w:r>
      <w:r w:rsidR="00015749">
        <w:rPr>
          <w:rFonts w:cstheme="minorHAnsi"/>
        </w:rPr>
        <w:t xml:space="preserve">sustainable </w:t>
      </w:r>
      <w:r w:rsidR="00586503" w:rsidRPr="004372CA">
        <w:rPr>
          <w:rFonts w:cstheme="minorHAnsi"/>
        </w:rPr>
        <w:t>recruitment and retention of more leaders</w:t>
      </w:r>
      <w:r w:rsidRPr="004372CA">
        <w:rPr>
          <w:rFonts w:cstheme="minorHAnsi"/>
        </w:rPr>
        <w:t xml:space="preserve"> across the Region.</w:t>
      </w:r>
    </w:p>
    <w:p w14:paraId="6E83C02C" w14:textId="0B24C042" w:rsidR="007E3555" w:rsidRPr="004372CA" w:rsidRDefault="007E3555" w:rsidP="00936EA9">
      <w:pPr>
        <w:numPr>
          <w:ilvl w:val="0"/>
          <w:numId w:val="16"/>
        </w:numPr>
        <w:rPr>
          <w:rFonts w:cstheme="minorHAnsi"/>
        </w:rPr>
      </w:pPr>
      <w:r w:rsidRPr="004372CA">
        <w:rPr>
          <w:rFonts w:cstheme="minorHAnsi"/>
        </w:rPr>
        <w:t xml:space="preserve">Support and work in partnership with District Commissioners, Group Scout Leaders and other volunteers to </w:t>
      </w:r>
      <w:r w:rsidR="004372CA" w:rsidRPr="004372CA">
        <w:rPr>
          <w:rFonts w:cstheme="minorHAnsi"/>
        </w:rPr>
        <w:t xml:space="preserve">support Scouting </w:t>
      </w:r>
      <w:r w:rsidR="0046707A">
        <w:rPr>
          <w:rFonts w:cstheme="minorHAnsi"/>
        </w:rPr>
        <w:t xml:space="preserve">programmes </w:t>
      </w:r>
      <w:r w:rsidR="004372CA" w:rsidRPr="004372CA">
        <w:rPr>
          <w:rFonts w:cstheme="minorHAnsi"/>
        </w:rPr>
        <w:t>at ‘the grass roots</w:t>
      </w:r>
      <w:r w:rsidR="004372CA">
        <w:rPr>
          <w:rFonts w:cstheme="minorHAnsi"/>
        </w:rPr>
        <w:t>’</w:t>
      </w:r>
      <w:r w:rsidR="00936EA9">
        <w:rPr>
          <w:rFonts w:cstheme="minorHAnsi"/>
        </w:rPr>
        <w:t xml:space="preserve"> </w:t>
      </w:r>
      <w:proofErr w:type="gramStart"/>
      <w:r w:rsidR="00936EA9">
        <w:rPr>
          <w:rFonts w:cstheme="minorHAnsi"/>
        </w:rPr>
        <w:t>e.g.</w:t>
      </w:r>
      <w:proofErr w:type="gramEnd"/>
      <w:r w:rsidR="00936EA9">
        <w:rPr>
          <w:rFonts w:cstheme="minorHAnsi"/>
        </w:rPr>
        <w:t xml:space="preserve"> by promoting more adventurous activities such as camping, hill walking, etc</w:t>
      </w:r>
      <w:r w:rsidR="004372CA" w:rsidRPr="004372CA">
        <w:rPr>
          <w:rFonts w:cstheme="minorHAnsi"/>
        </w:rPr>
        <w:t>.</w:t>
      </w:r>
    </w:p>
    <w:p w14:paraId="1B976999" w14:textId="3F53BE02" w:rsidR="007E3555" w:rsidRPr="004372CA" w:rsidRDefault="007E3555" w:rsidP="00936EA9">
      <w:pPr>
        <w:numPr>
          <w:ilvl w:val="0"/>
          <w:numId w:val="16"/>
        </w:numPr>
        <w:tabs>
          <w:tab w:val="right" w:pos="2552"/>
        </w:tabs>
        <w:rPr>
          <w:rFonts w:cstheme="minorHAnsi"/>
        </w:rPr>
      </w:pPr>
      <w:r w:rsidRPr="004372CA">
        <w:rPr>
          <w:rFonts w:cstheme="minorHAnsi"/>
        </w:rPr>
        <w:t xml:space="preserve">Raise awareness of Scouting across the </w:t>
      </w:r>
      <w:r w:rsidR="00586503" w:rsidRPr="004372CA">
        <w:rPr>
          <w:rFonts w:cstheme="minorHAnsi"/>
        </w:rPr>
        <w:t>Region</w:t>
      </w:r>
      <w:r w:rsidRPr="004372CA">
        <w:rPr>
          <w:rFonts w:cstheme="minorHAnsi"/>
        </w:rPr>
        <w:t xml:space="preserve"> to generate </w:t>
      </w:r>
      <w:r w:rsidR="004372CA" w:rsidRPr="004372CA">
        <w:rPr>
          <w:rFonts w:cstheme="minorHAnsi"/>
        </w:rPr>
        <w:t xml:space="preserve">recruitment and growth </w:t>
      </w:r>
      <w:r w:rsidRPr="004372CA">
        <w:rPr>
          <w:rFonts w:cstheme="minorHAnsi"/>
        </w:rPr>
        <w:t>activity</w:t>
      </w:r>
      <w:r w:rsidR="004372CA" w:rsidRPr="004372CA">
        <w:rPr>
          <w:rFonts w:cstheme="minorHAnsi"/>
        </w:rPr>
        <w:t xml:space="preserve">, including </w:t>
      </w:r>
      <w:r w:rsidR="0046707A">
        <w:rPr>
          <w:rFonts w:cstheme="minorHAnsi"/>
        </w:rPr>
        <w:t xml:space="preserve">sections for ethnic minorities and people with disabilities, and </w:t>
      </w:r>
      <w:r w:rsidR="004372CA" w:rsidRPr="004372CA">
        <w:rPr>
          <w:rFonts w:cstheme="minorHAnsi"/>
        </w:rPr>
        <w:t>in sections with low numbers and Groups with missing sections.</w:t>
      </w:r>
    </w:p>
    <w:p w14:paraId="4F70460E" w14:textId="01C811DC" w:rsidR="007E3555" w:rsidRPr="004372CA" w:rsidRDefault="007E3555" w:rsidP="00936EA9">
      <w:pPr>
        <w:numPr>
          <w:ilvl w:val="0"/>
          <w:numId w:val="16"/>
        </w:numPr>
        <w:rPr>
          <w:rFonts w:cstheme="minorHAnsi"/>
        </w:rPr>
      </w:pPr>
      <w:r w:rsidRPr="004372CA">
        <w:rPr>
          <w:rFonts w:cstheme="minorHAnsi"/>
        </w:rPr>
        <w:t xml:space="preserve">Support the delivery of </w:t>
      </w:r>
      <w:r w:rsidR="00586503" w:rsidRPr="004372CA">
        <w:rPr>
          <w:rFonts w:cstheme="minorHAnsi"/>
        </w:rPr>
        <w:t>the</w:t>
      </w:r>
      <w:r w:rsidRPr="004372CA">
        <w:rPr>
          <w:rFonts w:cstheme="minorHAnsi"/>
        </w:rPr>
        <w:t xml:space="preserve"> induction </w:t>
      </w:r>
      <w:r w:rsidR="00936EA9">
        <w:rPr>
          <w:rFonts w:cstheme="minorHAnsi"/>
        </w:rPr>
        <w:t xml:space="preserve">and training </w:t>
      </w:r>
      <w:r w:rsidRPr="004372CA">
        <w:rPr>
          <w:rFonts w:cstheme="minorHAnsi"/>
        </w:rPr>
        <w:t xml:space="preserve">programme for new </w:t>
      </w:r>
      <w:r w:rsidR="004372CA">
        <w:rPr>
          <w:rFonts w:cstheme="minorHAnsi"/>
        </w:rPr>
        <w:t>m</w:t>
      </w:r>
      <w:r w:rsidRPr="004372CA">
        <w:rPr>
          <w:rFonts w:cstheme="minorHAnsi"/>
        </w:rPr>
        <w:t xml:space="preserve">anagers </w:t>
      </w:r>
      <w:r w:rsidR="004372CA">
        <w:rPr>
          <w:rFonts w:cstheme="minorHAnsi"/>
        </w:rPr>
        <w:t xml:space="preserve">and leaders </w:t>
      </w:r>
      <w:r w:rsidRPr="004372CA">
        <w:rPr>
          <w:rFonts w:cstheme="minorHAnsi"/>
        </w:rPr>
        <w:t>at Group and District Level.</w:t>
      </w:r>
    </w:p>
    <w:p w14:paraId="0BC856CB" w14:textId="14A0A593" w:rsidR="007E3555" w:rsidRPr="004372CA" w:rsidRDefault="007E3555" w:rsidP="00936EA9">
      <w:pPr>
        <w:numPr>
          <w:ilvl w:val="0"/>
          <w:numId w:val="16"/>
        </w:numPr>
        <w:rPr>
          <w:rFonts w:cstheme="minorHAnsi"/>
        </w:rPr>
      </w:pPr>
      <w:r w:rsidRPr="004372CA">
        <w:rPr>
          <w:rFonts w:cstheme="minorHAnsi"/>
        </w:rPr>
        <w:t>Help develop and deliver training, events and activities within the Region, designed to support Scouting</w:t>
      </w:r>
      <w:r w:rsidR="0046707A">
        <w:rPr>
          <w:rFonts w:cstheme="minorHAnsi"/>
        </w:rPr>
        <w:t>,</w:t>
      </w:r>
      <w:r w:rsidRPr="004372CA">
        <w:rPr>
          <w:rFonts w:cstheme="minorHAnsi"/>
        </w:rPr>
        <w:t xml:space="preserve"> promote </w:t>
      </w:r>
      <w:r w:rsidR="00936EA9">
        <w:rPr>
          <w:rFonts w:cstheme="minorHAnsi"/>
        </w:rPr>
        <w:t>safe and sound Scouting</w:t>
      </w:r>
      <w:r w:rsidR="0046707A">
        <w:rPr>
          <w:rFonts w:cstheme="minorHAnsi"/>
        </w:rPr>
        <w:t xml:space="preserve">, </w:t>
      </w:r>
      <w:r w:rsidRPr="004372CA">
        <w:rPr>
          <w:rFonts w:cstheme="minorHAnsi"/>
        </w:rPr>
        <w:t>local development</w:t>
      </w:r>
      <w:r w:rsidR="004372CA" w:rsidRPr="004372CA">
        <w:rPr>
          <w:rFonts w:cstheme="minorHAnsi"/>
        </w:rPr>
        <w:t xml:space="preserve"> and growth</w:t>
      </w:r>
      <w:r w:rsidRPr="004372CA">
        <w:rPr>
          <w:rFonts w:cstheme="minorHAnsi"/>
        </w:rPr>
        <w:t>.</w:t>
      </w:r>
    </w:p>
    <w:p w14:paraId="352B4276" w14:textId="0E2EA393" w:rsidR="007E3555" w:rsidRDefault="007E3555" w:rsidP="00936EA9">
      <w:pPr>
        <w:numPr>
          <w:ilvl w:val="0"/>
          <w:numId w:val="16"/>
        </w:numPr>
        <w:rPr>
          <w:rFonts w:cstheme="minorHAnsi"/>
        </w:rPr>
      </w:pPr>
      <w:r w:rsidRPr="004372CA">
        <w:rPr>
          <w:rFonts w:cstheme="minorHAnsi"/>
        </w:rPr>
        <w:t xml:space="preserve">Liaise with other staff from </w:t>
      </w:r>
      <w:r w:rsidR="00586503" w:rsidRPr="004372CA">
        <w:rPr>
          <w:rFonts w:cstheme="minorHAnsi"/>
        </w:rPr>
        <w:t>the Regional staff team</w:t>
      </w:r>
      <w:r w:rsidRPr="004372CA">
        <w:rPr>
          <w:rFonts w:cstheme="minorHAnsi"/>
        </w:rPr>
        <w:t xml:space="preserve"> and Scouts Scotland, particularly concerning adult support </w:t>
      </w:r>
      <w:r w:rsidR="004372CA" w:rsidRPr="004372CA">
        <w:rPr>
          <w:rFonts w:cstheme="minorHAnsi"/>
        </w:rPr>
        <w:t xml:space="preserve">and development </w:t>
      </w:r>
      <w:r w:rsidRPr="004372CA">
        <w:rPr>
          <w:rFonts w:cstheme="minorHAnsi"/>
        </w:rPr>
        <w:t xml:space="preserve">issues. </w:t>
      </w:r>
    </w:p>
    <w:p w14:paraId="17E30DCD" w14:textId="77777777" w:rsidR="0046707A" w:rsidRDefault="0046707A" w:rsidP="0046707A">
      <w:pPr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Publicise, promote and record activities which benefit local communities, including community involvement by sections and units.</w:t>
      </w:r>
      <w:r w:rsidRPr="0046707A">
        <w:rPr>
          <w:rFonts w:cstheme="minorHAnsi"/>
        </w:rPr>
        <w:t xml:space="preserve"> </w:t>
      </w:r>
    </w:p>
    <w:p w14:paraId="7BD3DA1F" w14:textId="5550CD5B" w:rsidR="0046707A" w:rsidRDefault="0046707A" w:rsidP="0046707A">
      <w:pPr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Undertake administrative tasks as required, </w:t>
      </w:r>
      <w:proofErr w:type="gramStart"/>
      <w:r>
        <w:rPr>
          <w:rFonts w:cstheme="minorHAnsi"/>
        </w:rPr>
        <w:t>e.g.</w:t>
      </w:r>
      <w:proofErr w:type="gramEnd"/>
      <w:r>
        <w:rPr>
          <w:rFonts w:cstheme="minorHAnsi"/>
        </w:rPr>
        <w:t xml:space="preserve"> setting up Regional work groups, minuting them and writing reports.</w:t>
      </w:r>
    </w:p>
    <w:p w14:paraId="57A1821B" w14:textId="6F5ABD0F" w:rsidR="007E3555" w:rsidRPr="004372CA" w:rsidRDefault="007E3555" w:rsidP="00936EA9">
      <w:pPr>
        <w:numPr>
          <w:ilvl w:val="0"/>
          <w:numId w:val="16"/>
        </w:numPr>
        <w:rPr>
          <w:rFonts w:cstheme="minorHAnsi"/>
        </w:rPr>
      </w:pPr>
      <w:r w:rsidRPr="004372CA">
        <w:rPr>
          <w:rFonts w:cstheme="minorHAnsi"/>
        </w:rPr>
        <w:t xml:space="preserve">Any other duties as may reasonably be required by the </w:t>
      </w:r>
      <w:r w:rsidR="00586503" w:rsidRPr="004372CA">
        <w:rPr>
          <w:rFonts w:cstheme="minorHAnsi"/>
        </w:rPr>
        <w:t>Regional Commissioner</w:t>
      </w:r>
      <w:r w:rsidRPr="004372CA">
        <w:rPr>
          <w:rFonts w:cstheme="minorHAnsi"/>
        </w:rPr>
        <w:t>.</w:t>
      </w:r>
    </w:p>
    <w:p w14:paraId="71449136" w14:textId="733A9E97" w:rsidR="00FB55E7" w:rsidRPr="004372CA" w:rsidRDefault="00FB55E7" w:rsidP="00586503">
      <w:pPr>
        <w:rPr>
          <w:rFonts w:cstheme="minorHAnsi"/>
        </w:rPr>
      </w:pPr>
      <w:r w:rsidRPr="004372CA">
        <w:rPr>
          <w:rFonts w:cstheme="minorHAnsi"/>
        </w:rPr>
        <w:br w:type="page"/>
      </w:r>
    </w:p>
    <w:p w14:paraId="5A5F6999" w14:textId="0966615F" w:rsidR="00A609DB" w:rsidRDefault="00A609DB" w:rsidP="00FB55E7">
      <w:pPr>
        <w:tabs>
          <w:tab w:val="right" w:pos="2552"/>
        </w:tabs>
        <w:jc w:val="both"/>
        <w:rPr>
          <w:rFonts w:cstheme="minorHAnsi"/>
          <w:b/>
          <w:color w:val="0070C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811596C" wp14:editId="399741D9">
            <wp:simplePos x="0" y="0"/>
            <wp:positionH relativeFrom="column">
              <wp:posOffset>3259455</wp:posOffset>
            </wp:positionH>
            <wp:positionV relativeFrom="paragraph">
              <wp:posOffset>0</wp:posOffset>
            </wp:positionV>
            <wp:extent cx="1465580" cy="1465580"/>
            <wp:effectExtent l="0" t="0" r="1270" b="1270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1" name="Picture 1" descr="SE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Reg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A60AF" w14:textId="60D1A506" w:rsidR="00A93246" w:rsidRPr="00A609DB" w:rsidRDefault="00C93E1D" w:rsidP="00FB55E7">
      <w:pPr>
        <w:tabs>
          <w:tab w:val="right" w:pos="2552"/>
        </w:tabs>
        <w:jc w:val="both"/>
        <w:rPr>
          <w:rFonts w:cstheme="minorHAnsi"/>
          <w:b/>
          <w:color w:val="0070C0"/>
          <w:sz w:val="28"/>
          <w:szCs w:val="28"/>
        </w:rPr>
      </w:pPr>
      <w:r w:rsidRPr="00A609DB">
        <w:rPr>
          <w:rFonts w:cstheme="minorHAnsi"/>
          <w:b/>
          <w:color w:val="0070C0"/>
          <w:sz w:val="28"/>
          <w:szCs w:val="28"/>
        </w:rPr>
        <w:t xml:space="preserve">Scouting Support </w:t>
      </w:r>
      <w:r w:rsidR="001E316A" w:rsidRPr="00A609DB">
        <w:rPr>
          <w:rFonts w:cstheme="minorHAnsi"/>
          <w:b/>
          <w:color w:val="0070C0"/>
          <w:sz w:val="28"/>
          <w:szCs w:val="28"/>
        </w:rPr>
        <w:t>Officer</w:t>
      </w:r>
    </w:p>
    <w:p w14:paraId="5A33D0B7" w14:textId="39E2FE48" w:rsidR="00C93E1D" w:rsidRPr="00A609DB" w:rsidRDefault="00C93E1D" w:rsidP="00C93E1D">
      <w:pPr>
        <w:numPr>
          <w:ilvl w:val="12"/>
          <w:numId w:val="0"/>
        </w:numPr>
        <w:rPr>
          <w:rFonts w:cstheme="minorHAnsi"/>
          <w:b/>
          <w:color w:val="0070C0"/>
          <w:sz w:val="24"/>
          <w:szCs w:val="24"/>
        </w:rPr>
      </w:pPr>
      <w:r w:rsidRPr="00A609DB">
        <w:rPr>
          <w:rFonts w:cstheme="minorHAnsi"/>
          <w:b/>
          <w:color w:val="0070C0"/>
          <w:sz w:val="24"/>
          <w:szCs w:val="24"/>
        </w:rPr>
        <w:t xml:space="preserve">South East </w:t>
      </w:r>
      <w:r w:rsidR="00586503" w:rsidRPr="00A609DB">
        <w:rPr>
          <w:rFonts w:cstheme="minorHAnsi"/>
          <w:b/>
          <w:color w:val="0070C0"/>
          <w:sz w:val="24"/>
          <w:szCs w:val="24"/>
        </w:rPr>
        <w:t xml:space="preserve">Scotland </w:t>
      </w:r>
      <w:r w:rsidRPr="00A609DB">
        <w:rPr>
          <w:rFonts w:cstheme="minorHAnsi"/>
          <w:b/>
          <w:color w:val="0070C0"/>
          <w:sz w:val="24"/>
          <w:szCs w:val="24"/>
        </w:rPr>
        <w:t xml:space="preserve">Region Scouts </w:t>
      </w:r>
    </w:p>
    <w:p w14:paraId="7B2CBAC9" w14:textId="390462D8" w:rsidR="001A698C" w:rsidRDefault="001A698C" w:rsidP="00C93E1D">
      <w:pPr>
        <w:numPr>
          <w:ilvl w:val="12"/>
          <w:numId w:val="0"/>
        </w:numPr>
        <w:rPr>
          <w:rFonts w:cstheme="minorHAnsi"/>
          <w:b/>
          <w:color w:val="0070C0"/>
          <w:sz w:val="24"/>
          <w:szCs w:val="24"/>
        </w:rPr>
      </w:pPr>
      <w:r w:rsidRPr="00A609DB">
        <w:rPr>
          <w:rFonts w:cstheme="minorHAnsi"/>
          <w:b/>
          <w:color w:val="0070C0"/>
          <w:sz w:val="24"/>
          <w:szCs w:val="24"/>
        </w:rPr>
        <w:t>Person</w:t>
      </w:r>
      <w:r w:rsidR="00B063E0">
        <w:rPr>
          <w:rFonts w:cstheme="minorHAnsi"/>
          <w:b/>
          <w:color w:val="0070C0"/>
          <w:sz w:val="24"/>
          <w:szCs w:val="24"/>
        </w:rPr>
        <w:t xml:space="preserve"> </w:t>
      </w:r>
      <w:r w:rsidRPr="00A609DB">
        <w:rPr>
          <w:rFonts w:cstheme="minorHAnsi"/>
          <w:b/>
          <w:color w:val="0070C0"/>
          <w:sz w:val="24"/>
          <w:szCs w:val="24"/>
        </w:rPr>
        <w:t>Specification</w:t>
      </w:r>
    </w:p>
    <w:p w14:paraId="7E06B976" w14:textId="77777777" w:rsidR="001A698C" w:rsidRPr="00A609DB" w:rsidRDefault="001A698C" w:rsidP="00A15B71">
      <w:pPr>
        <w:numPr>
          <w:ilvl w:val="12"/>
          <w:numId w:val="0"/>
        </w:numPr>
        <w:rPr>
          <w:rFonts w:cstheme="minorHAnsi"/>
          <w:b/>
          <w:color w:val="0070C0"/>
          <w:sz w:val="24"/>
          <w:szCs w:val="24"/>
        </w:rPr>
      </w:pPr>
      <w:r w:rsidRPr="00A609DB">
        <w:rPr>
          <w:rFonts w:cstheme="minorHAnsi"/>
          <w:b/>
          <w:color w:val="0070C0"/>
          <w:sz w:val="24"/>
          <w:szCs w:val="24"/>
        </w:rPr>
        <w:t>Essential:</w:t>
      </w:r>
    </w:p>
    <w:p w14:paraId="72B8278B" w14:textId="2DAF7389" w:rsidR="002A47D9" w:rsidRPr="00A15B71" w:rsidRDefault="004E5CF5" w:rsidP="00A15B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135" w:hanging="284"/>
        <w:textAlignment w:val="baseline"/>
        <w:rPr>
          <w:rFonts w:cstheme="minorHAnsi"/>
        </w:rPr>
      </w:pPr>
      <w:r w:rsidRPr="00A15B71">
        <w:rPr>
          <w:rFonts w:cstheme="minorHAnsi"/>
        </w:rPr>
        <w:t>Scouting (or similar uniformed organisation) volunteer</w:t>
      </w:r>
      <w:r w:rsidR="00FB55E7">
        <w:rPr>
          <w:rFonts w:cstheme="minorHAnsi"/>
        </w:rPr>
        <w:t xml:space="preserve"> and/or </w:t>
      </w:r>
      <w:r w:rsidRPr="00A15B71">
        <w:rPr>
          <w:rFonts w:cstheme="minorHAnsi"/>
        </w:rPr>
        <w:t>professional experience and</w:t>
      </w:r>
      <w:r w:rsidR="002A47D9" w:rsidRPr="00A15B71">
        <w:rPr>
          <w:rFonts w:cstheme="minorHAnsi"/>
        </w:rPr>
        <w:t xml:space="preserve"> ab</w:t>
      </w:r>
      <w:r w:rsidRPr="00A15B71">
        <w:rPr>
          <w:rFonts w:cstheme="minorHAnsi"/>
        </w:rPr>
        <w:t>ility</w:t>
      </w:r>
      <w:r w:rsidR="002A47D9" w:rsidRPr="00A15B71">
        <w:rPr>
          <w:rFonts w:cstheme="minorHAnsi"/>
        </w:rPr>
        <w:t xml:space="preserve"> to meet </w:t>
      </w:r>
      <w:r w:rsidRPr="00A15B71">
        <w:rPr>
          <w:rFonts w:cstheme="minorHAnsi"/>
        </w:rPr>
        <w:t xml:space="preserve">current </w:t>
      </w:r>
      <w:r w:rsidR="002A47D9" w:rsidRPr="00A15B71">
        <w:rPr>
          <w:rFonts w:cstheme="minorHAnsi"/>
        </w:rPr>
        <w:t>membership requirements</w:t>
      </w:r>
      <w:r w:rsidR="001E316A" w:rsidRPr="00A15B71">
        <w:rPr>
          <w:rFonts w:cstheme="minorHAnsi"/>
        </w:rPr>
        <w:t>.</w:t>
      </w:r>
    </w:p>
    <w:p w14:paraId="1DD1F9C8" w14:textId="1D1C4850" w:rsidR="002A47D9" w:rsidRPr="00A15B71" w:rsidRDefault="002A47D9" w:rsidP="00A15B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135" w:hanging="284"/>
        <w:textAlignment w:val="baseline"/>
        <w:rPr>
          <w:rFonts w:cstheme="minorHAnsi"/>
        </w:rPr>
      </w:pPr>
      <w:r w:rsidRPr="00A15B71">
        <w:rPr>
          <w:rFonts w:cstheme="minorHAnsi"/>
        </w:rPr>
        <w:t xml:space="preserve">Experience in a volunteer environment, with particular reference to </w:t>
      </w:r>
      <w:r w:rsidR="00C93E1D" w:rsidRPr="00A15B71">
        <w:rPr>
          <w:rFonts w:cstheme="minorHAnsi"/>
        </w:rPr>
        <w:t xml:space="preserve">volunteer support </w:t>
      </w:r>
      <w:r w:rsidR="00C93E1D">
        <w:rPr>
          <w:rFonts w:cstheme="minorHAnsi"/>
        </w:rPr>
        <w:t xml:space="preserve">and </w:t>
      </w:r>
      <w:r w:rsidRPr="00A15B71">
        <w:rPr>
          <w:rFonts w:cstheme="minorHAnsi"/>
        </w:rPr>
        <w:t xml:space="preserve">programme </w:t>
      </w:r>
      <w:r w:rsidR="00FB55E7" w:rsidRPr="00A15B71">
        <w:rPr>
          <w:rFonts w:cstheme="minorHAnsi"/>
        </w:rPr>
        <w:t>delivery.</w:t>
      </w:r>
    </w:p>
    <w:p w14:paraId="1B6831EB" w14:textId="5C7CE714" w:rsidR="002A47D9" w:rsidRPr="00A15B71" w:rsidRDefault="002A47D9" w:rsidP="00A15B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135" w:hanging="284"/>
        <w:textAlignment w:val="baseline"/>
        <w:rPr>
          <w:rFonts w:cstheme="minorHAnsi"/>
        </w:rPr>
      </w:pPr>
      <w:r w:rsidRPr="00A15B71">
        <w:rPr>
          <w:rFonts w:cstheme="minorHAnsi"/>
        </w:rPr>
        <w:t xml:space="preserve">Knowledge and understanding of communities within the </w:t>
      </w:r>
      <w:r w:rsidR="00FB55E7">
        <w:rPr>
          <w:rFonts w:cstheme="minorHAnsi"/>
        </w:rPr>
        <w:t>Regional</w:t>
      </w:r>
      <w:r w:rsidR="00555DA8" w:rsidRPr="00A15B71">
        <w:rPr>
          <w:rFonts w:cstheme="minorHAnsi"/>
        </w:rPr>
        <w:t xml:space="preserve"> area</w:t>
      </w:r>
      <w:r w:rsidR="00682ED6" w:rsidRPr="00A15B71">
        <w:rPr>
          <w:rFonts w:cstheme="minorHAnsi"/>
        </w:rPr>
        <w:t xml:space="preserve"> (</w:t>
      </w:r>
      <w:r w:rsidR="00166EA1" w:rsidRPr="00A15B71">
        <w:rPr>
          <w:rFonts w:cstheme="minorHAnsi"/>
        </w:rPr>
        <w:t xml:space="preserve">Local Authorities of </w:t>
      </w:r>
      <w:r w:rsidR="00C93E1D">
        <w:rPr>
          <w:rFonts w:cstheme="minorHAnsi"/>
        </w:rPr>
        <w:t xml:space="preserve">Edinburgh, Borders, </w:t>
      </w:r>
      <w:r w:rsidR="005C0F0B">
        <w:rPr>
          <w:rFonts w:cstheme="minorHAnsi"/>
        </w:rPr>
        <w:t xml:space="preserve">Midlothian </w:t>
      </w:r>
      <w:r w:rsidR="00C93E1D">
        <w:rPr>
          <w:rFonts w:cstheme="minorHAnsi"/>
        </w:rPr>
        <w:t>and East Lothian</w:t>
      </w:r>
      <w:r w:rsidR="00682ED6" w:rsidRPr="00A15B71">
        <w:rPr>
          <w:rFonts w:cstheme="minorHAnsi"/>
        </w:rPr>
        <w:t>)</w:t>
      </w:r>
    </w:p>
    <w:p w14:paraId="074FCA0F" w14:textId="2414A5B0" w:rsidR="002A47D9" w:rsidRPr="00A15B71" w:rsidRDefault="002A47D9" w:rsidP="00A15B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</w:rPr>
      </w:pPr>
      <w:r w:rsidRPr="00A15B71">
        <w:rPr>
          <w:rFonts w:cstheme="minorHAnsi"/>
        </w:rPr>
        <w:t xml:space="preserve">Relevant </w:t>
      </w:r>
      <w:r w:rsidR="001E316A" w:rsidRPr="00A15B71">
        <w:rPr>
          <w:rFonts w:cstheme="minorHAnsi"/>
        </w:rPr>
        <w:t xml:space="preserve">third sector </w:t>
      </w:r>
      <w:r w:rsidRPr="00A15B71">
        <w:rPr>
          <w:rFonts w:cstheme="minorHAnsi"/>
        </w:rPr>
        <w:t>qualifications or experience</w:t>
      </w:r>
      <w:r w:rsidR="001E316A" w:rsidRPr="00A15B71">
        <w:rPr>
          <w:rFonts w:cstheme="minorHAnsi"/>
        </w:rPr>
        <w:t>.</w:t>
      </w:r>
    </w:p>
    <w:p w14:paraId="1B075215" w14:textId="77777777" w:rsidR="002A47D9" w:rsidRPr="00A15B71" w:rsidRDefault="002A47D9" w:rsidP="00A15B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</w:rPr>
      </w:pPr>
      <w:r w:rsidRPr="00A15B71">
        <w:rPr>
          <w:rFonts w:cstheme="minorHAnsi"/>
        </w:rPr>
        <w:t>Excellent interpersonal, written and verbal communication skills.</w:t>
      </w:r>
    </w:p>
    <w:p w14:paraId="02E49EB0" w14:textId="4725193E" w:rsidR="002A47D9" w:rsidRPr="00A15B71" w:rsidRDefault="002A47D9" w:rsidP="00A15B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135" w:hanging="284"/>
        <w:textAlignment w:val="baseline"/>
        <w:rPr>
          <w:rFonts w:cstheme="minorHAnsi"/>
        </w:rPr>
      </w:pPr>
      <w:r w:rsidRPr="00A15B71">
        <w:rPr>
          <w:rFonts w:cstheme="minorHAnsi"/>
        </w:rPr>
        <w:t>An ability to work under pressure, both independently and as part of a team, to meet deadlines, think creatively and solve problems</w:t>
      </w:r>
      <w:r w:rsidR="001E316A" w:rsidRPr="00A15B71">
        <w:rPr>
          <w:rFonts w:cstheme="minorHAnsi"/>
        </w:rPr>
        <w:t>.</w:t>
      </w:r>
    </w:p>
    <w:p w14:paraId="17A87C1D" w14:textId="7624030C" w:rsidR="002A47D9" w:rsidRPr="00A15B71" w:rsidRDefault="002A47D9" w:rsidP="00A15B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140" w:hanging="289"/>
        <w:textAlignment w:val="baseline"/>
        <w:rPr>
          <w:rFonts w:cstheme="minorHAnsi"/>
        </w:rPr>
      </w:pPr>
      <w:r w:rsidRPr="00A15B71">
        <w:rPr>
          <w:rFonts w:cstheme="minorHAnsi"/>
        </w:rPr>
        <w:t xml:space="preserve">Experience of researching and analysing information and an ability to produce </w:t>
      </w:r>
      <w:r w:rsidR="00A52501" w:rsidRPr="00A15B71">
        <w:rPr>
          <w:rFonts w:cstheme="minorHAnsi"/>
        </w:rPr>
        <w:t>reports.</w:t>
      </w:r>
    </w:p>
    <w:p w14:paraId="35AE2487" w14:textId="3A999FEF" w:rsidR="002A47D9" w:rsidRPr="00A15B71" w:rsidRDefault="002A47D9" w:rsidP="00A15B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140" w:hanging="289"/>
        <w:textAlignment w:val="baseline"/>
        <w:rPr>
          <w:rFonts w:cstheme="minorHAnsi"/>
        </w:rPr>
      </w:pPr>
      <w:r w:rsidRPr="00A15B71">
        <w:rPr>
          <w:rFonts w:cstheme="minorHAnsi"/>
        </w:rPr>
        <w:t>The flexibility and willingness to working unsociable hours, to include evenings, weekends, and short periods away from home</w:t>
      </w:r>
      <w:r w:rsidR="001E316A" w:rsidRPr="00A15B71">
        <w:rPr>
          <w:rFonts w:cstheme="minorHAnsi"/>
        </w:rPr>
        <w:t>.</w:t>
      </w:r>
    </w:p>
    <w:p w14:paraId="74BC1E2A" w14:textId="329964F9" w:rsidR="002A47D9" w:rsidRPr="00A15B71" w:rsidRDefault="002A47D9" w:rsidP="00A15B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</w:rPr>
      </w:pPr>
      <w:r w:rsidRPr="00A15B71">
        <w:rPr>
          <w:rFonts w:cstheme="minorHAnsi"/>
        </w:rPr>
        <w:t>Proficient in the use of Information Technology</w:t>
      </w:r>
      <w:r w:rsidR="001E316A" w:rsidRPr="00A15B71">
        <w:rPr>
          <w:rFonts w:cstheme="minorHAnsi"/>
        </w:rPr>
        <w:t>.</w:t>
      </w:r>
      <w:r w:rsidRPr="00A15B71">
        <w:rPr>
          <w:rFonts w:cstheme="minorHAnsi"/>
        </w:rPr>
        <w:t xml:space="preserve">  </w:t>
      </w:r>
    </w:p>
    <w:p w14:paraId="01AA4663" w14:textId="7ECE2301" w:rsidR="004E5CF5" w:rsidRPr="00A15B71" w:rsidRDefault="002A47D9" w:rsidP="00A15B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</w:rPr>
      </w:pPr>
      <w:r w:rsidRPr="00A15B71">
        <w:rPr>
          <w:rFonts w:cstheme="minorHAnsi"/>
        </w:rPr>
        <w:t xml:space="preserve">A current driving </w:t>
      </w:r>
      <w:proofErr w:type="gramStart"/>
      <w:r w:rsidRPr="00A15B71">
        <w:rPr>
          <w:rFonts w:cstheme="minorHAnsi"/>
        </w:rPr>
        <w:t>lic</w:t>
      </w:r>
      <w:r w:rsidR="00C93E1D">
        <w:rPr>
          <w:rFonts w:cstheme="minorHAnsi"/>
        </w:rPr>
        <w:t>e</w:t>
      </w:r>
      <w:r w:rsidRPr="00A15B71">
        <w:rPr>
          <w:rFonts w:cstheme="minorHAnsi"/>
        </w:rPr>
        <w:t>nce</w:t>
      </w:r>
      <w:proofErr w:type="gramEnd"/>
      <w:r w:rsidR="00A307A7">
        <w:rPr>
          <w:rFonts w:cstheme="minorHAnsi"/>
        </w:rPr>
        <w:t>.</w:t>
      </w:r>
      <w:r w:rsidR="004E5CF5" w:rsidRPr="00A15B71">
        <w:rPr>
          <w:rFonts w:cstheme="minorHAnsi"/>
        </w:rPr>
        <w:t xml:space="preserve">                                                                        </w:t>
      </w:r>
    </w:p>
    <w:p w14:paraId="1072AAF8" w14:textId="4814D0C9" w:rsidR="001A698C" w:rsidRPr="00A609DB" w:rsidRDefault="00BE3F68" w:rsidP="00A15B71">
      <w:pPr>
        <w:numPr>
          <w:ilvl w:val="12"/>
          <w:numId w:val="0"/>
        </w:numPr>
        <w:rPr>
          <w:rFonts w:cstheme="minorHAnsi"/>
          <w:b/>
          <w:color w:val="0070C0"/>
        </w:rPr>
      </w:pPr>
      <w:r w:rsidRPr="00A609DB">
        <w:rPr>
          <w:rFonts w:cstheme="minorHAnsi"/>
          <w:b/>
          <w:color w:val="0070C0"/>
        </w:rPr>
        <w:t>D</w:t>
      </w:r>
      <w:r w:rsidR="001A698C" w:rsidRPr="00A609DB">
        <w:rPr>
          <w:rFonts w:cstheme="minorHAnsi"/>
          <w:b/>
          <w:color w:val="0070C0"/>
        </w:rPr>
        <w:t>esirable:</w:t>
      </w:r>
    </w:p>
    <w:p w14:paraId="49A320B4" w14:textId="75464439" w:rsidR="001A698C" w:rsidRPr="00A15B71" w:rsidRDefault="001A698C" w:rsidP="00A15B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</w:rPr>
      </w:pPr>
      <w:r w:rsidRPr="00A15B71">
        <w:rPr>
          <w:rFonts w:cstheme="minorHAnsi"/>
        </w:rPr>
        <w:t>Experience of training in a professional or voluntary capacity</w:t>
      </w:r>
      <w:r w:rsidR="001E316A" w:rsidRPr="00A15B71">
        <w:rPr>
          <w:rFonts w:cstheme="minorHAnsi"/>
        </w:rPr>
        <w:t>.</w:t>
      </w:r>
    </w:p>
    <w:p w14:paraId="122A77CE" w14:textId="23B443B5" w:rsidR="001A698C" w:rsidRPr="00A15B71" w:rsidRDefault="001A698C" w:rsidP="00A15B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</w:rPr>
      </w:pPr>
      <w:r w:rsidRPr="00A15B71">
        <w:rPr>
          <w:rFonts w:cstheme="minorHAnsi"/>
        </w:rPr>
        <w:t>Experience of goal setting, monitoring, measurement and evaluation</w:t>
      </w:r>
      <w:r w:rsidR="001E316A" w:rsidRPr="00A15B71">
        <w:rPr>
          <w:rFonts w:cstheme="minorHAnsi"/>
        </w:rPr>
        <w:t>.</w:t>
      </w:r>
      <w:r w:rsidRPr="00A15B71">
        <w:rPr>
          <w:rFonts w:cstheme="minorHAnsi"/>
        </w:rPr>
        <w:t xml:space="preserve"> </w:t>
      </w:r>
    </w:p>
    <w:p w14:paraId="0242C838" w14:textId="7F4DF9C7" w:rsidR="00795EE2" w:rsidRPr="00A15B71" w:rsidRDefault="00795EE2" w:rsidP="00A15B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</w:rPr>
      </w:pPr>
      <w:r w:rsidRPr="00A15B71">
        <w:rPr>
          <w:rFonts w:cstheme="minorHAnsi"/>
        </w:rPr>
        <w:t xml:space="preserve">An awareness and understanding of </w:t>
      </w:r>
      <w:r w:rsidR="00C93E1D">
        <w:rPr>
          <w:rFonts w:cstheme="minorHAnsi"/>
        </w:rPr>
        <w:t xml:space="preserve">the </w:t>
      </w:r>
      <w:r w:rsidRPr="00A15B71">
        <w:rPr>
          <w:rFonts w:cstheme="minorHAnsi"/>
        </w:rPr>
        <w:t xml:space="preserve">Third Sector, volunteering and volunteer management </w:t>
      </w:r>
      <w:r w:rsidR="004C0D27" w:rsidRPr="00A15B71">
        <w:rPr>
          <w:rFonts w:cstheme="minorHAnsi"/>
        </w:rPr>
        <w:t>and support</w:t>
      </w:r>
      <w:r w:rsidRPr="00A15B71">
        <w:rPr>
          <w:rFonts w:cstheme="minorHAnsi"/>
        </w:rPr>
        <w:t xml:space="preserve"> issues</w:t>
      </w:r>
      <w:r w:rsidR="001E316A" w:rsidRPr="00A15B71">
        <w:rPr>
          <w:rFonts w:cstheme="minorHAnsi"/>
        </w:rPr>
        <w:t>.</w:t>
      </w:r>
    </w:p>
    <w:p w14:paraId="5707D087" w14:textId="7F404FAF" w:rsidR="001A698C" w:rsidRPr="00A15B71" w:rsidRDefault="001A698C" w:rsidP="00A15B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138" w:hanging="288"/>
        <w:textAlignment w:val="baseline"/>
        <w:rPr>
          <w:rFonts w:cstheme="minorHAnsi"/>
        </w:rPr>
      </w:pPr>
      <w:r w:rsidRPr="00A15B71">
        <w:rPr>
          <w:rFonts w:cstheme="minorHAnsi"/>
        </w:rPr>
        <w:t>Practical experience of support for progressive learning, particularly for young people</w:t>
      </w:r>
      <w:r w:rsidR="001E316A" w:rsidRPr="00A15B71">
        <w:rPr>
          <w:rFonts w:cstheme="minorHAnsi"/>
        </w:rPr>
        <w:t>.</w:t>
      </w:r>
      <w:r w:rsidRPr="00A15B71">
        <w:rPr>
          <w:rFonts w:cstheme="minorHAnsi"/>
        </w:rPr>
        <w:t xml:space="preserve"> </w:t>
      </w:r>
    </w:p>
    <w:p w14:paraId="61D7B01F" w14:textId="613DF504" w:rsidR="001A698C" w:rsidRPr="00A15B71" w:rsidRDefault="001A698C" w:rsidP="00A15B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</w:rPr>
      </w:pPr>
      <w:r w:rsidRPr="00A15B71">
        <w:rPr>
          <w:rFonts w:cstheme="minorHAnsi"/>
        </w:rPr>
        <w:t>A knowledge of the youth work environment in Scotland</w:t>
      </w:r>
      <w:r w:rsidR="001E316A" w:rsidRPr="00A15B71">
        <w:rPr>
          <w:rFonts w:cstheme="minorHAnsi"/>
        </w:rPr>
        <w:t>.</w:t>
      </w:r>
    </w:p>
    <w:p w14:paraId="2A8C8761" w14:textId="20ED91D1" w:rsidR="001A698C" w:rsidRPr="00A15B71" w:rsidRDefault="001A698C" w:rsidP="00A15B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</w:rPr>
      </w:pPr>
      <w:r w:rsidRPr="00A15B71">
        <w:rPr>
          <w:rFonts w:cstheme="minorHAnsi"/>
        </w:rPr>
        <w:t>Enhanced IT skills, to include PowerPoint and use of databases</w:t>
      </w:r>
      <w:r w:rsidR="001E316A" w:rsidRPr="00A15B71">
        <w:rPr>
          <w:rFonts w:cstheme="minorHAnsi"/>
        </w:rPr>
        <w:t>.</w:t>
      </w:r>
      <w:r w:rsidRPr="00A15B71">
        <w:rPr>
          <w:rFonts w:cstheme="minorHAnsi"/>
        </w:rPr>
        <w:t xml:space="preserve"> </w:t>
      </w:r>
    </w:p>
    <w:p w14:paraId="6C326037" w14:textId="54FFBFF6" w:rsidR="001A698C" w:rsidRPr="00A15B71" w:rsidRDefault="001A698C" w:rsidP="00A15B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</w:rPr>
      </w:pPr>
      <w:r w:rsidRPr="00A15B71">
        <w:rPr>
          <w:rFonts w:cstheme="minorHAnsi"/>
        </w:rPr>
        <w:t xml:space="preserve">Familiarity with </w:t>
      </w:r>
      <w:r w:rsidR="00C74894" w:rsidRPr="00A15B71">
        <w:rPr>
          <w:rFonts w:cstheme="minorHAnsi"/>
        </w:rPr>
        <w:t>current social media</w:t>
      </w:r>
      <w:r w:rsidRPr="00A15B71">
        <w:rPr>
          <w:rFonts w:cstheme="minorHAnsi"/>
        </w:rPr>
        <w:t xml:space="preserve"> technology</w:t>
      </w:r>
      <w:r w:rsidR="001E316A" w:rsidRPr="00A15B71">
        <w:rPr>
          <w:rFonts w:cstheme="minorHAnsi"/>
        </w:rPr>
        <w:t>.</w:t>
      </w:r>
    </w:p>
    <w:p w14:paraId="63A1FEDC" w14:textId="77777777" w:rsidR="001A698C" w:rsidRPr="00A15B71" w:rsidRDefault="001A698C" w:rsidP="00A15B71">
      <w:pPr>
        <w:rPr>
          <w:rFonts w:cstheme="minorHAnsi"/>
          <w:b/>
        </w:rPr>
        <w:sectPr w:rsidR="001A698C" w:rsidRPr="00A15B71" w:rsidSect="002B3392">
          <w:headerReference w:type="default" r:id="rId9"/>
          <w:pgSz w:w="11907" w:h="16840" w:code="9"/>
          <w:pgMar w:top="1134" w:right="1797" w:bottom="1134" w:left="1797" w:header="720" w:footer="680" w:gutter="0"/>
          <w:cols w:space="720"/>
        </w:sectPr>
      </w:pPr>
    </w:p>
    <w:p w14:paraId="255152C2" w14:textId="0D1F6B5C" w:rsidR="00A609DB" w:rsidRDefault="00A609DB" w:rsidP="00C93E1D">
      <w:pPr>
        <w:tabs>
          <w:tab w:val="right" w:pos="2552"/>
        </w:tabs>
        <w:ind w:left="2835" w:hanging="2835"/>
        <w:jc w:val="both"/>
        <w:rPr>
          <w:rFonts w:cstheme="minorHAnsi"/>
          <w:b/>
          <w:color w:val="0070C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FA9532A" wp14:editId="44271A88">
            <wp:simplePos x="0" y="0"/>
            <wp:positionH relativeFrom="column">
              <wp:posOffset>3792855</wp:posOffset>
            </wp:positionH>
            <wp:positionV relativeFrom="paragraph">
              <wp:posOffset>0</wp:posOffset>
            </wp:positionV>
            <wp:extent cx="1465580" cy="1465580"/>
            <wp:effectExtent l="0" t="0" r="1270" b="1270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3" name="Picture 3" descr="SE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Reg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0AB06" w14:textId="6439813A" w:rsidR="00C93E1D" w:rsidRPr="00A609DB" w:rsidRDefault="00C93E1D" w:rsidP="00A609DB">
      <w:pPr>
        <w:tabs>
          <w:tab w:val="right" w:pos="2552"/>
        </w:tabs>
        <w:jc w:val="both"/>
        <w:rPr>
          <w:rFonts w:cstheme="minorHAnsi"/>
          <w:b/>
          <w:color w:val="0070C0"/>
          <w:sz w:val="28"/>
          <w:szCs w:val="28"/>
        </w:rPr>
      </w:pPr>
      <w:r w:rsidRPr="00A609DB">
        <w:rPr>
          <w:rFonts w:cstheme="minorHAnsi"/>
          <w:b/>
          <w:color w:val="0070C0"/>
          <w:sz w:val="28"/>
          <w:szCs w:val="28"/>
        </w:rPr>
        <w:t>Scouting Support Officer</w:t>
      </w:r>
    </w:p>
    <w:p w14:paraId="3E7DF56C" w14:textId="3AEBBAB5" w:rsidR="00C93E1D" w:rsidRPr="00A609DB" w:rsidRDefault="00C93E1D" w:rsidP="00C93E1D">
      <w:pPr>
        <w:numPr>
          <w:ilvl w:val="12"/>
          <w:numId w:val="0"/>
        </w:numPr>
        <w:rPr>
          <w:rFonts w:cstheme="minorHAnsi"/>
          <w:b/>
          <w:color w:val="0070C0"/>
          <w:sz w:val="24"/>
          <w:szCs w:val="24"/>
        </w:rPr>
      </w:pPr>
      <w:r w:rsidRPr="00A609DB">
        <w:rPr>
          <w:rFonts w:cstheme="minorHAnsi"/>
          <w:b/>
          <w:color w:val="0070C0"/>
          <w:sz w:val="24"/>
          <w:szCs w:val="24"/>
        </w:rPr>
        <w:t xml:space="preserve">South East </w:t>
      </w:r>
      <w:r w:rsidR="00586503" w:rsidRPr="00A609DB">
        <w:rPr>
          <w:rFonts w:cstheme="minorHAnsi"/>
          <w:b/>
          <w:color w:val="0070C0"/>
          <w:sz w:val="24"/>
          <w:szCs w:val="24"/>
        </w:rPr>
        <w:t xml:space="preserve">Scotland </w:t>
      </w:r>
      <w:r w:rsidRPr="00A609DB">
        <w:rPr>
          <w:rFonts w:cstheme="minorHAnsi"/>
          <w:b/>
          <w:color w:val="0070C0"/>
          <w:sz w:val="24"/>
          <w:szCs w:val="24"/>
        </w:rPr>
        <w:t xml:space="preserve">Region Scouts </w:t>
      </w:r>
    </w:p>
    <w:p w14:paraId="27E08409" w14:textId="2B319B6A" w:rsidR="005A6036" w:rsidRDefault="005A6036" w:rsidP="00A15B71">
      <w:pPr>
        <w:rPr>
          <w:rFonts w:cstheme="minorHAnsi"/>
          <w:b/>
          <w:color w:val="0070C0"/>
          <w:sz w:val="24"/>
          <w:szCs w:val="24"/>
        </w:rPr>
      </w:pPr>
      <w:r w:rsidRPr="00A609DB">
        <w:rPr>
          <w:rFonts w:cstheme="minorHAnsi"/>
          <w:b/>
          <w:color w:val="0070C0"/>
          <w:sz w:val="24"/>
          <w:szCs w:val="24"/>
        </w:rPr>
        <w:t>Summary Terms and Conditions</w:t>
      </w:r>
    </w:p>
    <w:p w14:paraId="2923FA57" w14:textId="77777777" w:rsidR="009A40FA" w:rsidRPr="00A609DB" w:rsidRDefault="009A40FA" w:rsidP="00A15B71">
      <w:pPr>
        <w:rPr>
          <w:rFonts w:cstheme="minorHAnsi"/>
          <w:b/>
          <w:color w:val="0070C0"/>
          <w:sz w:val="24"/>
          <w:szCs w:val="24"/>
        </w:rPr>
      </w:pP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510"/>
        <w:gridCol w:w="6344"/>
      </w:tblGrid>
      <w:tr w:rsidR="005A6036" w:rsidRPr="00A15B71" w14:paraId="07F100B4" w14:textId="77777777" w:rsidTr="00A609D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21DAD2F" w14:textId="77777777" w:rsidR="005A6036" w:rsidRPr="00A15B71" w:rsidRDefault="005A6036" w:rsidP="00A15B71">
            <w:pPr>
              <w:rPr>
                <w:rFonts w:cstheme="minorHAnsi"/>
                <w:b/>
              </w:rPr>
            </w:pPr>
            <w:r w:rsidRPr="00A15B71">
              <w:rPr>
                <w:rFonts w:cstheme="minorHAnsi"/>
                <w:b/>
              </w:rPr>
              <w:t>Title: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132EDD6B" w14:textId="47258A43" w:rsidR="005A6036" w:rsidRPr="00A15B71" w:rsidRDefault="00C93E1D" w:rsidP="000240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Scouting Support </w:t>
            </w:r>
            <w:r w:rsidR="001E316A" w:rsidRPr="00A15B71">
              <w:rPr>
                <w:rFonts w:cstheme="minorHAnsi"/>
                <w:b/>
              </w:rPr>
              <w:t>Officer</w:t>
            </w:r>
          </w:p>
        </w:tc>
      </w:tr>
      <w:tr w:rsidR="005A6036" w:rsidRPr="00A15B71" w14:paraId="29EC527B" w14:textId="77777777" w:rsidTr="00A609D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3B4C106" w14:textId="77777777" w:rsidR="005A6036" w:rsidRPr="00A15B71" w:rsidRDefault="005A6036" w:rsidP="00A15B71">
            <w:pPr>
              <w:rPr>
                <w:rFonts w:cstheme="minorHAnsi"/>
                <w:b/>
              </w:rPr>
            </w:pPr>
            <w:r w:rsidRPr="00A15B71">
              <w:rPr>
                <w:rFonts w:cstheme="minorHAnsi"/>
                <w:b/>
              </w:rPr>
              <w:t xml:space="preserve">Commencement: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11EF71C5" w14:textId="360476B9" w:rsidR="005A6036" w:rsidRPr="00A15B71" w:rsidRDefault="00E42804" w:rsidP="000240F1">
            <w:pPr>
              <w:rPr>
                <w:rFonts w:cstheme="minorHAnsi"/>
              </w:rPr>
            </w:pPr>
            <w:r w:rsidRPr="00A15B71">
              <w:rPr>
                <w:rFonts w:cstheme="minorHAnsi"/>
              </w:rPr>
              <w:t xml:space="preserve">From </w:t>
            </w:r>
            <w:r w:rsidR="004C50A6">
              <w:rPr>
                <w:rFonts w:cstheme="minorHAnsi"/>
              </w:rPr>
              <w:t>April</w:t>
            </w:r>
            <w:r w:rsidR="00211F69">
              <w:rPr>
                <w:rFonts w:cstheme="minorHAnsi"/>
              </w:rPr>
              <w:t>/May</w:t>
            </w:r>
            <w:r w:rsidR="004C50A6">
              <w:rPr>
                <w:rFonts w:cstheme="minorHAnsi"/>
              </w:rPr>
              <w:t xml:space="preserve"> </w:t>
            </w:r>
            <w:r w:rsidR="00C4731D">
              <w:rPr>
                <w:rFonts w:cstheme="minorHAnsi"/>
              </w:rPr>
              <w:t>2</w:t>
            </w:r>
            <w:r w:rsidR="004C50A6">
              <w:rPr>
                <w:rFonts w:cstheme="minorHAnsi"/>
              </w:rPr>
              <w:t>021</w:t>
            </w:r>
          </w:p>
        </w:tc>
      </w:tr>
      <w:tr w:rsidR="005A6036" w:rsidRPr="00A15B71" w14:paraId="059391EF" w14:textId="77777777" w:rsidTr="00A609D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A251033" w14:textId="77777777" w:rsidR="005A6036" w:rsidRPr="00A15B71" w:rsidRDefault="005A6036" w:rsidP="00A15B71">
            <w:pPr>
              <w:rPr>
                <w:rFonts w:cstheme="minorHAnsi"/>
                <w:b/>
              </w:rPr>
            </w:pPr>
            <w:r w:rsidRPr="00A15B71">
              <w:rPr>
                <w:rFonts w:cstheme="minorHAnsi"/>
                <w:b/>
              </w:rPr>
              <w:t>Duration: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2110337A" w14:textId="61C5E250" w:rsidR="005A6036" w:rsidRPr="00A15B71" w:rsidRDefault="00822D3E" w:rsidP="000240F1">
            <w:pPr>
              <w:rPr>
                <w:rFonts w:cstheme="minorHAnsi"/>
              </w:rPr>
            </w:pPr>
            <w:r w:rsidRPr="00A15B71">
              <w:rPr>
                <w:rFonts w:cstheme="minorHAnsi"/>
              </w:rPr>
              <w:t xml:space="preserve">Two </w:t>
            </w:r>
            <w:r w:rsidR="000240F1">
              <w:rPr>
                <w:rFonts w:cstheme="minorHAnsi"/>
              </w:rPr>
              <w:t>y</w:t>
            </w:r>
            <w:r w:rsidRPr="00A15B71">
              <w:rPr>
                <w:rFonts w:cstheme="minorHAnsi"/>
              </w:rPr>
              <w:t xml:space="preserve">ear </w:t>
            </w:r>
            <w:r w:rsidR="000240F1">
              <w:rPr>
                <w:rFonts w:cstheme="minorHAnsi"/>
              </w:rPr>
              <w:t>f</w:t>
            </w:r>
            <w:r w:rsidR="00535230" w:rsidRPr="00A15B71">
              <w:rPr>
                <w:rFonts w:cstheme="minorHAnsi"/>
              </w:rPr>
              <w:t>ixed-t</w:t>
            </w:r>
            <w:r w:rsidR="005E1A43" w:rsidRPr="00A15B71">
              <w:rPr>
                <w:rFonts w:cstheme="minorHAnsi"/>
              </w:rPr>
              <w:t xml:space="preserve">erm appointment </w:t>
            </w:r>
          </w:p>
        </w:tc>
      </w:tr>
      <w:tr w:rsidR="005A6036" w:rsidRPr="00A15B71" w14:paraId="16EFCFC0" w14:textId="77777777" w:rsidTr="00A609D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95243A9" w14:textId="77777777" w:rsidR="005A6036" w:rsidRPr="00A15B71" w:rsidRDefault="005A6036" w:rsidP="00A15B71">
            <w:pPr>
              <w:rPr>
                <w:rFonts w:cstheme="minorHAnsi"/>
                <w:b/>
              </w:rPr>
            </w:pPr>
            <w:r w:rsidRPr="00A15B71">
              <w:rPr>
                <w:rFonts w:cstheme="minorHAnsi"/>
                <w:b/>
              </w:rPr>
              <w:t>Salary:</w:t>
            </w:r>
          </w:p>
          <w:p w14:paraId="2899728C" w14:textId="77777777" w:rsidR="005A6036" w:rsidRPr="00A15B71" w:rsidRDefault="005A6036" w:rsidP="00A15B71">
            <w:pPr>
              <w:rPr>
                <w:rFonts w:cstheme="minorHAnsi"/>
                <w:b/>
              </w:rPr>
            </w:pPr>
            <w:r w:rsidRPr="00A15B71">
              <w:rPr>
                <w:rFonts w:cstheme="minorHAnsi"/>
                <w:b/>
              </w:rPr>
              <w:t>Pension:</w:t>
            </w:r>
          </w:p>
          <w:p w14:paraId="2E52A6F7" w14:textId="77777777" w:rsidR="005A6036" w:rsidRPr="00A15B71" w:rsidRDefault="005A6036" w:rsidP="00A15B71">
            <w:pPr>
              <w:rPr>
                <w:rFonts w:cstheme="minorHAnsi"/>
                <w:b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20C54E9C" w14:textId="7F87FB3D" w:rsidR="005A6036" w:rsidRPr="00A15B71" w:rsidRDefault="00535230" w:rsidP="00A15B71">
            <w:pPr>
              <w:rPr>
                <w:rFonts w:cstheme="minorHAnsi"/>
              </w:rPr>
            </w:pPr>
            <w:r w:rsidRPr="00A15B71">
              <w:rPr>
                <w:rFonts w:cstheme="minorHAnsi"/>
              </w:rPr>
              <w:t>I</w:t>
            </w:r>
            <w:r w:rsidR="005A6036" w:rsidRPr="00A15B71">
              <w:rPr>
                <w:rFonts w:cstheme="minorHAnsi"/>
              </w:rPr>
              <w:t xml:space="preserve">n the range of </w:t>
            </w:r>
            <w:r w:rsidR="001E316A" w:rsidRPr="00A15B71">
              <w:rPr>
                <w:rFonts w:cstheme="minorHAnsi"/>
              </w:rPr>
              <w:t>£26</w:t>
            </w:r>
            <w:r w:rsidR="00995A39" w:rsidRPr="00A15B71">
              <w:rPr>
                <w:rFonts w:cstheme="minorHAnsi"/>
              </w:rPr>
              <w:t>,000 - £28,0</w:t>
            </w:r>
            <w:r w:rsidR="00F85F12" w:rsidRPr="00A15B71">
              <w:rPr>
                <w:rFonts w:cstheme="minorHAnsi"/>
              </w:rPr>
              <w:t xml:space="preserve">00 </w:t>
            </w:r>
            <w:r w:rsidR="005A6036" w:rsidRPr="00A15B71">
              <w:rPr>
                <w:rFonts w:cstheme="minorHAnsi"/>
              </w:rPr>
              <w:t>per annum</w:t>
            </w:r>
            <w:r w:rsidRPr="00A15B71">
              <w:rPr>
                <w:rFonts w:cstheme="minorHAnsi"/>
              </w:rPr>
              <w:t xml:space="preserve"> </w:t>
            </w:r>
          </w:p>
          <w:p w14:paraId="6C01AA51" w14:textId="5D4FD24C" w:rsidR="00535230" w:rsidRPr="00A15B71" w:rsidRDefault="005A6036" w:rsidP="000240F1">
            <w:pPr>
              <w:rPr>
                <w:rFonts w:cstheme="minorHAnsi"/>
              </w:rPr>
            </w:pPr>
            <w:r w:rsidRPr="00A15B71">
              <w:rPr>
                <w:rFonts w:cstheme="minorHAnsi"/>
              </w:rPr>
              <w:t xml:space="preserve">A contributory pension scheme is available. Contribution rates are </w:t>
            </w:r>
            <w:r w:rsidR="00D845B0">
              <w:rPr>
                <w:rFonts w:cstheme="minorHAnsi"/>
              </w:rPr>
              <w:t>2</w:t>
            </w:r>
            <w:r w:rsidRPr="00A15B71">
              <w:rPr>
                <w:rFonts w:cstheme="minorHAnsi"/>
              </w:rPr>
              <w:t>% of salary from the employer and 3% from the employee.</w:t>
            </w:r>
          </w:p>
        </w:tc>
      </w:tr>
      <w:tr w:rsidR="005A6036" w:rsidRPr="00A15B71" w14:paraId="2C804DBF" w14:textId="77777777" w:rsidTr="00A609D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901C900" w14:textId="77777777" w:rsidR="005A6036" w:rsidRPr="00A15B71" w:rsidRDefault="005A6036" w:rsidP="00A15B71">
            <w:pPr>
              <w:rPr>
                <w:rFonts w:cstheme="minorHAnsi"/>
                <w:b/>
              </w:rPr>
            </w:pPr>
            <w:r w:rsidRPr="00A15B71">
              <w:rPr>
                <w:rFonts w:cstheme="minorHAnsi"/>
                <w:b/>
              </w:rPr>
              <w:t>Hours of work: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70093698" w14:textId="42D7EB98" w:rsidR="005A6036" w:rsidRPr="00A15B71" w:rsidRDefault="005A6036" w:rsidP="00FB55E7">
            <w:pPr>
              <w:rPr>
                <w:rFonts w:cstheme="minorHAnsi"/>
              </w:rPr>
            </w:pPr>
            <w:r w:rsidRPr="00A15B71">
              <w:rPr>
                <w:rFonts w:cstheme="minorHAnsi"/>
              </w:rPr>
              <w:t xml:space="preserve">Based on </w:t>
            </w:r>
            <w:r w:rsidR="005D611C" w:rsidRPr="00A15B71">
              <w:rPr>
                <w:rFonts w:cstheme="minorHAnsi"/>
              </w:rPr>
              <w:t>37 hours a week</w:t>
            </w:r>
            <w:r w:rsidR="00535230" w:rsidRPr="00A15B71">
              <w:rPr>
                <w:rFonts w:cstheme="minorHAnsi"/>
              </w:rPr>
              <w:t xml:space="preserve"> over a </w:t>
            </w:r>
            <w:r w:rsidR="00822D3E" w:rsidRPr="00A15B71">
              <w:rPr>
                <w:rFonts w:cstheme="minorHAnsi"/>
              </w:rPr>
              <w:t>2-year period</w:t>
            </w:r>
            <w:r w:rsidR="00535230" w:rsidRPr="00A15B71">
              <w:rPr>
                <w:rFonts w:cstheme="minorHAnsi"/>
              </w:rPr>
              <w:t>,</w:t>
            </w:r>
            <w:r w:rsidRPr="00A15B71">
              <w:rPr>
                <w:rFonts w:cstheme="minorHAnsi"/>
              </w:rPr>
              <w:t xml:space="preserve"> to be worked in accordance with the requirements of the job, which requires evening and weekend duties.</w:t>
            </w:r>
            <w:r w:rsidR="00535230" w:rsidRPr="00A15B71">
              <w:rPr>
                <w:rFonts w:cstheme="minorHAnsi"/>
              </w:rPr>
              <w:t xml:space="preserve"> A flexible approach to delivering the </w:t>
            </w:r>
            <w:r w:rsidR="000240F1">
              <w:rPr>
                <w:rFonts w:cstheme="minorHAnsi"/>
              </w:rPr>
              <w:t>role</w:t>
            </w:r>
            <w:r w:rsidR="00555DA8" w:rsidRPr="00A15B71">
              <w:rPr>
                <w:rFonts w:cstheme="minorHAnsi"/>
              </w:rPr>
              <w:t xml:space="preserve"> </w:t>
            </w:r>
            <w:r w:rsidR="00535230" w:rsidRPr="00A15B71">
              <w:rPr>
                <w:rFonts w:cstheme="minorHAnsi"/>
              </w:rPr>
              <w:t>objectives over the time period concerned can be considered.</w:t>
            </w:r>
          </w:p>
        </w:tc>
      </w:tr>
      <w:tr w:rsidR="005A6036" w:rsidRPr="00A15B71" w14:paraId="3F4B0610" w14:textId="77777777" w:rsidTr="00A609D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A7A7642" w14:textId="0227D79A" w:rsidR="000240F1" w:rsidRDefault="000240F1" w:rsidP="00A15B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Pr="00A15B71">
              <w:rPr>
                <w:rFonts w:cstheme="minorHAnsi"/>
                <w:b/>
              </w:rPr>
              <w:t>oliday</w:t>
            </w:r>
            <w:r w:rsidR="004372CA">
              <w:rPr>
                <w:rFonts w:cstheme="minorHAnsi"/>
                <w:b/>
              </w:rPr>
              <w:t>:</w:t>
            </w:r>
            <w:r w:rsidRPr="00A15B71">
              <w:rPr>
                <w:rFonts w:cstheme="minorHAnsi"/>
                <w:b/>
              </w:rPr>
              <w:t xml:space="preserve"> </w:t>
            </w:r>
          </w:p>
          <w:p w14:paraId="51335AD9" w14:textId="29E8FE8F" w:rsidR="005A6036" w:rsidRPr="00A15B71" w:rsidRDefault="005A6036" w:rsidP="00A15B71">
            <w:pPr>
              <w:rPr>
                <w:rFonts w:cstheme="minorHAnsi"/>
                <w:b/>
              </w:rPr>
            </w:pPr>
            <w:r w:rsidRPr="00A15B71">
              <w:rPr>
                <w:rFonts w:cstheme="minorHAnsi"/>
                <w:b/>
              </w:rPr>
              <w:t>Location:</w:t>
            </w:r>
          </w:p>
          <w:p w14:paraId="72A9C1F6" w14:textId="0114B562" w:rsidR="005A6036" w:rsidRPr="00A15B71" w:rsidRDefault="005A6036" w:rsidP="00A15B71">
            <w:pPr>
              <w:rPr>
                <w:rFonts w:cstheme="minorHAnsi"/>
                <w:b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1EC23EBA" w14:textId="77777777" w:rsidR="00D845B0" w:rsidRPr="00D845B0" w:rsidRDefault="00D845B0" w:rsidP="00D845B0">
            <w:r w:rsidRPr="00D845B0">
              <w:t>33 days leave each year.  This includes 8 public holidays.</w:t>
            </w:r>
          </w:p>
          <w:p w14:paraId="0D5CE1B1" w14:textId="3F410940" w:rsidR="005A6036" w:rsidRPr="00A15B71" w:rsidRDefault="00340241" w:rsidP="00D845B0">
            <w:pPr>
              <w:rPr>
                <w:rFonts w:cstheme="minorHAnsi"/>
              </w:rPr>
            </w:pPr>
            <w:r w:rsidRPr="00A15B71">
              <w:rPr>
                <w:rFonts w:cstheme="minorHAnsi"/>
              </w:rPr>
              <w:t xml:space="preserve">The </w:t>
            </w:r>
            <w:r w:rsidR="000240F1">
              <w:rPr>
                <w:rFonts w:cstheme="minorHAnsi"/>
              </w:rPr>
              <w:t>Scouting Support</w:t>
            </w:r>
            <w:r w:rsidRPr="00A15B71">
              <w:rPr>
                <w:rFonts w:cstheme="minorHAnsi"/>
              </w:rPr>
              <w:t xml:space="preserve"> Officer will work from home, with </w:t>
            </w:r>
            <w:r w:rsidR="00D845B0">
              <w:rPr>
                <w:rFonts w:cstheme="minorHAnsi"/>
              </w:rPr>
              <w:t>a</w:t>
            </w:r>
            <w:r w:rsidRPr="00A15B71">
              <w:rPr>
                <w:rFonts w:cstheme="minorHAnsi"/>
              </w:rPr>
              <w:t xml:space="preserve"> requirement for meetings </w:t>
            </w:r>
            <w:r w:rsidR="000240F1">
              <w:rPr>
                <w:rFonts w:cstheme="minorHAnsi"/>
              </w:rPr>
              <w:t xml:space="preserve">around the Region. </w:t>
            </w:r>
          </w:p>
        </w:tc>
      </w:tr>
    </w:tbl>
    <w:p w14:paraId="589761B0" w14:textId="03E17B28" w:rsidR="00B063E0" w:rsidRDefault="00B063E0" w:rsidP="00B063E0">
      <w:pPr>
        <w:pStyle w:val="BodyText2"/>
        <w:jc w:val="both"/>
        <w:rPr>
          <w:rFonts w:asciiTheme="minorHAnsi" w:hAnsiTheme="minorHAnsi" w:cstheme="minorHAnsi"/>
          <w:sz w:val="22"/>
          <w:szCs w:val="22"/>
        </w:rPr>
      </w:pPr>
      <w:r w:rsidRPr="00B063E0">
        <w:rPr>
          <w:rFonts w:asciiTheme="minorHAnsi" w:hAnsiTheme="minorHAnsi" w:cstheme="minorHAnsi"/>
          <w:b/>
          <w:sz w:val="22"/>
          <w:szCs w:val="22"/>
        </w:rPr>
        <w:t>For information and application forms go to</w:t>
      </w:r>
      <w:r w:rsidRPr="00D314FC">
        <w:rPr>
          <w:rFonts w:asciiTheme="minorHAnsi" w:hAnsiTheme="minorHAnsi" w:cstheme="minorHAnsi"/>
          <w:sz w:val="22"/>
          <w:szCs w:val="22"/>
        </w:rPr>
        <w:t>:</w:t>
      </w:r>
    </w:p>
    <w:p w14:paraId="7C3E5E02" w14:textId="77777777" w:rsidR="00B063E0" w:rsidRPr="00D314FC" w:rsidRDefault="00B063E0" w:rsidP="00B063E0">
      <w:pPr>
        <w:pStyle w:val="BodyText2"/>
        <w:jc w:val="both"/>
        <w:rPr>
          <w:rFonts w:asciiTheme="minorHAnsi" w:hAnsiTheme="minorHAnsi" w:cstheme="minorHAnsi"/>
          <w:sz w:val="22"/>
          <w:szCs w:val="22"/>
        </w:rPr>
      </w:pPr>
    </w:p>
    <w:p w14:paraId="428B925A" w14:textId="77777777" w:rsidR="00B063E0" w:rsidRPr="00D314FC" w:rsidRDefault="00B063E0" w:rsidP="00B063E0">
      <w:pPr>
        <w:pStyle w:val="BodyText2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314FC">
        <w:rPr>
          <w:rFonts w:asciiTheme="minorHAnsi" w:hAnsiTheme="minorHAnsi" w:cstheme="minorHAnsi"/>
          <w:sz w:val="22"/>
          <w:szCs w:val="22"/>
        </w:rPr>
        <w:t xml:space="preserve">South East Scotland </w:t>
      </w:r>
      <w:r>
        <w:rPr>
          <w:rFonts w:asciiTheme="minorHAnsi" w:hAnsiTheme="minorHAnsi" w:cstheme="minorHAnsi"/>
          <w:sz w:val="22"/>
          <w:szCs w:val="22"/>
        </w:rPr>
        <w:t xml:space="preserve">Scouts </w:t>
      </w:r>
      <w:r w:rsidRPr="00D314FC">
        <w:rPr>
          <w:rFonts w:asciiTheme="minorHAnsi" w:hAnsiTheme="minorHAnsi" w:cstheme="minorHAnsi"/>
          <w:sz w:val="22"/>
          <w:szCs w:val="22"/>
        </w:rPr>
        <w:t xml:space="preserve">website at </w:t>
      </w:r>
      <w:r w:rsidRPr="00D314FC">
        <w:rPr>
          <w:rStyle w:val="Hyperlink"/>
          <w:rFonts w:asciiTheme="minorHAnsi" w:hAnsiTheme="minorHAnsi" w:cstheme="minorHAnsi"/>
          <w:sz w:val="22"/>
          <w:szCs w:val="22"/>
        </w:rPr>
        <w:t>https://sesscouts.org.uk/</w:t>
      </w:r>
      <w:r w:rsidRPr="00D314FC">
        <w:rPr>
          <w:rFonts w:asciiTheme="minorHAnsi" w:hAnsiTheme="minorHAnsi" w:cstheme="minorHAnsi"/>
          <w:sz w:val="22"/>
          <w:szCs w:val="22"/>
        </w:rPr>
        <w:t xml:space="preserve"> or contact </w:t>
      </w:r>
    </w:p>
    <w:p w14:paraId="7F7A525F" w14:textId="61CA8BC6" w:rsidR="00B063E0" w:rsidRPr="00D314FC" w:rsidRDefault="004C50A6" w:rsidP="00B063E0">
      <w:pPr>
        <w:pStyle w:val="BodyText2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Martin Elliot</w:t>
      </w:r>
      <w:r w:rsidR="00B063E0" w:rsidRPr="00D314FC">
        <w:rPr>
          <w:rFonts w:asciiTheme="minorHAnsi" w:hAnsiTheme="minorHAnsi" w:cstheme="minorHAnsi"/>
          <w:sz w:val="22"/>
          <w:szCs w:val="22"/>
        </w:rPr>
        <w:t xml:space="preserve">, Regional Commissioner, at </w:t>
      </w:r>
      <w:hyperlink r:id="rId10" w:history="1">
        <w:r w:rsidR="00B063E0" w:rsidRPr="00D314FC">
          <w:rPr>
            <w:rStyle w:val="Hyperlink"/>
            <w:rFonts w:asciiTheme="minorHAnsi" w:hAnsiTheme="minorHAnsi" w:cstheme="minorHAnsi"/>
            <w:sz w:val="22"/>
            <w:szCs w:val="22"/>
          </w:rPr>
          <w:t>rc@sesscouts.org.uk</w:t>
        </w:r>
      </w:hyperlink>
      <w:r w:rsidR="00B063E0" w:rsidRPr="00D314FC">
        <w:rPr>
          <w:rStyle w:val="Hyperlink"/>
          <w:rFonts w:asciiTheme="minorHAnsi" w:hAnsiTheme="minorHAnsi" w:cstheme="minorHAnsi"/>
          <w:sz w:val="22"/>
          <w:szCs w:val="22"/>
        </w:rPr>
        <w:t>,</w:t>
      </w:r>
      <w:r w:rsidR="00B063E0" w:rsidRPr="00D314FC">
        <w:rPr>
          <w:rFonts w:asciiTheme="minorHAnsi" w:hAnsiTheme="minorHAnsi" w:cstheme="minorHAnsi"/>
          <w:sz w:val="22"/>
          <w:szCs w:val="22"/>
        </w:rPr>
        <w:t xml:space="preserve"> or</w:t>
      </w:r>
    </w:p>
    <w:p w14:paraId="12B6F1E3" w14:textId="3E1F9EEA" w:rsidR="00B063E0" w:rsidRDefault="004C50A6" w:rsidP="004C50A6">
      <w:pPr>
        <w:pStyle w:val="BodyText2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6A502F" w14:textId="77777777" w:rsidR="00B063E0" w:rsidRDefault="00B063E0" w:rsidP="00B063E0">
      <w:pPr>
        <w:pStyle w:val="BodyText2"/>
        <w:ind w:left="720"/>
        <w:rPr>
          <w:rFonts w:asciiTheme="minorHAnsi" w:hAnsiTheme="minorHAnsi" w:cstheme="minorHAnsi"/>
          <w:sz w:val="22"/>
          <w:szCs w:val="22"/>
        </w:rPr>
      </w:pPr>
    </w:p>
    <w:p w14:paraId="7C92CFD2" w14:textId="1841E25B" w:rsidR="00B063E0" w:rsidRPr="00FF796F" w:rsidRDefault="00B063E0" w:rsidP="00B063E0">
      <w:pPr>
        <w:pStyle w:val="BodyText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796F">
        <w:rPr>
          <w:rFonts w:asciiTheme="minorHAnsi" w:hAnsiTheme="minorHAnsi" w:cstheme="minorHAnsi"/>
          <w:b/>
          <w:sz w:val="22"/>
          <w:szCs w:val="22"/>
        </w:rPr>
        <w:t>Closing date</w:t>
      </w:r>
      <w:r w:rsidR="000216E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11F69">
        <w:rPr>
          <w:rFonts w:asciiTheme="minorHAnsi" w:hAnsiTheme="minorHAnsi" w:cstheme="minorHAnsi"/>
          <w:b/>
          <w:sz w:val="22"/>
          <w:szCs w:val="22"/>
        </w:rPr>
        <w:t>15</w:t>
      </w:r>
      <w:r w:rsidR="00211F69" w:rsidRPr="00211F69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211F69">
        <w:rPr>
          <w:rFonts w:asciiTheme="minorHAnsi" w:hAnsiTheme="minorHAnsi" w:cstheme="minorHAnsi"/>
          <w:b/>
          <w:sz w:val="22"/>
          <w:szCs w:val="22"/>
        </w:rPr>
        <w:t xml:space="preserve"> March</w:t>
      </w:r>
      <w:r w:rsidR="000216E9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FF796F">
        <w:rPr>
          <w:rFonts w:asciiTheme="minorHAnsi" w:hAnsiTheme="minorHAnsi" w:cstheme="minorHAnsi"/>
          <w:b/>
          <w:sz w:val="22"/>
          <w:szCs w:val="22"/>
        </w:rPr>
        <w:t xml:space="preserve">. Interviews will take place </w:t>
      </w:r>
      <w:r w:rsidR="000216E9">
        <w:rPr>
          <w:rFonts w:asciiTheme="minorHAnsi" w:hAnsiTheme="minorHAnsi" w:cstheme="minorHAnsi"/>
          <w:b/>
          <w:sz w:val="22"/>
          <w:szCs w:val="22"/>
        </w:rPr>
        <w:t>during March</w:t>
      </w:r>
      <w:r w:rsidR="00211F69">
        <w:rPr>
          <w:rFonts w:asciiTheme="minorHAnsi" w:hAnsiTheme="minorHAnsi" w:cstheme="minorHAnsi"/>
          <w:b/>
          <w:sz w:val="22"/>
          <w:szCs w:val="22"/>
        </w:rPr>
        <w:t>/April</w:t>
      </w:r>
      <w:r w:rsidR="000216E9">
        <w:rPr>
          <w:rFonts w:asciiTheme="minorHAnsi" w:hAnsiTheme="minorHAnsi" w:cstheme="minorHAnsi"/>
          <w:b/>
          <w:sz w:val="22"/>
          <w:szCs w:val="22"/>
        </w:rPr>
        <w:t>.</w:t>
      </w:r>
      <w:r w:rsidR="004C50A6" w:rsidRPr="004C50A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0216E9">
        <w:rPr>
          <w:rFonts w:asciiTheme="minorHAnsi" w:hAnsiTheme="minorHAnsi" w:cstheme="minorHAnsi"/>
          <w:b/>
          <w:sz w:val="22"/>
          <w:szCs w:val="22"/>
        </w:rPr>
        <w:t>The successful candidate will commence in role in April/May 2021 in advance of the current SSO leaving on 30</w:t>
      </w:r>
      <w:r w:rsidR="000216E9" w:rsidRPr="000216E9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0216E9">
        <w:rPr>
          <w:rFonts w:asciiTheme="minorHAnsi" w:hAnsiTheme="minorHAnsi" w:cstheme="minorHAnsi"/>
          <w:b/>
          <w:sz w:val="22"/>
          <w:szCs w:val="22"/>
        </w:rPr>
        <w:t xml:space="preserve"> June 2021. </w:t>
      </w:r>
    </w:p>
    <w:p w14:paraId="145E61FA" w14:textId="77777777" w:rsidR="00B063E0" w:rsidRDefault="00B063E0" w:rsidP="00A15B71">
      <w:pPr>
        <w:rPr>
          <w:rFonts w:cstheme="minorHAnsi"/>
          <w:i/>
        </w:rPr>
      </w:pPr>
    </w:p>
    <w:p w14:paraId="6F790EBA" w14:textId="08B49FAD" w:rsidR="005A6036" w:rsidRPr="00A15B71" w:rsidRDefault="005A6036" w:rsidP="00A15B71">
      <w:pPr>
        <w:rPr>
          <w:rFonts w:cstheme="minorHAnsi"/>
          <w:i/>
        </w:rPr>
      </w:pPr>
      <w:r w:rsidRPr="00A15B71">
        <w:rPr>
          <w:rFonts w:cstheme="minorHAnsi"/>
          <w:i/>
        </w:rPr>
        <w:t>NB: the nature of the work, invo</w:t>
      </w:r>
      <w:r w:rsidR="009A02C7" w:rsidRPr="00A15B71">
        <w:rPr>
          <w:rFonts w:cstheme="minorHAnsi"/>
          <w:i/>
        </w:rPr>
        <w:t>lving children and young people,</w:t>
      </w:r>
      <w:r w:rsidRPr="00A15B71">
        <w:rPr>
          <w:rFonts w:cstheme="minorHAnsi"/>
          <w:i/>
        </w:rPr>
        <w:t xml:space="preserve"> necessitate</w:t>
      </w:r>
      <w:r w:rsidR="009A02C7" w:rsidRPr="00A15B71">
        <w:rPr>
          <w:rFonts w:cstheme="minorHAnsi"/>
          <w:i/>
        </w:rPr>
        <w:t>s a satisfactory</w:t>
      </w:r>
      <w:r w:rsidRPr="00A15B71">
        <w:rPr>
          <w:rFonts w:cstheme="minorHAnsi"/>
          <w:i/>
        </w:rPr>
        <w:t xml:space="preserve"> criminal record check </w:t>
      </w:r>
      <w:r w:rsidR="004372CA">
        <w:rPr>
          <w:rFonts w:cstheme="minorHAnsi"/>
          <w:i/>
        </w:rPr>
        <w:t>through the</w:t>
      </w:r>
      <w:r w:rsidRPr="00A15B71">
        <w:rPr>
          <w:rFonts w:cstheme="minorHAnsi"/>
          <w:i/>
        </w:rPr>
        <w:t xml:space="preserve"> </w:t>
      </w:r>
      <w:r w:rsidR="00FE3FFB" w:rsidRPr="00A15B71">
        <w:rPr>
          <w:rFonts w:cstheme="minorHAnsi"/>
          <w:i/>
        </w:rPr>
        <w:t>PVG Scheme</w:t>
      </w:r>
      <w:r w:rsidR="00B063E0">
        <w:rPr>
          <w:rFonts w:cstheme="minorHAnsi"/>
          <w:i/>
        </w:rPr>
        <w:t xml:space="preserve"> </w:t>
      </w:r>
      <w:r w:rsidR="004372CA">
        <w:rPr>
          <w:rFonts w:cstheme="minorHAnsi"/>
          <w:i/>
        </w:rPr>
        <w:t xml:space="preserve">and </w:t>
      </w:r>
      <w:r w:rsidR="00FE3FFB" w:rsidRPr="00A15B71">
        <w:rPr>
          <w:rFonts w:cstheme="minorHAnsi"/>
          <w:i/>
        </w:rPr>
        <w:t>membership</w:t>
      </w:r>
      <w:r w:rsidR="009A02C7" w:rsidRPr="00A15B71">
        <w:rPr>
          <w:rFonts w:cstheme="minorHAnsi"/>
          <w:i/>
        </w:rPr>
        <w:t xml:space="preserve"> </w:t>
      </w:r>
      <w:r w:rsidR="004372CA">
        <w:rPr>
          <w:rFonts w:cstheme="minorHAnsi"/>
          <w:i/>
        </w:rPr>
        <w:t xml:space="preserve">of </w:t>
      </w:r>
      <w:r w:rsidR="000240F1">
        <w:rPr>
          <w:rFonts w:cstheme="minorHAnsi"/>
          <w:i/>
        </w:rPr>
        <w:t xml:space="preserve">South East Scotland </w:t>
      </w:r>
      <w:r w:rsidR="0048150B" w:rsidRPr="00A15B71">
        <w:rPr>
          <w:rFonts w:cstheme="minorHAnsi"/>
          <w:i/>
        </w:rPr>
        <w:t xml:space="preserve">Scouts </w:t>
      </w:r>
      <w:r w:rsidR="009A02C7" w:rsidRPr="00A15B71">
        <w:rPr>
          <w:rFonts w:cstheme="minorHAnsi"/>
          <w:i/>
        </w:rPr>
        <w:t xml:space="preserve">prior to </w:t>
      </w:r>
      <w:r w:rsidR="00B063E0">
        <w:rPr>
          <w:rFonts w:cstheme="minorHAnsi"/>
          <w:i/>
        </w:rPr>
        <w:t xml:space="preserve">or on </w:t>
      </w:r>
      <w:r w:rsidR="009A02C7" w:rsidRPr="00A15B71">
        <w:rPr>
          <w:rFonts w:cstheme="minorHAnsi"/>
          <w:i/>
        </w:rPr>
        <w:t>appointment</w:t>
      </w:r>
      <w:r w:rsidRPr="00A15B71">
        <w:rPr>
          <w:rFonts w:cstheme="minorHAnsi"/>
          <w:i/>
        </w:rPr>
        <w:t>.</w:t>
      </w:r>
    </w:p>
    <w:p w14:paraId="1236D987" w14:textId="77777777" w:rsidR="008B7FEB" w:rsidRPr="00A15B71" w:rsidRDefault="008B7FEB" w:rsidP="00A15B71">
      <w:pPr>
        <w:rPr>
          <w:rFonts w:cstheme="minorHAnsi"/>
        </w:rPr>
      </w:pPr>
    </w:p>
    <w:sectPr w:rsidR="008B7FEB" w:rsidRPr="00A15B71" w:rsidSect="002B3392">
      <w:pgSz w:w="11907" w:h="16840" w:code="9"/>
      <w:pgMar w:top="1134" w:right="1797" w:bottom="1134" w:left="1797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CA731" w14:textId="77777777" w:rsidR="00E02766" w:rsidRDefault="00E02766">
      <w:r>
        <w:separator/>
      </w:r>
    </w:p>
  </w:endnote>
  <w:endnote w:type="continuationSeparator" w:id="0">
    <w:p w14:paraId="1B8B04A3" w14:textId="77777777" w:rsidR="00E02766" w:rsidRDefault="00E0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F3D2A" w14:textId="77777777" w:rsidR="00E02766" w:rsidRDefault="00E02766">
      <w:r>
        <w:separator/>
      </w:r>
    </w:p>
  </w:footnote>
  <w:footnote w:type="continuationSeparator" w:id="0">
    <w:p w14:paraId="30216737" w14:textId="77777777" w:rsidR="00E02766" w:rsidRDefault="00E02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899C" w14:textId="77777777" w:rsidR="00EF3589" w:rsidRPr="00B6690E" w:rsidRDefault="00EF3589" w:rsidP="00B6690E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B781EE0"/>
    <w:lvl w:ilvl="0">
      <w:numFmt w:val="bullet"/>
      <w:lvlText w:val="*"/>
      <w:lvlJc w:val="left"/>
    </w:lvl>
  </w:abstractNum>
  <w:abstractNum w:abstractNumId="1" w15:restartNumberingAfterBreak="0">
    <w:nsid w:val="17E31EAE"/>
    <w:multiLevelType w:val="hybridMultilevel"/>
    <w:tmpl w:val="322048C0"/>
    <w:lvl w:ilvl="0" w:tplc="E5FEDC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85523"/>
    <w:multiLevelType w:val="hybridMultilevel"/>
    <w:tmpl w:val="D51C3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7671E"/>
    <w:multiLevelType w:val="hybridMultilevel"/>
    <w:tmpl w:val="59207AA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3274E5F8">
      <w:start w:val="1"/>
      <w:numFmt w:val="bullet"/>
      <w:lvlText w:val=""/>
      <w:lvlJc w:val="left"/>
      <w:pPr>
        <w:tabs>
          <w:tab w:val="num" w:pos="4683"/>
        </w:tabs>
        <w:ind w:left="4683" w:hanging="363"/>
      </w:pPr>
      <w:rPr>
        <w:rFonts w:ascii="Wingdings" w:hAnsi="Wingdings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4FE6049"/>
    <w:multiLevelType w:val="hybridMultilevel"/>
    <w:tmpl w:val="11E8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305E5"/>
    <w:multiLevelType w:val="hybridMultilevel"/>
    <w:tmpl w:val="BC66325A"/>
    <w:lvl w:ilvl="0" w:tplc="4DD43548">
      <w:start w:val="1"/>
      <w:numFmt w:val="bullet"/>
      <w:lvlText w:val=""/>
      <w:lvlJc w:val="left"/>
      <w:pPr>
        <w:tabs>
          <w:tab w:val="num" w:pos="850"/>
        </w:tabs>
        <w:ind w:left="113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A935F8A"/>
    <w:multiLevelType w:val="hybridMultilevel"/>
    <w:tmpl w:val="EE4C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10220"/>
    <w:multiLevelType w:val="hybridMultilevel"/>
    <w:tmpl w:val="233AACDE"/>
    <w:lvl w:ilvl="0" w:tplc="E5FEDC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463AE"/>
    <w:multiLevelType w:val="hybridMultilevel"/>
    <w:tmpl w:val="BDEA4368"/>
    <w:lvl w:ilvl="0" w:tplc="080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9" w15:restartNumberingAfterBreak="0">
    <w:nsid w:val="46C112A3"/>
    <w:multiLevelType w:val="hybridMultilevel"/>
    <w:tmpl w:val="E9F86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E1E4C"/>
    <w:multiLevelType w:val="hybridMultilevel"/>
    <w:tmpl w:val="F3C0A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5321E"/>
    <w:multiLevelType w:val="hybridMultilevel"/>
    <w:tmpl w:val="EFC87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22571"/>
    <w:multiLevelType w:val="hybridMultilevel"/>
    <w:tmpl w:val="5178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209DD"/>
    <w:multiLevelType w:val="hybridMultilevel"/>
    <w:tmpl w:val="043A7EE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8D6189C"/>
    <w:multiLevelType w:val="hybridMultilevel"/>
    <w:tmpl w:val="8806D8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71F3C"/>
    <w:multiLevelType w:val="multilevel"/>
    <w:tmpl w:val="D51C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51FA"/>
    <w:multiLevelType w:val="hybridMultilevel"/>
    <w:tmpl w:val="66D43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5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3" w:hanging="283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  <w:num w:numId="14">
    <w:abstractNumId w:val="1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53"/>
    <w:rsid w:val="00015749"/>
    <w:rsid w:val="000216E9"/>
    <w:rsid w:val="000240F1"/>
    <w:rsid w:val="000401B4"/>
    <w:rsid w:val="000667DE"/>
    <w:rsid w:val="000903D8"/>
    <w:rsid w:val="000A45FE"/>
    <w:rsid w:val="000D5C43"/>
    <w:rsid w:val="000D5CEE"/>
    <w:rsid w:val="00150EB4"/>
    <w:rsid w:val="00166EA1"/>
    <w:rsid w:val="0016750D"/>
    <w:rsid w:val="001966D9"/>
    <w:rsid w:val="00196F76"/>
    <w:rsid w:val="001A0A37"/>
    <w:rsid w:val="001A698C"/>
    <w:rsid w:val="001E316A"/>
    <w:rsid w:val="002023FB"/>
    <w:rsid w:val="0020240A"/>
    <w:rsid w:val="00211F69"/>
    <w:rsid w:val="0021568D"/>
    <w:rsid w:val="0021684C"/>
    <w:rsid w:val="00220498"/>
    <w:rsid w:val="0022128E"/>
    <w:rsid w:val="002252B8"/>
    <w:rsid w:val="00235CB2"/>
    <w:rsid w:val="00242C00"/>
    <w:rsid w:val="00244085"/>
    <w:rsid w:val="00251BB7"/>
    <w:rsid w:val="002653E9"/>
    <w:rsid w:val="00286140"/>
    <w:rsid w:val="002A47D9"/>
    <w:rsid w:val="002B3392"/>
    <w:rsid w:val="002B3585"/>
    <w:rsid w:val="00304675"/>
    <w:rsid w:val="0031422E"/>
    <w:rsid w:val="00340241"/>
    <w:rsid w:val="00343A95"/>
    <w:rsid w:val="00350239"/>
    <w:rsid w:val="00365082"/>
    <w:rsid w:val="003C2A95"/>
    <w:rsid w:val="003D2BF7"/>
    <w:rsid w:val="003F0172"/>
    <w:rsid w:val="003F1A46"/>
    <w:rsid w:val="0040166F"/>
    <w:rsid w:val="00415F24"/>
    <w:rsid w:val="0042025F"/>
    <w:rsid w:val="004220CD"/>
    <w:rsid w:val="00422113"/>
    <w:rsid w:val="00422485"/>
    <w:rsid w:val="004372CA"/>
    <w:rsid w:val="00455BDA"/>
    <w:rsid w:val="00456A91"/>
    <w:rsid w:val="0046626F"/>
    <w:rsid w:val="0046707A"/>
    <w:rsid w:val="0046733A"/>
    <w:rsid w:val="004751BF"/>
    <w:rsid w:val="0048150B"/>
    <w:rsid w:val="004A4BFF"/>
    <w:rsid w:val="004B302B"/>
    <w:rsid w:val="004C0D27"/>
    <w:rsid w:val="004C1BC3"/>
    <w:rsid w:val="004C4D04"/>
    <w:rsid w:val="004C50A6"/>
    <w:rsid w:val="004E5CF5"/>
    <w:rsid w:val="004F6211"/>
    <w:rsid w:val="00510D52"/>
    <w:rsid w:val="005149AF"/>
    <w:rsid w:val="0052571C"/>
    <w:rsid w:val="00530813"/>
    <w:rsid w:val="00535230"/>
    <w:rsid w:val="00555DA8"/>
    <w:rsid w:val="00561406"/>
    <w:rsid w:val="00565D33"/>
    <w:rsid w:val="0058023C"/>
    <w:rsid w:val="00586503"/>
    <w:rsid w:val="005A6036"/>
    <w:rsid w:val="005C0F0B"/>
    <w:rsid w:val="005C4310"/>
    <w:rsid w:val="005D611C"/>
    <w:rsid w:val="005E1A43"/>
    <w:rsid w:val="005F2983"/>
    <w:rsid w:val="00627CD9"/>
    <w:rsid w:val="006377D4"/>
    <w:rsid w:val="00640F29"/>
    <w:rsid w:val="006658F9"/>
    <w:rsid w:val="0067377F"/>
    <w:rsid w:val="00680407"/>
    <w:rsid w:val="00682ED6"/>
    <w:rsid w:val="00684BE3"/>
    <w:rsid w:val="00697DAD"/>
    <w:rsid w:val="006A5FB3"/>
    <w:rsid w:val="006B5639"/>
    <w:rsid w:val="006D4995"/>
    <w:rsid w:val="006E0573"/>
    <w:rsid w:val="006E5158"/>
    <w:rsid w:val="006E5B73"/>
    <w:rsid w:val="00711586"/>
    <w:rsid w:val="0072039E"/>
    <w:rsid w:val="00733C6B"/>
    <w:rsid w:val="00743D6F"/>
    <w:rsid w:val="0075192C"/>
    <w:rsid w:val="007618A8"/>
    <w:rsid w:val="0076528C"/>
    <w:rsid w:val="00795EE2"/>
    <w:rsid w:val="007A1C9C"/>
    <w:rsid w:val="007B4F64"/>
    <w:rsid w:val="007E3555"/>
    <w:rsid w:val="007F0221"/>
    <w:rsid w:val="007F21D5"/>
    <w:rsid w:val="007F39FF"/>
    <w:rsid w:val="007F7E7F"/>
    <w:rsid w:val="00815144"/>
    <w:rsid w:val="00815A97"/>
    <w:rsid w:val="00822D3E"/>
    <w:rsid w:val="00830FC2"/>
    <w:rsid w:val="00853FBA"/>
    <w:rsid w:val="0086638E"/>
    <w:rsid w:val="00866CC0"/>
    <w:rsid w:val="00870D97"/>
    <w:rsid w:val="008A4FA4"/>
    <w:rsid w:val="008B7FEB"/>
    <w:rsid w:val="008E36C6"/>
    <w:rsid w:val="008F7A97"/>
    <w:rsid w:val="00902E45"/>
    <w:rsid w:val="00931067"/>
    <w:rsid w:val="00936EA9"/>
    <w:rsid w:val="00940975"/>
    <w:rsid w:val="0094558E"/>
    <w:rsid w:val="00961D7A"/>
    <w:rsid w:val="00974053"/>
    <w:rsid w:val="0098034B"/>
    <w:rsid w:val="009926A7"/>
    <w:rsid w:val="00995A39"/>
    <w:rsid w:val="009A02C7"/>
    <w:rsid w:val="009A40FA"/>
    <w:rsid w:val="009D5817"/>
    <w:rsid w:val="009D7F34"/>
    <w:rsid w:val="009F036B"/>
    <w:rsid w:val="00A01CA1"/>
    <w:rsid w:val="00A15B71"/>
    <w:rsid w:val="00A307A7"/>
    <w:rsid w:val="00A433DF"/>
    <w:rsid w:val="00A52501"/>
    <w:rsid w:val="00A5307C"/>
    <w:rsid w:val="00A609DB"/>
    <w:rsid w:val="00A61EE5"/>
    <w:rsid w:val="00A70205"/>
    <w:rsid w:val="00A93246"/>
    <w:rsid w:val="00AC0B31"/>
    <w:rsid w:val="00AC2597"/>
    <w:rsid w:val="00AF43FB"/>
    <w:rsid w:val="00B002AA"/>
    <w:rsid w:val="00B063E0"/>
    <w:rsid w:val="00B11CC2"/>
    <w:rsid w:val="00B260D7"/>
    <w:rsid w:val="00B35957"/>
    <w:rsid w:val="00B6603A"/>
    <w:rsid w:val="00B6690E"/>
    <w:rsid w:val="00B77631"/>
    <w:rsid w:val="00B93599"/>
    <w:rsid w:val="00BA6110"/>
    <w:rsid w:val="00BE17B1"/>
    <w:rsid w:val="00BE3F68"/>
    <w:rsid w:val="00BF441F"/>
    <w:rsid w:val="00C056A7"/>
    <w:rsid w:val="00C1453F"/>
    <w:rsid w:val="00C412B5"/>
    <w:rsid w:val="00C4731D"/>
    <w:rsid w:val="00C74894"/>
    <w:rsid w:val="00C77281"/>
    <w:rsid w:val="00C84DE7"/>
    <w:rsid w:val="00C93E1D"/>
    <w:rsid w:val="00CC2793"/>
    <w:rsid w:val="00CC684F"/>
    <w:rsid w:val="00CD66FB"/>
    <w:rsid w:val="00CE010E"/>
    <w:rsid w:val="00CE1ED2"/>
    <w:rsid w:val="00CE2590"/>
    <w:rsid w:val="00CF09B5"/>
    <w:rsid w:val="00CF4584"/>
    <w:rsid w:val="00CF45B8"/>
    <w:rsid w:val="00D6615A"/>
    <w:rsid w:val="00D845B0"/>
    <w:rsid w:val="00D94B43"/>
    <w:rsid w:val="00D94ECA"/>
    <w:rsid w:val="00DB1A87"/>
    <w:rsid w:val="00DB404D"/>
    <w:rsid w:val="00DD7A8F"/>
    <w:rsid w:val="00DF7CF7"/>
    <w:rsid w:val="00E02766"/>
    <w:rsid w:val="00E05753"/>
    <w:rsid w:val="00E13325"/>
    <w:rsid w:val="00E348C6"/>
    <w:rsid w:val="00E42804"/>
    <w:rsid w:val="00E51E06"/>
    <w:rsid w:val="00E700E4"/>
    <w:rsid w:val="00E97A50"/>
    <w:rsid w:val="00EB01F3"/>
    <w:rsid w:val="00EB37FB"/>
    <w:rsid w:val="00EE0ABB"/>
    <w:rsid w:val="00EF3589"/>
    <w:rsid w:val="00F1636E"/>
    <w:rsid w:val="00F23363"/>
    <w:rsid w:val="00F42D2E"/>
    <w:rsid w:val="00F46CE4"/>
    <w:rsid w:val="00F64117"/>
    <w:rsid w:val="00F7210E"/>
    <w:rsid w:val="00F82716"/>
    <w:rsid w:val="00F85F12"/>
    <w:rsid w:val="00F877D5"/>
    <w:rsid w:val="00F92886"/>
    <w:rsid w:val="00FB0442"/>
    <w:rsid w:val="00FB55E7"/>
    <w:rsid w:val="00FD5F02"/>
    <w:rsid w:val="00FE3FFB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D8C55"/>
  <w15:chartTrackingRefBased/>
  <w15:docId w15:val="{54427F0F-4E9A-4F3A-B7A0-5F851790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5B71"/>
  </w:style>
  <w:style w:type="paragraph" w:styleId="Heading1">
    <w:name w:val="heading 1"/>
    <w:basedOn w:val="Normal"/>
    <w:next w:val="Normal"/>
    <w:link w:val="Heading1Char"/>
    <w:uiPriority w:val="9"/>
    <w:qFormat/>
    <w:rsid w:val="00A15B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B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B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B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B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B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B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B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B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13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E7F"/>
    <w:pPr>
      <w:ind w:left="720"/>
      <w:contextualSpacing/>
    </w:pPr>
  </w:style>
  <w:style w:type="character" w:styleId="CommentReference">
    <w:name w:val="annotation reference"/>
    <w:basedOn w:val="DefaultParagraphFont"/>
    <w:rsid w:val="00555D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5D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5D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5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5DA8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5B7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15B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15B7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B7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B7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B7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B7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B7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B7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5B7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15B7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15B7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B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5B7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15B71"/>
    <w:rPr>
      <w:b/>
      <w:bCs/>
    </w:rPr>
  </w:style>
  <w:style w:type="character" w:styleId="Emphasis">
    <w:name w:val="Emphasis"/>
    <w:basedOn w:val="DefaultParagraphFont"/>
    <w:uiPriority w:val="20"/>
    <w:qFormat/>
    <w:rsid w:val="00A15B71"/>
    <w:rPr>
      <w:i/>
      <w:iCs/>
    </w:rPr>
  </w:style>
  <w:style w:type="paragraph" w:styleId="NoSpacing">
    <w:name w:val="No Spacing"/>
    <w:uiPriority w:val="1"/>
    <w:qFormat/>
    <w:rsid w:val="00A1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5B7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5B7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B7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B7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15B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15B7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5B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15B7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15B7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5B71"/>
    <w:pPr>
      <w:outlineLvl w:val="9"/>
    </w:pPr>
  </w:style>
  <w:style w:type="character" w:styleId="Hyperlink">
    <w:name w:val="Hyperlink"/>
    <w:basedOn w:val="DefaultParagraphFont"/>
    <w:rsid w:val="00024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0F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2023FB"/>
    <w:pPr>
      <w:spacing w:after="0" w:line="240" w:lineRule="auto"/>
    </w:pPr>
    <w:rPr>
      <w:rFonts w:ascii="Arial" w:eastAsia="Times New Roman" w:hAnsi="Arial" w:cs="Arial"/>
      <w:sz w:val="1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2023FB"/>
    <w:rPr>
      <w:rFonts w:ascii="Arial" w:eastAsia="Times New Roman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c@sesscouts.org.u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09D1-C9E3-4F2A-BDCC-7F75AD3E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The Scout Association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Leah Cross</dc:creator>
  <cp:keywords/>
  <cp:lastModifiedBy>Mike Treanor</cp:lastModifiedBy>
  <cp:revision>3</cp:revision>
  <cp:lastPrinted>2017-10-31T08:54:00Z</cp:lastPrinted>
  <dcterms:created xsi:type="dcterms:W3CDTF">2021-02-23T11:34:00Z</dcterms:created>
  <dcterms:modified xsi:type="dcterms:W3CDTF">2021-02-23T11:49:00Z</dcterms:modified>
</cp:coreProperties>
</file>