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10324"/>
        </w:tabs>
        <w:spacing w:line="283"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Job Description</w:t>
      </w:r>
      <w:r w:rsidDel="00000000" w:rsidR="00000000" w:rsidRPr="00000000">
        <w:rPr>
          <w:rtl w:val="0"/>
        </w:rPr>
      </w:r>
    </w:p>
    <w:tbl>
      <w:tblPr>
        <w:tblStyle w:val="Table1"/>
        <w:tblW w:w="10455.0" w:type="dxa"/>
        <w:jc w:val="left"/>
        <w:tblInd w:w="-4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5"/>
        <w:gridCol w:w="5490"/>
        <w:tblGridChange w:id="0">
          <w:tblGrid>
            <w:gridCol w:w="4965"/>
            <w:gridCol w:w="5490"/>
          </w:tblGrid>
        </w:tblGridChange>
      </w:tblGrid>
      <w:tr>
        <w:tc>
          <w:tcPr>
            <w:vAlign w:val="top"/>
          </w:tcPr>
          <w:p w:rsidR="00000000" w:rsidDel="00000000" w:rsidP="00000000" w:rsidRDefault="00000000" w:rsidRPr="00000000" w14:paraId="00000002">
            <w:pPr>
              <w:spacing w:line="240" w:lineRule="auto"/>
              <w:rPr>
                <w:rFonts w:ascii="Calibri" w:cs="Calibri" w:eastAsia="Calibri" w:hAnsi="Calibri"/>
                <w:color w:val="5a5a5a"/>
                <w:sz w:val="28"/>
                <w:szCs w:val="28"/>
              </w:rPr>
            </w:pPr>
            <w:r w:rsidDel="00000000" w:rsidR="00000000" w:rsidRPr="00000000">
              <w:rPr>
                <w:rFonts w:ascii="Calibri" w:cs="Calibri" w:eastAsia="Calibri" w:hAnsi="Calibri"/>
                <w:b w:val="1"/>
                <w:smallCaps w:val="1"/>
                <w:color w:val="5a5a5a"/>
                <w:sz w:val="28"/>
                <w:szCs w:val="28"/>
                <w:rtl w:val="0"/>
              </w:rPr>
              <w:t xml:space="preserve">Title</w:t>
            </w:r>
            <w:r w:rsidDel="00000000" w:rsidR="00000000" w:rsidRPr="00000000">
              <w:rPr>
                <w:rFonts w:ascii="Calibri" w:cs="Calibri" w:eastAsia="Calibri" w:hAnsi="Calibri"/>
                <w:smallCaps w:val="1"/>
                <w:color w:val="5a5a5a"/>
                <w:sz w:val="28"/>
                <w:szCs w:val="28"/>
                <w:rtl w:val="0"/>
              </w:rPr>
              <w:t xml:space="preserve">: Skills &amp; Development Practitioner (New Scots)</w:t>
            </w:r>
            <w:r w:rsidDel="00000000" w:rsidR="00000000" w:rsidRPr="00000000">
              <w:rPr>
                <w:rtl w:val="0"/>
              </w:rPr>
            </w:r>
          </w:p>
        </w:tc>
        <w:tc>
          <w:tcPr>
            <w:vAlign w:val="top"/>
          </w:tcPr>
          <w:p w:rsidR="00000000" w:rsidDel="00000000" w:rsidP="00000000" w:rsidRDefault="00000000" w:rsidRPr="00000000" w14:paraId="00000003">
            <w:pPr>
              <w:spacing w:line="240" w:lineRule="auto"/>
              <w:rPr>
                <w:rFonts w:ascii="Calibri" w:cs="Calibri" w:eastAsia="Calibri" w:hAnsi="Calibri"/>
                <w:color w:val="5a5a5a"/>
                <w:sz w:val="28"/>
                <w:szCs w:val="28"/>
              </w:rPr>
            </w:pPr>
            <w:r w:rsidDel="00000000" w:rsidR="00000000" w:rsidRPr="00000000">
              <w:rPr>
                <w:rFonts w:ascii="Calibri" w:cs="Calibri" w:eastAsia="Calibri" w:hAnsi="Calibri"/>
                <w:b w:val="1"/>
                <w:smallCaps w:val="1"/>
                <w:color w:val="5a5a5a"/>
                <w:sz w:val="28"/>
                <w:szCs w:val="28"/>
                <w:rtl w:val="0"/>
              </w:rPr>
              <w:t xml:space="preserve">Date Prepared</w:t>
            </w:r>
            <w:r w:rsidDel="00000000" w:rsidR="00000000" w:rsidRPr="00000000">
              <w:rPr>
                <w:rFonts w:ascii="Calibri" w:cs="Calibri" w:eastAsia="Calibri" w:hAnsi="Calibri"/>
                <w:smallCaps w:val="1"/>
                <w:color w:val="5a5a5a"/>
                <w:sz w:val="28"/>
                <w:szCs w:val="28"/>
                <w:rtl w:val="0"/>
              </w:rPr>
              <w:t xml:space="preserve">:  12/04/2021</w:t>
            </w:r>
            <w:r w:rsidDel="00000000" w:rsidR="00000000" w:rsidRPr="00000000">
              <w:rPr>
                <w:rtl w:val="0"/>
              </w:rPr>
            </w:r>
          </w:p>
        </w:tc>
      </w:tr>
      <w:tr>
        <w:tc>
          <w:tcPr>
            <w:vAlign w:val="top"/>
          </w:tcPr>
          <w:p w:rsidR="00000000" w:rsidDel="00000000" w:rsidP="00000000" w:rsidRDefault="00000000" w:rsidRPr="00000000" w14:paraId="00000004">
            <w:pPr>
              <w:spacing w:line="240" w:lineRule="auto"/>
              <w:rPr>
                <w:rFonts w:ascii="Calibri" w:cs="Calibri" w:eastAsia="Calibri" w:hAnsi="Calibri"/>
                <w:color w:val="5a5a5a"/>
                <w:sz w:val="28"/>
                <w:szCs w:val="28"/>
              </w:rPr>
            </w:pPr>
            <w:r w:rsidDel="00000000" w:rsidR="00000000" w:rsidRPr="00000000">
              <w:rPr>
                <w:rFonts w:ascii="Calibri" w:cs="Calibri" w:eastAsia="Calibri" w:hAnsi="Calibri"/>
                <w:b w:val="1"/>
                <w:smallCaps w:val="1"/>
                <w:color w:val="5a5a5a"/>
                <w:sz w:val="28"/>
                <w:szCs w:val="28"/>
                <w:rtl w:val="0"/>
              </w:rPr>
              <w:t xml:space="preserve">Salary</w:t>
            </w:r>
            <w:r w:rsidDel="00000000" w:rsidR="00000000" w:rsidRPr="00000000">
              <w:rPr>
                <w:rFonts w:ascii="Calibri" w:cs="Calibri" w:eastAsia="Calibri" w:hAnsi="Calibri"/>
                <w:smallCaps w:val="1"/>
                <w:color w:val="5a5a5a"/>
                <w:sz w:val="28"/>
                <w:szCs w:val="28"/>
                <w:rtl w:val="0"/>
              </w:rPr>
              <w:t xml:space="preserve">: £19,831 pro rata</w:t>
            </w:r>
            <w:r w:rsidDel="00000000" w:rsidR="00000000" w:rsidRPr="00000000">
              <w:rPr>
                <w:rtl w:val="0"/>
              </w:rPr>
            </w:r>
          </w:p>
        </w:tc>
        <w:tc>
          <w:tcPr>
            <w:vAlign w:val="top"/>
          </w:tcPr>
          <w:p w:rsidR="00000000" w:rsidDel="00000000" w:rsidP="00000000" w:rsidRDefault="00000000" w:rsidRPr="00000000" w14:paraId="00000005">
            <w:pPr>
              <w:spacing w:line="240" w:lineRule="auto"/>
              <w:rPr>
                <w:rFonts w:ascii="Calibri" w:cs="Calibri" w:eastAsia="Calibri" w:hAnsi="Calibri"/>
                <w:color w:val="5a5a5a"/>
                <w:sz w:val="28"/>
                <w:szCs w:val="28"/>
              </w:rPr>
            </w:pPr>
            <w:r w:rsidDel="00000000" w:rsidR="00000000" w:rsidRPr="00000000">
              <w:rPr>
                <w:rFonts w:ascii="Calibri" w:cs="Calibri" w:eastAsia="Calibri" w:hAnsi="Calibri"/>
                <w:b w:val="1"/>
                <w:smallCaps w:val="1"/>
                <w:color w:val="5a5a5a"/>
                <w:sz w:val="28"/>
                <w:szCs w:val="28"/>
                <w:rtl w:val="0"/>
              </w:rPr>
              <w:t xml:space="preserve">Location/ Department:</w:t>
            </w:r>
            <w:r w:rsidDel="00000000" w:rsidR="00000000" w:rsidRPr="00000000">
              <w:rPr>
                <w:rFonts w:ascii="Calibri" w:cs="Calibri" w:eastAsia="Calibri" w:hAnsi="Calibri"/>
                <w:smallCaps w:val="1"/>
                <w:color w:val="5a5a5a"/>
                <w:sz w:val="28"/>
                <w:szCs w:val="28"/>
                <w:rtl w:val="0"/>
              </w:rPr>
              <w:t xml:space="preserve"> Glasgow</w:t>
            </w:r>
            <w:r w:rsidDel="00000000" w:rsidR="00000000" w:rsidRPr="00000000">
              <w:rPr>
                <w:rtl w:val="0"/>
              </w:rPr>
            </w:r>
          </w:p>
        </w:tc>
      </w:tr>
      <w:tr>
        <w:tc>
          <w:tcPr>
            <w:vAlign w:val="top"/>
          </w:tcPr>
          <w:p w:rsidR="00000000" w:rsidDel="00000000" w:rsidP="00000000" w:rsidRDefault="00000000" w:rsidRPr="00000000" w14:paraId="00000006">
            <w:pPr>
              <w:spacing w:line="240" w:lineRule="auto"/>
              <w:rPr>
                <w:rFonts w:ascii="Calibri" w:cs="Calibri" w:eastAsia="Calibri" w:hAnsi="Calibri"/>
                <w:color w:val="5a5a5a"/>
                <w:sz w:val="28"/>
                <w:szCs w:val="28"/>
              </w:rPr>
            </w:pPr>
            <w:r w:rsidDel="00000000" w:rsidR="00000000" w:rsidRPr="00000000">
              <w:rPr>
                <w:rFonts w:ascii="Calibri" w:cs="Calibri" w:eastAsia="Calibri" w:hAnsi="Calibri"/>
                <w:b w:val="1"/>
                <w:smallCaps w:val="1"/>
                <w:color w:val="5a5a5a"/>
                <w:sz w:val="28"/>
                <w:szCs w:val="28"/>
                <w:rtl w:val="0"/>
              </w:rPr>
              <w:t xml:space="preserve">Hours worked:</w:t>
            </w:r>
            <w:r w:rsidDel="00000000" w:rsidR="00000000" w:rsidRPr="00000000">
              <w:rPr>
                <w:rFonts w:ascii="Calibri" w:cs="Calibri" w:eastAsia="Calibri" w:hAnsi="Calibri"/>
                <w:smallCaps w:val="1"/>
                <w:color w:val="5a5a5a"/>
                <w:sz w:val="28"/>
                <w:szCs w:val="28"/>
                <w:rtl w:val="0"/>
              </w:rPr>
              <w:t xml:space="preserve">  22,5 hours</w:t>
            </w:r>
            <w:r w:rsidDel="00000000" w:rsidR="00000000" w:rsidRPr="00000000">
              <w:rPr>
                <w:rtl w:val="0"/>
              </w:rPr>
            </w:r>
          </w:p>
        </w:tc>
        <w:tc>
          <w:tcPr>
            <w:vAlign w:val="top"/>
          </w:tcPr>
          <w:p w:rsidR="00000000" w:rsidDel="00000000" w:rsidP="00000000" w:rsidRDefault="00000000" w:rsidRPr="00000000" w14:paraId="00000007">
            <w:pPr>
              <w:spacing w:line="240" w:lineRule="auto"/>
              <w:rPr>
                <w:rFonts w:ascii="Calibri" w:cs="Calibri" w:eastAsia="Calibri" w:hAnsi="Calibri"/>
                <w:color w:val="5a5a5a"/>
                <w:sz w:val="28"/>
                <w:szCs w:val="28"/>
              </w:rPr>
            </w:pPr>
            <w:r w:rsidDel="00000000" w:rsidR="00000000" w:rsidRPr="00000000">
              <w:rPr>
                <w:rFonts w:ascii="Calibri" w:cs="Calibri" w:eastAsia="Calibri" w:hAnsi="Calibri"/>
                <w:b w:val="1"/>
                <w:smallCaps w:val="1"/>
                <w:color w:val="5a5a5a"/>
                <w:sz w:val="28"/>
                <w:szCs w:val="28"/>
                <w:rtl w:val="0"/>
              </w:rPr>
              <w:t xml:space="preserve">Reports to</w:t>
            </w:r>
            <w:r w:rsidDel="00000000" w:rsidR="00000000" w:rsidRPr="00000000">
              <w:rPr>
                <w:rFonts w:ascii="Calibri" w:cs="Calibri" w:eastAsia="Calibri" w:hAnsi="Calibri"/>
                <w:smallCaps w:val="1"/>
                <w:color w:val="5a5a5a"/>
                <w:sz w:val="28"/>
                <w:szCs w:val="28"/>
                <w:rtl w:val="0"/>
              </w:rPr>
              <w:t xml:space="preserve">: skills and development lead</w:t>
            </w:r>
            <w:r w:rsidDel="00000000" w:rsidR="00000000" w:rsidRPr="00000000">
              <w:rPr>
                <w:rtl w:val="0"/>
              </w:rPr>
            </w:r>
          </w:p>
        </w:tc>
      </w:tr>
    </w:tbl>
    <w:p w:rsidR="00000000" w:rsidDel="00000000" w:rsidP="00000000" w:rsidRDefault="00000000" w:rsidRPr="00000000" w14:paraId="00000008">
      <w:pPr>
        <w:tabs>
          <w:tab w:val="left" w:pos="2136"/>
          <w:tab w:val="left" w:pos="2736"/>
          <w:tab w:val="left" w:pos="5496"/>
          <w:tab w:val="left" w:pos="7896"/>
        </w:tabs>
        <w:spacing w:line="283" w:lineRule="auto"/>
        <w:jc w:val="both"/>
        <w:rPr>
          <w:rFonts w:ascii="Calibri" w:cs="Calibri" w:eastAsia="Calibri" w:hAnsi="Calibri"/>
          <w:sz w:val="24"/>
          <w:szCs w:val="24"/>
        </w:rPr>
      </w:pPr>
      <w:r w:rsidDel="00000000" w:rsidR="00000000" w:rsidRPr="00000000">
        <w:rPr>
          <w:rtl w:val="0"/>
        </w:rPr>
      </w:r>
    </w:p>
    <w:tbl>
      <w:tblPr>
        <w:tblStyle w:val="Table2"/>
        <w:tblW w:w="10470.0" w:type="dxa"/>
        <w:jc w:val="left"/>
        <w:tblInd w:w="-468.0" w:type="dxa"/>
        <w:tblLayout w:type="fixed"/>
        <w:tblLook w:val="0000"/>
      </w:tblPr>
      <w:tblGrid>
        <w:gridCol w:w="10470"/>
        <w:tblGridChange w:id="0">
          <w:tblGrid>
            <w:gridCol w:w="10470"/>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9">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tabs>
                <w:tab w:val="left" w:pos="2136"/>
                <w:tab w:val="left" w:pos="2736"/>
                <w:tab w:val="left" w:pos="5496"/>
                <w:tab w:val="left" w:pos="7896"/>
              </w:tabs>
              <w:spacing w:line="283"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JOB PURPOSE:</w:t>
            </w:r>
          </w:p>
          <w:p w:rsidR="00000000" w:rsidDel="00000000" w:rsidP="00000000" w:rsidRDefault="00000000" w:rsidRPr="00000000" w14:paraId="0000000B">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Skills &amp; Development Practitioner will be responsible for supporting and mentoring volunteers from the </w:t>
            </w:r>
            <w:r w:rsidDel="00000000" w:rsidR="00000000" w:rsidRPr="00000000">
              <w:rPr>
                <w:rFonts w:ascii="Calibri" w:cs="Calibri" w:eastAsia="Calibri" w:hAnsi="Calibri"/>
                <w:i w:val="1"/>
                <w:sz w:val="24"/>
                <w:szCs w:val="24"/>
                <w:rtl w:val="0"/>
              </w:rPr>
              <w:t xml:space="preserve">New Scots</w:t>
            </w:r>
            <w:r w:rsidDel="00000000" w:rsidR="00000000" w:rsidRPr="00000000">
              <w:rPr>
                <w:rFonts w:ascii="Calibri" w:cs="Calibri" w:eastAsia="Calibri" w:hAnsi="Calibri"/>
                <w:sz w:val="24"/>
                <w:szCs w:val="24"/>
                <w:rtl w:val="0"/>
              </w:rPr>
              <w:t xml:space="preserve"> community in Glasgow (asylum seekers, refugees, and migrants with NRPF)</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Practitioner will deliver a weekly programme of cycling and maintenance drop-in activities for New Scots, and encourage participants to move onto volunteering and development opportunities where appropriate. The role will involve working with volunteers to create bespoke training and development plans aligned to their individual interests and ambitions, and providing the support required to make these a reality. The Practitioner will assist volunteers in the pursuit of further opportunities e.g. employment or training. </w:t>
            </w:r>
          </w:p>
        </w:tc>
      </w:tr>
    </w:tbl>
    <w:p w:rsidR="00000000" w:rsidDel="00000000" w:rsidP="00000000" w:rsidRDefault="00000000" w:rsidRPr="00000000" w14:paraId="0000000D">
      <w:pPr>
        <w:tabs>
          <w:tab w:val="left" w:pos="2136"/>
          <w:tab w:val="left" w:pos="2736"/>
          <w:tab w:val="left" w:pos="5496"/>
          <w:tab w:val="left" w:pos="7896"/>
        </w:tabs>
        <w:spacing w:line="283" w:lineRule="auto"/>
        <w:jc w:val="both"/>
        <w:rPr>
          <w:rFonts w:ascii="Calibri" w:cs="Calibri" w:eastAsia="Calibri" w:hAnsi="Calibri"/>
          <w:sz w:val="24"/>
          <w:szCs w:val="24"/>
        </w:rPr>
      </w:pPr>
      <w:r w:rsidDel="00000000" w:rsidR="00000000" w:rsidRPr="00000000">
        <w:rPr>
          <w:rtl w:val="0"/>
        </w:rPr>
      </w:r>
    </w:p>
    <w:tbl>
      <w:tblPr>
        <w:tblStyle w:val="Table3"/>
        <w:tblW w:w="10545.0" w:type="dxa"/>
        <w:jc w:val="left"/>
        <w:tblInd w:w="-483.0" w:type="dxa"/>
        <w:tblLayout w:type="fixed"/>
        <w:tblLook w:val="0000"/>
      </w:tblPr>
      <w:tblGrid>
        <w:gridCol w:w="10545"/>
        <w:tblGridChange w:id="0">
          <w:tblGrid>
            <w:gridCol w:w="10545"/>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tabs>
                <w:tab w:val="left" w:pos="2136"/>
                <w:tab w:val="left" w:pos="2736"/>
                <w:tab w:val="left" w:pos="5496"/>
                <w:tab w:val="left" w:pos="7896"/>
              </w:tabs>
              <w:spacing w:line="283" w:lineRule="auto"/>
              <w:ind w:right="697.204724409448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PRINCIPAL ACCOUNTABILITIES:</w:t>
            </w:r>
            <w:r w:rsidDel="00000000" w:rsidR="00000000" w:rsidRPr="00000000">
              <w:rPr>
                <w:rtl w:val="0"/>
              </w:rPr>
            </w:r>
          </w:p>
          <w:p w:rsidR="00000000" w:rsidDel="00000000" w:rsidP="00000000" w:rsidRDefault="00000000" w:rsidRPr="00000000" w14:paraId="00000010">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 and deliver a programme of drop-in cycling activity sessions for New Scots based on the needs and wants of the service users. This will include maintenance- and ride-focused sessions.</w:t>
            </w:r>
          </w:p>
          <w:p w:rsidR="00000000" w:rsidDel="00000000" w:rsidP="00000000" w:rsidRDefault="00000000" w:rsidRPr="00000000" w14:paraId="00000011">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individuals of the drop-in programme who would benefit more engagement to progress on to our volunteering programme</w:t>
            </w:r>
          </w:p>
          <w:p w:rsidR="00000000" w:rsidDel="00000000" w:rsidP="00000000" w:rsidRDefault="00000000" w:rsidRPr="00000000" w14:paraId="00000012">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directly with volunteers to design bespoke training and development plans for each of the individuals involved in our programme</w:t>
            </w:r>
          </w:p>
          <w:p w:rsidR="00000000" w:rsidDel="00000000" w:rsidP="00000000" w:rsidRDefault="00000000" w:rsidRPr="00000000" w14:paraId="00000013">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Supervise and mentor volunteers on a daily/regular basis, ensuring that they have a rewarding experience and worthwhile tasks.</w:t>
            </w:r>
          </w:p>
          <w:p w:rsidR="00000000" w:rsidDel="00000000" w:rsidP="00000000" w:rsidRDefault="00000000" w:rsidRPr="00000000" w14:paraId="00000014">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Monitor the development of each volunteer on an ongoing basis via regular check-ins, ensure they are receiving the support and development that they need</w:t>
            </w:r>
          </w:p>
          <w:p w:rsidR="00000000" w:rsidDel="00000000" w:rsidP="00000000" w:rsidRDefault="00000000" w:rsidRPr="00000000" w14:paraId="00000015">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Deliver mechanical training to volunteers, assisting them to achieve the City and Guilds qualification in Cycle Mechanics where desired.</w:t>
            </w:r>
          </w:p>
          <w:p w:rsidR="00000000" w:rsidDel="00000000" w:rsidP="00000000" w:rsidRDefault="00000000" w:rsidRPr="00000000" w14:paraId="00000016">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Coordinate training for volunteers in Cycle Training, Ride Leading, First Aid and other areas of interest</w:t>
            </w:r>
          </w:p>
          <w:p w:rsidR="00000000" w:rsidDel="00000000" w:rsidP="00000000" w:rsidRDefault="00000000" w:rsidRPr="00000000" w14:paraId="00000017">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Assist volunteers to pursue further opportunities, be that with partner cycling organisations or elsewhere</w:t>
            </w:r>
          </w:p>
          <w:p w:rsidR="00000000" w:rsidDel="00000000" w:rsidP="00000000" w:rsidRDefault="00000000" w:rsidRPr="00000000" w14:paraId="00000018">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Maintain the programme’s bicycle fleet on an ongoing basis</w:t>
            </w:r>
          </w:p>
          <w:p w:rsidR="00000000" w:rsidDel="00000000" w:rsidP="00000000" w:rsidRDefault="00000000" w:rsidRPr="00000000" w14:paraId="00000019">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Assist with the monitoring and evaluation of the project in accordance with project plan</w:t>
            </w:r>
          </w:p>
          <w:p w:rsidR="00000000" w:rsidDel="00000000" w:rsidP="00000000" w:rsidRDefault="00000000" w:rsidRPr="00000000" w14:paraId="0000001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risk assessments are in place for all activities.</w:t>
            </w:r>
          </w:p>
          <w:p w:rsidR="00000000" w:rsidDel="00000000" w:rsidP="00000000" w:rsidRDefault="00000000" w:rsidRPr="00000000" w14:paraId="0000001B">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Ensure all project activities are delivered in line with our Safeguarding Policy and the relevant health and safety procedures.</w:t>
            </w:r>
          </w:p>
          <w:p w:rsidR="00000000" w:rsidDel="00000000" w:rsidP="00000000" w:rsidRDefault="00000000" w:rsidRPr="00000000" w14:paraId="0000001C">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Contribute to the strategic development of the Community Outreach Department and wider organisation. </w:t>
            </w:r>
          </w:p>
          <w:p w:rsidR="00000000" w:rsidDel="00000000" w:rsidP="00000000" w:rsidRDefault="00000000" w:rsidRPr="00000000" w14:paraId="0000001D">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E">
      <w:pPr>
        <w:tabs>
          <w:tab w:val="left" w:pos="2136"/>
          <w:tab w:val="left" w:pos="2736"/>
          <w:tab w:val="left" w:pos="5496"/>
          <w:tab w:val="left" w:pos="7896"/>
        </w:tabs>
        <w:spacing w:line="283" w:lineRule="auto"/>
        <w:jc w:val="both"/>
        <w:rPr>
          <w:rFonts w:ascii="Calibri" w:cs="Calibri" w:eastAsia="Calibri" w:hAnsi="Calibri"/>
          <w:sz w:val="24"/>
          <w:szCs w:val="24"/>
        </w:rPr>
      </w:pPr>
      <w:r w:rsidDel="00000000" w:rsidR="00000000" w:rsidRPr="00000000">
        <w:rPr>
          <w:rtl w:val="0"/>
        </w:rPr>
      </w:r>
    </w:p>
    <w:tbl>
      <w:tblPr>
        <w:tblStyle w:val="Table4"/>
        <w:tblW w:w="10560.0" w:type="dxa"/>
        <w:jc w:val="left"/>
        <w:tblInd w:w="-498.0" w:type="dxa"/>
        <w:tblLayout w:type="fixed"/>
        <w:tblLook w:val="0000"/>
      </w:tblPr>
      <w:tblGrid>
        <w:gridCol w:w="10560"/>
        <w:tblGridChange w:id="0">
          <w:tblGrid>
            <w:gridCol w:w="10560"/>
          </w:tblGrid>
        </w:tblGridChange>
      </w:tblGrid>
      <w:t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1F">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KNOWLEDGE, SKILLS AND EXPERIENCE REQUIRED (THE PERSON SPECIFICATION)</w:t>
            </w:r>
            <w:r w:rsidDel="00000000" w:rsidR="00000000" w:rsidRPr="00000000">
              <w:rPr>
                <w:rtl w:val="0"/>
              </w:rPr>
            </w:r>
          </w:p>
          <w:p w:rsidR="00000000" w:rsidDel="00000000" w:rsidP="00000000" w:rsidRDefault="00000000" w:rsidRPr="00000000" w14:paraId="00000021">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 – essential</w:t>
            </w:r>
            <w:r w:rsidDel="00000000" w:rsidR="00000000" w:rsidRPr="00000000">
              <w:rPr>
                <w:rtl w:val="0"/>
              </w:rPr>
            </w:r>
          </w:p>
          <w:p w:rsidR="00000000" w:rsidDel="00000000" w:rsidP="00000000" w:rsidRDefault="00000000" w:rsidRPr="00000000" w14:paraId="00000023">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 – desirable </w:t>
            </w:r>
            <w:r w:rsidDel="00000000" w:rsidR="00000000" w:rsidRPr="00000000">
              <w:rPr>
                <w:rtl w:val="0"/>
              </w:rPr>
            </w:r>
          </w:p>
          <w:p w:rsidR="00000000" w:rsidDel="00000000" w:rsidP="00000000" w:rsidRDefault="00000000" w:rsidRPr="00000000" w14:paraId="00000024">
            <w:pPr>
              <w:tabs>
                <w:tab w:val="left" w:pos="666"/>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of working with in a community setting with individuals from a diverse range of backgrounds - </w:t>
            </w:r>
            <w:r w:rsidDel="00000000" w:rsidR="00000000" w:rsidRPr="00000000">
              <w:rPr>
                <w:rFonts w:ascii="Calibri" w:cs="Calibri" w:eastAsia="Calibri" w:hAnsi="Calibri"/>
                <w:b w:val="1"/>
                <w:sz w:val="24"/>
                <w:szCs w:val="24"/>
                <w:rtl w:val="0"/>
              </w:rPr>
              <w:t xml:space="preserve">E</w:t>
            </w:r>
          </w:p>
          <w:p w:rsidR="00000000" w:rsidDel="00000000" w:rsidP="00000000" w:rsidRDefault="00000000" w:rsidRPr="00000000" w14:paraId="00000026">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Knowledge and/or lived experience of the UK asylum process, and the issues affecting those currently in the asylum system - </w:t>
            </w:r>
            <w:r w:rsidDel="00000000" w:rsidR="00000000" w:rsidRPr="00000000">
              <w:rPr>
                <w:rFonts w:ascii="Calibri" w:cs="Calibri" w:eastAsia="Calibri" w:hAnsi="Calibri"/>
                <w:b w:val="1"/>
                <w:sz w:val="24"/>
                <w:szCs w:val="24"/>
                <w:rtl w:val="0"/>
              </w:rPr>
              <w:t xml:space="preserve">E</w:t>
            </w:r>
          </w:p>
          <w:p w:rsidR="00000000" w:rsidDel="00000000" w:rsidP="00000000" w:rsidRDefault="00000000" w:rsidRPr="00000000" w14:paraId="00000027">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Empathetic and friendly individual with proven ability to lead, motivate and manage project participants –</w:t>
            </w:r>
            <w:r w:rsidDel="00000000" w:rsidR="00000000" w:rsidRPr="00000000">
              <w:rPr>
                <w:rFonts w:ascii="Calibri" w:cs="Calibri" w:eastAsia="Calibri" w:hAnsi="Calibri"/>
                <w:b w:val="1"/>
                <w:sz w:val="24"/>
                <w:szCs w:val="24"/>
                <w:rtl w:val="0"/>
              </w:rPr>
              <w:t xml:space="preserve"> E</w:t>
            </w:r>
            <w:r w:rsidDel="00000000" w:rsidR="00000000" w:rsidRPr="00000000">
              <w:rPr>
                <w:rtl w:val="0"/>
              </w:rPr>
            </w:r>
          </w:p>
          <w:p w:rsidR="00000000" w:rsidDel="00000000" w:rsidP="00000000" w:rsidRDefault="00000000" w:rsidRPr="00000000" w14:paraId="00000028">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of working with individuals in a development and mentoring role </w:t>
            </w:r>
            <w:r w:rsidDel="00000000" w:rsidR="00000000" w:rsidRPr="00000000">
              <w:rPr>
                <w:rFonts w:ascii="Calibri" w:cs="Calibri" w:eastAsia="Calibri" w:hAnsi="Calibri"/>
                <w:b w:val="1"/>
                <w:sz w:val="24"/>
                <w:szCs w:val="24"/>
                <w:rtl w:val="0"/>
              </w:rPr>
              <w:t xml:space="preserve">-E</w:t>
            </w:r>
            <w:r w:rsidDel="00000000" w:rsidR="00000000" w:rsidRPr="00000000">
              <w:rPr>
                <w:rtl w:val="0"/>
              </w:rPr>
            </w:r>
          </w:p>
          <w:p w:rsidR="00000000" w:rsidDel="00000000" w:rsidP="00000000" w:rsidRDefault="00000000" w:rsidRPr="00000000" w14:paraId="00000029">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Able to form strong and appropriate relationships, demonstrating excellent communication skills at all levels </w:t>
            </w:r>
            <w:r w:rsidDel="00000000" w:rsidR="00000000" w:rsidRPr="00000000">
              <w:rPr>
                <w:rFonts w:ascii="Calibri" w:cs="Calibri" w:eastAsia="Calibri" w:hAnsi="Calibri"/>
                <w:b w:val="1"/>
                <w:sz w:val="24"/>
                <w:szCs w:val="24"/>
                <w:rtl w:val="0"/>
              </w:rPr>
              <w:t xml:space="preserve">- E</w:t>
            </w:r>
            <w:r w:rsidDel="00000000" w:rsidR="00000000" w:rsidRPr="00000000">
              <w:rPr>
                <w:rtl w:val="0"/>
              </w:rPr>
            </w:r>
          </w:p>
          <w:p w:rsidR="00000000" w:rsidDel="00000000" w:rsidP="00000000" w:rsidRDefault="00000000" w:rsidRPr="00000000" w14:paraId="0000002A">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work independently, supervise and motivate participants-</w:t>
            </w:r>
            <w:r w:rsidDel="00000000" w:rsidR="00000000" w:rsidRPr="00000000">
              <w:rPr>
                <w:rFonts w:ascii="Calibri" w:cs="Calibri" w:eastAsia="Calibri" w:hAnsi="Calibri"/>
                <w:b w:val="1"/>
                <w:sz w:val="24"/>
                <w:szCs w:val="24"/>
                <w:rtl w:val="0"/>
              </w:rPr>
              <w:t xml:space="preserve"> E</w:t>
            </w:r>
            <w:r w:rsidDel="00000000" w:rsidR="00000000" w:rsidRPr="00000000">
              <w:rPr>
                <w:rtl w:val="0"/>
              </w:rPr>
            </w:r>
          </w:p>
          <w:p w:rsidR="00000000" w:rsidDel="00000000" w:rsidP="00000000" w:rsidRDefault="00000000" w:rsidRPr="00000000" w14:paraId="0000002B">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of working with volunteers -</w:t>
            </w:r>
            <w:r w:rsidDel="00000000" w:rsidR="00000000" w:rsidRPr="00000000">
              <w:rPr>
                <w:rFonts w:ascii="Calibri" w:cs="Calibri" w:eastAsia="Calibri" w:hAnsi="Calibri"/>
                <w:b w:val="1"/>
                <w:sz w:val="24"/>
                <w:szCs w:val="24"/>
                <w:rtl w:val="0"/>
              </w:rPr>
              <w:t xml:space="preserve"> E</w:t>
            </w:r>
          </w:p>
          <w:p w:rsidR="00000000" w:rsidDel="00000000" w:rsidP="00000000" w:rsidRDefault="00000000" w:rsidRPr="00000000" w14:paraId="0000002C">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Experienced and skilled bicycle mechanic - </w:t>
            </w:r>
            <w:r w:rsidDel="00000000" w:rsidR="00000000" w:rsidRPr="00000000">
              <w:rPr>
                <w:rFonts w:ascii="Calibri" w:cs="Calibri" w:eastAsia="Calibri" w:hAnsi="Calibri"/>
                <w:b w:val="1"/>
                <w:sz w:val="24"/>
                <w:szCs w:val="24"/>
                <w:rtl w:val="0"/>
              </w:rPr>
              <w:t xml:space="preserve">E</w:t>
            </w:r>
          </w:p>
          <w:p w:rsidR="00000000" w:rsidDel="00000000" w:rsidP="00000000" w:rsidRDefault="00000000" w:rsidRPr="00000000" w14:paraId="0000002D">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Strong cyclist, confident to teach others cycling - </w:t>
            </w:r>
            <w:r w:rsidDel="00000000" w:rsidR="00000000" w:rsidRPr="00000000">
              <w:rPr>
                <w:rFonts w:ascii="Calibri" w:cs="Calibri" w:eastAsia="Calibri" w:hAnsi="Calibri"/>
                <w:b w:val="1"/>
                <w:sz w:val="24"/>
                <w:szCs w:val="24"/>
                <w:rtl w:val="0"/>
              </w:rPr>
              <w:t xml:space="preserve">E</w:t>
            </w:r>
          </w:p>
          <w:p w:rsidR="00000000" w:rsidDel="00000000" w:rsidP="00000000" w:rsidRDefault="00000000" w:rsidRPr="00000000" w14:paraId="0000002E">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understanding of the principles and implementation of an Equal Opportunities Policy, Safeguarding Policy and Health and Safety Policies - </w:t>
            </w:r>
            <w:r w:rsidDel="00000000" w:rsidR="00000000" w:rsidRPr="00000000">
              <w:rPr>
                <w:rFonts w:ascii="Calibri" w:cs="Calibri" w:eastAsia="Calibri" w:hAnsi="Calibri"/>
                <w:b w:val="1"/>
                <w:sz w:val="24"/>
                <w:szCs w:val="24"/>
                <w:rtl w:val="0"/>
              </w:rPr>
              <w:t xml:space="preserve">E</w:t>
            </w:r>
            <w:r w:rsidDel="00000000" w:rsidR="00000000" w:rsidRPr="00000000">
              <w:rPr>
                <w:rtl w:val="0"/>
              </w:rPr>
            </w:r>
          </w:p>
          <w:p w:rsidR="00000000" w:rsidDel="00000000" w:rsidP="00000000" w:rsidRDefault="00000000" w:rsidRPr="00000000" w14:paraId="0000002F">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organisation and time management skills; able to prioritise workloads effectively and meet deadlines and monitor outcomes –</w:t>
            </w:r>
            <w:r w:rsidDel="00000000" w:rsidR="00000000" w:rsidRPr="00000000">
              <w:rPr>
                <w:rFonts w:ascii="Calibri" w:cs="Calibri" w:eastAsia="Calibri" w:hAnsi="Calibri"/>
                <w:b w:val="1"/>
                <w:sz w:val="24"/>
                <w:szCs w:val="24"/>
                <w:rtl w:val="0"/>
              </w:rPr>
              <w:t xml:space="preserve"> D</w:t>
            </w:r>
            <w:r w:rsidDel="00000000" w:rsidR="00000000" w:rsidRPr="00000000">
              <w:rPr>
                <w:rtl w:val="0"/>
              </w:rPr>
            </w:r>
          </w:p>
          <w:p w:rsidR="00000000" w:rsidDel="00000000" w:rsidP="00000000" w:rsidRDefault="00000000" w:rsidRPr="00000000" w14:paraId="00000030">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of delivering cycling/bike related projects </w:t>
            </w:r>
            <w:r w:rsidDel="00000000" w:rsidR="00000000" w:rsidRPr="00000000">
              <w:rPr>
                <w:rFonts w:ascii="Calibri" w:cs="Calibri" w:eastAsia="Calibri" w:hAnsi="Calibri"/>
                <w:b w:val="1"/>
                <w:sz w:val="24"/>
                <w:szCs w:val="24"/>
                <w:rtl w:val="0"/>
              </w:rPr>
              <w:t xml:space="preserve">- D</w:t>
            </w:r>
            <w:r w:rsidDel="00000000" w:rsidR="00000000" w:rsidRPr="00000000">
              <w:rPr>
                <w:rtl w:val="0"/>
              </w:rPr>
            </w:r>
          </w:p>
          <w:p w:rsidR="00000000" w:rsidDel="00000000" w:rsidP="00000000" w:rsidRDefault="00000000" w:rsidRPr="00000000" w14:paraId="00000031">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Cycle Trainer Qualification – </w:t>
            </w:r>
            <w:r w:rsidDel="00000000" w:rsidR="00000000" w:rsidRPr="00000000">
              <w:rPr>
                <w:rFonts w:ascii="Calibri" w:cs="Calibri" w:eastAsia="Calibri" w:hAnsi="Calibri"/>
                <w:b w:val="1"/>
                <w:sz w:val="24"/>
                <w:szCs w:val="24"/>
                <w:rtl w:val="0"/>
              </w:rPr>
              <w:t xml:space="preserve">D</w:t>
            </w:r>
          </w:p>
          <w:p w:rsidR="00000000" w:rsidDel="00000000" w:rsidP="00000000" w:rsidRDefault="00000000" w:rsidRPr="00000000" w14:paraId="00000032">
            <w:pPr>
              <w:numPr>
                <w:ilvl w:val="0"/>
                <w:numId w:val="1"/>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Formal qualification in youth work, community development or similar -</w:t>
            </w:r>
            <w:r w:rsidDel="00000000" w:rsidR="00000000" w:rsidRPr="00000000">
              <w:rPr>
                <w:rFonts w:ascii="Calibri" w:cs="Calibri" w:eastAsia="Calibri" w:hAnsi="Calibri"/>
                <w:b w:val="1"/>
                <w:sz w:val="24"/>
                <w:szCs w:val="24"/>
                <w:rtl w:val="0"/>
              </w:rPr>
              <w:t xml:space="preserve"> D</w:t>
            </w:r>
          </w:p>
          <w:p w:rsidR="00000000" w:rsidDel="00000000" w:rsidP="00000000" w:rsidRDefault="00000000" w:rsidRPr="00000000" w14:paraId="00000033">
            <w:pPr>
              <w:tabs>
                <w:tab w:val="left" w:pos="666"/>
                <w:tab w:val="left" w:pos="2136"/>
                <w:tab w:val="left" w:pos="2736"/>
                <w:tab w:val="left" w:pos="5496"/>
                <w:tab w:val="left" w:pos="7896"/>
              </w:tabs>
              <w:spacing w:line="283" w:lineRule="auto"/>
              <w:ind w:left="620" w:firstLine="0"/>
              <w:rPr>
                <w:rFonts w:ascii="Calibri" w:cs="Calibri" w:eastAsia="Calibri" w:hAnsi="Calibri"/>
                <w:b w:val="1"/>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tabs>
                <w:tab w:val="left" w:pos="666"/>
                <w:tab w:val="left" w:pos="2136"/>
                <w:tab w:val="left" w:pos="2736"/>
                <w:tab w:val="left" w:pos="5496"/>
                <w:tab w:val="left" w:pos="7896"/>
              </w:tabs>
              <w:spacing w:after="58" w:line="28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a fixed term two year post to 31st March 2023 with continuation subject to further funding.</w:t>
            </w:r>
          </w:p>
          <w:p w:rsidR="00000000" w:rsidDel="00000000" w:rsidP="00000000" w:rsidRDefault="00000000" w:rsidRPr="00000000" w14:paraId="00000035">
            <w:pPr>
              <w:tabs>
                <w:tab w:val="left" w:pos="666"/>
                <w:tab w:val="left" w:pos="2136"/>
                <w:tab w:val="left" w:pos="2736"/>
                <w:tab w:val="left" w:pos="5496"/>
                <w:tab w:val="left" w:pos="7896"/>
              </w:tabs>
              <w:spacing w:after="58" w:line="28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Closing date: Wednesday 28 April at 12 noon and interviews will be held on Thursday 6 May</w:t>
            </w:r>
          </w:p>
        </w:tc>
      </w:tr>
    </w:tbl>
    <w:p w:rsidR="00000000" w:rsidDel="00000000" w:rsidP="00000000" w:rsidRDefault="00000000" w:rsidRPr="00000000" w14:paraId="00000036">
      <w:pPr>
        <w:rPr/>
      </w:pPr>
      <w:r w:rsidDel="00000000" w:rsidR="00000000" w:rsidRPr="00000000">
        <w:rPr>
          <w:rtl w:val="0"/>
        </w:rPr>
      </w:r>
    </w:p>
    <w:sectPr>
      <w:pgSz w:h="16834" w:w="11909" w:orient="portrait"/>
      <w:pgMar w:bottom="1440.0000000000002" w:top="1440.0000000000002" w:left="1440.0000000000002" w:right="2267.71653543307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20" w:hanging="360"/>
      </w:pPr>
      <w:rPr>
        <w:rFonts w:ascii="Noto Sans Symbols" w:cs="Noto Sans Symbols" w:eastAsia="Noto Sans Symbols" w:hAnsi="Noto Sans Symbols"/>
        <w:vertAlign w:val="baseline"/>
      </w:rPr>
    </w:lvl>
    <w:lvl w:ilvl="1">
      <w:start w:val="1"/>
      <w:numFmt w:val="bullet"/>
      <w:lvlText w:val="o"/>
      <w:lvlJc w:val="left"/>
      <w:pPr>
        <w:ind w:left="1340" w:hanging="360"/>
      </w:pPr>
      <w:rPr>
        <w:rFonts w:ascii="Courier New" w:cs="Courier New" w:eastAsia="Courier New" w:hAnsi="Courier New"/>
        <w:vertAlign w:val="baseline"/>
      </w:rPr>
    </w:lvl>
    <w:lvl w:ilvl="2">
      <w:start w:val="1"/>
      <w:numFmt w:val="bullet"/>
      <w:lvlText w:val="▪"/>
      <w:lvlJc w:val="left"/>
      <w:pPr>
        <w:ind w:left="2060" w:hanging="360"/>
      </w:pPr>
      <w:rPr>
        <w:rFonts w:ascii="Noto Sans Symbols" w:cs="Noto Sans Symbols" w:eastAsia="Noto Sans Symbols" w:hAnsi="Noto Sans Symbols"/>
        <w:vertAlign w:val="baseline"/>
      </w:rPr>
    </w:lvl>
    <w:lvl w:ilvl="3">
      <w:start w:val="1"/>
      <w:numFmt w:val="bullet"/>
      <w:lvlText w:val="●"/>
      <w:lvlJc w:val="left"/>
      <w:pPr>
        <w:ind w:left="2780" w:hanging="360"/>
      </w:pPr>
      <w:rPr>
        <w:rFonts w:ascii="Noto Sans Symbols" w:cs="Noto Sans Symbols" w:eastAsia="Noto Sans Symbols" w:hAnsi="Noto Sans Symbols"/>
        <w:vertAlign w:val="baseline"/>
      </w:rPr>
    </w:lvl>
    <w:lvl w:ilvl="4">
      <w:start w:val="1"/>
      <w:numFmt w:val="bullet"/>
      <w:lvlText w:val="o"/>
      <w:lvlJc w:val="left"/>
      <w:pPr>
        <w:ind w:left="3500" w:hanging="360"/>
      </w:pPr>
      <w:rPr>
        <w:rFonts w:ascii="Courier New" w:cs="Courier New" w:eastAsia="Courier New" w:hAnsi="Courier New"/>
        <w:vertAlign w:val="baseline"/>
      </w:rPr>
    </w:lvl>
    <w:lvl w:ilvl="5">
      <w:start w:val="1"/>
      <w:numFmt w:val="bullet"/>
      <w:lvlText w:val="▪"/>
      <w:lvlJc w:val="left"/>
      <w:pPr>
        <w:ind w:left="4220" w:hanging="360"/>
      </w:pPr>
      <w:rPr>
        <w:rFonts w:ascii="Noto Sans Symbols" w:cs="Noto Sans Symbols" w:eastAsia="Noto Sans Symbols" w:hAnsi="Noto Sans Symbols"/>
        <w:vertAlign w:val="baseline"/>
      </w:rPr>
    </w:lvl>
    <w:lvl w:ilvl="6">
      <w:start w:val="1"/>
      <w:numFmt w:val="bullet"/>
      <w:lvlText w:val="●"/>
      <w:lvlJc w:val="left"/>
      <w:pPr>
        <w:ind w:left="4940" w:hanging="360"/>
      </w:pPr>
      <w:rPr>
        <w:rFonts w:ascii="Noto Sans Symbols" w:cs="Noto Sans Symbols" w:eastAsia="Noto Sans Symbols" w:hAnsi="Noto Sans Symbols"/>
        <w:vertAlign w:val="baseline"/>
      </w:rPr>
    </w:lvl>
    <w:lvl w:ilvl="7">
      <w:start w:val="1"/>
      <w:numFmt w:val="bullet"/>
      <w:lvlText w:val="o"/>
      <w:lvlJc w:val="left"/>
      <w:pPr>
        <w:ind w:left="5660" w:hanging="360"/>
      </w:pPr>
      <w:rPr>
        <w:rFonts w:ascii="Courier New" w:cs="Courier New" w:eastAsia="Courier New" w:hAnsi="Courier New"/>
        <w:vertAlign w:val="baseline"/>
      </w:rPr>
    </w:lvl>
    <w:lvl w:ilvl="8">
      <w:start w:val="1"/>
      <w:numFmt w:val="bullet"/>
      <w:lvlText w:val="▪"/>
      <w:lvlJc w:val="left"/>
      <w:pPr>
        <w:ind w:left="63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b w:val="1"/>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rPr>
      <w:vertAlign w:val="baseline"/>
    </w:rPr>
    <w:tblPr>
      <w:tblStyleRowBandSize w:val="1"/>
      <w:tblStyleColBandSize w:val="1"/>
      <w:tblCellMar>
        <w:top w:w="0.0" w:type="dxa"/>
        <w:left w:w="120.0" w:type="dxa"/>
        <w:bottom w:w="0.0" w:type="dxa"/>
        <w:right w:w="120.0" w:type="dxa"/>
      </w:tblCellMar>
    </w:tblPr>
  </w:style>
  <w:style w:type="table" w:styleId="Table2">
    <w:basedOn w:val="TableNormal"/>
    <w:rPr>
      <w:vertAlign w:val="baseline"/>
    </w:rPr>
    <w:tblPr>
      <w:tblStyleRowBandSize w:val="1"/>
      <w:tblStyleColBandSize w:val="1"/>
      <w:tblCellMar>
        <w:top w:w="0.0" w:type="dxa"/>
        <w:left w:w="120.0" w:type="dxa"/>
        <w:bottom w:w="0.0" w:type="dxa"/>
        <w:right w:w="120.0" w:type="dxa"/>
      </w:tblCellMar>
    </w:tblPr>
  </w:style>
  <w:style w:type="table" w:styleId="Table3">
    <w:basedOn w:val="TableNormal"/>
    <w:rPr>
      <w:vertAlign w:val="baseline"/>
    </w:rPr>
    <w:tblPr>
      <w:tblStyleRowBandSize w:val="1"/>
      <w:tblStyleColBandSize w:val="1"/>
      <w:tblCellMar>
        <w:top w:w="0.0" w:type="dxa"/>
        <w:left w:w="120.0" w:type="dxa"/>
        <w:bottom w:w="0.0" w:type="dxa"/>
        <w:right w:w="120.0" w:type="dxa"/>
      </w:tblCellMar>
    </w:tblPr>
  </w:style>
  <w:style w:type="table" w:styleId="Table4">
    <w:basedOn w:val="TableNormal"/>
    <w:rPr>
      <w:vertAlign w:val="baseline"/>
    </w:rPr>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