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03A5" w14:textId="77777777" w:rsidR="00CF38AA" w:rsidRPr="00183DA2" w:rsidRDefault="00CF6B99" w:rsidP="00CF38AA">
      <w:pPr>
        <w:jc w:val="right"/>
        <w:outlineLvl w:val="0"/>
        <w:rPr>
          <w:rFonts w:asciiTheme="minorHAnsi" w:hAnsiTheme="minorHAnsi" w:cstheme="minorHAnsi"/>
          <w:b/>
        </w:rPr>
      </w:pPr>
      <w:r w:rsidRPr="00183DA2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3D680414" wp14:editId="3D680415">
            <wp:extent cx="2517140" cy="733425"/>
            <wp:effectExtent l="0" t="0" r="0" b="0"/>
            <wp:docPr id="1" name="Picture 1" descr="C:\Users\Angela\OneDrive - Cranhill Development Trust\Marketing\CDT - LOGO MASTER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OneDrive - Cranhill Development Trust\Marketing\CDT - LOGO MASTER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803A6" w14:textId="77777777" w:rsidR="00645F59" w:rsidRPr="00183DA2" w:rsidRDefault="00645F59" w:rsidP="003569D0">
      <w:pPr>
        <w:outlineLvl w:val="0"/>
        <w:rPr>
          <w:rFonts w:asciiTheme="minorHAnsi" w:hAnsiTheme="minorHAnsi" w:cstheme="minorHAnsi"/>
          <w:b/>
        </w:rPr>
      </w:pPr>
      <w:r w:rsidRPr="00183DA2">
        <w:rPr>
          <w:rFonts w:asciiTheme="minorHAnsi" w:hAnsiTheme="minorHAnsi" w:cstheme="minorHAnsi"/>
          <w:b/>
        </w:rPr>
        <w:t xml:space="preserve">CRANHILL </w:t>
      </w:r>
      <w:r w:rsidR="00F51E9B" w:rsidRPr="00183DA2">
        <w:rPr>
          <w:rFonts w:asciiTheme="minorHAnsi" w:hAnsiTheme="minorHAnsi" w:cstheme="minorHAnsi"/>
          <w:b/>
        </w:rPr>
        <w:t>DEVELOPMENT TRUST</w:t>
      </w:r>
    </w:p>
    <w:p w14:paraId="3D6803A7" w14:textId="77777777" w:rsidR="006C6870" w:rsidRPr="00183DA2" w:rsidRDefault="006C6870" w:rsidP="003569D0">
      <w:pPr>
        <w:outlineLvl w:val="0"/>
        <w:rPr>
          <w:rFonts w:asciiTheme="minorHAnsi" w:hAnsiTheme="minorHAnsi" w:cstheme="minorHAnsi"/>
          <w:b/>
        </w:rPr>
      </w:pPr>
    </w:p>
    <w:p w14:paraId="3D6803A8" w14:textId="77777777" w:rsidR="00645F59" w:rsidRPr="00183DA2" w:rsidRDefault="00645F59" w:rsidP="00645F59">
      <w:pPr>
        <w:outlineLvl w:val="0"/>
        <w:rPr>
          <w:rFonts w:asciiTheme="minorHAnsi" w:hAnsiTheme="minorHAnsi" w:cstheme="minorHAnsi"/>
        </w:rPr>
      </w:pPr>
      <w:r w:rsidRPr="00183DA2">
        <w:rPr>
          <w:rFonts w:asciiTheme="minorHAnsi" w:hAnsiTheme="minorHAnsi" w:cstheme="minorHAnsi"/>
          <w:b/>
        </w:rPr>
        <w:t xml:space="preserve">JOB DESCRIPTION: </w:t>
      </w:r>
      <w:r w:rsidR="004F2B32" w:rsidRPr="00183DA2">
        <w:rPr>
          <w:rFonts w:asciiTheme="minorHAnsi" w:hAnsiTheme="minorHAnsi" w:cstheme="minorHAnsi"/>
          <w:b/>
        </w:rPr>
        <w:tab/>
      </w:r>
      <w:r w:rsidR="0072415B" w:rsidRPr="00183DA2">
        <w:rPr>
          <w:rFonts w:asciiTheme="minorHAnsi" w:hAnsiTheme="minorHAnsi" w:cstheme="minorHAnsi"/>
        </w:rPr>
        <w:t xml:space="preserve">WELFARE OFFICER </w:t>
      </w:r>
    </w:p>
    <w:p w14:paraId="3D6803A9" w14:textId="77777777" w:rsidR="00C666AA" w:rsidRPr="00183DA2" w:rsidRDefault="00C666AA" w:rsidP="00645F59">
      <w:pPr>
        <w:outlineLvl w:val="0"/>
        <w:rPr>
          <w:rFonts w:asciiTheme="minorHAnsi" w:hAnsiTheme="minorHAnsi" w:cstheme="minorHAnsi"/>
          <w:b/>
        </w:rPr>
      </w:pPr>
    </w:p>
    <w:p w14:paraId="3D6803AA" w14:textId="77777777" w:rsidR="00C666AA" w:rsidRPr="00183DA2" w:rsidRDefault="00AE670B" w:rsidP="003569D0">
      <w:pPr>
        <w:pStyle w:val="Header"/>
        <w:tabs>
          <w:tab w:val="clear" w:pos="4153"/>
          <w:tab w:val="clear" w:pos="8306"/>
        </w:tabs>
        <w:ind w:left="2160" w:hanging="2160"/>
        <w:jc w:val="both"/>
        <w:rPr>
          <w:rFonts w:asciiTheme="minorHAnsi" w:hAnsiTheme="minorHAnsi" w:cstheme="minorHAnsi"/>
        </w:rPr>
      </w:pPr>
      <w:r w:rsidRPr="00183DA2">
        <w:rPr>
          <w:rFonts w:asciiTheme="minorHAnsi" w:hAnsiTheme="minorHAnsi" w:cstheme="minorHAnsi"/>
          <w:b/>
        </w:rPr>
        <w:t>Job Title:</w:t>
      </w:r>
      <w:r w:rsidRPr="00183DA2">
        <w:rPr>
          <w:rFonts w:asciiTheme="minorHAnsi" w:hAnsiTheme="minorHAnsi" w:cstheme="minorHAnsi"/>
        </w:rPr>
        <w:tab/>
      </w:r>
      <w:r w:rsidR="0072415B" w:rsidRPr="00183DA2">
        <w:rPr>
          <w:rFonts w:asciiTheme="minorHAnsi" w:hAnsiTheme="minorHAnsi" w:cstheme="minorHAnsi"/>
        </w:rPr>
        <w:t>WELFARE OFFICER</w:t>
      </w:r>
      <w:r w:rsidR="00B47599" w:rsidRPr="00183DA2">
        <w:rPr>
          <w:rFonts w:asciiTheme="minorHAnsi" w:hAnsiTheme="minorHAnsi" w:cstheme="minorHAnsi"/>
        </w:rPr>
        <w:t xml:space="preserve"> </w:t>
      </w:r>
      <w:r w:rsidR="00183C22" w:rsidRPr="00183DA2">
        <w:rPr>
          <w:rFonts w:asciiTheme="minorHAnsi" w:hAnsiTheme="minorHAnsi" w:cstheme="minorHAnsi"/>
        </w:rPr>
        <w:t>(</w:t>
      </w:r>
      <w:r w:rsidR="00100EB2" w:rsidRPr="00183DA2">
        <w:rPr>
          <w:rFonts w:asciiTheme="minorHAnsi" w:hAnsiTheme="minorHAnsi" w:cstheme="minorHAnsi"/>
        </w:rPr>
        <w:t>35</w:t>
      </w:r>
      <w:r w:rsidR="00183C22" w:rsidRPr="00183DA2">
        <w:rPr>
          <w:rFonts w:asciiTheme="minorHAnsi" w:hAnsiTheme="minorHAnsi" w:cstheme="minorHAnsi"/>
        </w:rPr>
        <w:t xml:space="preserve"> hours)</w:t>
      </w:r>
      <w:r w:rsidR="00CE0DAD" w:rsidRPr="00183DA2">
        <w:rPr>
          <w:rFonts w:asciiTheme="minorHAnsi" w:hAnsiTheme="minorHAnsi" w:cstheme="minorHAnsi"/>
        </w:rPr>
        <w:t xml:space="preserve"> per week Monday -</w:t>
      </w:r>
      <w:r w:rsidRPr="00183DA2">
        <w:rPr>
          <w:rFonts w:asciiTheme="minorHAnsi" w:hAnsiTheme="minorHAnsi" w:cstheme="minorHAnsi"/>
        </w:rPr>
        <w:t xml:space="preserve"> Friday</w:t>
      </w:r>
      <w:r w:rsidR="00CE0DAD" w:rsidRPr="00183DA2">
        <w:rPr>
          <w:rFonts w:asciiTheme="minorHAnsi" w:hAnsiTheme="minorHAnsi" w:cstheme="minorHAnsi"/>
        </w:rPr>
        <w:t>,</w:t>
      </w:r>
      <w:r w:rsidR="00282D65" w:rsidRPr="00183DA2">
        <w:rPr>
          <w:rFonts w:asciiTheme="minorHAnsi" w:hAnsiTheme="minorHAnsi" w:cstheme="minorHAnsi"/>
        </w:rPr>
        <w:t xml:space="preserve"> </w:t>
      </w:r>
      <w:r w:rsidR="00CE0DAD" w:rsidRPr="00183DA2">
        <w:rPr>
          <w:rFonts w:asciiTheme="minorHAnsi" w:hAnsiTheme="minorHAnsi" w:cstheme="minorHAnsi"/>
        </w:rPr>
        <w:t xml:space="preserve">9am - 5pm </w:t>
      </w:r>
      <w:r w:rsidR="00282D65" w:rsidRPr="00183DA2">
        <w:rPr>
          <w:rFonts w:asciiTheme="minorHAnsi" w:hAnsiTheme="minorHAnsi" w:cstheme="minorHAnsi"/>
        </w:rPr>
        <w:t>(</w:t>
      </w:r>
      <w:r w:rsidR="00F50E70" w:rsidRPr="00183DA2">
        <w:rPr>
          <w:rFonts w:asciiTheme="minorHAnsi" w:hAnsiTheme="minorHAnsi" w:cstheme="minorHAnsi"/>
        </w:rPr>
        <w:t>flexible working and some</w:t>
      </w:r>
      <w:r w:rsidR="00CE0DAD" w:rsidRPr="00183DA2">
        <w:rPr>
          <w:rFonts w:asciiTheme="minorHAnsi" w:hAnsiTheme="minorHAnsi" w:cstheme="minorHAnsi"/>
        </w:rPr>
        <w:t xml:space="preserve"> </w:t>
      </w:r>
      <w:r w:rsidR="00282D65" w:rsidRPr="00183DA2">
        <w:rPr>
          <w:rFonts w:asciiTheme="minorHAnsi" w:hAnsiTheme="minorHAnsi" w:cstheme="minorHAnsi"/>
        </w:rPr>
        <w:t xml:space="preserve">evening and weekend working </w:t>
      </w:r>
      <w:r w:rsidR="00F50E70" w:rsidRPr="00183DA2">
        <w:rPr>
          <w:rFonts w:asciiTheme="minorHAnsi" w:hAnsiTheme="minorHAnsi" w:cstheme="minorHAnsi"/>
        </w:rPr>
        <w:t xml:space="preserve">will </w:t>
      </w:r>
      <w:r w:rsidR="00282D65" w:rsidRPr="00183DA2">
        <w:rPr>
          <w:rFonts w:asciiTheme="minorHAnsi" w:hAnsiTheme="minorHAnsi" w:cstheme="minorHAnsi"/>
        </w:rPr>
        <w:t>be required as agreed with management)</w:t>
      </w:r>
      <w:r w:rsidR="00645F59" w:rsidRPr="00183DA2">
        <w:rPr>
          <w:rFonts w:asciiTheme="minorHAnsi" w:hAnsiTheme="minorHAnsi" w:cstheme="minorHAnsi"/>
        </w:rPr>
        <w:tab/>
      </w:r>
    </w:p>
    <w:p w14:paraId="3D6803AB" w14:textId="77777777" w:rsidR="00645F59" w:rsidRPr="00183DA2" w:rsidRDefault="00645F59" w:rsidP="003569D0">
      <w:pPr>
        <w:pStyle w:val="Header"/>
        <w:tabs>
          <w:tab w:val="clear" w:pos="4153"/>
          <w:tab w:val="clear" w:pos="8306"/>
        </w:tabs>
        <w:ind w:left="2160" w:hanging="2160"/>
        <w:jc w:val="both"/>
        <w:rPr>
          <w:rFonts w:asciiTheme="minorHAnsi" w:hAnsiTheme="minorHAnsi" w:cstheme="minorHAnsi"/>
        </w:rPr>
      </w:pPr>
      <w:r w:rsidRPr="00183DA2">
        <w:rPr>
          <w:rFonts w:asciiTheme="minorHAnsi" w:hAnsiTheme="minorHAnsi" w:cstheme="minorHAnsi"/>
        </w:rPr>
        <w:tab/>
      </w:r>
    </w:p>
    <w:p w14:paraId="3D6803AC" w14:textId="4A5DDCB4" w:rsidR="00FF4E39" w:rsidRPr="00183DA2" w:rsidRDefault="00645F59" w:rsidP="00645F59">
      <w:pPr>
        <w:rPr>
          <w:rFonts w:asciiTheme="minorHAnsi" w:hAnsiTheme="minorHAnsi" w:cstheme="minorHAnsi"/>
        </w:rPr>
      </w:pPr>
      <w:r w:rsidRPr="00183DA2">
        <w:rPr>
          <w:rFonts w:asciiTheme="minorHAnsi" w:hAnsiTheme="minorHAnsi" w:cstheme="minorHAnsi"/>
          <w:b/>
        </w:rPr>
        <w:t>Responsible to:</w:t>
      </w:r>
      <w:r w:rsidRPr="00183DA2">
        <w:rPr>
          <w:rFonts w:asciiTheme="minorHAnsi" w:hAnsiTheme="minorHAnsi" w:cstheme="minorHAnsi"/>
        </w:rPr>
        <w:tab/>
      </w:r>
      <w:r w:rsidR="00183DA2">
        <w:rPr>
          <w:rFonts w:asciiTheme="minorHAnsi" w:hAnsiTheme="minorHAnsi" w:cstheme="minorHAnsi"/>
        </w:rPr>
        <w:t>Projects Manager</w:t>
      </w:r>
      <w:r w:rsidR="001E1211" w:rsidRPr="00183DA2">
        <w:rPr>
          <w:rFonts w:asciiTheme="minorHAnsi" w:hAnsiTheme="minorHAnsi" w:cstheme="minorHAnsi"/>
        </w:rPr>
        <w:t xml:space="preserve"> </w:t>
      </w:r>
    </w:p>
    <w:p w14:paraId="3D6803AD" w14:textId="77777777" w:rsidR="00C666AA" w:rsidRPr="00183DA2" w:rsidRDefault="00C666AA" w:rsidP="00645F59">
      <w:pPr>
        <w:rPr>
          <w:rFonts w:asciiTheme="minorHAnsi" w:hAnsiTheme="minorHAnsi" w:cstheme="minorHAnsi"/>
        </w:rPr>
      </w:pPr>
    </w:p>
    <w:p w14:paraId="3D6803AE" w14:textId="77777777" w:rsidR="00645F59" w:rsidRPr="00183DA2" w:rsidRDefault="00645F59" w:rsidP="003569D0">
      <w:pPr>
        <w:rPr>
          <w:rFonts w:asciiTheme="minorHAnsi" w:hAnsiTheme="minorHAnsi" w:cstheme="minorHAnsi"/>
        </w:rPr>
      </w:pPr>
      <w:r w:rsidRPr="00183DA2">
        <w:rPr>
          <w:rFonts w:asciiTheme="minorHAnsi" w:hAnsiTheme="minorHAnsi" w:cstheme="minorHAnsi"/>
          <w:b/>
        </w:rPr>
        <w:t>Responsible for:</w:t>
      </w:r>
      <w:r w:rsidRPr="00183DA2">
        <w:rPr>
          <w:rFonts w:asciiTheme="minorHAnsi" w:hAnsiTheme="minorHAnsi" w:cstheme="minorHAnsi"/>
        </w:rPr>
        <w:tab/>
      </w:r>
      <w:r w:rsidR="00CE0DAD" w:rsidRPr="00183DA2">
        <w:rPr>
          <w:rFonts w:asciiTheme="minorHAnsi" w:hAnsiTheme="minorHAnsi" w:cstheme="minorHAnsi"/>
        </w:rPr>
        <w:t>Delivery of</w:t>
      </w:r>
      <w:r w:rsidR="0072415B" w:rsidRPr="00183DA2">
        <w:rPr>
          <w:rFonts w:asciiTheme="minorHAnsi" w:hAnsiTheme="minorHAnsi" w:cstheme="minorHAnsi"/>
        </w:rPr>
        <w:t xml:space="preserve"> welfare </w:t>
      </w:r>
      <w:r w:rsidR="00A3347D" w:rsidRPr="00183DA2">
        <w:rPr>
          <w:rFonts w:asciiTheme="minorHAnsi" w:hAnsiTheme="minorHAnsi" w:cstheme="minorHAnsi"/>
        </w:rPr>
        <w:t xml:space="preserve">support </w:t>
      </w:r>
      <w:r w:rsidR="00162E37" w:rsidRPr="00183DA2">
        <w:rPr>
          <w:rFonts w:asciiTheme="minorHAnsi" w:hAnsiTheme="minorHAnsi" w:cstheme="minorHAnsi"/>
        </w:rPr>
        <w:t xml:space="preserve"> </w:t>
      </w:r>
    </w:p>
    <w:p w14:paraId="3D6803AF" w14:textId="77777777" w:rsidR="00C666AA" w:rsidRPr="00183DA2" w:rsidRDefault="00C666AA" w:rsidP="003569D0">
      <w:pPr>
        <w:rPr>
          <w:rFonts w:asciiTheme="minorHAnsi" w:hAnsiTheme="minorHAnsi" w:cstheme="minorHAnsi"/>
        </w:rPr>
      </w:pPr>
    </w:p>
    <w:p w14:paraId="3D6803B0" w14:textId="77777777" w:rsidR="00DD209A" w:rsidRPr="00183DA2" w:rsidRDefault="00FA3A8D" w:rsidP="003569D0">
      <w:pPr>
        <w:ind w:left="2160" w:hanging="2160"/>
        <w:outlineLvl w:val="0"/>
        <w:rPr>
          <w:rFonts w:asciiTheme="minorHAnsi" w:hAnsiTheme="minorHAnsi" w:cstheme="minorHAnsi"/>
        </w:rPr>
      </w:pPr>
      <w:r w:rsidRPr="00183DA2">
        <w:rPr>
          <w:rFonts w:asciiTheme="minorHAnsi" w:hAnsiTheme="minorHAnsi" w:cstheme="minorHAnsi"/>
          <w:b/>
        </w:rPr>
        <w:t>Remuneration:</w:t>
      </w:r>
      <w:r w:rsidR="00183C22" w:rsidRPr="00183DA2">
        <w:rPr>
          <w:rFonts w:asciiTheme="minorHAnsi" w:hAnsiTheme="minorHAnsi" w:cstheme="minorHAnsi"/>
        </w:rPr>
        <w:tab/>
        <w:t>£</w:t>
      </w:r>
      <w:r w:rsidR="00CE44D8" w:rsidRPr="00183DA2">
        <w:rPr>
          <w:rFonts w:asciiTheme="minorHAnsi" w:hAnsiTheme="minorHAnsi" w:cstheme="minorHAnsi"/>
        </w:rPr>
        <w:t>2</w:t>
      </w:r>
      <w:r w:rsidR="0004586C" w:rsidRPr="00183DA2">
        <w:rPr>
          <w:rFonts w:asciiTheme="minorHAnsi" w:hAnsiTheme="minorHAnsi" w:cstheme="minorHAnsi"/>
        </w:rPr>
        <w:t>6</w:t>
      </w:r>
      <w:r w:rsidR="000F1109" w:rsidRPr="00183DA2">
        <w:rPr>
          <w:rFonts w:asciiTheme="minorHAnsi" w:hAnsiTheme="minorHAnsi" w:cstheme="minorHAnsi"/>
        </w:rPr>
        <w:t>,000</w:t>
      </w:r>
      <w:r w:rsidR="00FC1911" w:rsidRPr="00183DA2">
        <w:rPr>
          <w:rFonts w:asciiTheme="minorHAnsi" w:hAnsiTheme="minorHAnsi" w:cstheme="minorHAnsi"/>
          <w:b/>
        </w:rPr>
        <w:t xml:space="preserve"> </w:t>
      </w:r>
      <w:r w:rsidR="00257855" w:rsidRPr="00183DA2">
        <w:rPr>
          <w:rFonts w:asciiTheme="minorHAnsi" w:hAnsiTheme="minorHAnsi" w:cstheme="minorHAnsi"/>
        </w:rPr>
        <w:t xml:space="preserve">plus </w:t>
      </w:r>
      <w:r w:rsidR="00E0529C" w:rsidRPr="00183DA2">
        <w:rPr>
          <w:rFonts w:asciiTheme="minorHAnsi" w:hAnsiTheme="minorHAnsi" w:cstheme="minorHAnsi"/>
        </w:rPr>
        <w:t xml:space="preserve">5% </w:t>
      </w:r>
      <w:r w:rsidR="00FC1911" w:rsidRPr="00183DA2">
        <w:rPr>
          <w:rFonts w:asciiTheme="minorHAnsi" w:hAnsiTheme="minorHAnsi" w:cstheme="minorHAnsi"/>
        </w:rPr>
        <w:t>Pension</w:t>
      </w:r>
      <w:r w:rsidR="00257855" w:rsidRPr="00183DA2">
        <w:rPr>
          <w:rFonts w:asciiTheme="minorHAnsi" w:hAnsiTheme="minorHAnsi" w:cstheme="minorHAnsi"/>
        </w:rPr>
        <w:t xml:space="preserve"> contribution</w:t>
      </w:r>
    </w:p>
    <w:p w14:paraId="3D6803B1" w14:textId="77777777" w:rsidR="00C666AA" w:rsidRPr="00183DA2" w:rsidRDefault="00C666AA" w:rsidP="003569D0">
      <w:pPr>
        <w:ind w:left="2160" w:hanging="2160"/>
        <w:outlineLvl w:val="0"/>
        <w:rPr>
          <w:rFonts w:asciiTheme="minorHAnsi" w:hAnsiTheme="minorHAnsi" w:cstheme="minorHAnsi"/>
        </w:rPr>
      </w:pPr>
    </w:p>
    <w:p w14:paraId="3D6803B2" w14:textId="77777777" w:rsidR="00DD209A" w:rsidRPr="00183DA2" w:rsidRDefault="00DD209A" w:rsidP="00BF548B">
      <w:pPr>
        <w:ind w:left="2160" w:hanging="2160"/>
        <w:outlineLvl w:val="0"/>
        <w:rPr>
          <w:rFonts w:asciiTheme="minorHAnsi" w:hAnsiTheme="minorHAnsi" w:cstheme="minorHAnsi"/>
        </w:rPr>
      </w:pPr>
      <w:r w:rsidRPr="00183DA2">
        <w:rPr>
          <w:rFonts w:asciiTheme="minorHAnsi" w:hAnsiTheme="minorHAnsi" w:cstheme="minorHAnsi"/>
          <w:b/>
        </w:rPr>
        <w:t>Fixed Term:</w:t>
      </w:r>
      <w:r w:rsidRPr="00183DA2">
        <w:rPr>
          <w:rFonts w:asciiTheme="minorHAnsi" w:hAnsiTheme="minorHAnsi" w:cstheme="minorHAnsi"/>
        </w:rPr>
        <w:tab/>
      </w:r>
      <w:r w:rsidR="00CE0DAD" w:rsidRPr="00183DA2">
        <w:rPr>
          <w:rFonts w:asciiTheme="minorHAnsi" w:hAnsiTheme="minorHAnsi" w:cstheme="minorHAnsi"/>
        </w:rPr>
        <w:t xml:space="preserve">This post is fixed term until </w:t>
      </w:r>
      <w:r w:rsidR="00D309F5" w:rsidRPr="00183DA2">
        <w:rPr>
          <w:rFonts w:asciiTheme="minorHAnsi" w:hAnsiTheme="minorHAnsi" w:cstheme="minorHAnsi"/>
        </w:rPr>
        <w:t>31/3/20</w:t>
      </w:r>
      <w:r w:rsidR="00094248" w:rsidRPr="00183DA2">
        <w:rPr>
          <w:rFonts w:asciiTheme="minorHAnsi" w:hAnsiTheme="minorHAnsi" w:cstheme="minorHAnsi"/>
        </w:rPr>
        <w:t xml:space="preserve">22 </w:t>
      </w:r>
      <w:r w:rsidR="00A3347D" w:rsidRPr="00183DA2">
        <w:rPr>
          <w:rFonts w:asciiTheme="minorHAnsi" w:hAnsiTheme="minorHAnsi" w:cstheme="minorHAnsi"/>
        </w:rPr>
        <w:t>(possible extension)</w:t>
      </w:r>
    </w:p>
    <w:p w14:paraId="3D6803B3" w14:textId="77777777" w:rsidR="008C3403" w:rsidRPr="00183DA2" w:rsidRDefault="00BF548B" w:rsidP="00D309F5">
      <w:pPr>
        <w:outlineLvl w:val="0"/>
        <w:rPr>
          <w:rFonts w:asciiTheme="minorHAnsi" w:hAnsiTheme="minorHAnsi" w:cstheme="minorHAnsi"/>
        </w:rPr>
      </w:pPr>
      <w:r w:rsidRPr="00183DA2">
        <w:rPr>
          <w:rFonts w:asciiTheme="minorHAnsi" w:hAnsiTheme="minorHAnsi" w:cstheme="minorHAnsi"/>
        </w:rPr>
        <w:t xml:space="preserve"> </w:t>
      </w:r>
    </w:p>
    <w:p w14:paraId="3D6803B4" w14:textId="77777777" w:rsidR="008C3403" w:rsidRPr="00183DA2" w:rsidRDefault="008C3403" w:rsidP="008C3403">
      <w:pPr>
        <w:jc w:val="both"/>
        <w:rPr>
          <w:rFonts w:asciiTheme="minorHAnsi" w:hAnsiTheme="minorHAnsi" w:cstheme="minorHAnsi"/>
        </w:rPr>
      </w:pPr>
      <w:r w:rsidRPr="00183DA2">
        <w:rPr>
          <w:rFonts w:asciiTheme="minorHAnsi" w:hAnsiTheme="minorHAnsi" w:cstheme="minorHAnsi"/>
        </w:rPr>
        <w:t xml:space="preserve">Cranhill Development Trust offers a wide range of services that have been designed to promote and develop the wellbeing of </w:t>
      </w:r>
      <w:r w:rsidR="00162E37" w:rsidRPr="00183DA2">
        <w:rPr>
          <w:rFonts w:asciiTheme="minorHAnsi" w:hAnsiTheme="minorHAnsi" w:cstheme="minorHAnsi"/>
        </w:rPr>
        <w:t>residents</w:t>
      </w:r>
      <w:r w:rsidRPr="00183DA2">
        <w:rPr>
          <w:rFonts w:asciiTheme="minorHAnsi" w:hAnsiTheme="minorHAnsi" w:cstheme="minorHAnsi"/>
        </w:rPr>
        <w:t xml:space="preserve"> by addressing health related issues; addressing poverty and deprivation; and issues of social exclusion.  The services delivered include </w:t>
      </w:r>
      <w:r w:rsidR="00F478C9" w:rsidRPr="00183DA2">
        <w:rPr>
          <w:rFonts w:asciiTheme="minorHAnsi" w:hAnsiTheme="minorHAnsi" w:cstheme="minorHAnsi"/>
        </w:rPr>
        <w:t xml:space="preserve">employability services, </w:t>
      </w:r>
      <w:r w:rsidRPr="00183DA2">
        <w:rPr>
          <w:rFonts w:asciiTheme="minorHAnsi" w:hAnsiTheme="minorHAnsi" w:cstheme="minorHAnsi"/>
        </w:rPr>
        <w:t xml:space="preserve">social integration activities; </w:t>
      </w:r>
      <w:r w:rsidR="00F478C9" w:rsidRPr="00183DA2">
        <w:rPr>
          <w:rFonts w:asciiTheme="minorHAnsi" w:hAnsiTheme="minorHAnsi" w:cstheme="minorHAnsi"/>
        </w:rPr>
        <w:t>personal development</w:t>
      </w:r>
      <w:r w:rsidRPr="00183DA2">
        <w:rPr>
          <w:rFonts w:asciiTheme="minorHAnsi" w:hAnsiTheme="minorHAnsi" w:cstheme="minorHAnsi"/>
        </w:rPr>
        <w:t>; health improvement; and information and advice services.</w:t>
      </w:r>
    </w:p>
    <w:p w14:paraId="3D6803B5" w14:textId="77777777" w:rsidR="008C3403" w:rsidRPr="00183DA2" w:rsidRDefault="008C3403" w:rsidP="008C3403">
      <w:pPr>
        <w:jc w:val="both"/>
        <w:rPr>
          <w:rFonts w:asciiTheme="minorHAnsi" w:hAnsiTheme="minorHAnsi" w:cstheme="minorHAnsi"/>
        </w:rPr>
      </w:pPr>
    </w:p>
    <w:p w14:paraId="3D6803B6" w14:textId="77777777" w:rsidR="008C3403" w:rsidRPr="00183DA2" w:rsidRDefault="008C3403" w:rsidP="008C3403">
      <w:pPr>
        <w:jc w:val="both"/>
        <w:rPr>
          <w:rFonts w:asciiTheme="minorHAnsi" w:hAnsiTheme="minorHAnsi" w:cstheme="minorHAnsi"/>
        </w:rPr>
      </w:pPr>
      <w:r w:rsidRPr="00183DA2">
        <w:rPr>
          <w:rFonts w:asciiTheme="minorHAnsi" w:hAnsiTheme="minorHAnsi" w:cstheme="minorHAnsi"/>
        </w:rPr>
        <w:t>The work of the Trust i</w:t>
      </w:r>
      <w:r w:rsidR="00282D65" w:rsidRPr="00183DA2">
        <w:rPr>
          <w:rFonts w:asciiTheme="minorHAnsi" w:hAnsiTheme="minorHAnsi" w:cstheme="minorHAnsi"/>
        </w:rPr>
        <w:t>s based on a holistic and person</w:t>
      </w:r>
      <w:r w:rsidRPr="00183DA2">
        <w:rPr>
          <w:rFonts w:asciiTheme="minorHAnsi" w:hAnsiTheme="minorHAnsi" w:cstheme="minorHAnsi"/>
        </w:rPr>
        <w:t xml:space="preserve">-centred approach that is responsive to individual needs.  Local people </w:t>
      </w:r>
      <w:r w:rsidR="00162E37" w:rsidRPr="00183DA2">
        <w:rPr>
          <w:rFonts w:asciiTheme="minorHAnsi" w:hAnsiTheme="minorHAnsi" w:cstheme="minorHAnsi"/>
        </w:rPr>
        <w:t>can</w:t>
      </w:r>
      <w:r w:rsidRPr="00183DA2">
        <w:rPr>
          <w:rFonts w:asciiTheme="minorHAnsi" w:hAnsiTheme="minorHAnsi" w:cstheme="minorHAnsi"/>
        </w:rPr>
        <w:t xml:space="preserve"> access a range of services and support that are tailored to individual requirements.</w:t>
      </w:r>
      <w:r w:rsidR="009172DD" w:rsidRPr="00183DA2">
        <w:rPr>
          <w:rFonts w:asciiTheme="minorHAnsi" w:hAnsiTheme="minorHAnsi" w:cstheme="minorHAnsi"/>
        </w:rPr>
        <w:t xml:space="preserve">  </w:t>
      </w:r>
      <w:r w:rsidR="00162E37" w:rsidRPr="00183DA2">
        <w:rPr>
          <w:rFonts w:asciiTheme="minorHAnsi" w:hAnsiTheme="minorHAnsi" w:cstheme="minorHAnsi"/>
        </w:rPr>
        <w:t>All</w:t>
      </w:r>
      <w:r w:rsidR="009172DD" w:rsidRPr="00183DA2">
        <w:rPr>
          <w:rFonts w:asciiTheme="minorHAnsi" w:hAnsiTheme="minorHAnsi" w:cstheme="minorHAnsi"/>
        </w:rPr>
        <w:t xml:space="preserve"> the services and activities provided are underpinned by a volunteering strategy and we actively involve volunteers in all aspects of our work.  All staff employed at CDT will have an active role in working alongside volunteers.</w:t>
      </w:r>
    </w:p>
    <w:p w14:paraId="3D6803B7" w14:textId="77777777" w:rsidR="009172DD" w:rsidRPr="00183DA2" w:rsidRDefault="009172DD" w:rsidP="008C3403">
      <w:pPr>
        <w:jc w:val="both"/>
        <w:rPr>
          <w:rFonts w:asciiTheme="minorHAnsi" w:hAnsiTheme="minorHAnsi" w:cstheme="minorHAnsi"/>
        </w:rPr>
      </w:pPr>
    </w:p>
    <w:p w14:paraId="3D6803B8" w14:textId="77777777" w:rsidR="00DD209A" w:rsidRPr="00183DA2" w:rsidRDefault="00F47400" w:rsidP="008C3403">
      <w:pPr>
        <w:jc w:val="both"/>
        <w:rPr>
          <w:rFonts w:asciiTheme="minorHAnsi" w:hAnsiTheme="minorHAnsi" w:cstheme="minorHAnsi"/>
        </w:rPr>
      </w:pPr>
      <w:r w:rsidRPr="00183DA2">
        <w:rPr>
          <w:rFonts w:asciiTheme="minorHAnsi" w:hAnsiTheme="minorHAnsi" w:cstheme="minorHAnsi"/>
        </w:rPr>
        <w:t xml:space="preserve">We are looking for a highly motivated and experienced individual who </w:t>
      </w:r>
      <w:r w:rsidR="00162E37" w:rsidRPr="00183DA2">
        <w:rPr>
          <w:rFonts w:asciiTheme="minorHAnsi" w:hAnsiTheme="minorHAnsi" w:cstheme="minorHAnsi"/>
        </w:rPr>
        <w:t>can</w:t>
      </w:r>
      <w:r w:rsidRPr="00183DA2">
        <w:rPr>
          <w:rFonts w:asciiTheme="minorHAnsi" w:hAnsiTheme="minorHAnsi" w:cstheme="minorHAnsi"/>
        </w:rPr>
        <w:t xml:space="preserve"> </w:t>
      </w:r>
      <w:r w:rsidR="0072415B" w:rsidRPr="00183DA2">
        <w:rPr>
          <w:rFonts w:asciiTheme="minorHAnsi" w:hAnsiTheme="minorHAnsi" w:cstheme="minorHAnsi"/>
        </w:rPr>
        <w:t xml:space="preserve">provide a range of benefit advice and welfare support to improve the lives of others. </w:t>
      </w:r>
    </w:p>
    <w:p w14:paraId="3D6803BB" w14:textId="77777777" w:rsidR="00064010" w:rsidRPr="00183DA2" w:rsidRDefault="00064010" w:rsidP="00565B9C">
      <w:pPr>
        <w:outlineLvl w:val="0"/>
        <w:rPr>
          <w:rFonts w:asciiTheme="minorHAnsi" w:hAnsiTheme="minorHAnsi" w:cstheme="minorHAnsi"/>
        </w:rPr>
      </w:pPr>
    </w:p>
    <w:p w14:paraId="3D6803BC" w14:textId="77777777" w:rsidR="0009652F" w:rsidRPr="00183DA2" w:rsidRDefault="0009652F" w:rsidP="00BF548B">
      <w:pPr>
        <w:ind w:left="2160" w:hanging="2160"/>
        <w:outlineLvl w:val="0"/>
        <w:rPr>
          <w:rFonts w:asciiTheme="minorHAnsi" w:hAnsiTheme="minorHAnsi" w:cstheme="minorHAnsi"/>
          <w:b/>
        </w:rPr>
      </w:pPr>
      <w:r w:rsidRPr="00183DA2">
        <w:rPr>
          <w:rFonts w:asciiTheme="minorHAnsi" w:hAnsiTheme="minorHAnsi" w:cstheme="minorHAnsi"/>
          <w:b/>
        </w:rPr>
        <w:t xml:space="preserve">MAIN </w:t>
      </w:r>
      <w:r w:rsidR="00064010" w:rsidRPr="00183DA2">
        <w:rPr>
          <w:rFonts w:asciiTheme="minorHAnsi" w:hAnsiTheme="minorHAnsi" w:cstheme="minorHAnsi"/>
          <w:b/>
        </w:rPr>
        <w:t>PURPOSE OF THE JOB</w:t>
      </w:r>
    </w:p>
    <w:p w14:paraId="3D6803BD" w14:textId="77777777" w:rsidR="00D309F5" w:rsidRPr="00183DA2" w:rsidRDefault="00282D65" w:rsidP="0009652F">
      <w:pPr>
        <w:outlineLvl w:val="0"/>
        <w:rPr>
          <w:rFonts w:asciiTheme="minorHAnsi" w:hAnsiTheme="minorHAnsi" w:cstheme="minorHAnsi"/>
        </w:rPr>
      </w:pPr>
      <w:r w:rsidRPr="00183DA2">
        <w:rPr>
          <w:rFonts w:asciiTheme="minorHAnsi" w:hAnsiTheme="minorHAnsi" w:cstheme="minorHAnsi"/>
        </w:rPr>
        <w:t xml:space="preserve">The purpose of this role is to provide </w:t>
      </w:r>
      <w:r w:rsidR="0072415B" w:rsidRPr="00183DA2">
        <w:rPr>
          <w:rFonts w:asciiTheme="minorHAnsi" w:hAnsiTheme="minorHAnsi" w:cstheme="minorHAnsi"/>
        </w:rPr>
        <w:t xml:space="preserve">an advice </w:t>
      </w:r>
      <w:r w:rsidR="00E376C7" w:rsidRPr="00183DA2">
        <w:rPr>
          <w:rFonts w:asciiTheme="minorHAnsi" w:hAnsiTheme="minorHAnsi" w:cstheme="minorHAnsi"/>
        </w:rPr>
        <w:t xml:space="preserve">and support </w:t>
      </w:r>
      <w:r w:rsidRPr="00183DA2">
        <w:rPr>
          <w:rFonts w:asciiTheme="minorHAnsi" w:hAnsiTheme="minorHAnsi" w:cstheme="minorHAnsi"/>
        </w:rPr>
        <w:t xml:space="preserve">service to local people focusing on </w:t>
      </w:r>
      <w:r w:rsidR="0072415B" w:rsidRPr="00183DA2">
        <w:rPr>
          <w:rFonts w:asciiTheme="minorHAnsi" w:hAnsiTheme="minorHAnsi" w:cstheme="minorHAnsi"/>
        </w:rPr>
        <w:t>welfare rights, benefit</w:t>
      </w:r>
      <w:r w:rsidR="00870DAF" w:rsidRPr="00183DA2">
        <w:rPr>
          <w:rFonts w:asciiTheme="minorHAnsi" w:hAnsiTheme="minorHAnsi" w:cstheme="minorHAnsi"/>
        </w:rPr>
        <w:t xml:space="preserve"> </w:t>
      </w:r>
      <w:r w:rsidR="0072415B" w:rsidRPr="00183DA2">
        <w:rPr>
          <w:rFonts w:asciiTheme="minorHAnsi" w:hAnsiTheme="minorHAnsi" w:cstheme="minorHAnsi"/>
        </w:rPr>
        <w:t>entitlements, appeals, access to grants</w:t>
      </w:r>
      <w:r w:rsidR="00E376C7" w:rsidRPr="00183DA2">
        <w:rPr>
          <w:rFonts w:asciiTheme="minorHAnsi" w:hAnsiTheme="minorHAnsi" w:cstheme="minorHAnsi"/>
        </w:rPr>
        <w:t>,</w:t>
      </w:r>
      <w:r w:rsidR="0098660C" w:rsidRPr="00183DA2">
        <w:rPr>
          <w:rFonts w:asciiTheme="minorHAnsi" w:hAnsiTheme="minorHAnsi" w:cstheme="minorHAnsi"/>
        </w:rPr>
        <w:t xml:space="preserve"> liaising with health profession</w:t>
      </w:r>
      <w:r w:rsidR="00E376C7" w:rsidRPr="00183DA2">
        <w:rPr>
          <w:rFonts w:asciiTheme="minorHAnsi" w:hAnsiTheme="minorHAnsi" w:cstheme="minorHAnsi"/>
        </w:rPr>
        <w:t>als</w:t>
      </w:r>
      <w:r w:rsidR="0098660C" w:rsidRPr="00183DA2">
        <w:rPr>
          <w:rFonts w:asciiTheme="minorHAnsi" w:hAnsiTheme="minorHAnsi" w:cstheme="minorHAnsi"/>
        </w:rPr>
        <w:t xml:space="preserve"> and housing </w:t>
      </w:r>
      <w:r w:rsidR="00870DAF" w:rsidRPr="00183DA2">
        <w:rPr>
          <w:rFonts w:asciiTheme="minorHAnsi" w:hAnsiTheme="minorHAnsi" w:cstheme="minorHAnsi"/>
        </w:rPr>
        <w:t>providers</w:t>
      </w:r>
      <w:r w:rsidR="0072415B" w:rsidRPr="00183DA2">
        <w:rPr>
          <w:rFonts w:asciiTheme="minorHAnsi" w:hAnsiTheme="minorHAnsi" w:cstheme="minorHAnsi"/>
        </w:rPr>
        <w:t>.</w:t>
      </w:r>
      <w:r w:rsidR="00DD209A" w:rsidRPr="00183DA2">
        <w:rPr>
          <w:rFonts w:asciiTheme="minorHAnsi" w:hAnsiTheme="minorHAnsi" w:cstheme="minorHAnsi"/>
        </w:rPr>
        <w:t xml:space="preserve"> The role will focus on supporting the achievement of key outcomes in relation </w:t>
      </w:r>
      <w:r w:rsidR="0004586C" w:rsidRPr="00183DA2">
        <w:rPr>
          <w:rFonts w:asciiTheme="minorHAnsi" w:hAnsiTheme="minorHAnsi" w:cstheme="minorHAnsi"/>
        </w:rPr>
        <w:t>to</w:t>
      </w:r>
      <w:r w:rsidR="00E376C7" w:rsidRPr="00183DA2">
        <w:rPr>
          <w:rFonts w:asciiTheme="minorHAnsi" w:hAnsiTheme="minorHAnsi" w:cstheme="minorHAnsi"/>
        </w:rPr>
        <w:t>:</w:t>
      </w:r>
    </w:p>
    <w:p w14:paraId="3D6803BE" w14:textId="77777777" w:rsidR="00C666AA" w:rsidRPr="00183DA2" w:rsidRDefault="00C666AA" w:rsidP="0009652F">
      <w:pPr>
        <w:outlineLvl w:val="0"/>
        <w:rPr>
          <w:rFonts w:asciiTheme="minorHAnsi" w:hAnsiTheme="minorHAnsi" w:cstheme="minorHAnsi"/>
        </w:rPr>
      </w:pPr>
    </w:p>
    <w:p w14:paraId="3D6803BF" w14:textId="77777777" w:rsidR="00DD209A" w:rsidRPr="00183DA2" w:rsidRDefault="00DD209A" w:rsidP="00DD209A">
      <w:pPr>
        <w:numPr>
          <w:ilvl w:val="0"/>
          <w:numId w:val="14"/>
        </w:numPr>
        <w:outlineLvl w:val="0"/>
        <w:rPr>
          <w:rFonts w:asciiTheme="minorHAnsi" w:hAnsiTheme="minorHAnsi" w:cstheme="minorHAnsi"/>
        </w:rPr>
      </w:pPr>
      <w:r w:rsidRPr="00183DA2">
        <w:rPr>
          <w:rFonts w:asciiTheme="minorHAnsi" w:hAnsiTheme="minorHAnsi" w:cstheme="minorHAnsi"/>
        </w:rPr>
        <w:t>I</w:t>
      </w:r>
      <w:r w:rsidR="0098660C" w:rsidRPr="00183DA2">
        <w:rPr>
          <w:rFonts w:asciiTheme="minorHAnsi" w:hAnsiTheme="minorHAnsi" w:cstheme="minorHAnsi"/>
        </w:rPr>
        <w:t>mproved health and wellbeing of others through access to appropriate services</w:t>
      </w:r>
    </w:p>
    <w:p w14:paraId="3D6803C0" w14:textId="77777777" w:rsidR="0098660C" w:rsidRPr="00183DA2" w:rsidRDefault="00DD209A" w:rsidP="00C33750">
      <w:pPr>
        <w:numPr>
          <w:ilvl w:val="0"/>
          <w:numId w:val="14"/>
        </w:numPr>
        <w:outlineLvl w:val="0"/>
        <w:rPr>
          <w:rFonts w:asciiTheme="minorHAnsi" w:hAnsiTheme="minorHAnsi" w:cstheme="minorHAnsi"/>
        </w:rPr>
      </w:pPr>
      <w:r w:rsidRPr="00183DA2">
        <w:rPr>
          <w:rFonts w:asciiTheme="minorHAnsi" w:hAnsiTheme="minorHAnsi" w:cstheme="minorHAnsi"/>
        </w:rPr>
        <w:t xml:space="preserve">Improved </w:t>
      </w:r>
      <w:r w:rsidR="0098660C" w:rsidRPr="00183DA2">
        <w:rPr>
          <w:rFonts w:asciiTheme="minorHAnsi" w:hAnsiTheme="minorHAnsi" w:cstheme="minorHAnsi"/>
        </w:rPr>
        <w:t xml:space="preserve">welfare </w:t>
      </w:r>
      <w:r w:rsidR="00814977" w:rsidRPr="00183DA2">
        <w:rPr>
          <w:rFonts w:asciiTheme="minorHAnsi" w:hAnsiTheme="minorHAnsi" w:cstheme="minorHAnsi"/>
        </w:rPr>
        <w:t xml:space="preserve">and advice services </w:t>
      </w:r>
    </w:p>
    <w:p w14:paraId="3D6803C1" w14:textId="77777777" w:rsidR="00814977" w:rsidRPr="00183DA2" w:rsidRDefault="00814977" w:rsidP="00DD209A">
      <w:pPr>
        <w:numPr>
          <w:ilvl w:val="0"/>
          <w:numId w:val="14"/>
        </w:numPr>
        <w:outlineLvl w:val="0"/>
        <w:rPr>
          <w:rFonts w:asciiTheme="minorHAnsi" w:hAnsiTheme="minorHAnsi" w:cstheme="minorHAnsi"/>
        </w:rPr>
      </w:pPr>
      <w:r w:rsidRPr="00183DA2">
        <w:rPr>
          <w:rFonts w:asciiTheme="minorHAnsi" w:eastAsia="Arial" w:hAnsiTheme="minorHAnsi" w:cstheme="minorHAnsi"/>
        </w:rPr>
        <w:t>Tackling poverty, isolation and understanding needs within our community</w:t>
      </w:r>
    </w:p>
    <w:p w14:paraId="3D6803C2" w14:textId="77777777" w:rsidR="00C33750" w:rsidRPr="00183DA2" w:rsidRDefault="00C33750" w:rsidP="00DD209A">
      <w:pPr>
        <w:numPr>
          <w:ilvl w:val="0"/>
          <w:numId w:val="14"/>
        </w:numPr>
        <w:outlineLvl w:val="0"/>
        <w:rPr>
          <w:rFonts w:asciiTheme="minorHAnsi" w:hAnsiTheme="minorHAnsi" w:cstheme="minorHAnsi"/>
        </w:rPr>
      </w:pPr>
      <w:r w:rsidRPr="00183DA2">
        <w:rPr>
          <w:rFonts w:asciiTheme="minorHAnsi" w:eastAsia="Arial" w:hAnsiTheme="minorHAnsi" w:cstheme="minorHAnsi"/>
        </w:rPr>
        <w:t>Tackling poverty by offering financial health checks and partnership working</w:t>
      </w:r>
    </w:p>
    <w:p w14:paraId="3D6803C3" w14:textId="77777777" w:rsidR="003569D0" w:rsidRPr="00183DA2" w:rsidRDefault="003569D0" w:rsidP="008C3403">
      <w:pPr>
        <w:outlineLvl w:val="0"/>
        <w:rPr>
          <w:rFonts w:asciiTheme="minorHAnsi" w:hAnsiTheme="minorHAnsi" w:cstheme="minorHAnsi"/>
          <w:b/>
        </w:rPr>
      </w:pPr>
    </w:p>
    <w:p w14:paraId="3D6803C4" w14:textId="77777777" w:rsidR="003569D0" w:rsidRPr="00183DA2" w:rsidRDefault="008C3403" w:rsidP="008C3403">
      <w:pPr>
        <w:outlineLvl w:val="0"/>
        <w:rPr>
          <w:rFonts w:asciiTheme="minorHAnsi" w:hAnsiTheme="minorHAnsi" w:cstheme="minorHAnsi"/>
          <w:b/>
        </w:rPr>
      </w:pPr>
      <w:r w:rsidRPr="00183DA2">
        <w:rPr>
          <w:rFonts w:asciiTheme="minorHAnsi" w:hAnsiTheme="minorHAnsi" w:cstheme="minorHAnsi"/>
          <w:b/>
        </w:rPr>
        <w:t>Main duties and responsibilities</w:t>
      </w:r>
      <w:r w:rsidR="00631FF7" w:rsidRPr="00183DA2">
        <w:rPr>
          <w:rFonts w:asciiTheme="minorHAnsi" w:hAnsiTheme="minorHAnsi" w:cstheme="minorHAnsi"/>
          <w:b/>
        </w:rPr>
        <w:t>:</w:t>
      </w:r>
    </w:p>
    <w:p w14:paraId="3D6803C5" w14:textId="77777777" w:rsidR="00E82095" w:rsidRPr="00183DA2" w:rsidRDefault="00E82095" w:rsidP="00E82095">
      <w:pPr>
        <w:pStyle w:val="BodyText"/>
        <w:numPr>
          <w:ilvl w:val="0"/>
          <w:numId w:val="19"/>
        </w:numPr>
        <w:jc w:val="left"/>
        <w:rPr>
          <w:rFonts w:asciiTheme="minorHAnsi" w:hAnsiTheme="minorHAnsi" w:cstheme="minorHAnsi"/>
          <w:b w:val="0"/>
        </w:rPr>
      </w:pPr>
      <w:r w:rsidRPr="00183DA2">
        <w:rPr>
          <w:rFonts w:asciiTheme="minorHAnsi" w:hAnsiTheme="minorHAnsi" w:cstheme="minorHAnsi"/>
          <w:b w:val="0"/>
        </w:rPr>
        <w:t xml:space="preserve">Caseload management </w:t>
      </w:r>
    </w:p>
    <w:p w14:paraId="3D6803C6" w14:textId="77777777" w:rsidR="00C73C20" w:rsidRPr="00183DA2" w:rsidRDefault="00C73C20" w:rsidP="00C73C20">
      <w:pPr>
        <w:pStyle w:val="BodyText"/>
        <w:numPr>
          <w:ilvl w:val="0"/>
          <w:numId w:val="19"/>
        </w:numPr>
        <w:spacing w:before="100" w:beforeAutospacing="1" w:after="100" w:afterAutospacing="1"/>
        <w:jc w:val="left"/>
        <w:rPr>
          <w:rFonts w:asciiTheme="minorHAnsi" w:hAnsiTheme="minorHAnsi" w:cstheme="minorHAnsi"/>
          <w:b w:val="0"/>
          <w:lang w:eastAsia="en-GB"/>
        </w:rPr>
      </w:pPr>
      <w:r w:rsidRPr="00183DA2">
        <w:rPr>
          <w:rFonts w:asciiTheme="minorHAnsi" w:hAnsiTheme="minorHAnsi" w:cstheme="minorHAnsi"/>
          <w:b w:val="0"/>
          <w:lang w:eastAsia="en-GB"/>
        </w:rPr>
        <w:t xml:space="preserve">Devise and manage a detailed work plan </w:t>
      </w:r>
    </w:p>
    <w:p w14:paraId="3D6803C7" w14:textId="77777777" w:rsidR="00C73C20" w:rsidRPr="00183DA2" w:rsidRDefault="00C73C20" w:rsidP="00C73C2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D2D2D"/>
          <w:lang w:eastAsia="en-GB"/>
        </w:rPr>
      </w:pPr>
      <w:r w:rsidRPr="00183DA2">
        <w:rPr>
          <w:rFonts w:asciiTheme="minorHAnsi" w:hAnsiTheme="minorHAnsi" w:cstheme="minorHAnsi"/>
          <w:color w:val="2D2D2D"/>
          <w:lang w:eastAsia="en-GB"/>
        </w:rPr>
        <w:t>Access available information and knowledge resources to respond to enquiries accurately and effectively</w:t>
      </w:r>
    </w:p>
    <w:p w14:paraId="3D6803C8" w14:textId="77777777" w:rsidR="00C73C20" w:rsidRPr="00183DA2" w:rsidRDefault="00C73C20" w:rsidP="00C73C20">
      <w:pPr>
        <w:pStyle w:val="BodyText"/>
        <w:numPr>
          <w:ilvl w:val="0"/>
          <w:numId w:val="19"/>
        </w:numPr>
        <w:jc w:val="left"/>
        <w:rPr>
          <w:rFonts w:asciiTheme="minorHAnsi" w:hAnsiTheme="minorHAnsi" w:cstheme="minorHAnsi"/>
          <w:b w:val="0"/>
        </w:rPr>
      </w:pPr>
      <w:r w:rsidRPr="00183DA2">
        <w:rPr>
          <w:rFonts w:asciiTheme="minorHAnsi" w:hAnsiTheme="minorHAnsi" w:cstheme="minorHAnsi"/>
          <w:b w:val="0"/>
          <w:lang w:eastAsia="en-GB"/>
        </w:rPr>
        <w:t>Update and maintain database</w:t>
      </w:r>
      <w:r w:rsidR="00E376C7" w:rsidRPr="00183DA2">
        <w:rPr>
          <w:rFonts w:asciiTheme="minorHAnsi" w:hAnsiTheme="minorHAnsi" w:cstheme="minorHAnsi"/>
          <w:b w:val="0"/>
          <w:lang w:eastAsia="en-GB"/>
        </w:rPr>
        <w:t xml:space="preserve"> records,</w:t>
      </w:r>
      <w:r w:rsidRPr="00183DA2">
        <w:rPr>
          <w:rFonts w:asciiTheme="minorHAnsi" w:hAnsiTheme="minorHAnsi" w:cstheme="minorHAnsi"/>
          <w:b w:val="0"/>
          <w:lang w:eastAsia="en-GB"/>
        </w:rPr>
        <w:t xml:space="preserve"> provide monthly performance reports, statistics, case studies and capture regular customer feedback</w:t>
      </w:r>
    </w:p>
    <w:p w14:paraId="3D6803C9" w14:textId="77777777" w:rsidR="00C73C20" w:rsidRPr="00183DA2" w:rsidRDefault="00C73C20" w:rsidP="00C73C2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D2D2D"/>
          <w:lang w:eastAsia="en-GB"/>
        </w:rPr>
      </w:pPr>
      <w:r w:rsidRPr="00183DA2">
        <w:rPr>
          <w:rFonts w:asciiTheme="minorHAnsi" w:hAnsiTheme="minorHAnsi" w:cstheme="minorHAnsi"/>
          <w:color w:val="2D2D2D"/>
          <w:lang w:eastAsia="en-GB"/>
        </w:rPr>
        <w:lastRenderedPageBreak/>
        <w:t xml:space="preserve">Provide </w:t>
      </w:r>
      <w:r w:rsidR="00E376C7" w:rsidRPr="00183DA2">
        <w:rPr>
          <w:rFonts w:asciiTheme="minorHAnsi" w:hAnsiTheme="minorHAnsi" w:cstheme="minorHAnsi"/>
          <w:color w:val="2D2D2D"/>
          <w:lang w:eastAsia="en-GB"/>
        </w:rPr>
        <w:t>support</w:t>
      </w:r>
      <w:r w:rsidRPr="00183DA2">
        <w:rPr>
          <w:rFonts w:asciiTheme="minorHAnsi" w:hAnsiTheme="minorHAnsi" w:cstheme="minorHAnsi"/>
          <w:color w:val="2D2D2D"/>
          <w:lang w:eastAsia="en-GB"/>
        </w:rPr>
        <w:t xml:space="preserve"> on claiming specific benefits, including welfare eligibility checking, full benefits checks, grant eligibility assessment and grant application tracking</w:t>
      </w:r>
    </w:p>
    <w:p w14:paraId="3D6803CA" w14:textId="77777777" w:rsidR="00C73C20" w:rsidRPr="00183DA2" w:rsidRDefault="00C73C20" w:rsidP="00C73C2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D2D2D"/>
          <w:lang w:eastAsia="en-GB"/>
        </w:rPr>
      </w:pPr>
      <w:r w:rsidRPr="00183DA2">
        <w:rPr>
          <w:rFonts w:asciiTheme="minorHAnsi" w:hAnsiTheme="minorHAnsi" w:cstheme="minorHAnsi"/>
          <w:color w:val="2D2D2D"/>
          <w:lang w:eastAsia="en-GB"/>
        </w:rPr>
        <w:t>Work flexibly in a multi-channel environment to provide an efficient and effective service that meets the information and support needs (including emotional support needs) of c</w:t>
      </w:r>
      <w:r w:rsidR="00162E37" w:rsidRPr="00183DA2">
        <w:rPr>
          <w:rFonts w:asciiTheme="minorHAnsi" w:hAnsiTheme="minorHAnsi" w:cstheme="minorHAnsi"/>
          <w:color w:val="2D2D2D"/>
          <w:lang w:eastAsia="en-GB"/>
        </w:rPr>
        <w:t>ustomer</w:t>
      </w:r>
      <w:r w:rsidRPr="00183DA2">
        <w:rPr>
          <w:rFonts w:asciiTheme="minorHAnsi" w:hAnsiTheme="minorHAnsi" w:cstheme="minorHAnsi"/>
          <w:color w:val="2D2D2D"/>
          <w:lang w:eastAsia="en-GB"/>
        </w:rPr>
        <w:t>s, demonstrating understanding and empathy</w:t>
      </w:r>
    </w:p>
    <w:p w14:paraId="3D6803CB" w14:textId="77777777" w:rsidR="00C73C20" w:rsidRPr="00183DA2" w:rsidRDefault="00C73C20" w:rsidP="00C73C2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D2D2D"/>
          <w:lang w:eastAsia="en-GB"/>
        </w:rPr>
      </w:pPr>
      <w:r w:rsidRPr="00183DA2">
        <w:rPr>
          <w:rFonts w:asciiTheme="minorHAnsi" w:hAnsiTheme="minorHAnsi" w:cstheme="minorHAnsi"/>
          <w:color w:val="2D2D2D"/>
          <w:lang w:eastAsia="en-GB"/>
        </w:rPr>
        <w:t xml:space="preserve">Refer customers to other sources of information, </w:t>
      </w:r>
      <w:r w:rsidR="00162E37" w:rsidRPr="00183DA2">
        <w:rPr>
          <w:rFonts w:asciiTheme="minorHAnsi" w:hAnsiTheme="minorHAnsi" w:cstheme="minorHAnsi"/>
          <w:color w:val="2D2D2D"/>
          <w:lang w:eastAsia="en-GB"/>
        </w:rPr>
        <w:t>guidance,</w:t>
      </w:r>
      <w:r w:rsidRPr="00183DA2">
        <w:rPr>
          <w:rFonts w:asciiTheme="minorHAnsi" w:hAnsiTheme="minorHAnsi" w:cstheme="minorHAnsi"/>
          <w:color w:val="2D2D2D"/>
          <w:lang w:eastAsia="en-GB"/>
        </w:rPr>
        <w:t xml:space="preserve"> or advice where appropriate, ensuring referrals are made in such a way as to help c</w:t>
      </w:r>
      <w:r w:rsidR="00162E37" w:rsidRPr="00183DA2">
        <w:rPr>
          <w:rFonts w:asciiTheme="minorHAnsi" w:hAnsiTheme="minorHAnsi" w:cstheme="minorHAnsi"/>
          <w:color w:val="2D2D2D"/>
          <w:lang w:eastAsia="en-GB"/>
        </w:rPr>
        <w:t>ustomers</w:t>
      </w:r>
    </w:p>
    <w:p w14:paraId="3D6803CC" w14:textId="77777777" w:rsidR="00870DAF" w:rsidRPr="00183DA2" w:rsidRDefault="00870DAF" w:rsidP="00C73C2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D2D2D"/>
          <w:lang w:eastAsia="en-GB"/>
        </w:rPr>
      </w:pPr>
      <w:r w:rsidRPr="00183DA2">
        <w:rPr>
          <w:rFonts w:asciiTheme="minorHAnsi" w:hAnsiTheme="minorHAnsi" w:cstheme="minorHAnsi"/>
          <w:color w:val="2D2D2D"/>
          <w:lang w:eastAsia="en-GB"/>
        </w:rPr>
        <w:t>To provide crisis intervention support when required</w:t>
      </w:r>
    </w:p>
    <w:p w14:paraId="3D6803CD" w14:textId="77777777" w:rsidR="00C73C20" w:rsidRPr="00183DA2" w:rsidRDefault="00C73C20" w:rsidP="00C73C2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D2D2D"/>
          <w:lang w:eastAsia="en-GB"/>
        </w:rPr>
      </w:pPr>
      <w:r w:rsidRPr="00183DA2">
        <w:rPr>
          <w:rFonts w:asciiTheme="minorHAnsi" w:hAnsiTheme="minorHAnsi" w:cstheme="minorHAnsi"/>
          <w:color w:val="2D2D2D"/>
          <w:lang w:eastAsia="en-GB"/>
        </w:rPr>
        <w:t xml:space="preserve">To keep up to date on Welfare Reform changes and liaise </w:t>
      </w:r>
      <w:r w:rsidR="003569D0" w:rsidRPr="00183DA2">
        <w:rPr>
          <w:rFonts w:asciiTheme="minorHAnsi" w:hAnsiTheme="minorHAnsi" w:cstheme="minorHAnsi"/>
          <w:color w:val="2D2D2D"/>
          <w:lang w:eastAsia="en-GB"/>
        </w:rPr>
        <w:t>with relevant services</w:t>
      </w:r>
    </w:p>
    <w:p w14:paraId="3D6803CE" w14:textId="77777777" w:rsidR="00C666AA" w:rsidRPr="00183DA2" w:rsidRDefault="00E376C7" w:rsidP="00C73C2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D2D2D"/>
          <w:lang w:eastAsia="en-GB"/>
        </w:rPr>
      </w:pPr>
      <w:r w:rsidRPr="00183DA2">
        <w:rPr>
          <w:rFonts w:asciiTheme="minorHAnsi" w:hAnsiTheme="minorHAnsi" w:cstheme="minorHAnsi"/>
        </w:rPr>
        <w:t>As</w:t>
      </w:r>
      <w:r w:rsidR="00C666AA" w:rsidRPr="00183DA2">
        <w:rPr>
          <w:rFonts w:asciiTheme="minorHAnsi" w:hAnsiTheme="minorHAnsi" w:cstheme="minorHAnsi"/>
        </w:rPr>
        <w:t xml:space="preserve">sist </w:t>
      </w:r>
      <w:r w:rsidRPr="00183DA2">
        <w:rPr>
          <w:rFonts w:asciiTheme="minorHAnsi" w:hAnsiTheme="minorHAnsi" w:cstheme="minorHAnsi"/>
        </w:rPr>
        <w:t>local people</w:t>
      </w:r>
      <w:r w:rsidR="00C666AA" w:rsidRPr="00183DA2">
        <w:rPr>
          <w:rFonts w:asciiTheme="minorHAnsi" w:hAnsiTheme="minorHAnsi" w:cstheme="minorHAnsi"/>
        </w:rPr>
        <w:t xml:space="preserve"> to become an active member of their community</w:t>
      </w:r>
    </w:p>
    <w:p w14:paraId="3D6803CF" w14:textId="77777777" w:rsidR="00F47400" w:rsidRPr="00183DA2" w:rsidRDefault="00F47400" w:rsidP="003D3EEA">
      <w:pPr>
        <w:pStyle w:val="BodyText"/>
        <w:numPr>
          <w:ilvl w:val="0"/>
          <w:numId w:val="19"/>
        </w:numPr>
        <w:jc w:val="left"/>
        <w:rPr>
          <w:rFonts w:asciiTheme="minorHAnsi" w:hAnsiTheme="minorHAnsi" w:cstheme="minorHAnsi"/>
          <w:b w:val="0"/>
        </w:rPr>
      </w:pPr>
      <w:r w:rsidRPr="00183DA2">
        <w:rPr>
          <w:rFonts w:asciiTheme="minorHAnsi" w:hAnsiTheme="minorHAnsi" w:cstheme="minorHAnsi"/>
          <w:b w:val="0"/>
        </w:rPr>
        <w:t>Refer</w:t>
      </w:r>
      <w:r w:rsidR="00E376C7" w:rsidRPr="00183DA2">
        <w:rPr>
          <w:rFonts w:asciiTheme="minorHAnsi" w:hAnsiTheme="minorHAnsi" w:cstheme="minorHAnsi"/>
          <w:b w:val="0"/>
        </w:rPr>
        <w:t xml:space="preserve"> people</w:t>
      </w:r>
      <w:r w:rsidRPr="00183DA2">
        <w:rPr>
          <w:rFonts w:asciiTheme="minorHAnsi" w:hAnsiTheme="minorHAnsi" w:cstheme="minorHAnsi"/>
          <w:b w:val="0"/>
        </w:rPr>
        <w:t xml:space="preserve"> to in house </w:t>
      </w:r>
      <w:r w:rsidR="003569D0" w:rsidRPr="00183DA2">
        <w:rPr>
          <w:rFonts w:asciiTheme="minorHAnsi" w:hAnsiTheme="minorHAnsi" w:cstheme="minorHAnsi"/>
          <w:b w:val="0"/>
        </w:rPr>
        <w:t xml:space="preserve">provisions including events, </w:t>
      </w:r>
      <w:r w:rsidRPr="00183DA2">
        <w:rPr>
          <w:rFonts w:asciiTheme="minorHAnsi" w:hAnsiTheme="minorHAnsi" w:cstheme="minorHAnsi"/>
          <w:b w:val="0"/>
        </w:rPr>
        <w:t xml:space="preserve">training, </w:t>
      </w:r>
      <w:r w:rsidR="00162E37" w:rsidRPr="00183DA2">
        <w:rPr>
          <w:rFonts w:asciiTheme="minorHAnsi" w:hAnsiTheme="minorHAnsi" w:cstheme="minorHAnsi"/>
          <w:b w:val="0"/>
        </w:rPr>
        <w:t>learning,</w:t>
      </w:r>
      <w:r w:rsidRPr="00183DA2">
        <w:rPr>
          <w:rFonts w:asciiTheme="minorHAnsi" w:hAnsiTheme="minorHAnsi" w:cstheme="minorHAnsi"/>
          <w:b w:val="0"/>
        </w:rPr>
        <w:t xml:space="preserve"> and volunteering programme when appropriate</w:t>
      </w:r>
    </w:p>
    <w:p w14:paraId="3D6803D0" w14:textId="77777777" w:rsidR="00417D21" w:rsidRPr="00183DA2" w:rsidRDefault="00417D21" w:rsidP="00E82095">
      <w:pPr>
        <w:pStyle w:val="BodyText"/>
        <w:numPr>
          <w:ilvl w:val="0"/>
          <w:numId w:val="19"/>
        </w:numPr>
        <w:jc w:val="left"/>
        <w:rPr>
          <w:rFonts w:asciiTheme="minorHAnsi" w:hAnsiTheme="minorHAnsi" w:cstheme="minorHAnsi"/>
          <w:b w:val="0"/>
        </w:rPr>
      </w:pPr>
      <w:r w:rsidRPr="00183DA2">
        <w:rPr>
          <w:rFonts w:asciiTheme="minorHAnsi" w:hAnsiTheme="minorHAnsi" w:cstheme="minorHAnsi"/>
          <w:b w:val="0"/>
          <w:lang w:eastAsia="en-GB"/>
        </w:rPr>
        <w:t xml:space="preserve">Work closely with local partners and organisations to ensure continuous referrals to </w:t>
      </w:r>
      <w:r w:rsidR="00E82095" w:rsidRPr="00183DA2">
        <w:rPr>
          <w:rFonts w:asciiTheme="minorHAnsi" w:hAnsiTheme="minorHAnsi" w:cstheme="minorHAnsi"/>
          <w:b w:val="0"/>
          <w:lang w:eastAsia="en-GB"/>
        </w:rPr>
        <w:t xml:space="preserve">and from </w:t>
      </w:r>
      <w:r w:rsidRPr="00183DA2">
        <w:rPr>
          <w:rFonts w:asciiTheme="minorHAnsi" w:hAnsiTheme="minorHAnsi" w:cstheme="minorHAnsi"/>
          <w:b w:val="0"/>
          <w:lang w:eastAsia="en-GB"/>
        </w:rPr>
        <w:t xml:space="preserve">the project </w:t>
      </w:r>
    </w:p>
    <w:p w14:paraId="3D6803D1" w14:textId="77777777" w:rsidR="009172DD" w:rsidRPr="00183DA2" w:rsidRDefault="009C7537" w:rsidP="003D3EEA">
      <w:pPr>
        <w:pStyle w:val="BodyText"/>
        <w:numPr>
          <w:ilvl w:val="0"/>
          <w:numId w:val="19"/>
        </w:numPr>
        <w:jc w:val="left"/>
        <w:rPr>
          <w:rFonts w:asciiTheme="minorHAnsi" w:hAnsiTheme="minorHAnsi" w:cstheme="minorHAnsi"/>
          <w:b w:val="0"/>
        </w:rPr>
      </w:pPr>
      <w:r w:rsidRPr="00183DA2">
        <w:rPr>
          <w:rFonts w:asciiTheme="minorHAnsi" w:hAnsiTheme="minorHAnsi" w:cstheme="minorHAnsi"/>
          <w:b w:val="0"/>
        </w:rPr>
        <w:t xml:space="preserve">Manage and develop new and existing relationships with partners and other stakeholders  </w:t>
      </w:r>
    </w:p>
    <w:p w14:paraId="3D6803D2" w14:textId="77777777" w:rsidR="004208A6" w:rsidRPr="00183DA2" w:rsidRDefault="004208A6" w:rsidP="003D3EEA">
      <w:pPr>
        <w:pStyle w:val="BodyText"/>
        <w:numPr>
          <w:ilvl w:val="0"/>
          <w:numId w:val="19"/>
        </w:numPr>
        <w:jc w:val="left"/>
        <w:rPr>
          <w:rFonts w:asciiTheme="minorHAnsi" w:hAnsiTheme="minorHAnsi" w:cstheme="minorHAnsi"/>
          <w:b w:val="0"/>
        </w:rPr>
      </w:pPr>
      <w:r w:rsidRPr="00183DA2">
        <w:rPr>
          <w:rFonts w:asciiTheme="minorHAnsi" w:hAnsiTheme="minorHAnsi" w:cstheme="minorHAnsi"/>
          <w:b w:val="0"/>
        </w:rPr>
        <w:t xml:space="preserve">Support the monitoring, </w:t>
      </w:r>
      <w:r w:rsidR="00162E37" w:rsidRPr="00183DA2">
        <w:rPr>
          <w:rFonts w:asciiTheme="minorHAnsi" w:hAnsiTheme="minorHAnsi" w:cstheme="minorHAnsi"/>
          <w:b w:val="0"/>
        </w:rPr>
        <w:t>evaluation,</w:t>
      </w:r>
      <w:r w:rsidRPr="00183DA2">
        <w:rPr>
          <w:rFonts w:asciiTheme="minorHAnsi" w:hAnsiTheme="minorHAnsi" w:cstheme="minorHAnsi"/>
          <w:b w:val="0"/>
        </w:rPr>
        <w:t xml:space="preserve"> and development of the project </w:t>
      </w:r>
    </w:p>
    <w:p w14:paraId="3D6803D3" w14:textId="77777777" w:rsidR="009C7537" w:rsidRPr="00183DA2" w:rsidRDefault="009C7537" w:rsidP="009C7537">
      <w:pPr>
        <w:spacing w:before="320" w:after="320" w:line="320" w:lineRule="atLeast"/>
        <w:rPr>
          <w:rFonts w:asciiTheme="minorHAnsi" w:hAnsiTheme="minorHAnsi" w:cstheme="minorHAnsi"/>
          <w:b/>
          <w:lang w:eastAsia="en-GB"/>
        </w:rPr>
      </w:pPr>
      <w:r w:rsidRPr="00183DA2">
        <w:rPr>
          <w:rFonts w:asciiTheme="minorHAnsi" w:hAnsiTheme="minorHAnsi" w:cstheme="minorHAnsi"/>
          <w:b/>
          <w:lang w:eastAsia="en-GB"/>
        </w:rPr>
        <w:t>The post holder should also demonstrate knowledge of, or interest in:</w:t>
      </w:r>
    </w:p>
    <w:p w14:paraId="3D6803D4" w14:textId="77777777" w:rsidR="009C7537" w:rsidRPr="00183DA2" w:rsidRDefault="009C7537" w:rsidP="009C7537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183DA2">
        <w:rPr>
          <w:rFonts w:asciiTheme="minorHAnsi" w:hAnsiTheme="minorHAnsi" w:cstheme="minorHAnsi"/>
          <w:lang w:eastAsia="en-GB"/>
        </w:rPr>
        <w:t>The ethos of the voluntary sector and potential income sources</w:t>
      </w:r>
      <w:r w:rsidR="00F47400" w:rsidRPr="00183DA2">
        <w:rPr>
          <w:rFonts w:asciiTheme="minorHAnsi" w:hAnsiTheme="minorHAnsi" w:cstheme="minorHAnsi"/>
          <w:lang w:eastAsia="en-GB"/>
        </w:rPr>
        <w:t>.</w:t>
      </w:r>
    </w:p>
    <w:p w14:paraId="3D6803D5" w14:textId="77777777" w:rsidR="00DD209A" w:rsidRPr="00183DA2" w:rsidRDefault="009C7537" w:rsidP="006C6870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183DA2">
        <w:rPr>
          <w:rFonts w:asciiTheme="minorHAnsi" w:hAnsiTheme="minorHAnsi" w:cstheme="minorHAnsi"/>
          <w:lang w:eastAsia="en-GB"/>
        </w:rPr>
        <w:t>Equal opportunities, use of language in its promotion, and its implications in the work of the organisation</w:t>
      </w:r>
      <w:r w:rsidR="00F47400" w:rsidRPr="00183DA2">
        <w:rPr>
          <w:rFonts w:asciiTheme="minorHAnsi" w:hAnsiTheme="minorHAnsi" w:cstheme="minorHAnsi"/>
          <w:lang w:eastAsia="en-GB"/>
        </w:rPr>
        <w:t>.</w:t>
      </w:r>
    </w:p>
    <w:p w14:paraId="3D6803D6" w14:textId="77777777" w:rsidR="00FF4E39" w:rsidRPr="00183DA2" w:rsidRDefault="007458B5" w:rsidP="00971A6E">
      <w:pPr>
        <w:pStyle w:val="BodyText"/>
        <w:rPr>
          <w:rFonts w:asciiTheme="minorHAnsi" w:hAnsiTheme="minorHAnsi" w:cstheme="minorHAnsi"/>
        </w:rPr>
      </w:pPr>
      <w:r w:rsidRPr="00183DA2">
        <w:rPr>
          <w:rFonts w:asciiTheme="minorHAnsi" w:hAnsiTheme="minorHAnsi" w:cstheme="minorHAnsi"/>
        </w:rPr>
        <w:t>P</w:t>
      </w:r>
      <w:r w:rsidR="004C0402" w:rsidRPr="00183DA2">
        <w:rPr>
          <w:rFonts w:asciiTheme="minorHAnsi" w:hAnsiTheme="minorHAnsi" w:cstheme="minorHAnsi"/>
        </w:rPr>
        <w:t xml:space="preserve">ERSON SPECIFICATION </w:t>
      </w:r>
      <w:r w:rsidR="00FF4E39" w:rsidRPr="00183DA2">
        <w:rPr>
          <w:rFonts w:asciiTheme="minorHAnsi" w:hAnsiTheme="minorHAnsi" w:cstheme="minorHAnsi"/>
        </w:rPr>
        <w:t>–</w:t>
      </w:r>
      <w:r w:rsidR="00CE44D8" w:rsidRPr="00183DA2">
        <w:rPr>
          <w:rFonts w:asciiTheme="minorHAnsi" w:hAnsiTheme="minorHAnsi" w:cstheme="minorHAnsi"/>
        </w:rPr>
        <w:t xml:space="preserve">    </w:t>
      </w:r>
      <w:r w:rsidR="00C73C20" w:rsidRPr="00183DA2">
        <w:rPr>
          <w:rFonts w:asciiTheme="minorHAnsi" w:hAnsiTheme="minorHAnsi" w:cstheme="minorHAnsi"/>
        </w:rPr>
        <w:t>WELFARE OFFICER</w:t>
      </w:r>
    </w:p>
    <w:p w14:paraId="3D6803D7" w14:textId="77777777" w:rsidR="007458B5" w:rsidRPr="00183DA2" w:rsidRDefault="007458B5" w:rsidP="00F478C9">
      <w:pPr>
        <w:pStyle w:val="BodyText"/>
        <w:jc w:val="left"/>
        <w:rPr>
          <w:rFonts w:asciiTheme="minorHAnsi" w:hAnsiTheme="minorHAnsi" w:cstheme="minorHAnsi"/>
        </w:rPr>
      </w:pPr>
    </w:p>
    <w:tbl>
      <w:tblPr>
        <w:tblW w:w="112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5925"/>
        <w:gridCol w:w="3714"/>
      </w:tblGrid>
      <w:tr w:rsidR="00FF4E39" w:rsidRPr="00183DA2" w14:paraId="3D6803DB" w14:textId="77777777" w:rsidTr="0092600F">
        <w:trPr>
          <w:trHeight w:val="6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3D8" w14:textId="77777777" w:rsidR="007458B5" w:rsidRPr="00183DA2" w:rsidRDefault="00A50668" w:rsidP="003169B8">
            <w:pPr>
              <w:pStyle w:val="Heading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3DA2">
              <w:rPr>
                <w:rFonts w:asciiTheme="minorHAnsi" w:hAnsiTheme="minorHAnsi" w:cstheme="minorHAnsi"/>
                <w:sz w:val="24"/>
                <w:szCs w:val="24"/>
              </w:rPr>
              <w:t>WELFARE OFFICER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3D9" w14:textId="77777777" w:rsidR="00FF4E39" w:rsidRPr="00183DA2" w:rsidRDefault="00FF4E39" w:rsidP="00971A6E">
            <w:pPr>
              <w:pStyle w:val="Heading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3DA2">
              <w:rPr>
                <w:rFonts w:asciiTheme="minorHAnsi" w:hAnsiTheme="minorHAnsi" w:cstheme="minorHAnsi"/>
                <w:sz w:val="24"/>
                <w:szCs w:val="24"/>
              </w:rPr>
              <w:t>ESSENTIAL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3DA" w14:textId="77777777" w:rsidR="00FF4E39" w:rsidRPr="00183DA2" w:rsidRDefault="00FF4E39" w:rsidP="00971A6E">
            <w:pPr>
              <w:pStyle w:val="Heading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3DA2">
              <w:rPr>
                <w:rFonts w:asciiTheme="minorHAnsi" w:hAnsiTheme="minorHAnsi" w:cstheme="minorHAnsi"/>
                <w:sz w:val="24"/>
                <w:szCs w:val="24"/>
              </w:rPr>
              <w:t>DESIRABLE</w:t>
            </w:r>
          </w:p>
        </w:tc>
      </w:tr>
      <w:tr w:rsidR="00FF4E39" w:rsidRPr="00183DA2" w14:paraId="3D6803ED" w14:textId="77777777" w:rsidTr="0092600F">
        <w:trPr>
          <w:trHeight w:val="77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3DC" w14:textId="77777777" w:rsidR="00FF4E39" w:rsidRPr="00183DA2" w:rsidRDefault="00FF4E39" w:rsidP="00FF4E39">
            <w:pPr>
              <w:rPr>
                <w:rFonts w:asciiTheme="minorHAnsi" w:hAnsiTheme="minorHAnsi" w:cstheme="minorHAnsi"/>
                <w:b/>
              </w:rPr>
            </w:pPr>
            <w:r w:rsidRPr="00183DA2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3DD" w14:textId="77777777" w:rsidR="006E0B6E" w:rsidRPr="00183DA2" w:rsidRDefault="006E0B6E" w:rsidP="00C666AA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  <w:color w:val="2D2D2D"/>
                <w:lang w:eastAsia="en-GB"/>
              </w:rPr>
              <w:t>Expert knowledge and ability to provide up-to-date, accurate and concise welfare advice</w:t>
            </w:r>
          </w:p>
          <w:p w14:paraId="3D6803DE" w14:textId="77777777" w:rsidR="00870DAF" w:rsidRPr="00183DA2" w:rsidRDefault="00870DAF" w:rsidP="00870DAF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 xml:space="preserve">Appeal </w:t>
            </w:r>
            <w:r w:rsidR="003169B8" w:rsidRPr="00183DA2">
              <w:rPr>
                <w:rFonts w:asciiTheme="minorHAnsi" w:hAnsiTheme="minorHAnsi" w:cstheme="minorHAnsi"/>
              </w:rPr>
              <w:t xml:space="preserve">and tribunal </w:t>
            </w:r>
            <w:r w:rsidRPr="00183DA2">
              <w:rPr>
                <w:rFonts w:asciiTheme="minorHAnsi" w:hAnsiTheme="minorHAnsi" w:cstheme="minorHAnsi"/>
              </w:rPr>
              <w:t xml:space="preserve">preparation and representation </w:t>
            </w:r>
          </w:p>
          <w:p w14:paraId="3D6803DF" w14:textId="77777777" w:rsidR="00C666AA" w:rsidRPr="00183DA2" w:rsidRDefault="00C666AA" w:rsidP="00C666AA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Theme="minorHAnsi" w:hAnsiTheme="minorHAnsi" w:cstheme="minorHAnsi"/>
                <w:lang w:eastAsia="en-GB"/>
              </w:rPr>
            </w:pPr>
            <w:r w:rsidRPr="00183DA2">
              <w:rPr>
                <w:rFonts w:asciiTheme="minorHAnsi" w:hAnsiTheme="minorHAnsi" w:cstheme="minorHAnsi"/>
              </w:rPr>
              <w:t xml:space="preserve">Experience of working with vulnerable people who have </w:t>
            </w:r>
            <w:r w:rsidR="003169B8" w:rsidRPr="00183DA2">
              <w:rPr>
                <w:rFonts w:asciiTheme="minorHAnsi" w:hAnsiTheme="minorHAnsi" w:cstheme="minorHAnsi"/>
              </w:rPr>
              <w:t>l</w:t>
            </w:r>
            <w:r w:rsidRPr="00183DA2">
              <w:rPr>
                <w:rFonts w:asciiTheme="minorHAnsi" w:hAnsiTheme="minorHAnsi" w:cstheme="minorHAnsi"/>
              </w:rPr>
              <w:t xml:space="preserve">earning </w:t>
            </w:r>
            <w:r w:rsidR="003169B8" w:rsidRPr="00183DA2">
              <w:rPr>
                <w:rFonts w:asciiTheme="minorHAnsi" w:hAnsiTheme="minorHAnsi" w:cstheme="minorHAnsi"/>
              </w:rPr>
              <w:t>d</w:t>
            </w:r>
            <w:r w:rsidRPr="00183DA2">
              <w:rPr>
                <w:rFonts w:asciiTheme="minorHAnsi" w:hAnsiTheme="minorHAnsi" w:cstheme="minorHAnsi"/>
              </w:rPr>
              <w:t xml:space="preserve">isabilities, </w:t>
            </w:r>
            <w:r w:rsidR="003169B8" w:rsidRPr="00183DA2">
              <w:rPr>
                <w:rFonts w:asciiTheme="minorHAnsi" w:hAnsiTheme="minorHAnsi" w:cstheme="minorHAnsi"/>
              </w:rPr>
              <w:t>a</w:t>
            </w:r>
            <w:r w:rsidRPr="00183DA2">
              <w:rPr>
                <w:rFonts w:asciiTheme="minorHAnsi" w:hAnsiTheme="minorHAnsi" w:cstheme="minorHAnsi"/>
              </w:rPr>
              <w:t xml:space="preserve">ddictions, </w:t>
            </w:r>
            <w:r w:rsidR="003169B8" w:rsidRPr="00183DA2">
              <w:rPr>
                <w:rFonts w:asciiTheme="minorHAnsi" w:hAnsiTheme="minorHAnsi" w:cstheme="minorHAnsi"/>
              </w:rPr>
              <w:t>m</w:t>
            </w:r>
            <w:r w:rsidRPr="00183DA2">
              <w:rPr>
                <w:rFonts w:asciiTheme="minorHAnsi" w:hAnsiTheme="minorHAnsi" w:cstheme="minorHAnsi"/>
              </w:rPr>
              <w:t xml:space="preserve">ental </w:t>
            </w:r>
            <w:r w:rsidR="003169B8" w:rsidRPr="00183DA2">
              <w:rPr>
                <w:rFonts w:asciiTheme="minorHAnsi" w:hAnsiTheme="minorHAnsi" w:cstheme="minorHAnsi"/>
              </w:rPr>
              <w:t>h</w:t>
            </w:r>
            <w:r w:rsidRPr="00183DA2">
              <w:rPr>
                <w:rFonts w:asciiTheme="minorHAnsi" w:hAnsiTheme="minorHAnsi" w:cstheme="minorHAnsi"/>
              </w:rPr>
              <w:t xml:space="preserve">ealth </w:t>
            </w:r>
            <w:r w:rsidR="003169B8" w:rsidRPr="00183DA2">
              <w:rPr>
                <w:rFonts w:asciiTheme="minorHAnsi" w:hAnsiTheme="minorHAnsi" w:cstheme="minorHAnsi"/>
              </w:rPr>
              <w:t>i</w:t>
            </w:r>
            <w:r w:rsidRPr="00183DA2">
              <w:rPr>
                <w:rFonts w:asciiTheme="minorHAnsi" w:hAnsiTheme="minorHAnsi" w:cstheme="minorHAnsi"/>
              </w:rPr>
              <w:t xml:space="preserve">ssues, </w:t>
            </w:r>
            <w:r w:rsidR="003169B8" w:rsidRPr="00183DA2">
              <w:rPr>
                <w:rFonts w:asciiTheme="minorHAnsi" w:hAnsiTheme="minorHAnsi" w:cstheme="minorHAnsi"/>
              </w:rPr>
              <w:t>c</w:t>
            </w:r>
            <w:r w:rsidRPr="00183DA2">
              <w:rPr>
                <w:rFonts w:asciiTheme="minorHAnsi" w:hAnsiTheme="minorHAnsi" w:cstheme="minorHAnsi"/>
              </w:rPr>
              <w:t xml:space="preserve">hildren and </w:t>
            </w:r>
            <w:r w:rsidR="003169B8" w:rsidRPr="00183DA2">
              <w:rPr>
                <w:rFonts w:asciiTheme="minorHAnsi" w:hAnsiTheme="minorHAnsi" w:cstheme="minorHAnsi"/>
              </w:rPr>
              <w:t>f</w:t>
            </w:r>
            <w:r w:rsidRPr="00183DA2">
              <w:rPr>
                <w:rFonts w:asciiTheme="minorHAnsi" w:hAnsiTheme="minorHAnsi" w:cstheme="minorHAnsi"/>
              </w:rPr>
              <w:t xml:space="preserve">amilies, </w:t>
            </w:r>
            <w:r w:rsidR="003169B8" w:rsidRPr="00183DA2">
              <w:rPr>
                <w:rFonts w:asciiTheme="minorHAnsi" w:hAnsiTheme="minorHAnsi" w:cstheme="minorHAnsi"/>
              </w:rPr>
              <w:t>t</w:t>
            </w:r>
            <w:r w:rsidRPr="00183DA2">
              <w:rPr>
                <w:rFonts w:asciiTheme="minorHAnsi" w:hAnsiTheme="minorHAnsi" w:cstheme="minorHAnsi"/>
              </w:rPr>
              <w:t xml:space="preserve">enancy </w:t>
            </w:r>
            <w:r w:rsidR="003169B8" w:rsidRPr="00183DA2">
              <w:rPr>
                <w:rFonts w:asciiTheme="minorHAnsi" w:hAnsiTheme="minorHAnsi" w:cstheme="minorHAnsi"/>
              </w:rPr>
              <w:t>s</w:t>
            </w:r>
            <w:r w:rsidRPr="00183DA2">
              <w:rPr>
                <w:rFonts w:asciiTheme="minorHAnsi" w:hAnsiTheme="minorHAnsi" w:cstheme="minorHAnsi"/>
              </w:rPr>
              <w:t xml:space="preserve">upport or </w:t>
            </w:r>
            <w:r w:rsidR="003169B8" w:rsidRPr="00183DA2">
              <w:rPr>
                <w:rFonts w:asciiTheme="minorHAnsi" w:hAnsiTheme="minorHAnsi" w:cstheme="minorHAnsi"/>
              </w:rPr>
              <w:t>h</w:t>
            </w:r>
            <w:r w:rsidRPr="00183DA2">
              <w:rPr>
                <w:rFonts w:asciiTheme="minorHAnsi" w:hAnsiTheme="minorHAnsi" w:cstheme="minorHAnsi"/>
              </w:rPr>
              <w:t xml:space="preserve">omelessness </w:t>
            </w:r>
            <w:r w:rsidR="003169B8" w:rsidRPr="00183DA2">
              <w:rPr>
                <w:rFonts w:asciiTheme="minorHAnsi" w:hAnsiTheme="minorHAnsi" w:cstheme="minorHAnsi"/>
              </w:rPr>
              <w:t>i</w:t>
            </w:r>
            <w:r w:rsidRPr="00183DA2">
              <w:rPr>
                <w:rFonts w:asciiTheme="minorHAnsi" w:hAnsiTheme="minorHAnsi" w:cstheme="minorHAnsi"/>
              </w:rPr>
              <w:t>ssues</w:t>
            </w:r>
          </w:p>
          <w:p w14:paraId="3D6803E0" w14:textId="77777777" w:rsidR="003169B8" w:rsidRPr="00183DA2" w:rsidRDefault="003169B8" w:rsidP="00C666AA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Theme="minorHAnsi" w:hAnsiTheme="minorHAnsi" w:cstheme="minorHAnsi"/>
                <w:lang w:eastAsia="en-GB"/>
              </w:rPr>
            </w:pPr>
            <w:r w:rsidRPr="00183DA2">
              <w:rPr>
                <w:rFonts w:asciiTheme="minorHAnsi" w:hAnsiTheme="minorHAnsi" w:cstheme="minorHAnsi"/>
              </w:rPr>
              <w:t>Experience of sourcing grants and supporting with crisis intervention</w:t>
            </w:r>
          </w:p>
          <w:p w14:paraId="3D6803E1" w14:textId="77777777" w:rsidR="006E0B6E" w:rsidRPr="00183DA2" w:rsidRDefault="006E0B6E" w:rsidP="00C666AA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2D2D2D"/>
                <w:lang w:eastAsia="en-GB"/>
              </w:rPr>
            </w:pPr>
            <w:r w:rsidRPr="00183DA2">
              <w:rPr>
                <w:rFonts w:asciiTheme="minorHAnsi" w:hAnsiTheme="minorHAnsi" w:cstheme="minorHAnsi"/>
                <w:color w:val="2D2D2D"/>
                <w:lang w:eastAsia="en-GB"/>
              </w:rPr>
              <w:t xml:space="preserve">Experience of liaising, </w:t>
            </w:r>
            <w:r w:rsidR="00162E37" w:rsidRPr="00183DA2">
              <w:rPr>
                <w:rFonts w:asciiTheme="minorHAnsi" w:hAnsiTheme="minorHAnsi" w:cstheme="minorHAnsi"/>
                <w:color w:val="2D2D2D"/>
                <w:lang w:eastAsia="en-GB"/>
              </w:rPr>
              <w:t>mediating,</w:t>
            </w:r>
            <w:r w:rsidRPr="00183DA2">
              <w:rPr>
                <w:rFonts w:asciiTheme="minorHAnsi" w:hAnsiTheme="minorHAnsi" w:cstheme="minorHAnsi"/>
                <w:color w:val="2D2D2D"/>
                <w:lang w:eastAsia="en-GB"/>
              </w:rPr>
              <w:t xml:space="preserve"> and negotiating with government departments on behalf of c</w:t>
            </w:r>
            <w:r w:rsidR="00162E37" w:rsidRPr="00183DA2">
              <w:rPr>
                <w:rFonts w:asciiTheme="minorHAnsi" w:hAnsiTheme="minorHAnsi" w:cstheme="minorHAnsi"/>
                <w:color w:val="2D2D2D"/>
                <w:lang w:eastAsia="en-GB"/>
              </w:rPr>
              <w:t>ustomer</w:t>
            </w:r>
            <w:r w:rsidRPr="00183DA2">
              <w:rPr>
                <w:rFonts w:asciiTheme="minorHAnsi" w:hAnsiTheme="minorHAnsi" w:cstheme="minorHAnsi"/>
                <w:color w:val="2D2D2D"/>
                <w:lang w:eastAsia="en-GB"/>
              </w:rPr>
              <w:t>s</w:t>
            </w:r>
          </w:p>
          <w:p w14:paraId="3D6803E2" w14:textId="77777777" w:rsidR="00A50668" w:rsidRPr="00183DA2" w:rsidRDefault="00A50668" w:rsidP="00C666AA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2D2D2D"/>
                <w:lang w:eastAsia="en-GB"/>
              </w:rPr>
            </w:pPr>
            <w:r w:rsidRPr="00183DA2">
              <w:rPr>
                <w:rFonts w:asciiTheme="minorHAnsi" w:hAnsiTheme="minorHAnsi" w:cstheme="minorHAnsi"/>
                <w:color w:val="2D2D2D"/>
                <w:lang w:eastAsia="en-GB"/>
              </w:rPr>
              <w:t>Excellent verbal and written communication skills</w:t>
            </w:r>
          </w:p>
          <w:p w14:paraId="3D6803E3" w14:textId="77777777" w:rsidR="00A50668" w:rsidRPr="00183DA2" w:rsidRDefault="00A50668" w:rsidP="006C687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2D2D2D"/>
                <w:lang w:eastAsia="en-GB"/>
              </w:rPr>
            </w:pPr>
            <w:r w:rsidRPr="00183DA2">
              <w:rPr>
                <w:rFonts w:asciiTheme="minorHAnsi" w:hAnsiTheme="minorHAnsi" w:cstheme="minorHAnsi"/>
                <w:color w:val="2D2D2D"/>
                <w:lang w:eastAsia="en-GB"/>
              </w:rPr>
              <w:t>Experience of using the MS Office suite of applications</w:t>
            </w:r>
          </w:p>
          <w:p w14:paraId="3D6803E4" w14:textId="77777777" w:rsidR="00955324" w:rsidRPr="00183DA2" w:rsidRDefault="00DC449B" w:rsidP="00C666AA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 xml:space="preserve">Experience of working with a wide range of </w:t>
            </w:r>
            <w:r w:rsidR="006E0B6E" w:rsidRPr="00183DA2">
              <w:rPr>
                <w:rFonts w:asciiTheme="minorHAnsi" w:hAnsiTheme="minorHAnsi" w:cstheme="minorHAnsi"/>
              </w:rPr>
              <w:t>services</w:t>
            </w:r>
            <w:r w:rsidRPr="00183DA2">
              <w:rPr>
                <w:rFonts w:asciiTheme="minorHAnsi" w:hAnsiTheme="minorHAnsi" w:cstheme="minorHAnsi"/>
              </w:rPr>
              <w:t xml:space="preserve">, </w:t>
            </w:r>
            <w:r w:rsidR="00162E37" w:rsidRPr="00183DA2">
              <w:rPr>
                <w:rFonts w:asciiTheme="minorHAnsi" w:hAnsiTheme="minorHAnsi" w:cstheme="minorHAnsi"/>
              </w:rPr>
              <w:t>managing,</w:t>
            </w:r>
            <w:r w:rsidRPr="00183DA2">
              <w:rPr>
                <w:rFonts w:asciiTheme="minorHAnsi" w:hAnsiTheme="minorHAnsi" w:cstheme="minorHAnsi"/>
              </w:rPr>
              <w:t xml:space="preserve"> and developing relationships t</w:t>
            </w:r>
            <w:r w:rsidR="00271FE8" w:rsidRPr="00183DA2">
              <w:rPr>
                <w:rFonts w:asciiTheme="minorHAnsi" w:hAnsiTheme="minorHAnsi" w:cstheme="minorHAnsi"/>
              </w:rPr>
              <w:t xml:space="preserve">hat support </w:t>
            </w:r>
            <w:r w:rsidR="003169B8" w:rsidRPr="00183DA2">
              <w:rPr>
                <w:rFonts w:asciiTheme="minorHAnsi" w:hAnsiTheme="minorHAnsi" w:cstheme="minorHAnsi"/>
              </w:rPr>
              <w:t>individuals needs</w:t>
            </w:r>
          </w:p>
          <w:p w14:paraId="3D6803E5" w14:textId="77777777" w:rsidR="00971A6E" w:rsidRPr="00183DA2" w:rsidRDefault="00955324" w:rsidP="003169B8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 xml:space="preserve">Experience of working to and </w:t>
            </w:r>
            <w:r w:rsidR="00DC449B" w:rsidRPr="00183DA2">
              <w:rPr>
                <w:rFonts w:asciiTheme="minorHAnsi" w:hAnsiTheme="minorHAnsi" w:cstheme="minorHAnsi"/>
              </w:rPr>
              <w:t xml:space="preserve">consistently </w:t>
            </w:r>
            <w:r w:rsidRPr="00183DA2">
              <w:rPr>
                <w:rFonts w:asciiTheme="minorHAnsi" w:hAnsiTheme="minorHAnsi" w:cstheme="minorHAnsi"/>
              </w:rPr>
              <w:t>achieving targets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3E6" w14:textId="77777777" w:rsidR="00870DAF" w:rsidRPr="00183DA2" w:rsidRDefault="00870DAF" w:rsidP="00870DAF">
            <w:p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>Accreditation in welfare benefits advice</w:t>
            </w:r>
          </w:p>
          <w:p w14:paraId="3D6803E7" w14:textId="77777777" w:rsidR="00FF4E39" w:rsidRPr="00183DA2" w:rsidRDefault="00FF4E39" w:rsidP="00B47599">
            <w:pPr>
              <w:rPr>
                <w:rFonts w:asciiTheme="minorHAnsi" w:hAnsiTheme="minorHAnsi" w:cstheme="minorHAnsi"/>
              </w:rPr>
            </w:pPr>
          </w:p>
          <w:p w14:paraId="3D6803E8" w14:textId="77777777" w:rsidR="00870DAF" w:rsidRPr="00183DA2" w:rsidRDefault="00870DAF" w:rsidP="00870DAF">
            <w:p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 xml:space="preserve">Advocating and assisting </w:t>
            </w:r>
            <w:r w:rsidR="003169B8" w:rsidRPr="00183DA2">
              <w:rPr>
                <w:rFonts w:asciiTheme="minorHAnsi" w:hAnsiTheme="minorHAnsi" w:cstheme="minorHAnsi"/>
              </w:rPr>
              <w:t xml:space="preserve">people with </w:t>
            </w:r>
            <w:r w:rsidRPr="00183DA2">
              <w:rPr>
                <w:rFonts w:asciiTheme="minorHAnsi" w:hAnsiTheme="minorHAnsi" w:cstheme="minorHAnsi"/>
              </w:rPr>
              <w:t xml:space="preserve">housing providers, landlords, mortgage lenders, statutory and voluntary agencies for the </w:t>
            </w:r>
            <w:r w:rsidR="00162E37" w:rsidRPr="00183DA2">
              <w:rPr>
                <w:rFonts w:asciiTheme="minorHAnsi" w:hAnsiTheme="minorHAnsi" w:cstheme="minorHAnsi"/>
              </w:rPr>
              <w:t>customers</w:t>
            </w:r>
            <w:r w:rsidRPr="00183DA2">
              <w:rPr>
                <w:rFonts w:asciiTheme="minorHAnsi" w:hAnsiTheme="minorHAnsi" w:cstheme="minorHAnsi"/>
              </w:rPr>
              <w:t xml:space="preserve"> benefit </w:t>
            </w:r>
          </w:p>
          <w:p w14:paraId="3D6803E9" w14:textId="77777777" w:rsidR="00870DAF" w:rsidRPr="00183DA2" w:rsidRDefault="00870DAF" w:rsidP="00870DAF">
            <w:pPr>
              <w:rPr>
                <w:rFonts w:asciiTheme="minorHAnsi" w:hAnsiTheme="minorHAnsi" w:cstheme="minorHAnsi"/>
              </w:rPr>
            </w:pPr>
          </w:p>
          <w:p w14:paraId="3D6803EA" w14:textId="77777777" w:rsidR="00870DAF" w:rsidRPr="00183DA2" w:rsidRDefault="00870DAF" w:rsidP="00870DAF">
            <w:p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>Delivering Financial Inclusion services to c</w:t>
            </w:r>
            <w:r w:rsidR="00162E37" w:rsidRPr="00183DA2">
              <w:rPr>
                <w:rFonts w:asciiTheme="minorHAnsi" w:hAnsiTheme="minorHAnsi" w:cstheme="minorHAnsi"/>
              </w:rPr>
              <w:t>ustomers</w:t>
            </w:r>
          </w:p>
          <w:p w14:paraId="3D6803EB" w14:textId="77777777" w:rsidR="00870DAF" w:rsidRPr="00183DA2" w:rsidRDefault="00870DAF" w:rsidP="00870DAF">
            <w:pPr>
              <w:rPr>
                <w:rFonts w:asciiTheme="minorHAnsi" w:hAnsiTheme="minorHAnsi" w:cstheme="minorHAnsi"/>
              </w:rPr>
            </w:pPr>
          </w:p>
          <w:p w14:paraId="3D6803EC" w14:textId="77777777" w:rsidR="00955324" w:rsidRPr="00183DA2" w:rsidRDefault="00870DAF" w:rsidP="00B47599">
            <w:p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>Money advice experience</w:t>
            </w:r>
          </w:p>
        </w:tc>
      </w:tr>
      <w:tr w:rsidR="00FF4E39" w:rsidRPr="00183DA2" w14:paraId="3D6803FD" w14:textId="77777777" w:rsidTr="0092600F">
        <w:trPr>
          <w:trHeight w:val="9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3EE" w14:textId="77777777" w:rsidR="00FF4E39" w:rsidRPr="00183DA2" w:rsidRDefault="00FF4E39" w:rsidP="00955324">
            <w:pPr>
              <w:rPr>
                <w:rFonts w:asciiTheme="minorHAnsi" w:hAnsiTheme="minorHAnsi" w:cstheme="minorHAnsi"/>
                <w:b/>
              </w:rPr>
            </w:pPr>
            <w:r w:rsidRPr="00183DA2">
              <w:rPr>
                <w:rFonts w:asciiTheme="minorHAnsi" w:hAnsiTheme="minorHAnsi" w:cstheme="minorHAnsi"/>
                <w:b/>
              </w:rPr>
              <w:lastRenderedPageBreak/>
              <w:t>SKILLS AND ATTRIBUTES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3EF" w14:textId="77777777" w:rsidR="003169B8" w:rsidRPr="00183DA2" w:rsidRDefault="003169B8" w:rsidP="003169B8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2D2D2D"/>
                <w:lang w:eastAsia="en-GB"/>
              </w:rPr>
            </w:pPr>
            <w:r w:rsidRPr="00183DA2">
              <w:rPr>
                <w:rFonts w:asciiTheme="minorHAnsi" w:hAnsiTheme="minorHAnsi" w:cstheme="minorHAnsi"/>
              </w:rPr>
              <w:t>Enthusiastic with a genuine interest in working with vulnerable people of various ages</w:t>
            </w:r>
          </w:p>
          <w:p w14:paraId="3D6803F0" w14:textId="77777777" w:rsidR="00B47599" w:rsidRPr="00183DA2" w:rsidRDefault="00B47599" w:rsidP="003169B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83DA2">
              <w:rPr>
                <w:rFonts w:asciiTheme="minorHAnsi" w:hAnsiTheme="minorHAnsi" w:cstheme="minorHAnsi"/>
                <w:lang w:val="en-US"/>
              </w:rPr>
              <w:t>A</w:t>
            </w:r>
            <w:r w:rsidR="00BF6EAD" w:rsidRPr="00183DA2">
              <w:rPr>
                <w:rFonts w:asciiTheme="minorHAnsi" w:hAnsiTheme="minorHAnsi" w:cstheme="minorHAnsi"/>
                <w:lang w:val="en-US"/>
              </w:rPr>
              <w:t>bility to self</w:t>
            </w:r>
            <w:r w:rsidR="003169B8" w:rsidRPr="00183DA2">
              <w:rPr>
                <w:rFonts w:asciiTheme="minorHAnsi" w:hAnsiTheme="minorHAnsi" w:cstheme="minorHAnsi"/>
                <w:lang w:val="en-US"/>
              </w:rPr>
              <w:t>-</w:t>
            </w:r>
            <w:r w:rsidR="00BF6EAD" w:rsidRPr="00183DA2">
              <w:rPr>
                <w:rFonts w:asciiTheme="minorHAnsi" w:hAnsiTheme="minorHAnsi" w:cstheme="minorHAnsi"/>
                <w:lang w:val="en-US"/>
              </w:rPr>
              <w:t>manage</w:t>
            </w:r>
            <w:r w:rsidR="00E278B3" w:rsidRPr="00183DA2">
              <w:rPr>
                <w:rFonts w:asciiTheme="minorHAnsi" w:hAnsiTheme="minorHAnsi" w:cstheme="minorHAnsi"/>
                <w:lang w:val="en-US"/>
              </w:rPr>
              <w:t>,</w:t>
            </w:r>
            <w:r w:rsidR="00DC449B" w:rsidRPr="00183DA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E278B3" w:rsidRPr="00183DA2">
              <w:rPr>
                <w:rFonts w:asciiTheme="minorHAnsi" w:hAnsiTheme="minorHAnsi" w:cstheme="minorHAnsi"/>
                <w:lang w:val="en-US"/>
              </w:rPr>
              <w:t xml:space="preserve">plan, </w:t>
            </w:r>
            <w:proofErr w:type="spellStart"/>
            <w:r w:rsidR="00162E37" w:rsidRPr="00183DA2">
              <w:rPr>
                <w:rFonts w:asciiTheme="minorHAnsi" w:hAnsiTheme="minorHAnsi" w:cstheme="minorHAnsi"/>
                <w:lang w:val="en-US"/>
              </w:rPr>
              <w:t>organi</w:t>
            </w:r>
            <w:r w:rsidR="00A3347D" w:rsidRPr="00183DA2">
              <w:rPr>
                <w:rFonts w:asciiTheme="minorHAnsi" w:hAnsiTheme="minorHAnsi" w:cstheme="minorHAnsi"/>
                <w:lang w:val="en-US"/>
              </w:rPr>
              <w:t>s</w:t>
            </w:r>
            <w:r w:rsidR="00162E37" w:rsidRPr="00183DA2">
              <w:rPr>
                <w:rFonts w:asciiTheme="minorHAnsi" w:hAnsiTheme="minorHAnsi" w:cstheme="minorHAnsi"/>
                <w:lang w:val="en-US"/>
              </w:rPr>
              <w:t>e</w:t>
            </w:r>
            <w:proofErr w:type="spellEnd"/>
            <w:r w:rsidR="00E278B3" w:rsidRPr="00183DA2">
              <w:rPr>
                <w:rFonts w:asciiTheme="minorHAnsi" w:hAnsiTheme="minorHAnsi" w:cstheme="minorHAnsi"/>
                <w:lang w:val="en-US"/>
              </w:rPr>
              <w:t xml:space="preserve"> and </w:t>
            </w:r>
            <w:proofErr w:type="spellStart"/>
            <w:r w:rsidR="00162E37" w:rsidRPr="00183DA2">
              <w:rPr>
                <w:rFonts w:asciiTheme="minorHAnsi" w:hAnsiTheme="minorHAnsi" w:cstheme="minorHAnsi"/>
                <w:lang w:val="en-US"/>
              </w:rPr>
              <w:t>prioriti</w:t>
            </w:r>
            <w:r w:rsidR="00A3347D" w:rsidRPr="00183DA2">
              <w:rPr>
                <w:rFonts w:asciiTheme="minorHAnsi" w:hAnsiTheme="minorHAnsi" w:cstheme="minorHAnsi"/>
                <w:lang w:val="en-US"/>
              </w:rPr>
              <w:t>s</w:t>
            </w:r>
            <w:r w:rsidR="00162E37" w:rsidRPr="00183DA2">
              <w:rPr>
                <w:rFonts w:asciiTheme="minorHAnsi" w:hAnsiTheme="minorHAnsi" w:cstheme="minorHAnsi"/>
                <w:lang w:val="en-US"/>
              </w:rPr>
              <w:t>e</w:t>
            </w:r>
            <w:proofErr w:type="spellEnd"/>
            <w:r w:rsidR="00DC449B" w:rsidRPr="00183DA2">
              <w:rPr>
                <w:rFonts w:asciiTheme="minorHAnsi" w:hAnsiTheme="minorHAnsi" w:cstheme="minorHAnsi"/>
                <w:lang w:val="en-US"/>
              </w:rPr>
              <w:t xml:space="preserve"> own workload whilst working</w:t>
            </w:r>
            <w:r w:rsidR="00BF6EAD" w:rsidRPr="00183DA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955324" w:rsidRPr="00183DA2">
              <w:rPr>
                <w:rFonts w:asciiTheme="minorHAnsi" w:hAnsiTheme="minorHAnsi" w:cstheme="minorHAnsi"/>
                <w:lang w:val="en-US"/>
              </w:rPr>
              <w:t xml:space="preserve">independently </w:t>
            </w:r>
            <w:r w:rsidR="00271FE8" w:rsidRPr="00183DA2">
              <w:rPr>
                <w:rFonts w:asciiTheme="minorHAnsi" w:hAnsiTheme="minorHAnsi" w:cstheme="minorHAnsi"/>
                <w:lang w:val="en-US"/>
              </w:rPr>
              <w:t>with minimal supervision</w:t>
            </w:r>
          </w:p>
          <w:p w14:paraId="3D6803F1" w14:textId="77777777" w:rsidR="003169B8" w:rsidRPr="00183DA2" w:rsidRDefault="003169B8" w:rsidP="003169B8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2D2D2D"/>
                <w:lang w:eastAsia="en-GB"/>
              </w:rPr>
            </w:pPr>
            <w:r w:rsidRPr="00183DA2">
              <w:rPr>
                <w:rFonts w:asciiTheme="minorHAnsi" w:hAnsiTheme="minorHAnsi" w:cstheme="minorHAnsi"/>
                <w:color w:val="2D2D2D"/>
                <w:lang w:eastAsia="en-GB"/>
              </w:rPr>
              <w:t>Emotional intelligence, including the ability to provide empathetic support and handle emotional complex situations in a professional and supportive way, maintaining appropriate boundaries and adhering to relevant policies and guidance</w:t>
            </w:r>
          </w:p>
          <w:p w14:paraId="3D6803F2" w14:textId="77777777" w:rsidR="006E0B6E" w:rsidRPr="00183DA2" w:rsidRDefault="006E0B6E" w:rsidP="003169B8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2D2D2D"/>
                <w:lang w:eastAsia="en-GB"/>
              </w:rPr>
            </w:pPr>
            <w:r w:rsidRPr="00183DA2">
              <w:rPr>
                <w:rFonts w:asciiTheme="minorHAnsi" w:hAnsiTheme="minorHAnsi" w:cstheme="minorHAnsi"/>
                <w:color w:val="2D2D2D"/>
                <w:lang w:eastAsia="en-GB"/>
              </w:rPr>
              <w:t>Personal resilience working in a challenging, demanding environment supporting vulnerable</w:t>
            </w:r>
            <w:r w:rsidR="006C6870" w:rsidRPr="00183DA2">
              <w:rPr>
                <w:rFonts w:asciiTheme="minorHAnsi" w:hAnsiTheme="minorHAnsi" w:cstheme="minorHAnsi"/>
                <w:color w:val="2D2D2D"/>
                <w:lang w:eastAsia="en-GB"/>
              </w:rPr>
              <w:t xml:space="preserve"> people</w:t>
            </w:r>
          </w:p>
          <w:p w14:paraId="3D6803F3" w14:textId="77777777" w:rsidR="00B47599" w:rsidRPr="00183DA2" w:rsidRDefault="00CE44D8" w:rsidP="003169B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83DA2">
              <w:rPr>
                <w:rFonts w:asciiTheme="minorHAnsi" w:hAnsiTheme="minorHAnsi" w:cstheme="minorHAnsi"/>
                <w:lang w:val="en-US"/>
              </w:rPr>
              <w:t>C</w:t>
            </w:r>
            <w:r w:rsidR="00271FE8" w:rsidRPr="00183DA2">
              <w:rPr>
                <w:rFonts w:asciiTheme="minorHAnsi" w:hAnsiTheme="minorHAnsi" w:cstheme="minorHAnsi"/>
                <w:lang w:val="en-US"/>
              </w:rPr>
              <w:t>aseload management skills</w:t>
            </w:r>
          </w:p>
          <w:p w14:paraId="3D6803F4" w14:textId="77777777" w:rsidR="00BF6EAD" w:rsidRPr="00183DA2" w:rsidRDefault="00BF6EAD" w:rsidP="003169B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83DA2">
              <w:rPr>
                <w:rFonts w:asciiTheme="minorHAnsi" w:hAnsiTheme="minorHAnsi" w:cstheme="minorHAnsi"/>
                <w:lang w:val="en-US"/>
              </w:rPr>
              <w:t>Excellent communication skills (written and verbal)</w:t>
            </w:r>
          </w:p>
          <w:p w14:paraId="3D6803F5" w14:textId="77777777" w:rsidR="00DC449B" w:rsidRPr="00183DA2" w:rsidRDefault="00DC449B" w:rsidP="003169B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83DA2">
              <w:rPr>
                <w:rFonts w:asciiTheme="minorHAnsi" w:hAnsiTheme="minorHAnsi" w:cstheme="minorHAnsi"/>
                <w:lang w:val="en-US"/>
              </w:rPr>
              <w:t>Networking and</w:t>
            </w:r>
            <w:r w:rsidR="00271FE8" w:rsidRPr="00183DA2">
              <w:rPr>
                <w:rFonts w:asciiTheme="minorHAnsi" w:hAnsiTheme="minorHAnsi" w:cstheme="minorHAnsi"/>
                <w:lang w:val="en-US"/>
              </w:rPr>
              <w:t xml:space="preserve"> Relationship Management skills</w:t>
            </w:r>
          </w:p>
          <w:p w14:paraId="3D6803F6" w14:textId="77777777" w:rsidR="00BF6EAD" w:rsidRPr="00183DA2" w:rsidRDefault="00271FE8" w:rsidP="003169B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83DA2">
              <w:rPr>
                <w:rFonts w:asciiTheme="minorHAnsi" w:hAnsiTheme="minorHAnsi" w:cstheme="minorHAnsi"/>
                <w:lang w:val="en-US"/>
              </w:rPr>
              <w:t>Report writing skills</w:t>
            </w:r>
          </w:p>
          <w:p w14:paraId="3D6803F7" w14:textId="77777777" w:rsidR="00B47599" w:rsidRPr="00183DA2" w:rsidRDefault="00B47599" w:rsidP="003169B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83DA2">
              <w:rPr>
                <w:rFonts w:asciiTheme="minorHAnsi" w:hAnsiTheme="minorHAnsi" w:cstheme="minorHAnsi"/>
                <w:lang w:val="en-US"/>
              </w:rPr>
              <w:t>Ability to handle sensitive</w:t>
            </w:r>
            <w:r w:rsidR="004208A6" w:rsidRPr="00183DA2">
              <w:rPr>
                <w:rFonts w:asciiTheme="minorHAnsi" w:hAnsiTheme="minorHAnsi" w:cstheme="minorHAnsi"/>
                <w:lang w:val="en-US"/>
              </w:rPr>
              <w:t xml:space="preserve"> i</w:t>
            </w:r>
            <w:r w:rsidR="00955324" w:rsidRPr="00183DA2">
              <w:rPr>
                <w:rFonts w:asciiTheme="minorHAnsi" w:hAnsiTheme="minorHAnsi" w:cstheme="minorHAnsi"/>
                <w:lang w:val="en-US"/>
              </w:rPr>
              <w:t>nformation</w:t>
            </w:r>
            <w:r w:rsidRPr="00183DA2">
              <w:rPr>
                <w:rFonts w:asciiTheme="minorHAnsi" w:hAnsiTheme="minorHAnsi" w:cstheme="minorHAnsi"/>
                <w:lang w:val="en-US"/>
              </w:rPr>
              <w:t xml:space="preserve"> in a confidential manner</w:t>
            </w:r>
          </w:p>
          <w:p w14:paraId="3D6803F8" w14:textId="77777777" w:rsidR="00B47599" w:rsidRPr="00183DA2" w:rsidRDefault="00B47599" w:rsidP="00162E37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 xml:space="preserve">Ability to </w:t>
            </w:r>
            <w:r w:rsidR="003C3409" w:rsidRPr="00183DA2">
              <w:rPr>
                <w:rFonts w:asciiTheme="minorHAnsi" w:hAnsiTheme="minorHAnsi" w:cstheme="minorHAnsi"/>
              </w:rPr>
              <w:t xml:space="preserve">meet </w:t>
            </w:r>
            <w:r w:rsidR="00DC449B" w:rsidRPr="00183DA2">
              <w:rPr>
                <w:rFonts w:asciiTheme="minorHAnsi" w:hAnsiTheme="minorHAnsi" w:cstheme="minorHAnsi"/>
              </w:rPr>
              <w:t xml:space="preserve">strict </w:t>
            </w:r>
            <w:r w:rsidR="003C3409" w:rsidRPr="00183DA2">
              <w:rPr>
                <w:rFonts w:asciiTheme="minorHAnsi" w:hAnsiTheme="minorHAnsi" w:cstheme="minorHAnsi"/>
              </w:rPr>
              <w:t xml:space="preserve">deadlines and </w:t>
            </w:r>
            <w:r w:rsidRPr="00183DA2">
              <w:rPr>
                <w:rFonts w:asciiTheme="minorHAnsi" w:hAnsiTheme="minorHAnsi" w:cstheme="minorHAnsi"/>
              </w:rPr>
              <w:t>work under pressure</w:t>
            </w:r>
            <w:r w:rsidR="00DC449B" w:rsidRPr="00183DA2">
              <w:rPr>
                <w:rFonts w:asciiTheme="minorHAnsi" w:hAnsiTheme="minorHAnsi" w:cstheme="minorHAnsi"/>
              </w:rPr>
              <w:t xml:space="preserve"> whilst delivering accurate information</w:t>
            </w:r>
          </w:p>
          <w:p w14:paraId="3D6803F9" w14:textId="77777777" w:rsidR="00FF4E39" w:rsidRPr="00183DA2" w:rsidRDefault="00FE37CD" w:rsidP="003169B8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 xml:space="preserve">Ability to develop, monitor and </w:t>
            </w:r>
            <w:r w:rsidR="00FF4E39" w:rsidRPr="00183DA2">
              <w:rPr>
                <w:rFonts w:asciiTheme="minorHAnsi" w:hAnsiTheme="minorHAnsi" w:cstheme="minorHAnsi"/>
              </w:rPr>
              <w:t xml:space="preserve">maintain </w:t>
            </w:r>
            <w:r w:rsidRPr="00183DA2">
              <w:rPr>
                <w:rFonts w:asciiTheme="minorHAnsi" w:hAnsiTheme="minorHAnsi" w:cstheme="minorHAnsi"/>
              </w:rPr>
              <w:t xml:space="preserve">accurate </w:t>
            </w:r>
            <w:r w:rsidR="00FF4E39" w:rsidRPr="00183DA2">
              <w:rPr>
                <w:rFonts w:asciiTheme="minorHAnsi" w:hAnsiTheme="minorHAnsi" w:cstheme="minorHAnsi"/>
              </w:rPr>
              <w:t>records</w:t>
            </w:r>
          </w:p>
          <w:p w14:paraId="3D6803FA" w14:textId="77777777" w:rsidR="00955324" w:rsidRPr="00183DA2" w:rsidRDefault="00955324" w:rsidP="003169B8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>Excellent IT skills</w:t>
            </w:r>
          </w:p>
          <w:p w14:paraId="3D6803FB" w14:textId="77777777" w:rsidR="00971A6E" w:rsidRPr="00183DA2" w:rsidRDefault="00971A6E" w:rsidP="003169B8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>Ability to present to people from various backgrounds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3FC" w14:textId="77777777" w:rsidR="00FF4E39" w:rsidRPr="00183DA2" w:rsidRDefault="00FF4E39" w:rsidP="00955324">
            <w:pPr>
              <w:rPr>
                <w:rFonts w:asciiTheme="minorHAnsi" w:hAnsiTheme="minorHAnsi" w:cstheme="minorHAnsi"/>
              </w:rPr>
            </w:pPr>
          </w:p>
        </w:tc>
      </w:tr>
      <w:tr w:rsidR="00FF4E39" w:rsidRPr="00183DA2" w14:paraId="3D680404" w14:textId="77777777" w:rsidTr="0092600F">
        <w:trPr>
          <w:trHeight w:val="9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3FE" w14:textId="77777777" w:rsidR="00FF4E39" w:rsidRPr="00183DA2" w:rsidRDefault="00FF4E39" w:rsidP="00FF4E39">
            <w:pPr>
              <w:rPr>
                <w:rFonts w:asciiTheme="minorHAnsi" w:hAnsiTheme="minorHAnsi" w:cstheme="minorHAnsi"/>
                <w:b/>
              </w:rPr>
            </w:pPr>
          </w:p>
          <w:p w14:paraId="3D6803FF" w14:textId="77777777" w:rsidR="00FF4E39" w:rsidRPr="00183DA2" w:rsidRDefault="00FF4E39" w:rsidP="003C3409">
            <w:p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  <w:b/>
              </w:rPr>
              <w:t>VALUES</w:t>
            </w:r>
            <w:r w:rsidRPr="00183DA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400" w14:textId="77777777" w:rsidR="00FF4E39" w:rsidRPr="00183DA2" w:rsidRDefault="00FF4E39" w:rsidP="0014160D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>Commitment to team working</w:t>
            </w:r>
          </w:p>
          <w:p w14:paraId="3D680401" w14:textId="77777777" w:rsidR="00FE37CD" w:rsidRPr="00183DA2" w:rsidRDefault="00FE37CD" w:rsidP="0014160D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>Commitment to voluntarism</w:t>
            </w:r>
          </w:p>
          <w:p w14:paraId="3D680402" w14:textId="77777777" w:rsidR="00FF4E39" w:rsidRPr="00183DA2" w:rsidRDefault="00FF4E39" w:rsidP="00FF4E39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>An understanding and c</w:t>
            </w:r>
            <w:r w:rsidR="00D932C5" w:rsidRPr="00183DA2">
              <w:rPr>
                <w:rFonts w:asciiTheme="minorHAnsi" w:hAnsiTheme="minorHAnsi" w:cstheme="minorHAnsi"/>
              </w:rPr>
              <w:t xml:space="preserve">ommitment to the aims, </w:t>
            </w:r>
            <w:r w:rsidR="00162E37" w:rsidRPr="00183DA2">
              <w:rPr>
                <w:rFonts w:asciiTheme="minorHAnsi" w:hAnsiTheme="minorHAnsi" w:cstheme="minorHAnsi"/>
              </w:rPr>
              <w:t>principles,</w:t>
            </w:r>
            <w:r w:rsidRPr="00183DA2">
              <w:rPr>
                <w:rFonts w:asciiTheme="minorHAnsi" w:hAnsiTheme="minorHAnsi" w:cstheme="minorHAnsi"/>
              </w:rPr>
              <w:t xml:space="preserve"> and policies </w:t>
            </w:r>
            <w:r w:rsidR="00873EF3" w:rsidRPr="00183DA2">
              <w:rPr>
                <w:rFonts w:asciiTheme="minorHAnsi" w:hAnsiTheme="minorHAnsi" w:cstheme="minorHAnsi"/>
              </w:rPr>
              <w:t xml:space="preserve">of </w:t>
            </w:r>
            <w:r w:rsidR="00FE37CD" w:rsidRPr="00183DA2">
              <w:rPr>
                <w:rFonts w:asciiTheme="minorHAnsi" w:hAnsiTheme="minorHAnsi" w:cstheme="minorHAnsi"/>
              </w:rPr>
              <w:t>CDT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403" w14:textId="77777777" w:rsidR="00FF4E39" w:rsidRPr="00183DA2" w:rsidRDefault="00FF4E39" w:rsidP="00FF4E39">
            <w:pPr>
              <w:rPr>
                <w:rFonts w:asciiTheme="minorHAnsi" w:hAnsiTheme="minorHAnsi" w:cstheme="minorHAnsi"/>
              </w:rPr>
            </w:pPr>
          </w:p>
        </w:tc>
      </w:tr>
      <w:tr w:rsidR="00873EF3" w:rsidRPr="00183DA2" w14:paraId="3D680411" w14:textId="77777777" w:rsidTr="0092600F">
        <w:trPr>
          <w:trHeight w:val="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405" w14:textId="77777777" w:rsidR="00873EF3" w:rsidRPr="00183DA2" w:rsidRDefault="00873EF3" w:rsidP="00FF4E39">
            <w:pPr>
              <w:rPr>
                <w:rFonts w:asciiTheme="minorHAnsi" w:hAnsiTheme="minorHAnsi" w:cstheme="minorHAnsi"/>
                <w:b/>
              </w:rPr>
            </w:pPr>
            <w:r w:rsidRPr="00183DA2">
              <w:rPr>
                <w:rFonts w:asciiTheme="minorHAnsi" w:hAnsiTheme="minorHAnsi" w:cstheme="minorHAnsi"/>
                <w:b/>
              </w:rPr>
              <w:t>KNOWLEDGE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406" w14:textId="77777777" w:rsidR="002C5BA3" w:rsidRPr="00183DA2" w:rsidRDefault="003C3409" w:rsidP="0014160D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>Knowledge and understanding of Welfare R</w:t>
            </w:r>
            <w:r w:rsidR="00B47599" w:rsidRPr="00183DA2">
              <w:rPr>
                <w:rFonts w:asciiTheme="minorHAnsi" w:hAnsiTheme="minorHAnsi" w:cstheme="minorHAnsi"/>
              </w:rPr>
              <w:t>eform</w:t>
            </w:r>
            <w:r w:rsidR="00955324" w:rsidRPr="00183DA2">
              <w:rPr>
                <w:rFonts w:asciiTheme="minorHAnsi" w:hAnsiTheme="minorHAnsi" w:cstheme="minorHAnsi"/>
              </w:rPr>
              <w:t xml:space="preserve"> and benefi</w:t>
            </w:r>
            <w:r w:rsidR="00271FE8" w:rsidRPr="00183DA2">
              <w:rPr>
                <w:rFonts w:asciiTheme="minorHAnsi" w:hAnsiTheme="minorHAnsi" w:cstheme="minorHAnsi"/>
              </w:rPr>
              <w:t>ts system</w:t>
            </w:r>
          </w:p>
          <w:p w14:paraId="3D680407" w14:textId="77777777" w:rsidR="00870DAF" w:rsidRPr="00183DA2" w:rsidRDefault="00870DAF" w:rsidP="00870DAF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>Homelessness and people affected by homelessness</w:t>
            </w:r>
          </w:p>
          <w:p w14:paraId="3D680408" w14:textId="77777777" w:rsidR="009931EB" w:rsidRPr="00183DA2" w:rsidRDefault="00955324" w:rsidP="0014160D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>Knowledge of the Data Protection Act 1998 and principles</w:t>
            </w:r>
          </w:p>
          <w:p w14:paraId="3D680409" w14:textId="77777777" w:rsidR="009931EB" w:rsidRPr="00183DA2" w:rsidRDefault="009931EB" w:rsidP="00D309F5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>Equal opportunities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40A" w14:textId="77777777" w:rsidR="00870DAF" w:rsidRPr="00183DA2" w:rsidRDefault="00870DAF" w:rsidP="00870DAF">
            <w:p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 xml:space="preserve">Campaign work around, equality, discrimination, social </w:t>
            </w:r>
            <w:r w:rsidR="00162E37" w:rsidRPr="00183DA2">
              <w:rPr>
                <w:rFonts w:asciiTheme="minorHAnsi" w:hAnsiTheme="minorHAnsi" w:cstheme="minorHAnsi"/>
              </w:rPr>
              <w:t>justice,</w:t>
            </w:r>
            <w:r w:rsidRPr="00183DA2">
              <w:rPr>
                <w:rFonts w:asciiTheme="minorHAnsi" w:hAnsiTheme="minorHAnsi" w:cstheme="minorHAnsi"/>
              </w:rPr>
              <w:t xml:space="preserve"> and human rights</w:t>
            </w:r>
          </w:p>
          <w:p w14:paraId="3D68040B" w14:textId="77777777" w:rsidR="00870DAF" w:rsidRPr="00183DA2" w:rsidRDefault="00870DAF" w:rsidP="00B47599">
            <w:pPr>
              <w:rPr>
                <w:rFonts w:asciiTheme="minorHAnsi" w:hAnsiTheme="minorHAnsi" w:cstheme="minorHAnsi"/>
              </w:rPr>
            </w:pPr>
          </w:p>
          <w:p w14:paraId="3D68040C" w14:textId="77777777" w:rsidR="00A3347D" w:rsidRPr="00183DA2" w:rsidRDefault="00A3347D" w:rsidP="00A3347D">
            <w:p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>Current Glasgow City Council housing and homelessness policy</w:t>
            </w:r>
          </w:p>
          <w:p w14:paraId="3D68040D" w14:textId="77777777" w:rsidR="00A3347D" w:rsidRPr="00183DA2" w:rsidRDefault="00A3347D" w:rsidP="00B47599">
            <w:pPr>
              <w:rPr>
                <w:rFonts w:asciiTheme="minorHAnsi" w:hAnsiTheme="minorHAnsi" w:cstheme="minorHAnsi"/>
              </w:rPr>
            </w:pPr>
          </w:p>
          <w:p w14:paraId="3D68040E" w14:textId="77777777" w:rsidR="00B47599" w:rsidRPr="00183DA2" w:rsidRDefault="00B47599" w:rsidP="00B47599">
            <w:p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>Understanding of the com</w:t>
            </w:r>
            <w:r w:rsidR="00271FE8" w:rsidRPr="00183DA2">
              <w:rPr>
                <w:rFonts w:asciiTheme="minorHAnsi" w:hAnsiTheme="minorHAnsi" w:cstheme="minorHAnsi"/>
              </w:rPr>
              <w:t>plex needs of local communities</w:t>
            </w:r>
          </w:p>
          <w:p w14:paraId="3D68040F" w14:textId="77777777" w:rsidR="00955324" w:rsidRPr="00183DA2" w:rsidRDefault="00955324" w:rsidP="00B47599">
            <w:pPr>
              <w:rPr>
                <w:rFonts w:asciiTheme="minorHAnsi" w:hAnsiTheme="minorHAnsi" w:cstheme="minorHAnsi"/>
              </w:rPr>
            </w:pPr>
          </w:p>
          <w:p w14:paraId="3D680410" w14:textId="77777777" w:rsidR="00873EF3" w:rsidRPr="00183DA2" w:rsidRDefault="00955324" w:rsidP="00955324">
            <w:pPr>
              <w:rPr>
                <w:rFonts w:asciiTheme="minorHAnsi" w:hAnsiTheme="minorHAnsi" w:cstheme="minorHAnsi"/>
              </w:rPr>
            </w:pPr>
            <w:r w:rsidRPr="00183DA2">
              <w:rPr>
                <w:rFonts w:asciiTheme="minorHAnsi" w:hAnsiTheme="minorHAnsi" w:cstheme="minorHAnsi"/>
              </w:rPr>
              <w:t>The ethos of the volu</w:t>
            </w:r>
            <w:r w:rsidR="00271FE8" w:rsidRPr="00183DA2">
              <w:rPr>
                <w:rFonts w:asciiTheme="minorHAnsi" w:hAnsiTheme="minorHAnsi" w:cstheme="minorHAnsi"/>
              </w:rPr>
              <w:t>ntary sector and income sources</w:t>
            </w:r>
          </w:p>
        </w:tc>
      </w:tr>
    </w:tbl>
    <w:p w14:paraId="3D680412" w14:textId="77777777" w:rsidR="00595164" w:rsidRPr="00183DA2" w:rsidRDefault="00595164" w:rsidP="00E0529C">
      <w:pPr>
        <w:rPr>
          <w:rFonts w:asciiTheme="minorHAnsi" w:hAnsiTheme="minorHAnsi" w:cstheme="minorHAnsi"/>
        </w:rPr>
      </w:pPr>
    </w:p>
    <w:p w14:paraId="3D680413" w14:textId="77777777" w:rsidR="009931EB" w:rsidRPr="00183DA2" w:rsidRDefault="009931EB" w:rsidP="004F2B32">
      <w:pPr>
        <w:jc w:val="both"/>
        <w:rPr>
          <w:rFonts w:asciiTheme="minorHAnsi" w:hAnsiTheme="minorHAnsi" w:cstheme="minorHAnsi"/>
          <w:b/>
        </w:rPr>
      </w:pPr>
      <w:r w:rsidRPr="00183DA2">
        <w:rPr>
          <w:rFonts w:asciiTheme="minorHAnsi" w:hAnsiTheme="minorHAnsi" w:cstheme="minorHAnsi"/>
          <w:b/>
        </w:rPr>
        <w:t>Although not essential, it would be desirable to have a driving license and access to own transport for this role.</w:t>
      </w:r>
    </w:p>
    <w:sectPr w:rsidR="009931EB" w:rsidRPr="00183DA2" w:rsidSect="003226E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7FB7"/>
    <w:multiLevelType w:val="hybridMultilevel"/>
    <w:tmpl w:val="CD827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BD9"/>
    <w:multiLevelType w:val="hybridMultilevel"/>
    <w:tmpl w:val="C6B0C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E53"/>
    <w:multiLevelType w:val="hybridMultilevel"/>
    <w:tmpl w:val="AAE2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A53"/>
    <w:multiLevelType w:val="hybridMultilevel"/>
    <w:tmpl w:val="7D602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85F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F892218"/>
    <w:multiLevelType w:val="hybridMultilevel"/>
    <w:tmpl w:val="70EC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475BC"/>
    <w:multiLevelType w:val="hybridMultilevel"/>
    <w:tmpl w:val="E18C6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545D7"/>
    <w:multiLevelType w:val="hybridMultilevel"/>
    <w:tmpl w:val="2A566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D79F0"/>
    <w:multiLevelType w:val="multilevel"/>
    <w:tmpl w:val="5FD4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B1B7C"/>
    <w:multiLevelType w:val="hybridMultilevel"/>
    <w:tmpl w:val="4F9A3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764C0"/>
    <w:multiLevelType w:val="hybridMultilevel"/>
    <w:tmpl w:val="C5EED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C1B1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2F5E6AF7"/>
    <w:multiLevelType w:val="hybridMultilevel"/>
    <w:tmpl w:val="47CCB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718B"/>
    <w:multiLevelType w:val="hybridMultilevel"/>
    <w:tmpl w:val="88FCC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3335E"/>
    <w:multiLevelType w:val="hybridMultilevel"/>
    <w:tmpl w:val="9290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11FCD"/>
    <w:multiLevelType w:val="multilevel"/>
    <w:tmpl w:val="74FA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276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39326B50"/>
    <w:multiLevelType w:val="hybridMultilevel"/>
    <w:tmpl w:val="70F002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D6126"/>
    <w:multiLevelType w:val="multilevel"/>
    <w:tmpl w:val="8656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154026"/>
    <w:multiLevelType w:val="hybridMultilevel"/>
    <w:tmpl w:val="712AC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029EC"/>
    <w:multiLevelType w:val="hybridMultilevel"/>
    <w:tmpl w:val="E8883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73F88"/>
    <w:multiLevelType w:val="hybridMultilevel"/>
    <w:tmpl w:val="B210B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295FB7"/>
    <w:multiLevelType w:val="hybridMultilevel"/>
    <w:tmpl w:val="745EAF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D3BDF"/>
    <w:multiLevelType w:val="hybridMultilevel"/>
    <w:tmpl w:val="3F16ABDE"/>
    <w:lvl w:ilvl="0" w:tplc="57AA87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0130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 w15:restartNumberingAfterBreak="0">
    <w:nsid w:val="48193714"/>
    <w:multiLevelType w:val="hybridMultilevel"/>
    <w:tmpl w:val="A1A4A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07610"/>
    <w:multiLevelType w:val="hybridMultilevel"/>
    <w:tmpl w:val="078A90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72EE0"/>
    <w:multiLevelType w:val="hybridMultilevel"/>
    <w:tmpl w:val="C276D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009D1"/>
    <w:multiLevelType w:val="multilevel"/>
    <w:tmpl w:val="9CC6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B17C72"/>
    <w:multiLevelType w:val="hybridMultilevel"/>
    <w:tmpl w:val="FFEA3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D7272"/>
    <w:multiLevelType w:val="hybridMultilevel"/>
    <w:tmpl w:val="BF522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023CB"/>
    <w:multiLevelType w:val="hybridMultilevel"/>
    <w:tmpl w:val="D0249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C465C"/>
    <w:multiLevelType w:val="hybridMultilevel"/>
    <w:tmpl w:val="910045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32432"/>
    <w:multiLevelType w:val="hybridMultilevel"/>
    <w:tmpl w:val="AFAA7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92076"/>
    <w:multiLevelType w:val="multilevel"/>
    <w:tmpl w:val="FD6E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3F02F0"/>
    <w:multiLevelType w:val="hybridMultilevel"/>
    <w:tmpl w:val="B44EA7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2363F"/>
    <w:multiLevelType w:val="multilevel"/>
    <w:tmpl w:val="9F12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83558B"/>
    <w:multiLevelType w:val="hybridMultilevel"/>
    <w:tmpl w:val="FFBA46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23"/>
  </w:num>
  <w:num w:numId="5">
    <w:abstractNumId w:val="11"/>
  </w:num>
  <w:num w:numId="6">
    <w:abstractNumId w:val="4"/>
  </w:num>
  <w:num w:numId="7">
    <w:abstractNumId w:val="33"/>
  </w:num>
  <w:num w:numId="8">
    <w:abstractNumId w:val="0"/>
  </w:num>
  <w:num w:numId="9">
    <w:abstractNumId w:val="24"/>
  </w:num>
  <w:num w:numId="10">
    <w:abstractNumId w:val="6"/>
  </w:num>
  <w:num w:numId="11">
    <w:abstractNumId w:val="7"/>
  </w:num>
  <w:num w:numId="12">
    <w:abstractNumId w:val="21"/>
  </w:num>
  <w:num w:numId="13">
    <w:abstractNumId w:val="32"/>
  </w:num>
  <w:num w:numId="14">
    <w:abstractNumId w:val="2"/>
  </w:num>
  <w:num w:numId="15">
    <w:abstractNumId w:val="27"/>
  </w:num>
  <w:num w:numId="16">
    <w:abstractNumId w:val="14"/>
  </w:num>
  <w:num w:numId="17">
    <w:abstractNumId w:val="37"/>
  </w:num>
  <w:num w:numId="18">
    <w:abstractNumId w:val="25"/>
  </w:num>
  <w:num w:numId="19">
    <w:abstractNumId w:val="30"/>
  </w:num>
  <w:num w:numId="20">
    <w:abstractNumId w:val="34"/>
  </w:num>
  <w:num w:numId="21">
    <w:abstractNumId w:val="36"/>
  </w:num>
  <w:num w:numId="22">
    <w:abstractNumId w:val="3"/>
  </w:num>
  <w:num w:numId="23">
    <w:abstractNumId w:val="12"/>
  </w:num>
  <w:num w:numId="24">
    <w:abstractNumId w:val="1"/>
  </w:num>
  <w:num w:numId="25">
    <w:abstractNumId w:val="19"/>
  </w:num>
  <w:num w:numId="26">
    <w:abstractNumId w:val="5"/>
  </w:num>
  <w:num w:numId="27">
    <w:abstractNumId w:val="26"/>
  </w:num>
  <w:num w:numId="28">
    <w:abstractNumId w:val="22"/>
  </w:num>
  <w:num w:numId="29">
    <w:abstractNumId w:val="35"/>
  </w:num>
  <w:num w:numId="30">
    <w:abstractNumId w:val="17"/>
  </w:num>
  <w:num w:numId="31">
    <w:abstractNumId w:val="9"/>
  </w:num>
  <w:num w:numId="32">
    <w:abstractNumId w:val="29"/>
  </w:num>
  <w:num w:numId="33">
    <w:abstractNumId w:val="13"/>
  </w:num>
  <w:num w:numId="34">
    <w:abstractNumId w:val="31"/>
  </w:num>
  <w:num w:numId="35">
    <w:abstractNumId w:val="28"/>
  </w:num>
  <w:num w:numId="36">
    <w:abstractNumId w:val="15"/>
  </w:num>
  <w:num w:numId="37">
    <w:abstractNumId w:val="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59"/>
    <w:rsid w:val="00035BF0"/>
    <w:rsid w:val="0004586C"/>
    <w:rsid w:val="0006294B"/>
    <w:rsid w:val="00064010"/>
    <w:rsid w:val="000772F2"/>
    <w:rsid w:val="00094248"/>
    <w:rsid w:val="0009652F"/>
    <w:rsid w:val="000D30A8"/>
    <w:rsid w:val="000E35C5"/>
    <w:rsid w:val="000F1109"/>
    <w:rsid w:val="00100EB2"/>
    <w:rsid w:val="00137E7D"/>
    <w:rsid w:val="0014160D"/>
    <w:rsid w:val="00151EB2"/>
    <w:rsid w:val="00162E37"/>
    <w:rsid w:val="001743C1"/>
    <w:rsid w:val="00183C22"/>
    <w:rsid w:val="00183DA2"/>
    <w:rsid w:val="00191DBB"/>
    <w:rsid w:val="001D3E7D"/>
    <w:rsid w:val="001E1211"/>
    <w:rsid w:val="00257855"/>
    <w:rsid w:val="00271FE8"/>
    <w:rsid w:val="00272539"/>
    <w:rsid w:val="00282D65"/>
    <w:rsid w:val="002A6DBB"/>
    <w:rsid w:val="002C5BA3"/>
    <w:rsid w:val="002D1F9A"/>
    <w:rsid w:val="003169B8"/>
    <w:rsid w:val="003226E2"/>
    <w:rsid w:val="00330D22"/>
    <w:rsid w:val="0033108E"/>
    <w:rsid w:val="00333553"/>
    <w:rsid w:val="003569D0"/>
    <w:rsid w:val="00374FA1"/>
    <w:rsid w:val="003909B4"/>
    <w:rsid w:val="003C3409"/>
    <w:rsid w:val="003D3EEA"/>
    <w:rsid w:val="00417D21"/>
    <w:rsid w:val="004208A6"/>
    <w:rsid w:val="004448E0"/>
    <w:rsid w:val="00451F7F"/>
    <w:rsid w:val="004C0402"/>
    <w:rsid w:val="004C1950"/>
    <w:rsid w:val="004C6D1C"/>
    <w:rsid w:val="004F2B32"/>
    <w:rsid w:val="00515DB5"/>
    <w:rsid w:val="00531F49"/>
    <w:rsid w:val="00565B9C"/>
    <w:rsid w:val="005674A2"/>
    <w:rsid w:val="00572556"/>
    <w:rsid w:val="00595164"/>
    <w:rsid w:val="005E2DF3"/>
    <w:rsid w:val="00624AD0"/>
    <w:rsid w:val="00631FF7"/>
    <w:rsid w:val="0063668C"/>
    <w:rsid w:val="00645F59"/>
    <w:rsid w:val="006C6870"/>
    <w:rsid w:val="006E0B6E"/>
    <w:rsid w:val="006F6CF4"/>
    <w:rsid w:val="00712FAB"/>
    <w:rsid w:val="0072415B"/>
    <w:rsid w:val="007458B5"/>
    <w:rsid w:val="0074685D"/>
    <w:rsid w:val="00750F98"/>
    <w:rsid w:val="0076054F"/>
    <w:rsid w:val="007650F7"/>
    <w:rsid w:val="007777EB"/>
    <w:rsid w:val="007C3E6E"/>
    <w:rsid w:val="007D3886"/>
    <w:rsid w:val="00806887"/>
    <w:rsid w:val="00806DA8"/>
    <w:rsid w:val="00814977"/>
    <w:rsid w:val="0086014F"/>
    <w:rsid w:val="00870DAF"/>
    <w:rsid w:val="00873EF3"/>
    <w:rsid w:val="00894B8A"/>
    <w:rsid w:val="008979DA"/>
    <w:rsid w:val="008C3403"/>
    <w:rsid w:val="008F056C"/>
    <w:rsid w:val="009172DD"/>
    <w:rsid w:val="0092600F"/>
    <w:rsid w:val="00945B52"/>
    <w:rsid w:val="00955324"/>
    <w:rsid w:val="00971A6E"/>
    <w:rsid w:val="0098660C"/>
    <w:rsid w:val="009931EB"/>
    <w:rsid w:val="009C391A"/>
    <w:rsid w:val="009C7537"/>
    <w:rsid w:val="009F52ED"/>
    <w:rsid w:val="00A152B1"/>
    <w:rsid w:val="00A3347D"/>
    <w:rsid w:val="00A50668"/>
    <w:rsid w:val="00A54A60"/>
    <w:rsid w:val="00AC53BD"/>
    <w:rsid w:val="00AE670B"/>
    <w:rsid w:val="00B3630B"/>
    <w:rsid w:val="00B45BD5"/>
    <w:rsid w:val="00B47599"/>
    <w:rsid w:val="00B74306"/>
    <w:rsid w:val="00B92090"/>
    <w:rsid w:val="00BB5B4C"/>
    <w:rsid w:val="00BE5A63"/>
    <w:rsid w:val="00BF548B"/>
    <w:rsid w:val="00BF6EAD"/>
    <w:rsid w:val="00C25412"/>
    <w:rsid w:val="00C33750"/>
    <w:rsid w:val="00C666AA"/>
    <w:rsid w:val="00C73C20"/>
    <w:rsid w:val="00CB4584"/>
    <w:rsid w:val="00CE0DAD"/>
    <w:rsid w:val="00CE44D8"/>
    <w:rsid w:val="00CF38AA"/>
    <w:rsid w:val="00CF6B99"/>
    <w:rsid w:val="00D309F5"/>
    <w:rsid w:val="00D738B4"/>
    <w:rsid w:val="00D932C5"/>
    <w:rsid w:val="00DC449B"/>
    <w:rsid w:val="00DC7166"/>
    <w:rsid w:val="00DD209A"/>
    <w:rsid w:val="00E0529C"/>
    <w:rsid w:val="00E278B3"/>
    <w:rsid w:val="00E30A95"/>
    <w:rsid w:val="00E376C7"/>
    <w:rsid w:val="00E40023"/>
    <w:rsid w:val="00E74D3F"/>
    <w:rsid w:val="00E82095"/>
    <w:rsid w:val="00E9627B"/>
    <w:rsid w:val="00EA5226"/>
    <w:rsid w:val="00EF2BC2"/>
    <w:rsid w:val="00F267C5"/>
    <w:rsid w:val="00F3258D"/>
    <w:rsid w:val="00F47400"/>
    <w:rsid w:val="00F478C9"/>
    <w:rsid w:val="00F50E70"/>
    <w:rsid w:val="00F51E9B"/>
    <w:rsid w:val="00F6448B"/>
    <w:rsid w:val="00FA3A8D"/>
    <w:rsid w:val="00FC1911"/>
    <w:rsid w:val="00FE28F6"/>
    <w:rsid w:val="00FE37CD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803A5"/>
  <w15:chartTrackingRefBased/>
  <w15:docId w15:val="{E7CDD193-8292-492D-B775-1A825E14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F59"/>
    <w:rPr>
      <w:rFonts w:ascii="Maiandra GD" w:hAnsi="Maiandra G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45F59"/>
    <w:pPr>
      <w:keepNext/>
      <w:widowControl w:val="0"/>
      <w:tabs>
        <w:tab w:val="center" w:pos="4513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outlineLvl w:val="0"/>
    </w:pPr>
    <w:rPr>
      <w:rFonts w:ascii="Helvetica" w:hAnsi="Helvetica" w:cs="Helvetica"/>
      <w:b/>
      <w:bCs/>
    </w:rPr>
  </w:style>
  <w:style w:type="paragraph" w:styleId="Heading3">
    <w:name w:val="heading 3"/>
    <w:basedOn w:val="Normal"/>
    <w:next w:val="Normal"/>
    <w:qFormat/>
    <w:rsid w:val="00FF4E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4E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645F59"/>
    <w:pPr>
      <w:widowControl w:val="0"/>
      <w:autoSpaceDE w:val="0"/>
      <w:autoSpaceDN w:val="0"/>
      <w:ind w:left="720" w:hanging="720"/>
    </w:pPr>
    <w:rPr>
      <w:rFonts w:ascii="Arial" w:hAnsi="Arial" w:cs="Arial"/>
      <w:lang w:val="en-US"/>
    </w:rPr>
  </w:style>
  <w:style w:type="paragraph" w:styleId="Header">
    <w:name w:val="header"/>
    <w:basedOn w:val="Normal"/>
    <w:rsid w:val="00645F59"/>
    <w:pPr>
      <w:widowControl w:val="0"/>
      <w:tabs>
        <w:tab w:val="center" w:pos="4153"/>
        <w:tab w:val="right" w:pos="8306"/>
      </w:tabs>
      <w:autoSpaceDE w:val="0"/>
      <w:autoSpaceDN w:val="0"/>
    </w:pPr>
    <w:rPr>
      <w:rFonts w:ascii="Helvetica" w:hAnsi="Helvetica" w:cs="Helvetica"/>
      <w:lang w:val="en-US"/>
    </w:rPr>
  </w:style>
  <w:style w:type="paragraph" w:styleId="BodyText">
    <w:name w:val="Body Text"/>
    <w:basedOn w:val="Normal"/>
    <w:rsid w:val="00FF4E39"/>
    <w:pPr>
      <w:autoSpaceDE w:val="0"/>
      <w:autoSpaceDN w:val="0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B45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32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43A70-F7BD-4A75-957A-1F5E80D9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916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CRANHILL COMMUNITY PROJECT</vt:lpstr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CRANHILL COMMUNITY PROJECT</dc:title>
  <dc:subject/>
  <dc:creator>Angela Naismith</dc:creator>
  <cp:keywords/>
  <cp:lastModifiedBy>Angela Naismith</cp:lastModifiedBy>
  <cp:revision>10</cp:revision>
  <cp:lastPrinted>2015-02-25T23:59:00Z</cp:lastPrinted>
  <dcterms:created xsi:type="dcterms:W3CDTF">2021-05-04T14:52:00Z</dcterms:created>
  <dcterms:modified xsi:type="dcterms:W3CDTF">2021-05-05T08:55:00Z</dcterms:modified>
</cp:coreProperties>
</file>