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0BBA" w14:textId="77777777" w:rsidR="00BC16A8" w:rsidRDefault="00BC16A8" w:rsidP="00360365">
      <w:pPr>
        <w:pStyle w:val="TOCHeading"/>
        <w:jc w:val="both"/>
      </w:pPr>
    </w:p>
    <w:p w14:paraId="46060BBB" w14:textId="77777777" w:rsidR="0043441F" w:rsidRPr="0043441F" w:rsidRDefault="0043441F" w:rsidP="0043441F">
      <w:pPr>
        <w:spacing w:after="0" w:line="240" w:lineRule="auto"/>
        <w:jc w:val="center"/>
        <w:rPr>
          <w:rFonts w:asciiTheme="minorHAnsi" w:eastAsia="Times New Roman" w:hAnsiTheme="minorHAnsi" w:cstheme="minorHAnsi"/>
          <w:b/>
          <w:bCs/>
        </w:rPr>
      </w:pPr>
      <w:r w:rsidRPr="0043441F">
        <w:rPr>
          <w:rFonts w:asciiTheme="minorHAnsi" w:eastAsia="Times New Roman" w:hAnsiTheme="minorHAnsi" w:cstheme="minorHAnsi"/>
          <w:b/>
          <w:bCs/>
        </w:rPr>
        <w:t>Job Description – Outreach Worker (West Hub)</w:t>
      </w:r>
    </w:p>
    <w:p w14:paraId="46060BBC" w14:textId="77777777" w:rsidR="0043441F" w:rsidRPr="0043441F" w:rsidRDefault="0043441F" w:rsidP="0043441F">
      <w:pPr>
        <w:tabs>
          <w:tab w:val="left" w:pos="1985"/>
        </w:tabs>
        <w:spacing w:after="0" w:line="240" w:lineRule="auto"/>
        <w:jc w:val="center"/>
        <w:rPr>
          <w:rFonts w:asciiTheme="minorHAnsi" w:hAnsiTheme="minorHAnsi" w:cstheme="minorHAnsi"/>
        </w:rPr>
      </w:pPr>
    </w:p>
    <w:p w14:paraId="46060BBD" w14:textId="077C291E" w:rsidR="0043441F" w:rsidRPr="0043441F" w:rsidRDefault="0043441F" w:rsidP="0043441F">
      <w:pPr>
        <w:tabs>
          <w:tab w:val="left" w:pos="1985"/>
        </w:tabs>
        <w:spacing w:after="0" w:line="240" w:lineRule="auto"/>
        <w:rPr>
          <w:rFonts w:asciiTheme="minorHAnsi" w:hAnsiTheme="minorHAnsi" w:cstheme="minorHAnsi"/>
        </w:rPr>
      </w:pPr>
      <w:r w:rsidRPr="0043441F">
        <w:rPr>
          <w:rFonts w:asciiTheme="minorHAnsi" w:hAnsiTheme="minorHAnsi" w:cstheme="minorHAnsi"/>
        </w:rPr>
        <w:t xml:space="preserve">Job title: </w:t>
      </w:r>
      <w:r w:rsidRPr="0043441F">
        <w:rPr>
          <w:rFonts w:asciiTheme="minorHAnsi" w:hAnsiTheme="minorHAnsi" w:cstheme="minorHAnsi"/>
        </w:rPr>
        <w:tab/>
      </w:r>
      <w:r w:rsidRPr="0043441F">
        <w:rPr>
          <w:rFonts w:asciiTheme="minorHAnsi" w:hAnsiTheme="minorHAnsi" w:cstheme="minorHAnsi"/>
        </w:rPr>
        <w:tab/>
        <w:t xml:space="preserve">Outreach Worker </w:t>
      </w:r>
      <w:r w:rsidR="00780F3F">
        <w:rPr>
          <w:rFonts w:asciiTheme="minorHAnsi" w:hAnsiTheme="minorHAnsi" w:cstheme="minorHAnsi"/>
        </w:rPr>
        <w:t>(West)</w:t>
      </w:r>
    </w:p>
    <w:p w14:paraId="46060BBE" w14:textId="0D269D08" w:rsidR="0043441F" w:rsidRPr="0043441F" w:rsidRDefault="0043441F" w:rsidP="0043441F">
      <w:pPr>
        <w:tabs>
          <w:tab w:val="left" w:pos="1985"/>
        </w:tabs>
        <w:spacing w:after="0" w:line="240" w:lineRule="auto"/>
        <w:rPr>
          <w:rFonts w:asciiTheme="minorHAnsi" w:hAnsiTheme="minorHAnsi" w:cstheme="minorHAnsi"/>
        </w:rPr>
      </w:pPr>
      <w:r w:rsidRPr="0043441F">
        <w:rPr>
          <w:rFonts w:asciiTheme="minorHAnsi" w:hAnsiTheme="minorHAnsi" w:cstheme="minorHAnsi"/>
        </w:rPr>
        <w:t xml:space="preserve">Location: </w:t>
      </w:r>
      <w:r w:rsidRPr="0043441F">
        <w:rPr>
          <w:rFonts w:asciiTheme="minorHAnsi" w:hAnsiTheme="minorHAnsi" w:cstheme="minorHAnsi"/>
        </w:rPr>
        <w:tab/>
      </w:r>
      <w:r w:rsidRPr="0043441F">
        <w:rPr>
          <w:rFonts w:asciiTheme="minorHAnsi" w:hAnsiTheme="minorHAnsi" w:cstheme="minorHAnsi"/>
        </w:rPr>
        <w:tab/>
      </w:r>
      <w:r w:rsidRPr="00397A72">
        <w:rPr>
          <w:rFonts w:asciiTheme="minorHAnsi" w:hAnsiTheme="minorHAnsi" w:cstheme="minorHAnsi"/>
        </w:rPr>
        <w:t>Ba</w:t>
      </w:r>
      <w:r w:rsidR="00667528" w:rsidRPr="00397A72">
        <w:rPr>
          <w:rFonts w:asciiTheme="minorHAnsi" w:hAnsiTheme="minorHAnsi" w:cstheme="minorHAnsi"/>
        </w:rPr>
        <w:t>sed within our West Hub</w:t>
      </w:r>
      <w:r w:rsidR="00397A72">
        <w:rPr>
          <w:rFonts w:asciiTheme="minorHAnsi" w:hAnsiTheme="minorHAnsi" w:cstheme="minorHAnsi"/>
        </w:rPr>
        <w:t xml:space="preserve"> (Glasgow)</w:t>
      </w:r>
    </w:p>
    <w:p w14:paraId="46060BBF" w14:textId="77777777" w:rsidR="0043441F" w:rsidRPr="0043441F" w:rsidRDefault="0043441F" w:rsidP="0043441F">
      <w:pPr>
        <w:tabs>
          <w:tab w:val="left" w:pos="1985"/>
        </w:tabs>
        <w:spacing w:after="0" w:line="240" w:lineRule="auto"/>
        <w:rPr>
          <w:rFonts w:asciiTheme="minorHAnsi" w:hAnsiTheme="minorHAnsi" w:cstheme="minorBidi"/>
        </w:rPr>
      </w:pPr>
      <w:r w:rsidRPr="0043441F">
        <w:rPr>
          <w:rFonts w:asciiTheme="minorHAnsi" w:hAnsiTheme="minorHAnsi" w:cstheme="minorBidi"/>
        </w:rPr>
        <w:t xml:space="preserve">Salary: </w:t>
      </w:r>
      <w:r w:rsidRPr="0043441F">
        <w:rPr>
          <w:rFonts w:asciiTheme="minorHAnsi" w:hAnsiTheme="minorHAnsi" w:cstheme="minorHAnsi"/>
        </w:rPr>
        <w:tab/>
      </w:r>
      <w:r w:rsidRPr="0043441F">
        <w:rPr>
          <w:rFonts w:asciiTheme="minorHAnsi" w:hAnsiTheme="minorHAnsi" w:cstheme="minorHAnsi"/>
        </w:rPr>
        <w:tab/>
      </w:r>
      <w:r w:rsidRPr="0043441F">
        <w:rPr>
          <w:rFonts w:asciiTheme="minorHAnsi" w:hAnsiTheme="minorHAnsi" w:cstheme="minorBidi"/>
        </w:rPr>
        <w:t>£22,250 gross per annum (Band D)</w:t>
      </w:r>
      <w:r w:rsidRPr="0043441F">
        <w:rPr>
          <w:rFonts w:asciiTheme="minorHAnsi" w:hAnsiTheme="minorHAnsi" w:cstheme="minorHAnsi"/>
          <w:b/>
        </w:rPr>
        <w:tab/>
      </w:r>
      <w:r w:rsidRPr="0043441F">
        <w:rPr>
          <w:rFonts w:asciiTheme="minorHAnsi" w:hAnsiTheme="minorHAnsi" w:cstheme="minorHAnsi"/>
          <w:b/>
        </w:rPr>
        <w:tab/>
      </w:r>
      <w:r w:rsidRPr="0043441F">
        <w:rPr>
          <w:rFonts w:asciiTheme="minorHAnsi" w:hAnsiTheme="minorHAnsi" w:cstheme="minorHAnsi"/>
          <w:b/>
        </w:rPr>
        <w:tab/>
      </w:r>
    </w:p>
    <w:p w14:paraId="46060BC0" w14:textId="77777777" w:rsidR="0043441F" w:rsidRPr="0043441F" w:rsidRDefault="0043441F" w:rsidP="0043441F">
      <w:pPr>
        <w:spacing w:after="0" w:line="240" w:lineRule="auto"/>
        <w:rPr>
          <w:rFonts w:asciiTheme="minorHAnsi" w:hAnsiTheme="minorHAnsi" w:cstheme="minorHAnsi"/>
        </w:rPr>
      </w:pPr>
      <w:r w:rsidRPr="0043441F">
        <w:rPr>
          <w:rFonts w:asciiTheme="minorHAnsi" w:hAnsiTheme="minorHAnsi" w:cstheme="minorHAnsi"/>
        </w:rPr>
        <w:t xml:space="preserve">Contract type: </w:t>
      </w:r>
      <w:r w:rsidRPr="0043441F">
        <w:rPr>
          <w:rFonts w:asciiTheme="minorHAnsi" w:hAnsiTheme="minorHAnsi" w:cstheme="minorHAnsi"/>
        </w:rPr>
        <w:tab/>
      </w:r>
      <w:r w:rsidRPr="0043441F">
        <w:rPr>
          <w:rFonts w:asciiTheme="minorHAnsi" w:hAnsiTheme="minorHAnsi" w:cstheme="minorHAnsi"/>
        </w:rPr>
        <w:tab/>
        <w:t>Permanent</w:t>
      </w:r>
    </w:p>
    <w:p w14:paraId="46060BC1" w14:textId="77777777" w:rsidR="0043441F" w:rsidRPr="0043441F" w:rsidRDefault="0043441F" w:rsidP="0043441F">
      <w:pPr>
        <w:tabs>
          <w:tab w:val="left" w:pos="1985"/>
        </w:tabs>
        <w:spacing w:after="0" w:line="240" w:lineRule="auto"/>
        <w:rPr>
          <w:rFonts w:asciiTheme="minorHAnsi" w:hAnsiTheme="minorHAnsi" w:cstheme="minorHAnsi"/>
        </w:rPr>
      </w:pPr>
      <w:r w:rsidRPr="0043441F">
        <w:rPr>
          <w:rFonts w:asciiTheme="minorHAnsi" w:hAnsiTheme="minorHAnsi" w:cstheme="minorHAnsi"/>
        </w:rPr>
        <w:t xml:space="preserve">Hours: </w:t>
      </w:r>
      <w:r w:rsidRPr="0043441F">
        <w:rPr>
          <w:rFonts w:asciiTheme="minorHAnsi" w:hAnsiTheme="minorHAnsi" w:cstheme="minorHAnsi"/>
        </w:rPr>
        <w:tab/>
      </w:r>
      <w:r w:rsidRPr="0043441F">
        <w:rPr>
          <w:rFonts w:asciiTheme="minorHAnsi" w:hAnsiTheme="minorHAnsi" w:cstheme="minorHAnsi"/>
        </w:rPr>
        <w:tab/>
        <w:t xml:space="preserve">37.5 hours a week </w:t>
      </w:r>
    </w:p>
    <w:p w14:paraId="46060BC2" w14:textId="77777777" w:rsidR="0043441F" w:rsidRPr="0043441F" w:rsidRDefault="0043441F" w:rsidP="0043441F">
      <w:pPr>
        <w:tabs>
          <w:tab w:val="left" w:pos="1985"/>
        </w:tabs>
        <w:spacing w:after="0" w:line="240" w:lineRule="auto"/>
        <w:rPr>
          <w:rFonts w:asciiTheme="minorHAnsi" w:hAnsiTheme="minorHAnsi" w:cstheme="minorHAnsi"/>
        </w:rPr>
      </w:pPr>
      <w:r w:rsidRPr="0043441F">
        <w:rPr>
          <w:rFonts w:asciiTheme="minorHAnsi" w:hAnsiTheme="minorHAnsi" w:cstheme="minorHAnsi"/>
        </w:rPr>
        <w:t xml:space="preserve">Responsible to: </w:t>
      </w:r>
      <w:r w:rsidRPr="0043441F">
        <w:rPr>
          <w:rFonts w:asciiTheme="minorHAnsi" w:hAnsiTheme="minorHAnsi" w:cstheme="minorHAnsi"/>
        </w:rPr>
        <w:tab/>
      </w:r>
      <w:r w:rsidRPr="0043441F">
        <w:rPr>
          <w:rFonts w:asciiTheme="minorHAnsi" w:hAnsiTheme="minorHAnsi" w:cstheme="minorHAnsi"/>
        </w:rPr>
        <w:tab/>
        <w:t>West Hub Outreach Co-ordinator</w:t>
      </w:r>
    </w:p>
    <w:p w14:paraId="46060BC3" w14:textId="77777777" w:rsidR="0043441F" w:rsidRPr="0043441F" w:rsidRDefault="0043441F" w:rsidP="0043441F">
      <w:pPr>
        <w:tabs>
          <w:tab w:val="left" w:pos="1985"/>
        </w:tabs>
        <w:spacing w:after="0" w:line="240" w:lineRule="auto"/>
        <w:rPr>
          <w:rFonts w:asciiTheme="minorHAnsi" w:hAnsiTheme="minorHAnsi" w:cstheme="minorHAnsi"/>
        </w:rPr>
      </w:pPr>
      <w:r w:rsidRPr="0043441F">
        <w:rPr>
          <w:rFonts w:asciiTheme="minorHAnsi" w:hAnsiTheme="minorHAnsi" w:cstheme="minorHAnsi"/>
        </w:rPr>
        <w:t xml:space="preserve">Responsible for: </w:t>
      </w:r>
      <w:r w:rsidRPr="0043441F">
        <w:rPr>
          <w:rFonts w:asciiTheme="minorHAnsi" w:hAnsiTheme="minorHAnsi" w:cstheme="minorHAnsi"/>
        </w:rPr>
        <w:tab/>
      </w:r>
      <w:r w:rsidRPr="0043441F">
        <w:rPr>
          <w:rFonts w:asciiTheme="minorHAnsi" w:hAnsiTheme="minorHAnsi" w:cstheme="minorHAnsi"/>
        </w:rPr>
        <w:tab/>
        <w:t>N/A</w:t>
      </w:r>
    </w:p>
    <w:p w14:paraId="46060BC4" w14:textId="77777777" w:rsidR="0043441F" w:rsidRPr="0043441F" w:rsidRDefault="0043441F" w:rsidP="0043441F">
      <w:pPr>
        <w:spacing w:after="0" w:line="240" w:lineRule="auto"/>
        <w:rPr>
          <w:rFonts w:asciiTheme="minorHAnsi" w:hAnsiTheme="minorHAnsi" w:cstheme="minorHAnsi"/>
        </w:rPr>
      </w:pPr>
    </w:p>
    <w:p w14:paraId="46060BC5" w14:textId="77777777" w:rsidR="0043441F" w:rsidRPr="0043441F" w:rsidRDefault="0043441F" w:rsidP="0043441F">
      <w:pPr>
        <w:spacing w:after="0" w:line="240" w:lineRule="auto"/>
        <w:jc w:val="both"/>
        <w:textAlignment w:val="baseline"/>
        <w:rPr>
          <w:rFonts w:asciiTheme="minorHAnsi" w:eastAsia="Times New Roman" w:hAnsiTheme="minorHAnsi" w:cstheme="minorHAnsi"/>
          <w:sz w:val="18"/>
          <w:szCs w:val="18"/>
          <w:lang w:eastAsia="en-GB"/>
        </w:rPr>
      </w:pPr>
      <w:r w:rsidRPr="0043441F">
        <w:rPr>
          <w:rFonts w:asciiTheme="minorHAnsi" w:eastAsia="Times New Roman" w:hAnsiTheme="minorHAnsi" w:cstheme="minorHAnsi"/>
          <w:b/>
          <w:bCs/>
          <w:lang w:eastAsia="en-GB"/>
        </w:rPr>
        <w:t>Organisation overview</w:t>
      </w:r>
      <w:r w:rsidRPr="0043441F">
        <w:rPr>
          <w:rFonts w:asciiTheme="minorHAnsi" w:eastAsia="Times New Roman" w:hAnsiTheme="minorHAnsi" w:cstheme="minorHAnsi"/>
          <w:lang w:eastAsia="en-GB"/>
        </w:rPr>
        <w:t> </w:t>
      </w:r>
    </w:p>
    <w:p w14:paraId="46060BC6" w14:textId="77777777" w:rsidR="0043441F" w:rsidRPr="0043441F" w:rsidRDefault="0043441F" w:rsidP="0043441F">
      <w:pPr>
        <w:autoSpaceDE w:val="0"/>
        <w:autoSpaceDN w:val="0"/>
        <w:adjustRightInd w:val="0"/>
        <w:spacing w:after="240" w:line="240" w:lineRule="auto"/>
        <w:jc w:val="both"/>
        <w:rPr>
          <w:rFonts w:asciiTheme="minorHAnsi" w:hAnsiTheme="minorHAnsi" w:cstheme="minorHAnsi"/>
          <w:color w:val="000000"/>
          <w:szCs w:val="24"/>
        </w:rPr>
      </w:pPr>
      <w:r w:rsidRPr="0043441F">
        <w:rPr>
          <w:rFonts w:asciiTheme="minorHAnsi" w:hAnsiTheme="minorHAnsi" w:cstheme="minorHAnsi"/>
          <w:bCs/>
          <w:color w:val="000000"/>
          <w:szCs w:val="24"/>
        </w:rPr>
        <w:t xml:space="preserve">Venture Trust is </w:t>
      </w:r>
      <w:r w:rsidRPr="0043441F">
        <w:rPr>
          <w:rFonts w:asciiTheme="minorHAnsi" w:hAnsiTheme="minorHAnsi" w:cstheme="minorHAnsi"/>
          <w:color w:val="000000"/>
          <w:szCs w:val="24"/>
        </w:rPr>
        <w:t>an amazing personal development charity supporting people, aged 16 years and over who are struggling with many and complex circumstances to overcome barriers to realise their potential.  Our strengths lie in the trust and relationships we forge, our developmental approach and in harnessing the transformational benefit of being outdoors and amongst nature.</w:t>
      </w:r>
    </w:p>
    <w:p w14:paraId="46060BC7" w14:textId="77777777" w:rsidR="0043441F" w:rsidRPr="0043441F" w:rsidRDefault="0043441F" w:rsidP="0043441F">
      <w:pPr>
        <w:autoSpaceDE w:val="0"/>
        <w:autoSpaceDN w:val="0"/>
        <w:adjustRightInd w:val="0"/>
        <w:spacing w:after="240" w:line="240" w:lineRule="auto"/>
        <w:jc w:val="both"/>
        <w:rPr>
          <w:rFonts w:asciiTheme="minorHAnsi" w:hAnsiTheme="minorHAnsi" w:cstheme="minorHAnsi"/>
          <w:color w:val="000000"/>
          <w:szCs w:val="24"/>
        </w:rPr>
      </w:pPr>
      <w:r w:rsidRPr="0043441F">
        <w:rPr>
          <w:rFonts w:asciiTheme="minorHAnsi" w:hAnsiTheme="minorHAnsi" w:cstheme="minorHAnsi"/>
          <w:color w:val="000000"/>
          <w:szCs w:val="24"/>
        </w:rPr>
        <w:t>Working in communities, in greenspaces and journeying through some of Scotland’s most wild places, we actively support people by focusing on individual’s strengths, equipping them with essential life-skills and building confidence.</w:t>
      </w:r>
      <w:r w:rsidRPr="0043441F">
        <w:rPr>
          <w:rFonts w:asciiTheme="minorHAnsi" w:hAnsiTheme="minorHAnsi" w:cstheme="minorHAnsi"/>
          <w:color w:val="000000"/>
          <w:sz w:val="24"/>
          <w:szCs w:val="24"/>
        </w:rPr>
        <w:t xml:space="preserve">  </w:t>
      </w:r>
      <w:r w:rsidRPr="0043441F">
        <w:rPr>
          <w:rFonts w:asciiTheme="minorHAnsi" w:hAnsiTheme="minorHAnsi" w:cstheme="minorHAnsi"/>
          <w:color w:val="000000"/>
          <w:szCs w:val="24"/>
        </w:rPr>
        <w:t>We want everyone to succeed and to continue to do so throughout their lives.</w:t>
      </w:r>
    </w:p>
    <w:p w14:paraId="46060BC8" w14:textId="77777777" w:rsidR="0043441F" w:rsidRPr="0043441F" w:rsidRDefault="0043441F" w:rsidP="0043441F">
      <w:pPr>
        <w:spacing w:after="0" w:line="240" w:lineRule="auto"/>
        <w:jc w:val="both"/>
        <w:textAlignment w:val="baseline"/>
        <w:rPr>
          <w:rFonts w:asciiTheme="minorHAnsi" w:eastAsia="Times New Roman" w:hAnsiTheme="minorHAnsi" w:cstheme="minorHAnsi"/>
          <w:sz w:val="18"/>
          <w:szCs w:val="18"/>
          <w:lang w:eastAsia="en-GB"/>
        </w:rPr>
      </w:pPr>
      <w:r w:rsidRPr="0043441F">
        <w:rPr>
          <w:rFonts w:asciiTheme="minorHAnsi" w:eastAsia="Times New Roman" w:hAnsiTheme="minorHAnsi" w:cstheme="minorHAnsi"/>
          <w:b/>
          <w:bCs/>
          <w:lang w:val="en-US" w:eastAsia="en-GB"/>
        </w:rPr>
        <w:t xml:space="preserve">Our vision </w:t>
      </w:r>
      <w:r w:rsidRPr="0043441F">
        <w:rPr>
          <w:rFonts w:asciiTheme="minorHAnsi" w:eastAsia="Times New Roman" w:hAnsiTheme="minorHAnsi" w:cstheme="minorHAnsi"/>
          <w:lang w:val="en-US" w:eastAsia="en-GB"/>
        </w:rPr>
        <w:t>is everyone, irrespective of their past, can achieve their potential for a healthy, happy and fulfilling life.</w:t>
      </w:r>
      <w:r w:rsidRPr="0043441F">
        <w:rPr>
          <w:rFonts w:asciiTheme="minorHAnsi" w:eastAsia="Times New Roman" w:hAnsiTheme="minorHAnsi" w:cstheme="minorHAnsi"/>
          <w:lang w:eastAsia="en-GB"/>
        </w:rPr>
        <w:t> </w:t>
      </w:r>
    </w:p>
    <w:p w14:paraId="46060BC9" w14:textId="77777777" w:rsidR="0043441F" w:rsidRPr="0043441F" w:rsidRDefault="0043441F" w:rsidP="0043441F">
      <w:pPr>
        <w:spacing w:after="0" w:line="240" w:lineRule="auto"/>
        <w:jc w:val="both"/>
        <w:textAlignment w:val="baseline"/>
        <w:rPr>
          <w:rFonts w:asciiTheme="minorHAnsi" w:eastAsia="Times New Roman" w:hAnsiTheme="minorHAnsi" w:cstheme="minorHAnsi"/>
          <w:sz w:val="18"/>
          <w:szCs w:val="18"/>
          <w:lang w:eastAsia="en-GB"/>
        </w:rPr>
      </w:pPr>
      <w:r w:rsidRPr="0043441F">
        <w:rPr>
          <w:rFonts w:asciiTheme="minorHAnsi" w:eastAsia="Times New Roman" w:hAnsiTheme="minorHAnsi" w:cstheme="minorHAnsi"/>
          <w:lang w:eastAsia="en-GB"/>
        </w:rPr>
        <w:t> </w:t>
      </w:r>
    </w:p>
    <w:p w14:paraId="46060BCA" w14:textId="77777777" w:rsidR="0043441F" w:rsidRPr="0043441F" w:rsidRDefault="0043441F" w:rsidP="0043441F">
      <w:pPr>
        <w:spacing w:after="0" w:line="240" w:lineRule="auto"/>
        <w:jc w:val="both"/>
        <w:textAlignment w:val="baseline"/>
        <w:rPr>
          <w:rFonts w:asciiTheme="minorHAnsi" w:eastAsia="Times New Roman" w:hAnsiTheme="minorHAnsi" w:cstheme="minorHAnsi"/>
          <w:sz w:val="18"/>
          <w:szCs w:val="18"/>
          <w:lang w:eastAsia="en-GB"/>
        </w:rPr>
      </w:pPr>
      <w:r w:rsidRPr="0043441F">
        <w:rPr>
          <w:rFonts w:asciiTheme="minorHAnsi" w:eastAsia="Times New Roman" w:hAnsiTheme="minorHAnsi" w:cstheme="minorHAnsi"/>
          <w:b/>
          <w:bCs/>
          <w:lang w:val="en-US" w:eastAsia="en-GB"/>
        </w:rPr>
        <w:t>Our values</w:t>
      </w:r>
      <w:r w:rsidRPr="0043441F">
        <w:rPr>
          <w:rFonts w:asciiTheme="minorHAnsi" w:eastAsia="Times New Roman" w:hAnsiTheme="minorHAnsi" w:cstheme="minorHAnsi"/>
          <w:lang w:val="en-US" w:eastAsia="en-GB"/>
        </w:rPr>
        <w:t xml:space="preserve"> underpin everything we do:</w:t>
      </w:r>
      <w:r w:rsidRPr="0043441F">
        <w:rPr>
          <w:rFonts w:asciiTheme="minorHAnsi" w:eastAsia="Times New Roman" w:hAnsiTheme="minorHAnsi" w:cstheme="minorHAnsi"/>
          <w:lang w:eastAsia="en-GB"/>
        </w:rPr>
        <w:t> </w:t>
      </w:r>
    </w:p>
    <w:p w14:paraId="46060BCB" w14:textId="77777777" w:rsidR="0043441F" w:rsidRPr="0043441F" w:rsidRDefault="0043441F" w:rsidP="0043441F">
      <w:pPr>
        <w:numPr>
          <w:ilvl w:val="0"/>
          <w:numId w:val="4"/>
        </w:numPr>
        <w:spacing w:after="60" w:line="240" w:lineRule="auto"/>
        <w:ind w:left="357" w:hanging="357"/>
        <w:jc w:val="both"/>
        <w:textAlignment w:val="baseline"/>
        <w:rPr>
          <w:rFonts w:asciiTheme="minorHAnsi" w:eastAsia="Times New Roman" w:hAnsiTheme="minorHAnsi" w:cstheme="minorHAnsi"/>
          <w:lang w:eastAsia="en-GB"/>
        </w:rPr>
      </w:pPr>
      <w:r w:rsidRPr="0043441F">
        <w:rPr>
          <w:rFonts w:asciiTheme="minorHAnsi" w:eastAsia="Times New Roman" w:hAnsiTheme="minorHAnsi" w:cstheme="minorHAnsi"/>
          <w:lang w:val="en-US" w:eastAsia="en-GB"/>
        </w:rPr>
        <w:t>Courage - we remain brave when things are tough</w:t>
      </w:r>
      <w:r w:rsidRPr="0043441F">
        <w:rPr>
          <w:rFonts w:asciiTheme="minorHAnsi" w:eastAsia="Times New Roman" w:hAnsiTheme="minorHAnsi" w:cstheme="minorHAnsi"/>
          <w:lang w:eastAsia="en-GB"/>
        </w:rPr>
        <w:t> </w:t>
      </w:r>
    </w:p>
    <w:p w14:paraId="46060BCC" w14:textId="77777777" w:rsidR="0043441F" w:rsidRPr="0043441F" w:rsidRDefault="0043441F" w:rsidP="0043441F">
      <w:pPr>
        <w:numPr>
          <w:ilvl w:val="0"/>
          <w:numId w:val="4"/>
        </w:numPr>
        <w:spacing w:after="60" w:line="240" w:lineRule="auto"/>
        <w:ind w:left="357" w:hanging="357"/>
        <w:jc w:val="both"/>
        <w:textAlignment w:val="baseline"/>
        <w:rPr>
          <w:rFonts w:asciiTheme="minorHAnsi" w:eastAsia="Times New Roman" w:hAnsiTheme="minorHAnsi" w:cstheme="minorHAnsi"/>
          <w:lang w:eastAsia="en-GB"/>
        </w:rPr>
      </w:pPr>
      <w:r w:rsidRPr="0043441F">
        <w:rPr>
          <w:rFonts w:asciiTheme="minorHAnsi" w:eastAsia="Times New Roman" w:hAnsiTheme="minorHAnsi" w:cstheme="minorHAnsi"/>
          <w:lang w:val="en-US" w:eastAsia="en-GB"/>
        </w:rPr>
        <w:t>Care - we will attend to people and place</w:t>
      </w:r>
      <w:r w:rsidRPr="0043441F">
        <w:rPr>
          <w:rFonts w:asciiTheme="minorHAnsi" w:eastAsia="Times New Roman" w:hAnsiTheme="minorHAnsi" w:cstheme="minorHAnsi"/>
          <w:lang w:eastAsia="en-GB"/>
        </w:rPr>
        <w:t> </w:t>
      </w:r>
    </w:p>
    <w:p w14:paraId="46060BCD" w14:textId="77777777" w:rsidR="0043441F" w:rsidRPr="0043441F" w:rsidRDefault="0043441F" w:rsidP="0043441F">
      <w:pPr>
        <w:numPr>
          <w:ilvl w:val="0"/>
          <w:numId w:val="4"/>
        </w:numPr>
        <w:spacing w:after="60" w:line="240" w:lineRule="auto"/>
        <w:ind w:left="357" w:hanging="357"/>
        <w:jc w:val="both"/>
        <w:textAlignment w:val="baseline"/>
        <w:rPr>
          <w:rFonts w:asciiTheme="minorHAnsi" w:eastAsia="Times New Roman" w:hAnsiTheme="minorHAnsi" w:cstheme="minorHAnsi"/>
          <w:lang w:eastAsia="en-GB"/>
        </w:rPr>
      </w:pPr>
      <w:r w:rsidRPr="0043441F">
        <w:rPr>
          <w:rFonts w:asciiTheme="minorHAnsi" w:eastAsia="Times New Roman" w:hAnsiTheme="minorHAnsi" w:cstheme="minorHAnsi"/>
          <w:lang w:val="en-US" w:eastAsia="en-GB"/>
        </w:rPr>
        <w:t>Curiosity - we are thoughtful </w:t>
      </w:r>
      <w:r w:rsidRPr="0043441F">
        <w:rPr>
          <w:rFonts w:asciiTheme="minorHAnsi" w:eastAsia="Times New Roman" w:hAnsiTheme="minorHAnsi" w:cstheme="minorHAnsi"/>
          <w:lang w:eastAsia="en-GB"/>
        </w:rPr>
        <w:t> </w:t>
      </w:r>
    </w:p>
    <w:p w14:paraId="46060BCE" w14:textId="77777777" w:rsidR="0043441F" w:rsidRPr="0043441F" w:rsidRDefault="0043441F" w:rsidP="0043441F">
      <w:pPr>
        <w:numPr>
          <w:ilvl w:val="0"/>
          <w:numId w:val="4"/>
        </w:numPr>
        <w:spacing w:after="60" w:line="240" w:lineRule="auto"/>
        <w:ind w:left="357" w:hanging="357"/>
        <w:jc w:val="both"/>
        <w:textAlignment w:val="baseline"/>
        <w:rPr>
          <w:rFonts w:asciiTheme="minorHAnsi" w:eastAsia="Times New Roman" w:hAnsiTheme="minorHAnsi" w:cstheme="minorHAnsi"/>
          <w:lang w:eastAsia="en-GB"/>
        </w:rPr>
      </w:pPr>
      <w:r w:rsidRPr="0043441F">
        <w:rPr>
          <w:rFonts w:asciiTheme="minorHAnsi" w:eastAsia="Times New Roman" w:hAnsiTheme="minorHAnsi" w:cstheme="minorHAnsi"/>
          <w:lang w:val="en-US" w:eastAsia="en-GB"/>
        </w:rPr>
        <w:t>Collaboration - we work together for greater impact</w:t>
      </w:r>
      <w:r w:rsidRPr="0043441F">
        <w:rPr>
          <w:rFonts w:asciiTheme="minorHAnsi" w:eastAsia="Times New Roman" w:hAnsiTheme="minorHAnsi" w:cstheme="minorHAnsi"/>
          <w:lang w:eastAsia="en-GB"/>
        </w:rPr>
        <w:t> </w:t>
      </w:r>
    </w:p>
    <w:p w14:paraId="46060BCF" w14:textId="77777777" w:rsidR="0043441F" w:rsidRPr="0043441F" w:rsidRDefault="0043441F" w:rsidP="0043441F">
      <w:pPr>
        <w:spacing w:after="0" w:line="240" w:lineRule="auto"/>
        <w:jc w:val="both"/>
        <w:textAlignment w:val="baseline"/>
        <w:rPr>
          <w:rFonts w:asciiTheme="minorHAnsi" w:eastAsia="Times New Roman" w:hAnsiTheme="minorHAnsi" w:cstheme="minorHAnsi"/>
          <w:lang w:eastAsia="en-GB"/>
        </w:rPr>
      </w:pPr>
    </w:p>
    <w:p w14:paraId="46060BD0" w14:textId="77777777" w:rsidR="0043441F" w:rsidRPr="0043441F" w:rsidRDefault="0043441F" w:rsidP="0043441F">
      <w:pPr>
        <w:spacing w:after="0" w:line="240" w:lineRule="auto"/>
        <w:rPr>
          <w:rFonts w:asciiTheme="minorHAnsi" w:hAnsiTheme="minorHAnsi" w:cstheme="minorHAnsi"/>
          <w:b/>
          <w:bCs/>
        </w:rPr>
      </w:pPr>
      <w:r w:rsidRPr="0043441F">
        <w:rPr>
          <w:rFonts w:asciiTheme="minorHAnsi" w:hAnsiTheme="minorHAnsi" w:cstheme="minorHAnsi"/>
          <w:b/>
          <w:bCs/>
        </w:rPr>
        <w:t>Main responsibilities</w:t>
      </w:r>
    </w:p>
    <w:p w14:paraId="46060BD1" w14:textId="77777777" w:rsidR="0043441F" w:rsidRPr="0043441F" w:rsidRDefault="0043441F" w:rsidP="0043441F">
      <w:pPr>
        <w:spacing w:after="0" w:line="240" w:lineRule="auto"/>
        <w:rPr>
          <w:rFonts w:asciiTheme="minorHAnsi" w:hAnsiTheme="minorHAnsi" w:cstheme="minorHAnsi"/>
          <w:b/>
          <w:bCs/>
        </w:rPr>
      </w:pPr>
    </w:p>
    <w:p w14:paraId="46060BD2" w14:textId="77777777" w:rsidR="0043441F" w:rsidRPr="0043441F" w:rsidRDefault="0043441F" w:rsidP="0043441F">
      <w:pPr>
        <w:spacing w:after="160" w:line="240" w:lineRule="auto"/>
        <w:jc w:val="both"/>
        <w:rPr>
          <w:rFonts w:asciiTheme="minorHAnsi" w:hAnsiTheme="minorHAnsi" w:cstheme="minorHAnsi"/>
        </w:rPr>
      </w:pPr>
      <w:r w:rsidRPr="0043441F">
        <w:rPr>
          <w:rFonts w:asciiTheme="minorHAnsi" w:hAnsiTheme="minorHAnsi" w:cstheme="minorHAnsi"/>
        </w:rPr>
        <w:t>You will work across the range of Venture Trust programmes to engage participants (predominately aged 16-30) in a dynamic and progressive community and wilderness-based personal development opportunity.  You will undertake the initial contact and assessment of potential participants for Venture Trust’s programmes (phase 1), working with outreach colleagues to identify the most suitable programme.  You will prepare and support participants to undertake the wilderness journey (phase 2) of their programme, working closely with the wilderness journey staff to ensure effective flow of information and appropriate levels of support.  Upon return to their community (phase 3), you will continue to work closely with participants to develop and maintain community links, and support them into sustained positive destinations, including education, training, volunteering or employment.</w:t>
      </w:r>
    </w:p>
    <w:p w14:paraId="46060BD3" w14:textId="77777777" w:rsidR="0043441F" w:rsidRPr="0043441F" w:rsidRDefault="0043441F" w:rsidP="0043441F">
      <w:pPr>
        <w:spacing w:after="160" w:line="240" w:lineRule="auto"/>
        <w:jc w:val="both"/>
        <w:rPr>
          <w:rFonts w:asciiTheme="minorHAnsi" w:hAnsiTheme="minorHAnsi" w:cstheme="minorHAnsi"/>
        </w:rPr>
      </w:pPr>
      <w:r w:rsidRPr="0043441F">
        <w:rPr>
          <w:rFonts w:asciiTheme="minorHAnsi" w:hAnsiTheme="minorHAnsi" w:cstheme="minorHAnsi"/>
        </w:rPr>
        <w:t>You will also support clients through their SQA award, and may be required to act as SQA Assessor, delivering the Personal Development Award and assessing portfolio work.  As an Outreach Worker, you will be expected to promote the programme with stakeholders, regularly providing progress updates for referring partners and agents and develop and maintain effective relationships.</w:t>
      </w:r>
    </w:p>
    <w:p w14:paraId="46060BD4" w14:textId="77777777" w:rsidR="0043441F" w:rsidRPr="0043441F" w:rsidRDefault="0043441F" w:rsidP="0043441F">
      <w:pPr>
        <w:spacing w:after="0" w:line="240" w:lineRule="auto"/>
        <w:rPr>
          <w:rFonts w:asciiTheme="minorHAnsi" w:hAnsiTheme="minorHAnsi" w:cstheme="minorHAnsi"/>
          <w:b/>
          <w:bCs/>
        </w:rPr>
      </w:pPr>
    </w:p>
    <w:p w14:paraId="46060BD5" w14:textId="77777777" w:rsidR="0043441F" w:rsidRPr="0043441F" w:rsidRDefault="0043441F" w:rsidP="0043441F">
      <w:pPr>
        <w:spacing w:after="0" w:line="240" w:lineRule="auto"/>
        <w:rPr>
          <w:rFonts w:asciiTheme="minorHAnsi" w:hAnsiTheme="minorHAnsi" w:cstheme="minorHAnsi"/>
        </w:rPr>
      </w:pPr>
    </w:p>
    <w:p w14:paraId="46060BD6" w14:textId="77777777" w:rsidR="0043441F" w:rsidRPr="0043441F" w:rsidRDefault="0043441F" w:rsidP="0043441F">
      <w:pPr>
        <w:spacing w:after="0" w:line="240" w:lineRule="auto"/>
        <w:rPr>
          <w:rFonts w:asciiTheme="minorHAnsi" w:hAnsiTheme="minorHAnsi" w:cstheme="minorHAnsi"/>
          <w:b/>
          <w:bCs/>
        </w:rPr>
      </w:pPr>
      <w:r w:rsidRPr="0043441F">
        <w:rPr>
          <w:rFonts w:asciiTheme="minorHAnsi" w:hAnsiTheme="minorHAnsi" w:cstheme="minorHAnsi"/>
          <w:b/>
          <w:bCs/>
        </w:rPr>
        <w:lastRenderedPageBreak/>
        <w:t>Detailed responsibilities</w:t>
      </w:r>
    </w:p>
    <w:p w14:paraId="46060BD7" w14:textId="77777777" w:rsidR="0043441F" w:rsidRPr="0043441F" w:rsidRDefault="0043441F" w:rsidP="0043441F">
      <w:pPr>
        <w:spacing w:after="0" w:line="240" w:lineRule="auto"/>
        <w:rPr>
          <w:rFonts w:asciiTheme="minorHAnsi" w:hAnsiTheme="minorHAnsi" w:cstheme="minorHAnsi"/>
          <w:b/>
          <w:bCs/>
        </w:rPr>
      </w:pPr>
    </w:p>
    <w:p w14:paraId="46060BD8" w14:textId="77777777" w:rsidR="0043441F" w:rsidRPr="0043441F" w:rsidRDefault="0043441F" w:rsidP="0043441F">
      <w:pPr>
        <w:spacing w:after="0" w:line="240" w:lineRule="auto"/>
        <w:rPr>
          <w:rFonts w:asciiTheme="minorHAnsi" w:hAnsiTheme="minorHAnsi" w:cstheme="minorHAnsi"/>
          <w:u w:val="single"/>
        </w:rPr>
      </w:pPr>
      <w:r w:rsidRPr="0043441F">
        <w:rPr>
          <w:rFonts w:asciiTheme="minorHAnsi" w:hAnsiTheme="minorHAnsi" w:cstheme="minorHAnsi"/>
          <w:u w:val="single"/>
        </w:rPr>
        <w:t>Assessment and Preparation:</w:t>
      </w:r>
    </w:p>
    <w:p w14:paraId="46060BD9" w14:textId="77777777" w:rsidR="0043441F" w:rsidRPr="0043441F" w:rsidRDefault="0043441F" w:rsidP="0043441F">
      <w:pPr>
        <w:numPr>
          <w:ilvl w:val="0"/>
          <w:numId w:val="5"/>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Work with outreach colleagues to identify and signpost potential participants to the most appropriate programme and worker.</w:t>
      </w:r>
    </w:p>
    <w:p w14:paraId="46060BDA" w14:textId="77777777" w:rsidR="0043441F" w:rsidRPr="0043441F" w:rsidRDefault="0043441F" w:rsidP="0043441F">
      <w:pPr>
        <w:numPr>
          <w:ilvl w:val="0"/>
          <w:numId w:val="5"/>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Interview, assess and prepare participants for Venture Trust programmes, working closely with referring partners and any other stakeholders to ensure that throughput targets are met.</w:t>
      </w:r>
    </w:p>
    <w:p w14:paraId="46060BDB" w14:textId="77777777" w:rsidR="0043441F" w:rsidRPr="0043441F" w:rsidRDefault="0043441F" w:rsidP="0043441F">
      <w:pPr>
        <w:numPr>
          <w:ilvl w:val="0"/>
          <w:numId w:val="5"/>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Where appropriate, induct clients to their SQA Personal Development Award prior to their wilderness journey.</w:t>
      </w:r>
    </w:p>
    <w:p w14:paraId="46060BDC" w14:textId="77777777" w:rsidR="0043441F" w:rsidRPr="0043441F" w:rsidRDefault="0043441F" w:rsidP="0043441F">
      <w:pPr>
        <w:numPr>
          <w:ilvl w:val="0"/>
          <w:numId w:val="5"/>
        </w:numPr>
        <w:spacing w:after="240" w:line="240" w:lineRule="auto"/>
        <w:contextualSpacing/>
        <w:jc w:val="both"/>
        <w:rPr>
          <w:rFonts w:asciiTheme="minorHAnsi" w:hAnsiTheme="minorHAnsi" w:cstheme="minorHAnsi"/>
          <w:noProof/>
        </w:rPr>
      </w:pPr>
      <w:r w:rsidRPr="0043441F">
        <w:rPr>
          <w:rFonts w:asciiTheme="minorHAnsi" w:hAnsiTheme="minorHAnsi" w:cstheme="minorHAnsi"/>
          <w:noProof/>
        </w:rPr>
        <w:t>Ensure that information about potential phase 2 participants is clearly identified and communicated to relevant staff.</w:t>
      </w:r>
    </w:p>
    <w:p w14:paraId="07F58EAE" w14:textId="77777777" w:rsidR="00475670" w:rsidRDefault="00475670" w:rsidP="0043441F">
      <w:pPr>
        <w:spacing w:after="0" w:line="240" w:lineRule="auto"/>
        <w:jc w:val="both"/>
        <w:rPr>
          <w:rFonts w:asciiTheme="minorHAnsi" w:hAnsiTheme="minorHAnsi" w:cstheme="minorHAnsi"/>
          <w:u w:val="single"/>
        </w:rPr>
      </w:pPr>
    </w:p>
    <w:p w14:paraId="46060BDD" w14:textId="573ADB22" w:rsidR="0043441F" w:rsidRPr="0043441F" w:rsidRDefault="0043441F" w:rsidP="0043441F">
      <w:pPr>
        <w:spacing w:after="0" w:line="240" w:lineRule="auto"/>
        <w:jc w:val="both"/>
        <w:rPr>
          <w:rFonts w:asciiTheme="minorHAnsi" w:hAnsiTheme="minorHAnsi" w:cstheme="minorHAnsi"/>
          <w:u w:val="single"/>
        </w:rPr>
      </w:pPr>
      <w:r w:rsidRPr="0043441F">
        <w:rPr>
          <w:rFonts w:asciiTheme="minorHAnsi" w:hAnsiTheme="minorHAnsi" w:cstheme="minorHAnsi"/>
          <w:u w:val="single"/>
        </w:rPr>
        <w:t>Personal development and community links:</w:t>
      </w:r>
    </w:p>
    <w:p w14:paraId="46060BDE" w14:textId="77777777" w:rsidR="0043441F" w:rsidRPr="0043441F" w:rsidRDefault="0043441F" w:rsidP="0043441F">
      <w:pPr>
        <w:numPr>
          <w:ilvl w:val="0"/>
          <w:numId w:val="6"/>
        </w:numPr>
        <w:spacing w:after="0" w:line="240" w:lineRule="auto"/>
        <w:contextualSpacing/>
        <w:jc w:val="both"/>
        <w:rPr>
          <w:rFonts w:asciiTheme="minorHAnsi" w:hAnsiTheme="minorHAnsi" w:cstheme="minorHAnsi"/>
          <w:noProof/>
          <w:lang w:val="en-AU"/>
        </w:rPr>
      </w:pPr>
      <w:r w:rsidRPr="0043441F">
        <w:rPr>
          <w:rFonts w:asciiTheme="minorHAnsi" w:hAnsiTheme="minorHAnsi" w:cstheme="minorHAnsi"/>
          <w:noProof/>
        </w:rPr>
        <w:t>Develop and maintain supportive and effective relationships with your caseload of participants.</w:t>
      </w:r>
    </w:p>
    <w:p w14:paraId="46060BDF" w14:textId="77777777" w:rsidR="0043441F" w:rsidRPr="0043441F" w:rsidRDefault="0043441F" w:rsidP="0043441F">
      <w:pPr>
        <w:numPr>
          <w:ilvl w:val="0"/>
          <w:numId w:val="6"/>
        </w:numPr>
        <w:spacing w:after="0" w:line="240" w:lineRule="auto"/>
        <w:contextualSpacing/>
        <w:jc w:val="both"/>
        <w:rPr>
          <w:rFonts w:asciiTheme="minorHAnsi" w:hAnsiTheme="minorHAnsi" w:cstheme="minorHAnsi"/>
          <w:noProof/>
          <w:lang w:val="en-AU"/>
        </w:rPr>
      </w:pPr>
      <w:r w:rsidRPr="0043441F">
        <w:rPr>
          <w:rFonts w:asciiTheme="minorHAnsi" w:hAnsiTheme="minorHAnsi" w:cstheme="minorHAnsi"/>
          <w:noProof/>
        </w:rPr>
        <w:t>Develop and deliver one-to-one support sessions and group work to participants within a targeted portfolio of phase 3 provision to support participants in progressing action plans.</w:t>
      </w:r>
    </w:p>
    <w:p w14:paraId="46060BE0" w14:textId="77777777" w:rsidR="0043441F" w:rsidRPr="0043441F" w:rsidRDefault="0043441F" w:rsidP="0043441F">
      <w:pPr>
        <w:numPr>
          <w:ilvl w:val="0"/>
          <w:numId w:val="6"/>
        </w:numPr>
        <w:spacing w:after="0" w:line="240" w:lineRule="auto"/>
        <w:contextualSpacing/>
        <w:jc w:val="both"/>
        <w:rPr>
          <w:rFonts w:asciiTheme="minorHAnsi" w:hAnsiTheme="minorHAnsi" w:cstheme="minorHAnsi"/>
          <w:noProof/>
          <w:lang w:val="en-AU"/>
        </w:rPr>
      </w:pPr>
      <w:r w:rsidRPr="0043441F">
        <w:rPr>
          <w:rFonts w:asciiTheme="minorHAnsi" w:hAnsiTheme="minorHAnsi" w:cstheme="minorHAnsi"/>
          <w:noProof/>
        </w:rPr>
        <w:t xml:space="preserve">Where relevant, collate participant SQA portfolio work for units 1 and 2, and deliver unit 3 of the Personal Development Award. </w:t>
      </w:r>
    </w:p>
    <w:p w14:paraId="46060BE1" w14:textId="77777777" w:rsidR="0043441F" w:rsidRPr="0043441F" w:rsidRDefault="0043441F" w:rsidP="0043441F">
      <w:pPr>
        <w:numPr>
          <w:ilvl w:val="0"/>
          <w:numId w:val="6"/>
        </w:numPr>
        <w:spacing w:after="0" w:line="240" w:lineRule="auto"/>
        <w:contextualSpacing/>
        <w:jc w:val="both"/>
        <w:rPr>
          <w:rFonts w:asciiTheme="minorHAnsi" w:hAnsiTheme="minorHAnsi" w:cstheme="minorHAnsi"/>
          <w:noProof/>
          <w:lang w:val="en-AU"/>
        </w:rPr>
      </w:pPr>
      <w:r w:rsidRPr="0043441F">
        <w:rPr>
          <w:rFonts w:asciiTheme="minorHAnsi" w:hAnsiTheme="minorHAnsi" w:cstheme="minorHAnsi"/>
          <w:noProof/>
        </w:rPr>
        <w:t>Help to deliver or prepare participants for their SQA Personal Development Award.</w:t>
      </w:r>
    </w:p>
    <w:p w14:paraId="46060BE2" w14:textId="77777777" w:rsidR="0043441F" w:rsidRPr="0043441F" w:rsidRDefault="0043441F" w:rsidP="0043441F">
      <w:pPr>
        <w:numPr>
          <w:ilvl w:val="0"/>
          <w:numId w:val="6"/>
        </w:numPr>
        <w:spacing w:after="0" w:line="240" w:lineRule="auto"/>
        <w:contextualSpacing/>
        <w:jc w:val="both"/>
        <w:rPr>
          <w:rFonts w:asciiTheme="minorHAnsi" w:hAnsiTheme="minorHAnsi" w:cstheme="minorHAnsi"/>
          <w:noProof/>
          <w:lang w:val="en-AU"/>
        </w:rPr>
      </w:pPr>
      <w:r w:rsidRPr="0043441F">
        <w:rPr>
          <w:rFonts w:asciiTheme="minorHAnsi" w:hAnsiTheme="minorHAnsi" w:cstheme="minorHAnsi"/>
          <w:noProof/>
        </w:rPr>
        <w:t>Work towards developed and sustained peer support among the participants before, during and after expedition.</w:t>
      </w:r>
    </w:p>
    <w:p w14:paraId="46060BE3" w14:textId="77777777" w:rsidR="0043441F" w:rsidRPr="0043441F" w:rsidRDefault="0043441F" w:rsidP="0043441F">
      <w:pPr>
        <w:numPr>
          <w:ilvl w:val="0"/>
          <w:numId w:val="6"/>
        </w:numPr>
        <w:spacing w:after="0" w:line="240" w:lineRule="auto"/>
        <w:contextualSpacing/>
        <w:jc w:val="both"/>
        <w:rPr>
          <w:rFonts w:asciiTheme="minorHAnsi" w:hAnsiTheme="minorHAnsi" w:cstheme="minorHAnsi"/>
          <w:b/>
          <w:noProof/>
        </w:rPr>
      </w:pPr>
      <w:r w:rsidRPr="0043441F">
        <w:rPr>
          <w:rFonts w:asciiTheme="minorHAnsi" w:hAnsiTheme="minorHAnsi" w:cstheme="minorHAnsi"/>
          <w:noProof/>
        </w:rPr>
        <w:t>Contribute to the development of the portfolio of phase 3 provision particularly identifying sources of support and guidance, volunteering or employability opportunities to support participants in their transition into a positive destination.</w:t>
      </w:r>
    </w:p>
    <w:p w14:paraId="46060BE4" w14:textId="77777777" w:rsidR="0043441F" w:rsidRPr="0043441F" w:rsidRDefault="0043441F" w:rsidP="0043441F">
      <w:pPr>
        <w:spacing w:after="0" w:line="240" w:lineRule="auto"/>
        <w:ind w:left="720"/>
        <w:contextualSpacing/>
        <w:rPr>
          <w:rFonts w:asciiTheme="minorHAnsi" w:hAnsiTheme="minorHAnsi" w:cstheme="minorHAnsi"/>
          <w:b/>
          <w:noProof/>
        </w:rPr>
      </w:pPr>
    </w:p>
    <w:p w14:paraId="46060BE5" w14:textId="77777777" w:rsidR="0043441F" w:rsidRPr="0043441F" w:rsidRDefault="0043441F" w:rsidP="0043441F">
      <w:pPr>
        <w:spacing w:after="0" w:line="240" w:lineRule="auto"/>
        <w:rPr>
          <w:rFonts w:asciiTheme="minorHAnsi" w:hAnsiTheme="minorHAnsi" w:cstheme="minorHAnsi"/>
          <w:bCs/>
          <w:u w:val="single"/>
        </w:rPr>
      </w:pPr>
      <w:r w:rsidRPr="0043441F">
        <w:rPr>
          <w:rFonts w:asciiTheme="minorHAnsi" w:hAnsiTheme="minorHAnsi" w:cstheme="minorHAnsi"/>
          <w:bCs/>
          <w:u w:val="single"/>
        </w:rPr>
        <w:t>Relationships:</w:t>
      </w:r>
    </w:p>
    <w:p w14:paraId="46060BE6" w14:textId="77777777" w:rsidR="0043441F" w:rsidRPr="0043441F" w:rsidRDefault="0043441F" w:rsidP="0043441F">
      <w:pPr>
        <w:numPr>
          <w:ilvl w:val="0"/>
          <w:numId w:val="7"/>
        </w:numPr>
        <w:spacing w:after="0" w:line="240" w:lineRule="auto"/>
        <w:contextualSpacing/>
        <w:jc w:val="both"/>
        <w:rPr>
          <w:rFonts w:asciiTheme="minorHAnsi" w:hAnsiTheme="minorHAnsi" w:cstheme="minorHAnsi"/>
          <w:b/>
          <w:noProof/>
        </w:rPr>
      </w:pPr>
      <w:r w:rsidRPr="0043441F">
        <w:rPr>
          <w:rFonts w:asciiTheme="minorHAnsi" w:hAnsiTheme="minorHAnsi" w:cstheme="minorHAnsi"/>
          <w:noProof/>
        </w:rPr>
        <w:t>Liaise with referral partners and individual referral agents to ensure that our programmes are appropriate to the needs of their clients and keep them informed of progress and outcomes for participants.</w:t>
      </w:r>
    </w:p>
    <w:p w14:paraId="46060BE7" w14:textId="77777777" w:rsidR="0043441F" w:rsidRPr="0043441F" w:rsidRDefault="0043441F" w:rsidP="0043441F">
      <w:pPr>
        <w:numPr>
          <w:ilvl w:val="0"/>
          <w:numId w:val="7"/>
        </w:numPr>
        <w:spacing w:after="0" w:line="240" w:lineRule="auto"/>
        <w:contextualSpacing/>
        <w:jc w:val="both"/>
        <w:rPr>
          <w:rFonts w:asciiTheme="minorHAnsi" w:hAnsiTheme="minorHAnsi" w:cstheme="minorHAnsi"/>
          <w:noProof/>
          <w:lang w:val="en-AU"/>
        </w:rPr>
      </w:pPr>
      <w:r w:rsidRPr="0043441F">
        <w:rPr>
          <w:rFonts w:asciiTheme="minorHAnsi" w:hAnsiTheme="minorHAnsi" w:cstheme="minorHAnsi"/>
          <w:noProof/>
        </w:rPr>
        <w:t>Maintain positive relationships with stakeholders, reporting any issues in a timely manner to your line manager.</w:t>
      </w:r>
    </w:p>
    <w:p w14:paraId="46060BE8" w14:textId="77777777" w:rsidR="0043441F" w:rsidRPr="0043441F" w:rsidRDefault="0043441F" w:rsidP="0043441F">
      <w:pPr>
        <w:numPr>
          <w:ilvl w:val="0"/>
          <w:numId w:val="7"/>
        </w:numPr>
        <w:spacing w:after="0" w:line="240" w:lineRule="auto"/>
        <w:contextualSpacing/>
        <w:jc w:val="both"/>
        <w:rPr>
          <w:rFonts w:asciiTheme="minorHAnsi" w:hAnsiTheme="minorHAnsi" w:cstheme="minorHAnsi"/>
          <w:noProof/>
          <w:lang w:val="en-AU"/>
        </w:rPr>
      </w:pPr>
      <w:r w:rsidRPr="0043441F">
        <w:rPr>
          <w:rFonts w:asciiTheme="minorHAnsi" w:hAnsiTheme="minorHAnsi" w:cstheme="minorHAnsi"/>
          <w:noProof/>
        </w:rPr>
        <w:t>Proactively engage stakeholders and partners in the contribution and impact of Venture Trust programmes including delivering presentations and attendance at meetings and events.</w:t>
      </w:r>
    </w:p>
    <w:p w14:paraId="46060BE9" w14:textId="77777777" w:rsidR="0043441F" w:rsidRPr="0043441F" w:rsidRDefault="0043441F" w:rsidP="0043441F">
      <w:pPr>
        <w:numPr>
          <w:ilvl w:val="0"/>
          <w:numId w:val="7"/>
        </w:numPr>
        <w:spacing w:after="0" w:line="240" w:lineRule="auto"/>
        <w:contextualSpacing/>
        <w:jc w:val="both"/>
        <w:rPr>
          <w:rFonts w:asciiTheme="minorHAnsi" w:hAnsiTheme="minorHAnsi" w:cstheme="minorHAnsi"/>
          <w:noProof/>
          <w:lang w:val="en-AU"/>
        </w:rPr>
      </w:pPr>
      <w:r w:rsidRPr="0043441F">
        <w:rPr>
          <w:rFonts w:asciiTheme="minorHAnsi" w:hAnsiTheme="minorHAnsi" w:cstheme="minorHAnsi"/>
          <w:noProof/>
        </w:rPr>
        <w:t>Liaise with support staff to ensure effective communication throughout the wider staff team and the efficient use of any resources.</w:t>
      </w:r>
    </w:p>
    <w:p w14:paraId="46060BEA" w14:textId="77777777" w:rsidR="0043441F" w:rsidRPr="0043441F" w:rsidRDefault="0043441F" w:rsidP="0043441F">
      <w:pPr>
        <w:spacing w:after="0" w:line="240" w:lineRule="auto"/>
        <w:jc w:val="both"/>
        <w:rPr>
          <w:rFonts w:asciiTheme="minorHAnsi" w:hAnsiTheme="minorHAnsi" w:cstheme="minorHAnsi"/>
          <w:u w:val="single"/>
          <w:lang w:val="en-AU"/>
        </w:rPr>
      </w:pPr>
    </w:p>
    <w:p w14:paraId="46060BEB" w14:textId="77777777" w:rsidR="0043441F" w:rsidRPr="0043441F" w:rsidRDefault="0043441F" w:rsidP="0043441F">
      <w:pPr>
        <w:spacing w:after="0" w:line="240" w:lineRule="auto"/>
        <w:jc w:val="both"/>
        <w:rPr>
          <w:rFonts w:asciiTheme="minorHAnsi" w:hAnsiTheme="minorHAnsi" w:cstheme="minorHAnsi"/>
          <w:u w:val="single"/>
          <w:lang w:val="en-AU"/>
        </w:rPr>
      </w:pPr>
      <w:r w:rsidRPr="0043441F">
        <w:rPr>
          <w:rFonts w:asciiTheme="minorHAnsi" w:hAnsiTheme="minorHAnsi" w:cstheme="minorHAnsi"/>
          <w:u w:val="single"/>
          <w:lang w:val="en-AU"/>
        </w:rPr>
        <w:t>Monitoring and evaluation:</w:t>
      </w:r>
    </w:p>
    <w:p w14:paraId="46060BEC" w14:textId="77777777" w:rsidR="0043441F" w:rsidRPr="0043441F" w:rsidRDefault="0043441F" w:rsidP="0043441F">
      <w:pPr>
        <w:numPr>
          <w:ilvl w:val="0"/>
          <w:numId w:val="8"/>
        </w:numPr>
        <w:spacing w:after="0" w:line="240" w:lineRule="auto"/>
        <w:contextualSpacing/>
        <w:rPr>
          <w:rFonts w:asciiTheme="minorHAnsi" w:hAnsiTheme="minorHAnsi" w:cstheme="minorHAnsi"/>
          <w:noProof/>
          <w:lang w:val="en-AU"/>
        </w:rPr>
      </w:pPr>
      <w:r w:rsidRPr="0043441F">
        <w:rPr>
          <w:rFonts w:asciiTheme="minorHAnsi" w:hAnsiTheme="minorHAnsi" w:cstheme="minorHAnsi"/>
          <w:noProof/>
        </w:rPr>
        <w:t>Prepare participant information and keep records as appropriate, ensuring that systems are maintained for tracking and recording post course progress and outcomes.</w:t>
      </w:r>
    </w:p>
    <w:p w14:paraId="46060BED" w14:textId="77777777" w:rsidR="0043441F" w:rsidRPr="0043441F" w:rsidRDefault="0043441F" w:rsidP="0043441F">
      <w:pPr>
        <w:numPr>
          <w:ilvl w:val="0"/>
          <w:numId w:val="8"/>
        </w:numPr>
        <w:spacing w:after="0" w:line="240" w:lineRule="auto"/>
        <w:contextualSpacing/>
        <w:rPr>
          <w:rFonts w:asciiTheme="minorHAnsi" w:hAnsiTheme="minorHAnsi" w:cstheme="minorHAnsi"/>
          <w:noProof/>
        </w:rPr>
      </w:pPr>
      <w:r w:rsidRPr="0043441F">
        <w:rPr>
          <w:rFonts w:asciiTheme="minorHAnsi" w:hAnsiTheme="minorHAnsi" w:cstheme="minorHAnsi"/>
          <w:noProof/>
        </w:rPr>
        <w:t>Liaise with the Information and Database Co-ordinator to</w:t>
      </w:r>
      <w:r w:rsidRPr="0043441F">
        <w:rPr>
          <w:rFonts w:asciiTheme="minorHAnsi" w:hAnsiTheme="minorHAnsi" w:cstheme="minorHAnsi"/>
          <w:noProof/>
          <w:lang w:val="en-AU"/>
        </w:rPr>
        <w:t xml:space="preserve"> ensure accurate </w:t>
      </w:r>
      <w:r w:rsidRPr="0043441F">
        <w:rPr>
          <w:rFonts w:asciiTheme="minorHAnsi" w:hAnsiTheme="minorHAnsi" w:cstheme="minorHAnsi"/>
          <w:noProof/>
        </w:rPr>
        <w:t>compilation of data for post course support and evaluation purposes.</w:t>
      </w:r>
    </w:p>
    <w:p w14:paraId="46060BEE" w14:textId="77777777" w:rsidR="0043441F" w:rsidRPr="0043441F" w:rsidRDefault="0043441F" w:rsidP="0043441F">
      <w:pPr>
        <w:numPr>
          <w:ilvl w:val="0"/>
          <w:numId w:val="8"/>
        </w:numPr>
        <w:spacing w:after="0" w:line="240" w:lineRule="auto"/>
        <w:contextualSpacing/>
        <w:rPr>
          <w:rFonts w:asciiTheme="minorHAnsi" w:hAnsiTheme="minorHAnsi" w:cstheme="minorHAnsi"/>
          <w:noProof/>
        </w:rPr>
      </w:pPr>
      <w:r w:rsidRPr="0043441F">
        <w:rPr>
          <w:rFonts w:asciiTheme="minorHAnsi" w:hAnsiTheme="minorHAnsi" w:cstheme="minorHAnsi"/>
          <w:noProof/>
        </w:rPr>
        <w:t>Assist the Outreach Co-ordinators and Outreach Managers with research and compilation of reports as required.</w:t>
      </w:r>
    </w:p>
    <w:p w14:paraId="46060BEF" w14:textId="77777777" w:rsidR="0043441F" w:rsidRPr="0043441F" w:rsidRDefault="0043441F" w:rsidP="0043441F">
      <w:pPr>
        <w:spacing w:after="0" w:line="240" w:lineRule="auto"/>
        <w:rPr>
          <w:rFonts w:asciiTheme="minorHAnsi" w:hAnsiTheme="minorHAnsi" w:cstheme="minorHAnsi"/>
        </w:rPr>
      </w:pPr>
    </w:p>
    <w:p w14:paraId="46060BF1" w14:textId="250A6193" w:rsidR="0043441F" w:rsidRDefault="0043441F" w:rsidP="0043441F">
      <w:pPr>
        <w:spacing w:after="0" w:line="240" w:lineRule="auto"/>
        <w:rPr>
          <w:rFonts w:asciiTheme="minorHAnsi" w:hAnsiTheme="minorHAnsi" w:cstheme="minorHAnsi"/>
          <w:b/>
          <w:bCs/>
        </w:rPr>
      </w:pPr>
      <w:r w:rsidRPr="0043441F">
        <w:rPr>
          <w:rFonts w:asciiTheme="minorHAnsi" w:hAnsiTheme="minorHAnsi" w:cstheme="minorHAnsi"/>
          <w:b/>
          <w:bCs/>
        </w:rPr>
        <w:t>Other</w:t>
      </w:r>
    </w:p>
    <w:p w14:paraId="1A4E00DF" w14:textId="77777777" w:rsidR="00335F88" w:rsidRPr="0043441F" w:rsidRDefault="00335F88" w:rsidP="0043441F">
      <w:pPr>
        <w:spacing w:after="0" w:line="240" w:lineRule="auto"/>
        <w:rPr>
          <w:rFonts w:asciiTheme="minorHAnsi" w:hAnsiTheme="minorHAnsi" w:cstheme="minorHAnsi"/>
          <w:b/>
          <w:bCs/>
        </w:rPr>
      </w:pPr>
    </w:p>
    <w:p w14:paraId="46060BF2" w14:textId="77777777" w:rsidR="0043441F" w:rsidRPr="0043441F" w:rsidRDefault="0043441F" w:rsidP="0043441F">
      <w:pPr>
        <w:numPr>
          <w:ilvl w:val="0"/>
          <w:numId w:val="9"/>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Attend and engage in team and external meetings, support and supervision sessions, and the Performance and Development Review process.</w:t>
      </w:r>
    </w:p>
    <w:p w14:paraId="46060BF3" w14:textId="77777777" w:rsidR="0043441F" w:rsidRPr="0043441F" w:rsidRDefault="0043441F" w:rsidP="0043441F">
      <w:pPr>
        <w:numPr>
          <w:ilvl w:val="0"/>
          <w:numId w:val="9"/>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lastRenderedPageBreak/>
        <w:t>Undertake any training and professional development as and when required to ensure effective work with young people at risk.</w:t>
      </w:r>
    </w:p>
    <w:p w14:paraId="46060BF4" w14:textId="77777777" w:rsidR="0043441F" w:rsidRPr="0043441F" w:rsidRDefault="0043441F" w:rsidP="0043441F">
      <w:pPr>
        <w:numPr>
          <w:ilvl w:val="0"/>
          <w:numId w:val="9"/>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Undertake any other reasonable duties, commensurate with the job title, as may be determined by the Line Manager.</w:t>
      </w:r>
    </w:p>
    <w:p w14:paraId="46060BF5" w14:textId="77777777" w:rsidR="0043441F" w:rsidRPr="0043441F" w:rsidRDefault="0043441F" w:rsidP="0043441F">
      <w:pPr>
        <w:spacing w:after="0" w:line="240" w:lineRule="auto"/>
        <w:rPr>
          <w:rFonts w:asciiTheme="minorHAnsi" w:hAnsiTheme="minorHAnsi" w:cstheme="minorHAnsi"/>
        </w:rPr>
      </w:pPr>
    </w:p>
    <w:p w14:paraId="46060BF6" w14:textId="77777777" w:rsidR="0043441F" w:rsidRPr="0043441F" w:rsidRDefault="0043441F" w:rsidP="0043441F">
      <w:pPr>
        <w:spacing w:after="0" w:line="240" w:lineRule="auto"/>
        <w:rPr>
          <w:rFonts w:asciiTheme="minorHAnsi" w:hAnsiTheme="minorHAnsi" w:cstheme="minorHAnsi"/>
          <w:b/>
          <w:bCs/>
          <w:noProof/>
        </w:rPr>
      </w:pPr>
      <w:r w:rsidRPr="0043441F">
        <w:rPr>
          <w:rFonts w:asciiTheme="minorHAnsi" w:hAnsiTheme="minorHAnsi" w:cstheme="minorHAnsi"/>
          <w:b/>
          <w:bCs/>
          <w:noProof/>
        </w:rPr>
        <w:t>Person specification</w:t>
      </w:r>
    </w:p>
    <w:p w14:paraId="46060BF7" w14:textId="77777777" w:rsidR="0043441F" w:rsidRPr="0043441F" w:rsidRDefault="0043441F" w:rsidP="0043441F">
      <w:pPr>
        <w:spacing w:after="0" w:line="240" w:lineRule="auto"/>
        <w:rPr>
          <w:rFonts w:asciiTheme="minorHAnsi" w:hAnsiTheme="minorHAnsi" w:cstheme="minorHAnsi"/>
          <w:noProof/>
        </w:rPr>
      </w:pPr>
    </w:p>
    <w:p w14:paraId="46060BF8" w14:textId="77777777" w:rsidR="0043441F" w:rsidRPr="0043441F" w:rsidRDefault="0043441F" w:rsidP="0043441F">
      <w:pPr>
        <w:spacing w:after="60" w:line="240" w:lineRule="auto"/>
        <w:rPr>
          <w:rFonts w:asciiTheme="minorHAnsi" w:hAnsiTheme="minorHAnsi" w:cstheme="minorHAnsi"/>
          <w:noProof/>
          <w:u w:val="single"/>
        </w:rPr>
      </w:pPr>
      <w:r w:rsidRPr="0043441F">
        <w:rPr>
          <w:rFonts w:asciiTheme="minorHAnsi" w:hAnsiTheme="minorHAnsi" w:cstheme="minorHAnsi"/>
          <w:noProof/>
          <w:u w:val="single"/>
        </w:rPr>
        <w:t>Skills and experience</w:t>
      </w:r>
    </w:p>
    <w:p w14:paraId="46060BF9" w14:textId="77777777" w:rsidR="0043441F" w:rsidRPr="0043441F" w:rsidRDefault="0043441F" w:rsidP="0043441F">
      <w:pPr>
        <w:spacing w:after="60" w:line="240" w:lineRule="auto"/>
        <w:rPr>
          <w:rFonts w:asciiTheme="minorHAnsi" w:hAnsiTheme="minorHAnsi" w:cstheme="minorHAnsi"/>
          <w:noProof/>
        </w:rPr>
      </w:pPr>
      <w:r w:rsidRPr="0043441F">
        <w:rPr>
          <w:rFonts w:asciiTheme="minorHAnsi" w:hAnsiTheme="minorHAnsi" w:cstheme="minorHAnsi"/>
          <w:noProof/>
        </w:rPr>
        <w:t>Essential:</w:t>
      </w:r>
    </w:p>
    <w:p w14:paraId="46060BFA" w14:textId="6D4E2674" w:rsidR="0043441F" w:rsidRPr="0043441F" w:rsidRDefault="0043441F" w:rsidP="0043441F">
      <w:pPr>
        <w:numPr>
          <w:ilvl w:val="0"/>
          <w:numId w:val="10"/>
        </w:numPr>
        <w:spacing w:after="0" w:line="240" w:lineRule="auto"/>
        <w:contextualSpacing/>
        <w:jc w:val="both"/>
        <w:rPr>
          <w:rFonts w:asciiTheme="minorHAnsi" w:hAnsiTheme="minorHAnsi" w:cstheme="minorHAnsi"/>
          <w:noProof/>
        </w:rPr>
      </w:pPr>
      <w:r w:rsidRPr="008535AE">
        <w:rPr>
          <w:rFonts w:asciiTheme="minorHAnsi" w:hAnsiTheme="minorHAnsi" w:cstheme="minorHAnsi"/>
          <w:noProof/>
        </w:rPr>
        <w:t>Qualifications in community</w:t>
      </w:r>
      <w:r w:rsidRPr="0043441F">
        <w:rPr>
          <w:rFonts w:asciiTheme="minorHAnsi" w:hAnsiTheme="minorHAnsi" w:cstheme="minorHAnsi"/>
          <w:noProof/>
        </w:rPr>
        <w:t xml:space="preserve"> education, community development, social work or a related discipline, or the equivalent proven experience of working with vulnerable and disaffected individuals, recognising the issues that affect them and ways to guide, encourage and support them.</w:t>
      </w:r>
    </w:p>
    <w:p w14:paraId="46060BFB" w14:textId="06D357DA" w:rsidR="0043441F" w:rsidRPr="0043441F" w:rsidRDefault="0043441F" w:rsidP="0043441F">
      <w:pPr>
        <w:numPr>
          <w:ilvl w:val="0"/>
          <w:numId w:val="10"/>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 xml:space="preserve">Ability to communicate effectively with stakeholders at all levels, with a particular emphasis on </w:t>
      </w:r>
      <w:r w:rsidRPr="008535AE">
        <w:rPr>
          <w:rFonts w:asciiTheme="minorHAnsi" w:hAnsiTheme="minorHAnsi" w:cstheme="minorHAnsi"/>
          <w:noProof/>
        </w:rPr>
        <w:t>people aged 16+,</w:t>
      </w:r>
      <w:r w:rsidRPr="0043441F">
        <w:rPr>
          <w:rFonts w:asciiTheme="minorHAnsi" w:hAnsiTheme="minorHAnsi" w:cstheme="minorHAnsi"/>
          <w:noProof/>
        </w:rPr>
        <w:t xml:space="preserve"> Venture Trust staff and outside agencies.</w:t>
      </w:r>
    </w:p>
    <w:p w14:paraId="46060BFC" w14:textId="77777777" w:rsidR="0043441F" w:rsidRPr="0043441F" w:rsidRDefault="0043441F" w:rsidP="0043441F">
      <w:pPr>
        <w:numPr>
          <w:ilvl w:val="0"/>
          <w:numId w:val="10"/>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Knowledge of voluntary and statutory sectors in Scotland including Criminal Justice Social work departments and Children’s Hearing System.</w:t>
      </w:r>
    </w:p>
    <w:p w14:paraId="46060BFD" w14:textId="77777777" w:rsidR="0043441F" w:rsidRPr="0043441F" w:rsidRDefault="0043441F" w:rsidP="0043441F">
      <w:pPr>
        <w:numPr>
          <w:ilvl w:val="0"/>
          <w:numId w:val="10"/>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Knowledge of drug and alcohol related issues and previous experience of working with this client group.</w:t>
      </w:r>
    </w:p>
    <w:p w14:paraId="46060BFE" w14:textId="77777777" w:rsidR="0043441F" w:rsidRPr="0043441F" w:rsidRDefault="0043441F" w:rsidP="0043441F">
      <w:pPr>
        <w:numPr>
          <w:ilvl w:val="0"/>
          <w:numId w:val="10"/>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Effective time management and ability to work to deadlines.</w:t>
      </w:r>
    </w:p>
    <w:p w14:paraId="46060BFF" w14:textId="77777777" w:rsidR="0043441F" w:rsidRPr="0043441F" w:rsidRDefault="0043441F" w:rsidP="0043441F">
      <w:pPr>
        <w:numPr>
          <w:ilvl w:val="0"/>
          <w:numId w:val="10"/>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Ability to work on own initiative.</w:t>
      </w:r>
    </w:p>
    <w:p w14:paraId="46060C00" w14:textId="77777777" w:rsidR="0043441F" w:rsidRPr="0043441F" w:rsidRDefault="0043441F" w:rsidP="0043441F">
      <w:pPr>
        <w:numPr>
          <w:ilvl w:val="0"/>
          <w:numId w:val="10"/>
        </w:numPr>
        <w:spacing w:after="240" w:line="240" w:lineRule="auto"/>
        <w:contextualSpacing/>
        <w:jc w:val="both"/>
        <w:rPr>
          <w:rFonts w:asciiTheme="minorHAnsi" w:hAnsiTheme="minorHAnsi" w:cstheme="minorHAnsi"/>
          <w:noProof/>
        </w:rPr>
      </w:pPr>
      <w:r w:rsidRPr="0043441F">
        <w:rPr>
          <w:rFonts w:asciiTheme="minorHAnsi" w:hAnsiTheme="minorHAnsi" w:cstheme="minorHAnsi"/>
          <w:noProof/>
        </w:rPr>
        <w:t>Driving licence and consistent access to vehicle.</w:t>
      </w:r>
    </w:p>
    <w:p w14:paraId="46060C01" w14:textId="77777777" w:rsidR="0043441F" w:rsidRPr="0043441F" w:rsidRDefault="0043441F" w:rsidP="0043441F">
      <w:pPr>
        <w:spacing w:after="0" w:line="240" w:lineRule="auto"/>
        <w:rPr>
          <w:rFonts w:asciiTheme="minorHAnsi" w:hAnsiTheme="minorHAnsi" w:cstheme="minorHAnsi"/>
        </w:rPr>
      </w:pPr>
    </w:p>
    <w:p w14:paraId="46060C02" w14:textId="77777777" w:rsidR="0043441F" w:rsidRPr="0043441F" w:rsidRDefault="0043441F" w:rsidP="0043441F">
      <w:pPr>
        <w:spacing w:after="0" w:line="240" w:lineRule="auto"/>
        <w:rPr>
          <w:rFonts w:asciiTheme="minorHAnsi" w:hAnsiTheme="minorHAnsi" w:cstheme="minorHAnsi"/>
          <w:noProof/>
        </w:rPr>
      </w:pPr>
      <w:r w:rsidRPr="0043441F">
        <w:rPr>
          <w:rFonts w:asciiTheme="minorHAnsi" w:hAnsiTheme="minorHAnsi" w:cstheme="minorHAnsi"/>
          <w:noProof/>
        </w:rPr>
        <w:t>Desirable:</w:t>
      </w:r>
    </w:p>
    <w:p w14:paraId="1FBD0535" w14:textId="755D5E0A" w:rsidR="008535AE" w:rsidRDefault="008535AE" w:rsidP="0043441F">
      <w:pPr>
        <w:numPr>
          <w:ilvl w:val="0"/>
          <w:numId w:val="11"/>
        </w:numPr>
        <w:spacing w:after="0" w:line="240" w:lineRule="auto"/>
        <w:contextualSpacing/>
        <w:jc w:val="both"/>
        <w:rPr>
          <w:rFonts w:asciiTheme="minorHAnsi" w:hAnsiTheme="minorHAnsi" w:cstheme="minorHAnsi"/>
          <w:noProof/>
        </w:rPr>
      </w:pPr>
      <w:r w:rsidRPr="008535AE">
        <w:rPr>
          <w:rFonts w:asciiTheme="minorHAnsi" w:hAnsiTheme="minorHAnsi" w:cstheme="minorHAnsi"/>
          <w:noProof/>
        </w:rPr>
        <w:t>Qualifications in youth work</w:t>
      </w:r>
      <w:r>
        <w:rPr>
          <w:rFonts w:asciiTheme="minorHAnsi" w:hAnsiTheme="minorHAnsi" w:cstheme="minorHAnsi"/>
          <w:noProof/>
        </w:rPr>
        <w:t>.</w:t>
      </w:r>
    </w:p>
    <w:p w14:paraId="46060C03" w14:textId="050B5B5F" w:rsidR="0043441F" w:rsidRPr="0043441F" w:rsidRDefault="0043441F" w:rsidP="0043441F">
      <w:pPr>
        <w:numPr>
          <w:ilvl w:val="0"/>
          <w:numId w:val="11"/>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Qualified as an SQA Assessor with experience delivering and assessing Awards at level 3 or higher.</w:t>
      </w:r>
    </w:p>
    <w:p w14:paraId="46060C04" w14:textId="77777777" w:rsidR="0043441F" w:rsidRPr="0043441F" w:rsidRDefault="0043441F" w:rsidP="0043441F">
      <w:pPr>
        <w:numPr>
          <w:ilvl w:val="0"/>
          <w:numId w:val="11"/>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Experience of development training and/or informal education.</w:t>
      </w:r>
    </w:p>
    <w:p w14:paraId="46060C05" w14:textId="77777777" w:rsidR="0043441F" w:rsidRPr="0043441F" w:rsidRDefault="0043441F" w:rsidP="0043441F">
      <w:pPr>
        <w:numPr>
          <w:ilvl w:val="0"/>
          <w:numId w:val="11"/>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Educated to degree level in an appropriate field.</w:t>
      </w:r>
    </w:p>
    <w:p w14:paraId="46060C06" w14:textId="77777777" w:rsidR="0043441F" w:rsidRPr="0043441F" w:rsidRDefault="0043441F" w:rsidP="0043441F">
      <w:pPr>
        <w:spacing w:after="0" w:line="240" w:lineRule="auto"/>
        <w:rPr>
          <w:rFonts w:asciiTheme="minorHAnsi" w:hAnsiTheme="minorHAnsi" w:cstheme="minorHAnsi"/>
          <w:noProof/>
        </w:rPr>
      </w:pPr>
    </w:p>
    <w:p w14:paraId="46060C07" w14:textId="77777777" w:rsidR="0043441F" w:rsidRPr="0043441F" w:rsidRDefault="0043441F" w:rsidP="0043441F">
      <w:pPr>
        <w:spacing w:after="0" w:line="240" w:lineRule="auto"/>
        <w:rPr>
          <w:rFonts w:asciiTheme="minorHAnsi" w:hAnsiTheme="minorHAnsi" w:cstheme="minorHAnsi"/>
        </w:rPr>
      </w:pPr>
      <w:r w:rsidRPr="0043441F">
        <w:rPr>
          <w:rFonts w:asciiTheme="minorHAnsi" w:hAnsiTheme="minorHAnsi" w:cstheme="minorHAnsi"/>
          <w:u w:val="single"/>
        </w:rPr>
        <w:t>Personal qualities</w:t>
      </w:r>
      <w:r w:rsidRPr="0043441F">
        <w:rPr>
          <w:rFonts w:asciiTheme="minorHAnsi" w:hAnsiTheme="minorHAnsi" w:cstheme="minorHAnsi"/>
        </w:rPr>
        <w:t>:</w:t>
      </w:r>
    </w:p>
    <w:p w14:paraId="46060C08" w14:textId="77777777" w:rsidR="0043441F" w:rsidRPr="0043441F" w:rsidRDefault="0043441F" w:rsidP="0043441F">
      <w:pPr>
        <w:numPr>
          <w:ilvl w:val="0"/>
          <w:numId w:val="12"/>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Commitment to Venture Trust’s mission and values - desire to make a difference.</w:t>
      </w:r>
    </w:p>
    <w:p w14:paraId="46060C09" w14:textId="77777777" w:rsidR="0043441F" w:rsidRPr="0043441F" w:rsidRDefault="0043441F" w:rsidP="0043441F">
      <w:pPr>
        <w:numPr>
          <w:ilvl w:val="0"/>
          <w:numId w:val="12"/>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Proactive.</w:t>
      </w:r>
    </w:p>
    <w:p w14:paraId="46060C0A" w14:textId="77777777" w:rsidR="0043441F" w:rsidRPr="0043441F" w:rsidRDefault="0043441F" w:rsidP="0043441F">
      <w:pPr>
        <w:numPr>
          <w:ilvl w:val="0"/>
          <w:numId w:val="12"/>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Team player.</w:t>
      </w:r>
    </w:p>
    <w:p w14:paraId="46060C0B" w14:textId="77777777" w:rsidR="0043441F" w:rsidRPr="0043441F" w:rsidRDefault="0043441F" w:rsidP="0043441F">
      <w:pPr>
        <w:numPr>
          <w:ilvl w:val="0"/>
          <w:numId w:val="12"/>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Flexible, and willing to work in the fast-paced and constantly changing environment of a growing service-providing charity which operates across the UK.</w:t>
      </w:r>
    </w:p>
    <w:p w14:paraId="46060C0C" w14:textId="77777777" w:rsidR="0043441F" w:rsidRPr="0043441F" w:rsidRDefault="0043441F" w:rsidP="0043441F">
      <w:pPr>
        <w:numPr>
          <w:ilvl w:val="0"/>
          <w:numId w:val="12"/>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Conscientious and responsible.</w:t>
      </w:r>
    </w:p>
    <w:p w14:paraId="46060C0D" w14:textId="77777777" w:rsidR="0043441F" w:rsidRPr="0043441F" w:rsidRDefault="0043441F" w:rsidP="0043441F">
      <w:pPr>
        <w:numPr>
          <w:ilvl w:val="0"/>
          <w:numId w:val="12"/>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Ability to support and enthuse others and maintain a professional image.</w:t>
      </w:r>
    </w:p>
    <w:p w14:paraId="46060C0E" w14:textId="77777777" w:rsidR="0043441F" w:rsidRPr="0043441F" w:rsidRDefault="0043441F" w:rsidP="0043441F">
      <w:pPr>
        <w:numPr>
          <w:ilvl w:val="0"/>
          <w:numId w:val="12"/>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Willingness to travel and spend time away from home as and when appropriate.</w:t>
      </w:r>
    </w:p>
    <w:p w14:paraId="46060C0F" w14:textId="77777777" w:rsidR="0043441F" w:rsidRPr="0043441F" w:rsidRDefault="0043441F" w:rsidP="0043441F">
      <w:pPr>
        <w:numPr>
          <w:ilvl w:val="0"/>
          <w:numId w:val="12"/>
        </w:numPr>
        <w:spacing w:after="0" w:line="240" w:lineRule="auto"/>
        <w:contextualSpacing/>
        <w:jc w:val="both"/>
        <w:rPr>
          <w:rFonts w:asciiTheme="minorHAnsi" w:hAnsiTheme="minorHAnsi" w:cstheme="minorHAnsi"/>
          <w:noProof/>
        </w:rPr>
      </w:pPr>
      <w:r w:rsidRPr="0043441F">
        <w:rPr>
          <w:rFonts w:asciiTheme="minorHAnsi" w:hAnsiTheme="minorHAnsi" w:cstheme="minorHAnsi"/>
          <w:noProof/>
        </w:rPr>
        <w:t>A solution focussed and person centred outlook.</w:t>
      </w:r>
    </w:p>
    <w:p w14:paraId="46060C10" w14:textId="77777777" w:rsidR="0043441F" w:rsidRPr="0043441F" w:rsidRDefault="0043441F" w:rsidP="0043441F">
      <w:pPr>
        <w:autoSpaceDE w:val="0"/>
        <w:autoSpaceDN w:val="0"/>
        <w:adjustRightInd w:val="0"/>
        <w:spacing w:after="60" w:line="240" w:lineRule="auto"/>
        <w:rPr>
          <w:rFonts w:asciiTheme="minorHAnsi" w:hAnsiTheme="minorHAnsi" w:cstheme="minorHAnsi"/>
        </w:rPr>
      </w:pPr>
    </w:p>
    <w:p w14:paraId="46060C11" w14:textId="77777777" w:rsidR="0043441F" w:rsidRPr="0043441F" w:rsidRDefault="0043441F" w:rsidP="0043441F">
      <w:pPr>
        <w:autoSpaceDE w:val="0"/>
        <w:autoSpaceDN w:val="0"/>
        <w:adjustRightInd w:val="0"/>
        <w:spacing w:after="0" w:line="259" w:lineRule="auto"/>
        <w:rPr>
          <w:rFonts w:asciiTheme="minorHAnsi" w:hAnsiTheme="minorHAnsi" w:cstheme="minorHAnsi"/>
          <w:bCs/>
        </w:rPr>
      </w:pPr>
      <w:r w:rsidRPr="0043441F">
        <w:rPr>
          <w:rFonts w:asciiTheme="minorHAnsi" w:hAnsiTheme="minorHAnsi" w:cstheme="minorHAnsi"/>
          <w:bCs/>
        </w:rPr>
        <w:t>Venture Trust is committed to promoting equality and diversity.</w:t>
      </w:r>
    </w:p>
    <w:p w14:paraId="46060C13" w14:textId="2B32EEC1" w:rsidR="00BC16A8" w:rsidRPr="0043441F" w:rsidRDefault="005C0FB5" w:rsidP="005C0FB5">
      <w:pPr>
        <w:spacing w:after="0" w:line="240" w:lineRule="auto"/>
        <w:rPr>
          <w:rFonts w:asciiTheme="minorHAnsi" w:hAnsiTheme="minorHAnsi" w:cstheme="minorHAnsi"/>
          <w:bCs/>
        </w:rPr>
      </w:pPr>
      <w:r w:rsidRPr="0043441F">
        <w:rPr>
          <w:rFonts w:asciiTheme="minorHAnsi" w:hAnsiTheme="minorHAnsi" w:cstheme="minorHAnsi"/>
          <w:bCs/>
          <w:noProof/>
          <w:lang w:eastAsia="en-GB"/>
        </w:rPr>
        <w:drawing>
          <wp:anchor distT="0" distB="0" distL="114300" distR="114300" simplePos="0" relativeHeight="251658240" behindDoc="1" locked="0" layoutInCell="1" allowOverlap="1" wp14:anchorId="46060C14" wp14:editId="2B5706DD">
            <wp:simplePos x="0" y="0"/>
            <wp:positionH relativeFrom="column">
              <wp:posOffset>95249</wp:posOffset>
            </wp:positionH>
            <wp:positionV relativeFrom="paragraph">
              <wp:posOffset>288238</wp:posOffset>
            </wp:positionV>
            <wp:extent cx="1323975" cy="934138"/>
            <wp:effectExtent l="0" t="0" r="0" b="0"/>
            <wp:wrapNone/>
            <wp:docPr id="2" name="Picture 2" descr="C:\Users\nicolas\Pictures\E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Pictures\ESF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8825" cy="93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41F" w:rsidRPr="0043441F">
        <w:rPr>
          <w:rFonts w:asciiTheme="minorHAnsi" w:hAnsiTheme="minorHAnsi" w:cstheme="minorHAnsi"/>
          <w:bCs/>
        </w:rPr>
        <w:t>Our programmes are part-funded by the European Social Fund</w:t>
      </w:r>
    </w:p>
    <w:sectPr w:rsidR="00BC16A8" w:rsidRPr="0043441F" w:rsidSect="008535AE">
      <w:headerReference w:type="default" r:id="rId13"/>
      <w:footerReference w:type="default" r:id="rId14"/>
      <w:headerReference w:type="first" r:id="rId15"/>
      <w:footerReference w:type="first" r:id="rId16"/>
      <w:pgSz w:w="11900" w:h="16840"/>
      <w:pgMar w:top="1134" w:right="1440" w:bottom="1440" w:left="1440"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9F8D" w14:textId="77777777" w:rsidR="003E1DA2" w:rsidRDefault="003E1DA2">
      <w:pPr>
        <w:spacing w:after="0" w:line="240" w:lineRule="auto"/>
      </w:pPr>
      <w:r>
        <w:separator/>
      </w:r>
    </w:p>
  </w:endnote>
  <w:endnote w:type="continuationSeparator" w:id="0">
    <w:p w14:paraId="7292F3BE" w14:textId="77777777" w:rsidR="003E1DA2" w:rsidRDefault="003E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0C1C" w14:textId="77777777" w:rsidR="00B35BB8" w:rsidRPr="00B35BB8" w:rsidRDefault="00B35BB8">
    <w:pPr>
      <w:pStyle w:val="Footer"/>
      <w:jc w:val="center"/>
      <w:rPr>
        <w:sz w:val="16"/>
        <w:szCs w:val="16"/>
      </w:rPr>
    </w:pPr>
    <w:r w:rsidRPr="00B35BB8">
      <w:rPr>
        <w:sz w:val="16"/>
        <w:szCs w:val="16"/>
      </w:rPr>
      <w:t xml:space="preserve">Page </w:t>
    </w:r>
    <w:r w:rsidRPr="00B35BB8">
      <w:rPr>
        <w:bCs/>
        <w:sz w:val="16"/>
        <w:szCs w:val="16"/>
      </w:rPr>
      <w:fldChar w:fldCharType="begin"/>
    </w:r>
    <w:r w:rsidRPr="00B35BB8">
      <w:rPr>
        <w:bCs/>
        <w:sz w:val="16"/>
        <w:szCs w:val="16"/>
      </w:rPr>
      <w:instrText xml:space="preserve"> PAGE </w:instrText>
    </w:r>
    <w:r w:rsidRPr="00B35BB8">
      <w:rPr>
        <w:bCs/>
        <w:sz w:val="16"/>
        <w:szCs w:val="16"/>
      </w:rPr>
      <w:fldChar w:fldCharType="separate"/>
    </w:r>
    <w:r w:rsidR="00667528">
      <w:rPr>
        <w:bCs/>
        <w:noProof/>
        <w:sz w:val="16"/>
        <w:szCs w:val="16"/>
      </w:rPr>
      <w:t>3</w:t>
    </w:r>
    <w:r w:rsidRPr="00B35BB8">
      <w:rPr>
        <w:bCs/>
        <w:sz w:val="16"/>
        <w:szCs w:val="16"/>
      </w:rPr>
      <w:fldChar w:fldCharType="end"/>
    </w:r>
    <w:r w:rsidRPr="00B35BB8">
      <w:rPr>
        <w:sz w:val="16"/>
        <w:szCs w:val="16"/>
      </w:rPr>
      <w:t xml:space="preserve"> of </w:t>
    </w:r>
    <w:r w:rsidRPr="00B35BB8">
      <w:rPr>
        <w:bCs/>
        <w:sz w:val="16"/>
        <w:szCs w:val="16"/>
      </w:rPr>
      <w:fldChar w:fldCharType="begin"/>
    </w:r>
    <w:r w:rsidRPr="00B35BB8">
      <w:rPr>
        <w:bCs/>
        <w:sz w:val="16"/>
        <w:szCs w:val="16"/>
      </w:rPr>
      <w:instrText xml:space="preserve"> NUMPAGES  </w:instrText>
    </w:r>
    <w:r w:rsidRPr="00B35BB8">
      <w:rPr>
        <w:bCs/>
        <w:sz w:val="16"/>
        <w:szCs w:val="16"/>
      </w:rPr>
      <w:fldChar w:fldCharType="separate"/>
    </w:r>
    <w:r w:rsidR="00667528">
      <w:rPr>
        <w:bCs/>
        <w:noProof/>
        <w:sz w:val="16"/>
        <w:szCs w:val="16"/>
      </w:rPr>
      <w:t>3</w:t>
    </w:r>
    <w:r w:rsidRPr="00B35BB8">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0C1E" w14:textId="77777777" w:rsidR="008658D7" w:rsidRDefault="00837480" w:rsidP="007F4F1C">
    <w:pPr>
      <w:spacing w:after="240" w:line="240" w:lineRule="auto"/>
      <w:jc w:val="center"/>
      <w:rPr>
        <w:b/>
        <w:bCs/>
        <w:lang w:eastAsia="en-GB"/>
      </w:rPr>
    </w:pPr>
    <w:r>
      <w:rPr>
        <w:noProof/>
        <w:lang w:eastAsia="en-GB"/>
      </w:rPr>
      <w:drawing>
        <wp:anchor distT="0" distB="0" distL="114300" distR="114300" simplePos="0" relativeHeight="251659776" behindDoc="0" locked="0" layoutInCell="1" allowOverlap="1" wp14:anchorId="46060C22" wp14:editId="46060C23">
          <wp:simplePos x="0" y="0"/>
          <wp:positionH relativeFrom="page">
            <wp:posOffset>6850380</wp:posOffset>
          </wp:positionH>
          <wp:positionV relativeFrom="page">
            <wp:posOffset>9509760</wp:posOffset>
          </wp:positionV>
          <wp:extent cx="570865" cy="450432"/>
          <wp:effectExtent l="0" t="0" r="635" b="6985"/>
          <wp:wrapThrough wrapText="bothSides">
            <wp:wrapPolygon edited="0">
              <wp:start x="0" y="0"/>
              <wp:lineTo x="0" y="21021"/>
              <wp:lineTo x="20903" y="21021"/>
              <wp:lineTo x="20903" y="0"/>
              <wp:lineTo x="0" y="0"/>
            </wp:wrapPolygon>
          </wp:wrapThrough>
          <wp:docPr id="1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0865" cy="450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2639">
      <w:rPr>
        <w:noProof/>
        <w:lang w:eastAsia="en-GB"/>
      </w:rPr>
      <w:drawing>
        <wp:anchor distT="0" distB="0" distL="114300" distR="114300" simplePos="0" relativeHeight="251657728" behindDoc="0" locked="0" layoutInCell="1" allowOverlap="1" wp14:anchorId="46060C24" wp14:editId="46060C25">
          <wp:simplePos x="0" y="0"/>
          <wp:positionH relativeFrom="page">
            <wp:posOffset>99060</wp:posOffset>
          </wp:positionH>
          <wp:positionV relativeFrom="page">
            <wp:posOffset>9509760</wp:posOffset>
          </wp:positionV>
          <wp:extent cx="532765" cy="533400"/>
          <wp:effectExtent l="0" t="0" r="0" b="0"/>
          <wp:wrapThrough wrapText="bothSides">
            <wp:wrapPolygon edited="0">
              <wp:start x="0" y="0"/>
              <wp:lineTo x="0" y="20829"/>
              <wp:lineTo x="20853" y="20829"/>
              <wp:lineTo x="20853" y="0"/>
              <wp:lineTo x="0" y="0"/>
            </wp:wrapPolygon>
          </wp:wrapThrough>
          <wp:docPr id="1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76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58D7">
      <w:rPr>
        <w:lang w:eastAsia="en-GB"/>
      </w:rPr>
      <w:t>Argyle House | 3 Lady Lawson Street |</w:t>
    </w:r>
    <w:r w:rsidR="00A95E89">
      <w:rPr>
        <w:lang w:eastAsia="en-GB"/>
      </w:rPr>
      <w:t xml:space="preserve"> </w:t>
    </w:r>
    <w:r w:rsidR="008658D7">
      <w:rPr>
        <w:lang w:eastAsia="en-GB"/>
      </w:rPr>
      <w:t>Edinburgh EH3 9DR |</w:t>
    </w:r>
    <w:r w:rsidR="00A95E89">
      <w:rPr>
        <w:lang w:eastAsia="en-GB"/>
      </w:rPr>
      <w:t xml:space="preserve"> </w:t>
    </w:r>
    <w:r w:rsidR="008658D7">
      <w:rPr>
        <w:lang w:eastAsia="en-GB"/>
      </w:rPr>
      <w:t xml:space="preserve">Tel 0131 228 7700 </w:t>
    </w:r>
    <w:r w:rsidR="005C32CF">
      <w:rPr>
        <w:lang w:eastAsia="en-GB"/>
      </w:rPr>
      <w:t>info</w:t>
    </w:r>
    <w:r w:rsidR="008658D7">
      <w:rPr>
        <w:lang w:eastAsia="en-GB"/>
      </w:rPr>
      <w:t>@venturetrust.org.uk|</w:t>
    </w:r>
    <w:r w:rsidR="008658D7" w:rsidRPr="008658D7">
      <w:rPr>
        <w:lang w:eastAsia="en-GB"/>
      </w:rPr>
      <w:t>www.venturetrust.org.uk</w:t>
    </w:r>
  </w:p>
  <w:p w14:paraId="46060C1F" w14:textId="158E3509" w:rsidR="00D228C1" w:rsidRPr="008658D7" w:rsidRDefault="008658D7" w:rsidP="007F4F1C">
    <w:pPr>
      <w:spacing w:after="0" w:line="240" w:lineRule="auto"/>
      <w:jc w:val="center"/>
      <w:rPr>
        <w:color w:val="000000"/>
        <w:sz w:val="16"/>
        <w:szCs w:val="16"/>
        <w:lang w:eastAsia="en-GB"/>
      </w:rPr>
    </w:pPr>
    <w:r>
      <w:rPr>
        <w:color w:val="000000"/>
        <w:sz w:val="16"/>
        <w:szCs w:val="16"/>
        <w:lang w:eastAsia="en-GB"/>
      </w:rPr>
      <w:t xml:space="preserve">Venture Trust is a </w:t>
    </w:r>
    <w:r w:rsidR="000F3D6E">
      <w:rPr>
        <w:color w:val="000000"/>
        <w:sz w:val="16"/>
        <w:szCs w:val="16"/>
        <w:lang w:eastAsia="en-GB"/>
      </w:rPr>
      <w:t>r</w:t>
    </w:r>
    <w:r>
      <w:rPr>
        <w:color w:val="000000"/>
        <w:sz w:val="16"/>
        <w:szCs w:val="16"/>
        <w:lang w:eastAsia="en-GB"/>
      </w:rPr>
      <w:t xml:space="preserve">egistered </w:t>
    </w:r>
    <w:r w:rsidR="000F3D6E">
      <w:rPr>
        <w:color w:val="000000"/>
        <w:sz w:val="16"/>
        <w:szCs w:val="16"/>
        <w:lang w:eastAsia="en-GB"/>
      </w:rPr>
      <w:t xml:space="preserve">charity </w:t>
    </w:r>
    <w:r>
      <w:rPr>
        <w:color w:val="000000"/>
        <w:sz w:val="16"/>
        <w:szCs w:val="16"/>
        <w:lang w:eastAsia="en-GB"/>
      </w:rPr>
      <w:t xml:space="preserve">in </w:t>
    </w:r>
    <w:r w:rsidR="000F3D6E">
      <w:rPr>
        <w:color w:val="000000"/>
        <w:sz w:val="16"/>
        <w:szCs w:val="16"/>
        <w:lang w:eastAsia="en-GB"/>
      </w:rPr>
      <w:t xml:space="preserve">Scotland (SCO38932) and </w:t>
    </w:r>
    <w:r>
      <w:rPr>
        <w:color w:val="000000"/>
        <w:sz w:val="16"/>
        <w:szCs w:val="16"/>
        <w:lang w:eastAsia="en-GB"/>
      </w:rPr>
      <w:t xml:space="preserve">England and Wales </w:t>
    </w:r>
    <w:r w:rsidR="000F3D6E">
      <w:rPr>
        <w:color w:val="000000"/>
        <w:sz w:val="16"/>
        <w:szCs w:val="16"/>
        <w:lang w:eastAsia="en-GB"/>
      </w:rPr>
      <w:t xml:space="preserve">(285891). </w:t>
    </w:r>
    <w:r>
      <w:rPr>
        <w:color w:val="000000"/>
        <w:sz w:val="16"/>
        <w:szCs w:val="16"/>
        <w:lang w:eastAsia="en-GB"/>
      </w:rPr>
      <w:t xml:space="preserve">Registered office: </w:t>
    </w:r>
    <w:r w:rsidR="004711C1" w:rsidRPr="004711C1">
      <w:rPr>
        <w:color w:val="000000"/>
        <w:sz w:val="16"/>
        <w:szCs w:val="16"/>
        <w:lang w:eastAsia="en-GB"/>
      </w:rPr>
      <w:t>10 Orange Street, Haymarket, London, WC2H 7DQ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3B9E" w14:textId="77777777" w:rsidR="003E1DA2" w:rsidRDefault="003E1DA2">
      <w:pPr>
        <w:spacing w:after="0" w:line="240" w:lineRule="auto"/>
      </w:pPr>
      <w:r>
        <w:separator/>
      </w:r>
    </w:p>
  </w:footnote>
  <w:footnote w:type="continuationSeparator" w:id="0">
    <w:p w14:paraId="0B5A634D" w14:textId="77777777" w:rsidR="003E1DA2" w:rsidRDefault="003E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0C1A" w14:textId="77777777" w:rsidR="00D228C1" w:rsidRDefault="00D228C1" w:rsidP="008331C0">
    <w:pPr>
      <w:jc w:val="right"/>
    </w:pPr>
  </w:p>
  <w:p w14:paraId="46060C1B" w14:textId="77777777" w:rsidR="00D228C1" w:rsidRDefault="00D228C1" w:rsidP="008331C0">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0C1D" w14:textId="77777777" w:rsidR="00D228C1" w:rsidRPr="008658D7" w:rsidRDefault="00A42639" w:rsidP="00A42639">
    <w:pPr>
      <w:pStyle w:val="Header"/>
      <w:jc w:val="right"/>
    </w:pPr>
    <w:r>
      <w:t xml:space="preserve">     </w:t>
    </w:r>
    <w:r>
      <w:rPr>
        <w:rFonts w:ascii="Verdana" w:hAnsi="Verdana"/>
        <w:b/>
        <w:noProof/>
        <w:color w:val="BFC400"/>
        <w:sz w:val="52"/>
        <w:szCs w:val="52"/>
        <w:lang w:eastAsia="en-GB"/>
      </w:rPr>
      <w:drawing>
        <wp:inline distT="0" distB="0" distL="0" distR="0" wp14:anchorId="46060C20" wp14:editId="46060C21">
          <wp:extent cx="3017520" cy="337843"/>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17520" cy="3378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FEFA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31365"/>
    <w:multiLevelType w:val="hybridMultilevel"/>
    <w:tmpl w:val="8A10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536E5"/>
    <w:multiLevelType w:val="hybridMultilevel"/>
    <w:tmpl w:val="7524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D035F"/>
    <w:multiLevelType w:val="hybridMultilevel"/>
    <w:tmpl w:val="B394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EA6"/>
    <w:multiLevelType w:val="multilevel"/>
    <w:tmpl w:val="C4A43FE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335744ED"/>
    <w:multiLevelType w:val="hybridMultilevel"/>
    <w:tmpl w:val="C5EE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6395E"/>
    <w:multiLevelType w:val="hybridMultilevel"/>
    <w:tmpl w:val="861C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C7E6C"/>
    <w:multiLevelType w:val="hybridMultilevel"/>
    <w:tmpl w:val="A78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F6822"/>
    <w:multiLevelType w:val="hybridMultilevel"/>
    <w:tmpl w:val="1BC8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7564B"/>
    <w:multiLevelType w:val="hybridMultilevel"/>
    <w:tmpl w:val="C9D0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9"/>
  </w:num>
  <w:num w:numId="6">
    <w:abstractNumId w:val="2"/>
  </w:num>
  <w:num w:numId="7">
    <w:abstractNumId w:val="8"/>
  </w:num>
  <w:num w:numId="8">
    <w:abstractNumId w:val="1"/>
  </w:num>
  <w:num w:numId="9">
    <w:abstractNumId w:val="7"/>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1F"/>
    <w:rsid w:val="00003C9B"/>
    <w:rsid w:val="00052E8F"/>
    <w:rsid w:val="0009306D"/>
    <w:rsid w:val="000C64DF"/>
    <w:rsid w:val="000D200B"/>
    <w:rsid w:val="000F3D6E"/>
    <w:rsid w:val="0011637B"/>
    <w:rsid w:val="001356E0"/>
    <w:rsid w:val="00145A21"/>
    <w:rsid w:val="00150317"/>
    <w:rsid w:val="0016501F"/>
    <w:rsid w:val="00175307"/>
    <w:rsid w:val="00192E59"/>
    <w:rsid w:val="00194D9D"/>
    <w:rsid w:val="00195500"/>
    <w:rsid w:val="001D4EFD"/>
    <w:rsid w:val="001F1F1F"/>
    <w:rsid w:val="001F3030"/>
    <w:rsid w:val="00223379"/>
    <w:rsid w:val="00252BD1"/>
    <w:rsid w:val="00255B46"/>
    <w:rsid w:val="00265709"/>
    <w:rsid w:val="00275E5F"/>
    <w:rsid w:val="00297779"/>
    <w:rsid w:val="002A2F4F"/>
    <w:rsid w:val="002A653C"/>
    <w:rsid w:val="002B399D"/>
    <w:rsid w:val="00303EDD"/>
    <w:rsid w:val="00312315"/>
    <w:rsid w:val="00316A9F"/>
    <w:rsid w:val="00325B8F"/>
    <w:rsid w:val="00335F88"/>
    <w:rsid w:val="00342F58"/>
    <w:rsid w:val="0035279F"/>
    <w:rsid w:val="00360365"/>
    <w:rsid w:val="003617D6"/>
    <w:rsid w:val="003705B3"/>
    <w:rsid w:val="003767D7"/>
    <w:rsid w:val="00383EAA"/>
    <w:rsid w:val="00397A72"/>
    <w:rsid w:val="003C48BC"/>
    <w:rsid w:val="003D513E"/>
    <w:rsid w:val="003E1DA2"/>
    <w:rsid w:val="00401016"/>
    <w:rsid w:val="00411B87"/>
    <w:rsid w:val="00433741"/>
    <w:rsid w:val="0043441F"/>
    <w:rsid w:val="00455A04"/>
    <w:rsid w:val="004567C0"/>
    <w:rsid w:val="004711C1"/>
    <w:rsid w:val="00475670"/>
    <w:rsid w:val="00494D41"/>
    <w:rsid w:val="004C1DF2"/>
    <w:rsid w:val="004E0DC6"/>
    <w:rsid w:val="004E31A4"/>
    <w:rsid w:val="004E6694"/>
    <w:rsid w:val="005100BF"/>
    <w:rsid w:val="005316C3"/>
    <w:rsid w:val="005355D5"/>
    <w:rsid w:val="0054296A"/>
    <w:rsid w:val="00542FC9"/>
    <w:rsid w:val="005459EA"/>
    <w:rsid w:val="005706F3"/>
    <w:rsid w:val="005775C7"/>
    <w:rsid w:val="005A1334"/>
    <w:rsid w:val="005C0FB5"/>
    <w:rsid w:val="005C32CF"/>
    <w:rsid w:val="005E1CEA"/>
    <w:rsid w:val="005F6D35"/>
    <w:rsid w:val="0061541E"/>
    <w:rsid w:val="00655975"/>
    <w:rsid w:val="006641A2"/>
    <w:rsid w:val="00667528"/>
    <w:rsid w:val="006A159E"/>
    <w:rsid w:val="006A289F"/>
    <w:rsid w:val="006B669E"/>
    <w:rsid w:val="006D6DDD"/>
    <w:rsid w:val="007001B6"/>
    <w:rsid w:val="00703276"/>
    <w:rsid w:val="00714ACD"/>
    <w:rsid w:val="00780F3F"/>
    <w:rsid w:val="00791E91"/>
    <w:rsid w:val="007C016A"/>
    <w:rsid w:val="007F4F1C"/>
    <w:rsid w:val="008151C6"/>
    <w:rsid w:val="00832E9F"/>
    <w:rsid w:val="008331C0"/>
    <w:rsid w:val="00837480"/>
    <w:rsid w:val="008535AE"/>
    <w:rsid w:val="008658D7"/>
    <w:rsid w:val="008927E1"/>
    <w:rsid w:val="008A2A1A"/>
    <w:rsid w:val="008E3145"/>
    <w:rsid w:val="008F5D34"/>
    <w:rsid w:val="00900971"/>
    <w:rsid w:val="00911BFA"/>
    <w:rsid w:val="00932728"/>
    <w:rsid w:val="00943522"/>
    <w:rsid w:val="00960E9E"/>
    <w:rsid w:val="00967E38"/>
    <w:rsid w:val="009824AA"/>
    <w:rsid w:val="009D1D34"/>
    <w:rsid w:val="009E59F0"/>
    <w:rsid w:val="009E6CAC"/>
    <w:rsid w:val="009F676D"/>
    <w:rsid w:val="00A0527E"/>
    <w:rsid w:val="00A257A5"/>
    <w:rsid w:val="00A34ECF"/>
    <w:rsid w:val="00A37AEB"/>
    <w:rsid w:val="00A4178F"/>
    <w:rsid w:val="00A42639"/>
    <w:rsid w:val="00A65FD1"/>
    <w:rsid w:val="00A95E89"/>
    <w:rsid w:val="00AA4EA1"/>
    <w:rsid w:val="00AC43D9"/>
    <w:rsid w:val="00AC7B24"/>
    <w:rsid w:val="00AD7ECC"/>
    <w:rsid w:val="00B044B4"/>
    <w:rsid w:val="00B05DF3"/>
    <w:rsid w:val="00B35829"/>
    <w:rsid w:val="00B35BB8"/>
    <w:rsid w:val="00B43A7D"/>
    <w:rsid w:val="00B66D97"/>
    <w:rsid w:val="00B90FE7"/>
    <w:rsid w:val="00BB6FC4"/>
    <w:rsid w:val="00BC16A8"/>
    <w:rsid w:val="00BC33B7"/>
    <w:rsid w:val="00BD5278"/>
    <w:rsid w:val="00C12F2C"/>
    <w:rsid w:val="00C131F2"/>
    <w:rsid w:val="00C15FA4"/>
    <w:rsid w:val="00C22D56"/>
    <w:rsid w:val="00C33A21"/>
    <w:rsid w:val="00C64149"/>
    <w:rsid w:val="00CF0FBE"/>
    <w:rsid w:val="00D0534B"/>
    <w:rsid w:val="00D1046C"/>
    <w:rsid w:val="00D228C1"/>
    <w:rsid w:val="00D24737"/>
    <w:rsid w:val="00D3370E"/>
    <w:rsid w:val="00D3766F"/>
    <w:rsid w:val="00D52A90"/>
    <w:rsid w:val="00D719CA"/>
    <w:rsid w:val="00D75605"/>
    <w:rsid w:val="00D97A56"/>
    <w:rsid w:val="00DA453F"/>
    <w:rsid w:val="00DD5203"/>
    <w:rsid w:val="00DE2EF8"/>
    <w:rsid w:val="00E00FC0"/>
    <w:rsid w:val="00E13998"/>
    <w:rsid w:val="00E26280"/>
    <w:rsid w:val="00E27F9D"/>
    <w:rsid w:val="00E55DC4"/>
    <w:rsid w:val="00E603F3"/>
    <w:rsid w:val="00E66EBC"/>
    <w:rsid w:val="00E97207"/>
    <w:rsid w:val="00E97386"/>
    <w:rsid w:val="00EA5758"/>
    <w:rsid w:val="00EB1D62"/>
    <w:rsid w:val="00ED28DB"/>
    <w:rsid w:val="00EF7F37"/>
    <w:rsid w:val="00F01F7E"/>
    <w:rsid w:val="00F113CE"/>
    <w:rsid w:val="00F20599"/>
    <w:rsid w:val="00F24F56"/>
    <w:rsid w:val="00F25532"/>
    <w:rsid w:val="00F33E78"/>
    <w:rsid w:val="00F75909"/>
    <w:rsid w:val="00F91B16"/>
    <w:rsid w:val="00F92819"/>
    <w:rsid w:val="00F92BB6"/>
    <w:rsid w:val="00FA3DB6"/>
    <w:rsid w:val="00FC0FA0"/>
    <w:rsid w:val="00FC23E9"/>
    <w:rsid w:val="00FD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6060BBA"/>
  <w15:docId w15:val="{B245EC78-3EA2-4E28-BB25-73726EEC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EF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E66EBC"/>
    <w:pPr>
      <w:keepNext/>
      <w:spacing w:before="240" w:after="60"/>
      <w:outlineLvl w:val="0"/>
    </w:pPr>
    <w:rPr>
      <w:rFonts w:ascii="Verdana" w:eastAsia="Times New Roman" w:hAnsi="Verdana"/>
      <w:b/>
      <w:bCs/>
      <w:color w:val="7F7F7F"/>
      <w:kern w:val="32"/>
      <w:sz w:val="20"/>
      <w:szCs w:val="32"/>
      <w:u w:val="single"/>
    </w:rPr>
  </w:style>
  <w:style w:type="paragraph" w:styleId="Heading2">
    <w:name w:val="heading 2"/>
    <w:basedOn w:val="Normal"/>
    <w:next w:val="Normal"/>
    <w:link w:val="Heading2Char"/>
    <w:uiPriority w:val="9"/>
    <w:unhideWhenUsed/>
    <w:qFormat/>
    <w:rsid w:val="00E66EBC"/>
    <w:pPr>
      <w:keepNext/>
      <w:spacing w:before="240" w:after="60"/>
      <w:outlineLvl w:val="1"/>
    </w:pPr>
    <w:rPr>
      <w:rFonts w:eastAsia="Times New Roman"/>
      <w:b/>
      <w:bCs/>
      <w:iCs/>
      <w:smallCaps/>
      <w:sz w:val="24"/>
      <w:szCs w:val="28"/>
    </w:rPr>
  </w:style>
  <w:style w:type="paragraph" w:styleId="Heading3">
    <w:name w:val="heading 3"/>
    <w:basedOn w:val="Normal"/>
    <w:next w:val="Normal"/>
    <w:link w:val="Heading3Char"/>
    <w:uiPriority w:val="9"/>
    <w:unhideWhenUsed/>
    <w:qFormat/>
    <w:rsid w:val="00E66EBC"/>
    <w:pPr>
      <w:keepNext/>
      <w:keepLines/>
      <w:spacing w:before="200" w:after="0"/>
      <w:outlineLvl w:val="2"/>
    </w:pPr>
    <w:rPr>
      <w:rFonts w:eastAsia="Times New Roman"/>
      <w:b/>
      <w:bCs/>
      <w:i/>
      <w:color w:val="000000"/>
    </w:rPr>
  </w:style>
  <w:style w:type="paragraph" w:styleId="Heading4">
    <w:name w:val="heading 4"/>
    <w:basedOn w:val="Normal"/>
    <w:next w:val="Normal"/>
    <w:link w:val="Heading4Char"/>
    <w:uiPriority w:val="9"/>
    <w:unhideWhenUsed/>
    <w:qFormat/>
    <w:rsid w:val="00E66EBC"/>
    <w:pPr>
      <w:keepNext/>
      <w:spacing w:before="240" w:after="60"/>
      <w:outlineLvl w:val="3"/>
    </w:pPr>
    <w:rPr>
      <w:rFonts w:eastAsia="Times New Roman"/>
      <w:b/>
      <w:bCs/>
      <w:i/>
      <w:color w:val="7F7F7F"/>
      <w:szCs w:val="28"/>
    </w:rPr>
  </w:style>
  <w:style w:type="paragraph" w:styleId="Heading5">
    <w:name w:val="heading 5"/>
    <w:basedOn w:val="Normal"/>
    <w:next w:val="Normal"/>
    <w:link w:val="Heading5Char"/>
    <w:uiPriority w:val="9"/>
    <w:unhideWhenUsed/>
    <w:qFormat/>
    <w:rsid w:val="00C131F2"/>
    <w:pPr>
      <w:keepNext/>
      <w:keepLines/>
      <w:spacing w:before="200" w:after="0"/>
      <w:outlineLvl w:val="4"/>
    </w:pPr>
    <w:rPr>
      <w:rFonts w:eastAsia="Times New Roman"/>
      <w:u w:val="single"/>
    </w:rPr>
  </w:style>
  <w:style w:type="paragraph" w:styleId="Heading6">
    <w:name w:val="heading 6"/>
    <w:basedOn w:val="Normal"/>
    <w:next w:val="Normal"/>
    <w:link w:val="Heading6Char"/>
    <w:rsid w:val="00C131F2"/>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B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66EBC"/>
    <w:rPr>
      <w:rFonts w:ascii="Tahoma" w:eastAsia="Calibri" w:hAnsi="Tahoma" w:cs="Tahoma"/>
      <w:sz w:val="16"/>
      <w:szCs w:val="16"/>
      <w:lang w:eastAsia="en-US"/>
    </w:rPr>
  </w:style>
  <w:style w:type="character" w:styleId="BookTitle">
    <w:name w:val="Book Title"/>
    <w:uiPriority w:val="33"/>
    <w:rsid w:val="00E66EBC"/>
    <w:rPr>
      <w:b/>
      <w:bCs/>
      <w:smallCaps/>
      <w:spacing w:val="5"/>
    </w:rPr>
  </w:style>
  <w:style w:type="character" w:styleId="CommentReference">
    <w:name w:val="annotation reference"/>
    <w:uiPriority w:val="99"/>
    <w:semiHidden/>
    <w:unhideWhenUsed/>
    <w:rsid w:val="00E66EBC"/>
    <w:rPr>
      <w:sz w:val="16"/>
      <w:szCs w:val="16"/>
    </w:rPr>
  </w:style>
  <w:style w:type="paragraph" w:styleId="CommentText">
    <w:name w:val="annotation text"/>
    <w:basedOn w:val="Normal"/>
    <w:link w:val="CommentTextChar"/>
    <w:uiPriority w:val="99"/>
    <w:semiHidden/>
    <w:unhideWhenUsed/>
    <w:rsid w:val="00E66EBC"/>
    <w:pPr>
      <w:spacing w:line="240" w:lineRule="auto"/>
    </w:pPr>
    <w:rPr>
      <w:sz w:val="20"/>
      <w:szCs w:val="20"/>
    </w:rPr>
  </w:style>
  <w:style w:type="character" w:customStyle="1" w:styleId="CommentTextChar">
    <w:name w:val="Comment Text Char"/>
    <w:link w:val="CommentText"/>
    <w:uiPriority w:val="99"/>
    <w:semiHidden/>
    <w:rsid w:val="00E66EBC"/>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E66EBC"/>
    <w:pPr>
      <w:spacing w:line="276" w:lineRule="auto"/>
    </w:pPr>
    <w:rPr>
      <w:b/>
      <w:bCs/>
    </w:rPr>
  </w:style>
  <w:style w:type="character" w:customStyle="1" w:styleId="CommentSubjectChar">
    <w:name w:val="Comment Subject Char"/>
    <w:link w:val="CommentSubject"/>
    <w:uiPriority w:val="99"/>
    <w:semiHidden/>
    <w:rsid w:val="00E66EBC"/>
    <w:rPr>
      <w:rFonts w:ascii="Calibri" w:eastAsia="Calibri" w:hAnsi="Calibri"/>
      <w:b/>
      <w:bCs/>
      <w:lang w:eastAsia="en-US"/>
    </w:rPr>
  </w:style>
  <w:style w:type="paragraph" w:styleId="Footer">
    <w:name w:val="footer"/>
    <w:basedOn w:val="Normal"/>
    <w:link w:val="FooterChar"/>
    <w:uiPriority w:val="99"/>
    <w:unhideWhenUsed/>
    <w:rsid w:val="00E66EBC"/>
    <w:pPr>
      <w:tabs>
        <w:tab w:val="center" w:pos="4513"/>
        <w:tab w:val="right" w:pos="9026"/>
      </w:tabs>
      <w:spacing w:after="0" w:line="240" w:lineRule="auto"/>
    </w:pPr>
  </w:style>
  <w:style w:type="character" w:customStyle="1" w:styleId="FooterChar">
    <w:name w:val="Footer Char"/>
    <w:link w:val="Footer"/>
    <w:uiPriority w:val="99"/>
    <w:rsid w:val="00E66EBC"/>
    <w:rPr>
      <w:rFonts w:ascii="Calibri" w:eastAsia="Calibri" w:hAnsi="Calibri"/>
      <w:sz w:val="22"/>
      <w:szCs w:val="22"/>
      <w:lang w:eastAsia="en-US"/>
    </w:rPr>
  </w:style>
  <w:style w:type="character" w:styleId="FootnoteReference">
    <w:name w:val="footnote reference"/>
    <w:uiPriority w:val="99"/>
    <w:semiHidden/>
    <w:unhideWhenUsed/>
    <w:rsid w:val="00E66EBC"/>
    <w:rPr>
      <w:vertAlign w:val="superscript"/>
    </w:rPr>
  </w:style>
  <w:style w:type="paragraph" w:styleId="FootnoteText">
    <w:name w:val="footnote text"/>
    <w:basedOn w:val="Normal"/>
    <w:link w:val="FootnoteTextChar"/>
    <w:uiPriority w:val="99"/>
    <w:unhideWhenUsed/>
    <w:rsid w:val="00E66EBC"/>
    <w:rPr>
      <w:sz w:val="20"/>
      <w:szCs w:val="20"/>
    </w:rPr>
  </w:style>
  <w:style w:type="character" w:customStyle="1" w:styleId="FootnoteTextChar">
    <w:name w:val="Footnote Text Char"/>
    <w:link w:val="FootnoteText"/>
    <w:uiPriority w:val="99"/>
    <w:rsid w:val="00E66EBC"/>
    <w:rPr>
      <w:rFonts w:ascii="Calibri" w:eastAsia="Calibri" w:hAnsi="Calibri"/>
      <w:lang w:eastAsia="en-US"/>
    </w:rPr>
  </w:style>
  <w:style w:type="paragraph" w:styleId="Header">
    <w:name w:val="header"/>
    <w:basedOn w:val="Normal"/>
    <w:link w:val="HeaderChar"/>
    <w:uiPriority w:val="99"/>
    <w:unhideWhenUsed/>
    <w:rsid w:val="00E66EBC"/>
    <w:pPr>
      <w:tabs>
        <w:tab w:val="center" w:pos="4513"/>
        <w:tab w:val="right" w:pos="9026"/>
      </w:tabs>
      <w:spacing w:after="0" w:line="240" w:lineRule="auto"/>
    </w:pPr>
  </w:style>
  <w:style w:type="character" w:customStyle="1" w:styleId="HeaderChar">
    <w:name w:val="Header Char"/>
    <w:link w:val="Header"/>
    <w:uiPriority w:val="99"/>
    <w:rsid w:val="00E66EBC"/>
    <w:rPr>
      <w:rFonts w:ascii="Calibri" w:eastAsia="Calibri" w:hAnsi="Calibri"/>
      <w:sz w:val="22"/>
      <w:szCs w:val="22"/>
      <w:lang w:eastAsia="en-US"/>
    </w:rPr>
  </w:style>
  <w:style w:type="character" w:customStyle="1" w:styleId="Heading1Char">
    <w:name w:val="Heading 1 Char"/>
    <w:link w:val="Heading1"/>
    <w:uiPriority w:val="9"/>
    <w:rsid w:val="00E66EBC"/>
    <w:rPr>
      <w:rFonts w:ascii="Verdana" w:hAnsi="Verdana"/>
      <w:b/>
      <w:bCs/>
      <w:color w:val="7F7F7F"/>
      <w:kern w:val="32"/>
      <w:szCs w:val="32"/>
      <w:u w:val="single"/>
    </w:rPr>
  </w:style>
  <w:style w:type="character" w:customStyle="1" w:styleId="Heading2Char">
    <w:name w:val="Heading 2 Char"/>
    <w:link w:val="Heading2"/>
    <w:uiPriority w:val="9"/>
    <w:rsid w:val="00E66EBC"/>
    <w:rPr>
      <w:rFonts w:ascii="Calibri" w:hAnsi="Calibri"/>
      <w:b/>
      <w:bCs/>
      <w:iCs/>
      <w:smallCaps/>
      <w:sz w:val="24"/>
      <w:szCs w:val="28"/>
    </w:rPr>
  </w:style>
  <w:style w:type="character" w:customStyle="1" w:styleId="Heading3Char">
    <w:name w:val="Heading 3 Char"/>
    <w:link w:val="Heading3"/>
    <w:uiPriority w:val="9"/>
    <w:rsid w:val="00E66EBC"/>
    <w:rPr>
      <w:rFonts w:ascii="Calibri" w:hAnsi="Calibri"/>
      <w:b/>
      <w:bCs/>
      <w:i/>
      <w:color w:val="000000"/>
      <w:sz w:val="22"/>
      <w:szCs w:val="22"/>
      <w:lang w:eastAsia="en-US"/>
    </w:rPr>
  </w:style>
  <w:style w:type="character" w:customStyle="1" w:styleId="Heading4Char">
    <w:name w:val="Heading 4 Char"/>
    <w:link w:val="Heading4"/>
    <w:uiPriority w:val="9"/>
    <w:rsid w:val="00E66EBC"/>
    <w:rPr>
      <w:rFonts w:ascii="Calibri" w:hAnsi="Calibri"/>
      <w:b/>
      <w:bCs/>
      <w:i/>
      <w:color w:val="7F7F7F"/>
      <w:sz w:val="22"/>
      <w:szCs w:val="28"/>
      <w:lang w:eastAsia="en-US"/>
    </w:rPr>
  </w:style>
  <w:style w:type="character" w:customStyle="1" w:styleId="Heading5Char">
    <w:name w:val="Heading 5 Char"/>
    <w:link w:val="Heading5"/>
    <w:uiPriority w:val="9"/>
    <w:rsid w:val="00C131F2"/>
    <w:rPr>
      <w:rFonts w:ascii="Calibri" w:hAnsi="Calibri"/>
      <w:sz w:val="22"/>
      <w:szCs w:val="22"/>
      <w:u w:val="single"/>
      <w:lang w:eastAsia="en-US"/>
    </w:rPr>
  </w:style>
  <w:style w:type="character" w:customStyle="1" w:styleId="Heading6Char">
    <w:name w:val="Heading 6 Char"/>
    <w:link w:val="Heading6"/>
    <w:rsid w:val="00C131F2"/>
    <w:rPr>
      <w:b/>
      <w:bCs/>
      <w:sz w:val="22"/>
      <w:szCs w:val="22"/>
      <w:lang w:eastAsia="en-US"/>
    </w:rPr>
  </w:style>
  <w:style w:type="paragraph" w:customStyle="1" w:styleId="vt">
    <w:name w:val="vt"/>
    <w:basedOn w:val="Normal"/>
    <w:link w:val="vtChar"/>
    <w:rsid w:val="00E66EBC"/>
    <w:pPr>
      <w:jc w:val="right"/>
    </w:pPr>
    <w:rPr>
      <w:rFonts w:ascii="Verdana" w:hAnsi="Verdana"/>
      <w:b/>
      <w:sz w:val="52"/>
    </w:rPr>
  </w:style>
  <w:style w:type="character" w:customStyle="1" w:styleId="vtChar">
    <w:name w:val="vt Char"/>
    <w:link w:val="vt"/>
    <w:rsid w:val="00E66EBC"/>
    <w:rPr>
      <w:rFonts w:ascii="Verdana" w:eastAsia="Calibri" w:hAnsi="Verdana"/>
      <w:b/>
      <w:sz w:val="52"/>
      <w:szCs w:val="22"/>
      <w:lang w:eastAsia="en-US"/>
    </w:rPr>
  </w:style>
  <w:style w:type="paragraph" w:customStyle="1" w:styleId="Headings">
    <w:name w:val="Headings"/>
    <w:basedOn w:val="vt"/>
    <w:link w:val="HeadingsChar"/>
    <w:rsid w:val="00E66EBC"/>
    <w:pPr>
      <w:jc w:val="left"/>
    </w:pPr>
    <w:rPr>
      <w:color w:val="808080"/>
      <w:sz w:val="36"/>
      <w:u w:val="single"/>
    </w:rPr>
  </w:style>
  <w:style w:type="character" w:customStyle="1" w:styleId="HeadingsChar">
    <w:name w:val="Headings Char"/>
    <w:link w:val="Headings"/>
    <w:rsid w:val="00E66EBC"/>
    <w:rPr>
      <w:rFonts w:ascii="Verdana" w:eastAsia="Calibri" w:hAnsi="Verdana"/>
      <w:b/>
      <w:color w:val="808080"/>
      <w:sz w:val="36"/>
      <w:szCs w:val="22"/>
      <w:u w:val="single"/>
      <w:lang w:eastAsia="en-US"/>
    </w:rPr>
  </w:style>
  <w:style w:type="character" w:styleId="Hyperlink">
    <w:name w:val="Hyperlink"/>
    <w:uiPriority w:val="99"/>
    <w:unhideWhenUsed/>
    <w:rsid w:val="00E66EBC"/>
    <w:rPr>
      <w:color w:val="0000FF"/>
      <w:u w:val="single"/>
    </w:rPr>
  </w:style>
  <w:style w:type="paragraph" w:styleId="ListBullet">
    <w:name w:val="List Bullet"/>
    <w:basedOn w:val="Normal"/>
    <w:uiPriority w:val="99"/>
    <w:unhideWhenUsed/>
    <w:rsid w:val="00E66EBC"/>
    <w:pPr>
      <w:numPr>
        <w:numId w:val="3"/>
      </w:numPr>
      <w:contextualSpacing/>
    </w:pPr>
  </w:style>
  <w:style w:type="paragraph" w:styleId="ListParagraph">
    <w:name w:val="List Paragraph"/>
    <w:basedOn w:val="Normal"/>
    <w:uiPriority w:val="34"/>
    <w:qFormat/>
    <w:rsid w:val="00E66EBC"/>
    <w:pPr>
      <w:ind w:left="720"/>
      <w:contextualSpacing/>
    </w:pPr>
    <w:rPr>
      <w:noProof/>
    </w:rPr>
  </w:style>
  <w:style w:type="paragraph" w:styleId="NoSpacing">
    <w:name w:val="No Spacing"/>
    <w:uiPriority w:val="1"/>
    <w:rsid w:val="00E66EBC"/>
    <w:rPr>
      <w:rFonts w:ascii="Calibri" w:eastAsia="Calibri" w:hAnsi="Calibri"/>
      <w:sz w:val="22"/>
      <w:szCs w:val="22"/>
      <w:lang w:eastAsia="en-US"/>
    </w:rPr>
  </w:style>
  <w:style w:type="paragraph" w:customStyle="1" w:styleId="PhotoCaptions">
    <w:name w:val="Photo Captions"/>
    <w:basedOn w:val="Normal"/>
    <w:link w:val="PhotoCaptionsChar"/>
    <w:qFormat/>
    <w:rsid w:val="00E66EBC"/>
    <w:pPr>
      <w:jc w:val="center"/>
    </w:pPr>
    <w:rPr>
      <w:i/>
      <w:color w:val="4F6228"/>
      <w:sz w:val="18"/>
    </w:rPr>
  </w:style>
  <w:style w:type="character" w:customStyle="1" w:styleId="PhotoCaptionsChar">
    <w:name w:val="Photo Captions Char"/>
    <w:link w:val="PhotoCaptions"/>
    <w:rsid w:val="00E66EBC"/>
    <w:rPr>
      <w:rFonts w:ascii="Calibri" w:eastAsia="Calibri" w:hAnsi="Calibri"/>
      <w:i/>
      <w:color w:val="4F6228"/>
      <w:sz w:val="18"/>
      <w:szCs w:val="22"/>
      <w:lang w:eastAsia="en-US"/>
    </w:rPr>
  </w:style>
  <w:style w:type="paragraph" w:customStyle="1" w:styleId="Quotes">
    <w:name w:val="Quotes"/>
    <w:basedOn w:val="Normal"/>
    <w:link w:val="QuotesChar"/>
    <w:qFormat/>
    <w:rsid w:val="00BC16A8"/>
    <w:pPr>
      <w:spacing w:line="240" w:lineRule="auto"/>
    </w:pPr>
    <w:rPr>
      <w:b/>
      <w:i/>
      <w:color w:val="BFC401"/>
    </w:rPr>
  </w:style>
  <w:style w:type="character" w:customStyle="1" w:styleId="QuotesChar">
    <w:name w:val="Quotes Char"/>
    <w:link w:val="Quotes"/>
    <w:rsid w:val="00BC16A8"/>
    <w:rPr>
      <w:rFonts w:ascii="Calibri" w:eastAsia="Calibri" w:hAnsi="Calibri"/>
      <w:b/>
      <w:i/>
      <w:color w:val="BFC401"/>
      <w:sz w:val="22"/>
      <w:szCs w:val="22"/>
      <w:lang w:eastAsia="en-US"/>
    </w:rPr>
  </w:style>
  <w:style w:type="paragraph" w:customStyle="1" w:styleId="Subtitles">
    <w:name w:val="Subtitles"/>
    <w:basedOn w:val="Normal"/>
    <w:link w:val="SubtitlesChar"/>
    <w:rsid w:val="00E66EBC"/>
    <w:pPr>
      <w:spacing w:after="0" w:line="240" w:lineRule="auto"/>
    </w:pPr>
    <w:rPr>
      <w:b/>
    </w:rPr>
  </w:style>
  <w:style w:type="character" w:customStyle="1" w:styleId="SubtitlesChar">
    <w:name w:val="Subtitles Char"/>
    <w:link w:val="Subtitles"/>
    <w:rsid w:val="00E66EBC"/>
    <w:rPr>
      <w:rFonts w:ascii="Calibri" w:eastAsia="Calibri" w:hAnsi="Calibri"/>
      <w:b/>
      <w:sz w:val="22"/>
      <w:szCs w:val="22"/>
      <w:lang w:eastAsia="en-US"/>
    </w:rPr>
  </w:style>
  <w:style w:type="paragraph" w:customStyle="1" w:styleId="TableandGraphCaption">
    <w:name w:val="Table and Graph Caption"/>
    <w:basedOn w:val="Normal"/>
    <w:link w:val="TableandGraphCaptionChar"/>
    <w:qFormat/>
    <w:rsid w:val="00BC16A8"/>
    <w:rPr>
      <w:b/>
      <w:i/>
      <w:color w:val="BFC401"/>
    </w:rPr>
  </w:style>
  <w:style w:type="character" w:customStyle="1" w:styleId="TableandGraphCaptionChar">
    <w:name w:val="Table and Graph Caption Char"/>
    <w:link w:val="TableandGraphCaption"/>
    <w:rsid w:val="00BC16A8"/>
    <w:rPr>
      <w:rFonts w:ascii="Calibri" w:eastAsia="Calibri" w:hAnsi="Calibri"/>
      <w:b/>
      <w:i/>
      <w:color w:val="BFC401"/>
      <w:sz w:val="22"/>
      <w:szCs w:val="22"/>
      <w:lang w:eastAsia="en-US"/>
    </w:rPr>
  </w:style>
  <w:style w:type="table" w:styleId="TableGrid">
    <w:name w:val="Table Grid"/>
    <w:basedOn w:val="TableNormal"/>
    <w:uiPriority w:val="59"/>
    <w:rsid w:val="00E66EBC"/>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E66EBC"/>
    <w:pPr>
      <w:tabs>
        <w:tab w:val="right" w:leader="dot" w:pos="9016"/>
      </w:tabs>
      <w:spacing w:before="40" w:after="120"/>
    </w:pPr>
    <w:rPr>
      <w:rFonts w:ascii="Verdana" w:hAnsi="Verdana"/>
      <w:b/>
      <w:noProof/>
    </w:rPr>
  </w:style>
  <w:style w:type="paragraph" w:styleId="TOC2">
    <w:name w:val="toc 2"/>
    <w:basedOn w:val="Normal"/>
    <w:next w:val="Normal"/>
    <w:autoRedefine/>
    <w:uiPriority w:val="39"/>
    <w:unhideWhenUsed/>
    <w:rsid w:val="00E66EBC"/>
    <w:pPr>
      <w:tabs>
        <w:tab w:val="right" w:leader="dot" w:pos="9016"/>
      </w:tabs>
      <w:spacing w:after="100"/>
      <w:ind w:left="220"/>
    </w:pPr>
    <w:rPr>
      <w:b/>
      <w:smallCaps/>
      <w:noProof/>
      <w:sz w:val="24"/>
    </w:rPr>
  </w:style>
  <w:style w:type="paragraph" w:styleId="TOC3">
    <w:name w:val="toc 3"/>
    <w:basedOn w:val="Normal"/>
    <w:next w:val="Normal"/>
    <w:autoRedefine/>
    <w:uiPriority w:val="39"/>
    <w:unhideWhenUsed/>
    <w:rsid w:val="00E66EBC"/>
    <w:pPr>
      <w:tabs>
        <w:tab w:val="right" w:leader="dot" w:pos="9016"/>
      </w:tabs>
      <w:spacing w:after="100"/>
      <w:ind w:left="440"/>
    </w:pPr>
    <w:rPr>
      <w:b/>
      <w:i/>
      <w:noProof/>
    </w:rPr>
  </w:style>
  <w:style w:type="paragraph" w:styleId="TOCHeading">
    <w:name w:val="TOC Heading"/>
    <w:basedOn w:val="TOC1"/>
    <w:next w:val="Normal"/>
    <w:uiPriority w:val="39"/>
    <w:unhideWhenUsed/>
    <w:qFormat/>
    <w:rsid w:val="00E66EBC"/>
  </w:style>
  <w:style w:type="paragraph" w:styleId="Caption">
    <w:name w:val="caption"/>
    <w:basedOn w:val="Normal"/>
    <w:next w:val="Normal"/>
    <w:link w:val="CaptionChar"/>
    <w:uiPriority w:val="35"/>
    <w:unhideWhenUsed/>
    <w:qFormat/>
    <w:rsid w:val="008F5D34"/>
    <w:pPr>
      <w:spacing w:after="0"/>
      <w:jc w:val="center"/>
    </w:pPr>
    <w:rPr>
      <w:rFonts w:eastAsia="Times New Roman"/>
      <w:sz w:val="20"/>
      <w:szCs w:val="20"/>
      <w:lang w:eastAsia="en-GB"/>
    </w:rPr>
  </w:style>
  <w:style w:type="character" w:customStyle="1" w:styleId="CaptionChar">
    <w:name w:val="Caption Char"/>
    <w:link w:val="Caption"/>
    <w:uiPriority w:val="35"/>
    <w:rsid w:val="008F5D34"/>
    <w:rPr>
      <w:rFonts w:ascii="Calibri" w:hAnsi="Calibri"/>
    </w:rPr>
  </w:style>
  <w:style w:type="paragraph" w:customStyle="1" w:styleId="CaptionBold">
    <w:name w:val="CaptionBold"/>
    <w:basedOn w:val="Caption"/>
    <w:link w:val="CaptionBoldChar"/>
    <w:qFormat/>
    <w:rsid w:val="008F5D34"/>
    <w:pPr>
      <w:spacing w:after="60"/>
    </w:pPr>
    <w:rPr>
      <w:b/>
    </w:rPr>
  </w:style>
  <w:style w:type="character" w:customStyle="1" w:styleId="CaptionBoldChar">
    <w:name w:val="CaptionBold Char"/>
    <w:link w:val="CaptionBold"/>
    <w:rsid w:val="008F5D34"/>
    <w:rPr>
      <w:rFonts w:ascii="Calibri" w:hAnsi="Calibri"/>
      <w:b/>
    </w:rPr>
  </w:style>
  <w:style w:type="paragraph" w:styleId="Title">
    <w:name w:val="Title"/>
    <w:basedOn w:val="Normal"/>
    <w:next w:val="Normal"/>
    <w:link w:val="TitleChar"/>
    <w:uiPriority w:val="10"/>
    <w:qFormat/>
    <w:rsid w:val="008F5D34"/>
    <w:pPr>
      <w:spacing w:after="0" w:line="240" w:lineRule="auto"/>
      <w:jc w:val="center"/>
    </w:pPr>
    <w:rPr>
      <w:rFonts w:eastAsia="Times New Roman"/>
      <w:b/>
      <w:sz w:val="36"/>
      <w:szCs w:val="36"/>
      <w:lang w:eastAsia="en-GB"/>
    </w:rPr>
  </w:style>
  <w:style w:type="character" w:customStyle="1" w:styleId="TitleChar">
    <w:name w:val="Title Char"/>
    <w:link w:val="Title"/>
    <w:uiPriority w:val="10"/>
    <w:rsid w:val="008F5D34"/>
    <w:rPr>
      <w:rFonts w:ascii="Calibri" w:hAnsi="Calibri"/>
      <w:b/>
      <w:sz w:val="36"/>
      <w:szCs w:val="36"/>
    </w:rPr>
  </w:style>
  <w:style w:type="paragraph" w:customStyle="1" w:styleId="TitleSmall">
    <w:name w:val="TitleSmall"/>
    <w:basedOn w:val="Title"/>
    <w:link w:val="TitleSmallChar"/>
    <w:qFormat/>
    <w:rsid w:val="008F5D34"/>
    <w:rPr>
      <w:color w:val="7F7F7F"/>
      <w:kern w:val="32"/>
      <w:sz w:val="32"/>
      <w:szCs w:val="32"/>
      <w:u w:val="single"/>
    </w:rPr>
  </w:style>
  <w:style w:type="character" w:customStyle="1" w:styleId="TitleSmallChar">
    <w:name w:val="TitleSmall Char"/>
    <w:link w:val="TitleSmall"/>
    <w:rsid w:val="008F5D34"/>
    <w:rPr>
      <w:rFonts w:ascii="Calibri" w:hAnsi="Calibri"/>
      <w:b/>
      <w:bCs w:val="0"/>
      <w:color w:val="7F7F7F"/>
      <w:kern w:val="32"/>
      <w:sz w:val="32"/>
      <w:szCs w:val="32"/>
      <w:u w:val="single"/>
    </w:rPr>
  </w:style>
  <w:style w:type="character" w:customStyle="1" w:styleId="UnresolvedMention1">
    <w:name w:val="Unresolved Mention1"/>
    <w:uiPriority w:val="99"/>
    <w:semiHidden/>
    <w:unhideWhenUsed/>
    <w:rsid w:val="00FC23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898398">
      <w:bodyDiv w:val="1"/>
      <w:marLeft w:val="0"/>
      <w:marRight w:val="0"/>
      <w:marTop w:val="0"/>
      <w:marBottom w:val="0"/>
      <w:divBdr>
        <w:top w:val="none" w:sz="0" w:space="0" w:color="auto"/>
        <w:left w:val="none" w:sz="0" w:space="0" w:color="auto"/>
        <w:bottom w:val="none" w:sz="0" w:space="0" w:color="auto"/>
        <w:right w:val="none" w:sz="0" w:space="0" w:color="auto"/>
      </w:divBdr>
    </w:div>
    <w:div w:id="20822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m.VENTURE-TRUST\OneDrive%20-%20The%20Venture%20Trust\Desktop\VT%20Word%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6fcc09d-1aaf-4c8f-8f23-14e7f6170318">6Y6W52WXZNJC-1677973693-272815</_dlc_DocId>
    <_dlc_DocIdUrl xmlns="a6fcc09d-1aaf-4c8f-8f23-14e7f6170318">
      <Url>https://theventuretrust.sharepoint.com/sites/VentureTrust/_layouts/15/DocIdRedir.aspx?ID=6Y6W52WXZNJC-1677973693-272815</Url>
      <Description>6Y6W52WXZNJC-1677973693-272815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5AEC56EDC5DF043B0EA714826271ED2" ma:contentTypeVersion="713" ma:contentTypeDescription="Create a new document." ma:contentTypeScope="" ma:versionID="5f98c5ea286cb1e03d8fd9957ad98942">
  <xsd:schema xmlns:xsd="http://www.w3.org/2001/XMLSchema" xmlns:xs="http://www.w3.org/2001/XMLSchema" xmlns:p="http://schemas.microsoft.com/office/2006/metadata/properties" xmlns:ns2="a6fcc09d-1aaf-4c8f-8f23-14e7f6170318" xmlns:ns3="cca55327-e2d5-4aaf-9dad-2cbc92e978a0" targetNamespace="http://schemas.microsoft.com/office/2006/metadata/properties" ma:root="true" ma:fieldsID="ce609c63099f6854741fede23144155d" ns2:_="" ns3:_="">
    <xsd:import namespace="a6fcc09d-1aaf-4c8f-8f23-14e7f6170318"/>
    <xsd:import namespace="cca55327-e2d5-4aaf-9dad-2cbc92e978a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cc09d-1aaf-4c8f-8f23-14e7f6170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a55327-e2d5-4aaf-9dad-2cbc92e978a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D8DC9-B0B4-4775-8D6A-FBD88C85CB70}">
  <ds:schemaRefs>
    <ds:schemaRef ds:uri="http://schemas.microsoft.com/office/2006/metadata/properties"/>
    <ds:schemaRef ds:uri="http://schemas.microsoft.com/office/infopath/2007/PartnerControls"/>
    <ds:schemaRef ds:uri="a6fcc09d-1aaf-4c8f-8f23-14e7f6170318"/>
  </ds:schemaRefs>
</ds:datastoreItem>
</file>

<file path=customXml/itemProps2.xml><?xml version="1.0" encoding="utf-8"?>
<ds:datastoreItem xmlns:ds="http://schemas.openxmlformats.org/officeDocument/2006/customXml" ds:itemID="{9FCF09A1-0FD5-423C-AEE9-CC9A72343C38}">
  <ds:schemaRefs>
    <ds:schemaRef ds:uri="http://schemas.openxmlformats.org/officeDocument/2006/bibliography"/>
  </ds:schemaRefs>
</ds:datastoreItem>
</file>

<file path=customXml/itemProps3.xml><?xml version="1.0" encoding="utf-8"?>
<ds:datastoreItem xmlns:ds="http://schemas.openxmlformats.org/officeDocument/2006/customXml" ds:itemID="{EA97AD67-7D50-47FE-87C7-695375440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cc09d-1aaf-4c8f-8f23-14e7f6170318"/>
    <ds:schemaRef ds:uri="cca55327-e2d5-4aaf-9dad-2cbc92e97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BCFBE-A4BE-4692-AE9E-7CB555DC6F32}">
  <ds:schemaRefs>
    <ds:schemaRef ds:uri="http://schemas.microsoft.com/sharepoint/events"/>
  </ds:schemaRefs>
</ds:datastoreItem>
</file>

<file path=customXml/itemProps5.xml><?xml version="1.0" encoding="utf-8"?>
<ds:datastoreItem xmlns:ds="http://schemas.openxmlformats.org/officeDocument/2006/customXml" ds:itemID="{1B480C26-A8B8-4488-8E26-D0BA4C3187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VT Word Template 2021</Template>
  <TotalTime>3</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Bfjvbjfbrjgrjnrbjgjrnjn</vt:lpstr>
    </vt:vector>
  </TitlesOfParts>
  <Company>Microsoft</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Bfjvbjfbrjgrjnrbjgjrnjn</dc:title>
  <dc:subject/>
  <dc:creator>Allan Millan</dc:creator>
  <cp:keywords/>
  <cp:lastModifiedBy>Danielle Taylor</cp:lastModifiedBy>
  <cp:revision>4</cp:revision>
  <cp:lastPrinted>2014-10-29T10:49:00Z</cp:lastPrinted>
  <dcterms:created xsi:type="dcterms:W3CDTF">2021-05-20T15:37:00Z</dcterms:created>
  <dcterms:modified xsi:type="dcterms:W3CDTF">2021-05-24T14:30:00Z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0x010100A5AEC56EDC5DF043B0EA714826271ED2</vt:lpwstr>
  </property>
  <property fmtid="{D5CDD505-2E9C-101B-9397-08002B2CF9AE}" pid="3" name="Order">
    <vt:r8>26400</vt:r8>
  </property>
  <property fmtid="{D5CDD505-2E9C-101B-9397-08002B2CF9AE}" pid="4" name="_dlc_DocIdItemGuid">
    <vt:lpwstr>a2b03e64-0fc9-4c20-85b5-59b4fb3e2284</vt:lpwstr>
  </property>
</Properties>
</file>