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12" w:rsidRPr="00AE5B73" w:rsidRDefault="004D5C2E" w:rsidP="00104894">
      <w:pPr>
        <w:spacing w:after="120"/>
        <w:rPr>
          <w:rFonts w:ascii="Arial" w:hAnsi="Arial" w:cs="Arial"/>
          <w:b/>
        </w:rPr>
      </w:pPr>
      <w:r w:rsidRPr="00AE5B73">
        <w:rPr>
          <w:rFonts w:ascii="Arial" w:hAnsi="Arial" w:cs="Arial"/>
          <w:b/>
        </w:rPr>
        <w:t xml:space="preserve">Community </w:t>
      </w:r>
      <w:r w:rsidR="00924B4F" w:rsidRPr="00AE5B73">
        <w:rPr>
          <w:rFonts w:ascii="Arial" w:hAnsi="Arial" w:cs="Arial"/>
          <w:b/>
        </w:rPr>
        <w:t>Garden</w:t>
      </w:r>
      <w:r w:rsidR="00A04594">
        <w:rPr>
          <w:rFonts w:ascii="Arial" w:hAnsi="Arial" w:cs="Arial"/>
          <w:b/>
        </w:rPr>
        <w:t>s</w:t>
      </w:r>
      <w:r w:rsidR="00924B4F" w:rsidRPr="00AE5B73">
        <w:rPr>
          <w:rFonts w:ascii="Arial" w:hAnsi="Arial" w:cs="Arial"/>
          <w:b/>
        </w:rPr>
        <w:t xml:space="preserve"> </w:t>
      </w:r>
      <w:r w:rsidRPr="00AE5B73">
        <w:rPr>
          <w:rFonts w:ascii="Arial" w:hAnsi="Arial" w:cs="Arial"/>
          <w:b/>
        </w:rPr>
        <w:t>Coordinator</w:t>
      </w:r>
      <w:r w:rsidR="00B52C26">
        <w:rPr>
          <w:rFonts w:ascii="Arial" w:hAnsi="Arial" w:cs="Arial"/>
          <w:b/>
        </w:rPr>
        <w:t xml:space="preserve"> </w:t>
      </w:r>
    </w:p>
    <w:p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30BAD" w:rsidRPr="00DC1414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C1414">
        <w:rPr>
          <w:rFonts w:ascii="Arial" w:eastAsia="Times New Roman" w:hAnsi="Arial" w:cs="Arial"/>
          <w:b/>
          <w:color w:val="000000"/>
        </w:rPr>
        <w:t xml:space="preserve">Deadline for applications: </w:t>
      </w:r>
      <w:r w:rsidR="004160EC" w:rsidRPr="00DC1414">
        <w:rPr>
          <w:rFonts w:ascii="Arial" w:eastAsia="Times New Roman" w:hAnsi="Arial" w:cs="Arial"/>
          <w:b/>
          <w:color w:val="000000"/>
        </w:rPr>
        <w:t xml:space="preserve">  </w:t>
      </w:r>
      <w:r w:rsidR="004160EC" w:rsidRPr="00DC1414">
        <w:rPr>
          <w:rFonts w:ascii="Arial" w:eastAsia="Times New Roman" w:hAnsi="Arial" w:cs="Arial"/>
          <w:color w:val="000000"/>
        </w:rPr>
        <w:t>Wednesday 16</w:t>
      </w:r>
      <w:r w:rsidR="004160EC" w:rsidRPr="00DC1414">
        <w:rPr>
          <w:rFonts w:ascii="Arial" w:eastAsia="Times New Roman" w:hAnsi="Arial" w:cs="Arial"/>
          <w:color w:val="000000"/>
          <w:vertAlign w:val="superscript"/>
        </w:rPr>
        <w:t>th</w:t>
      </w:r>
      <w:r w:rsidR="004160EC" w:rsidRPr="00DC1414">
        <w:rPr>
          <w:rFonts w:ascii="Arial" w:eastAsia="Times New Roman" w:hAnsi="Arial" w:cs="Arial"/>
          <w:color w:val="000000"/>
        </w:rPr>
        <w:t xml:space="preserve"> June</w:t>
      </w:r>
      <w:r w:rsidRPr="00DC1414">
        <w:rPr>
          <w:rFonts w:ascii="Arial" w:eastAsia="Times New Roman" w:hAnsi="Arial" w:cs="Arial"/>
          <w:color w:val="000000"/>
        </w:rPr>
        <w:br/>
      </w:r>
      <w:r w:rsidRPr="00DC1414">
        <w:rPr>
          <w:rFonts w:ascii="Arial" w:eastAsia="Times New Roman" w:hAnsi="Arial" w:cs="Arial"/>
          <w:b/>
          <w:color w:val="000000"/>
        </w:rPr>
        <w:t xml:space="preserve">Interview date: </w:t>
      </w:r>
      <w:r w:rsidR="004160EC" w:rsidRPr="00DC1414">
        <w:rPr>
          <w:rFonts w:ascii="Arial" w:eastAsia="Times New Roman" w:hAnsi="Arial" w:cs="Arial"/>
          <w:b/>
          <w:color w:val="000000"/>
        </w:rPr>
        <w:t xml:space="preserve">   </w:t>
      </w:r>
      <w:r w:rsidR="004160EC" w:rsidRPr="00DC1414">
        <w:rPr>
          <w:rFonts w:ascii="Arial" w:eastAsia="Times New Roman" w:hAnsi="Arial" w:cs="Arial"/>
          <w:color w:val="000000"/>
        </w:rPr>
        <w:t>Tuesday 22</w:t>
      </w:r>
      <w:r w:rsidR="004160EC" w:rsidRPr="00DC1414">
        <w:rPr>
          <w:rFonts w:ascii="Arial" w:eastAsia="Times New Roman" w:hAnsi="Arial" w:cs="Arial"/>
          <w:color w:val="000000"/>
          <w:vertAlign w:val="superscript"/>
        </w:rPr>
        <w:t>nd</w:t>
      </w:r>
      <w:r w:rsidR="004160EC" w:rsidRPr="00DC1414">
        <w:rPr>
          <w:rFonts w:ascii="Arial" w:eastAsia="Times New Roman" w:hAnsi="Arial" w:cs="Arial"/>
          <w:color w:val="000000"/>
        </w:rPr>
        <w:t xml:space="preserve"> June</w:t>
      </w:r>
    </w:p>
    <w:p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30BAD">
        <w:rPr>
          <w:rFonts w:ascii="Arial" w:eastAsia="Times New Roman" w:hAnsi="Arial" w:cs="Arial"/>
          <w:b/>
          <w:color w:val="000000"/>
        </w:rPr>
        <w:t>Job Description</w:t>
      </w:r>
    </w:p>
    <w:p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BAD">
        <w:rPr>
          <w:rFonts w:ascii="Arial" w:eastAsia="Times New Roman" w:hAnsi="Arial" w:cs="Arial"/>
          <w:b/>
          <w:bCs/>
          <w:color w:val="000000"/>
        </w:rPr>
        <w:t xml:space="preserve">Hours: </w:t>
      </w:r>
      <w:r w:rsidR="00B52C26">
        <w:rPr>
          <w:rFonts w:ascii="Arial" w:eastAsia="Times New Roman" w:hAnsi="Arial" w:cs="Arial"/>
          <w:color w:val="000000"/>
        </w:rPr>
        <w:t>P</w:t>
      </w:r>
      <w:r w:rsidR="00A93FB5">
        <w:rPr>
          <w:rFonts w:ascii="Arial" w:eastAsia="Times New Roman" w:hAnsi="Arial" w:cs="Arial"/>
          <w:color w:val="000000"/>
        </w:rPr>
        <w:t>/T</w:t>
      </w:r>
      <w:r w:rsidRPr="00230BAD">
        <w:rPr>
          <w:rFonts w:ascii="Arial" w:eastAsia="Times New Roman" w:hAnsi="Arial" w:cs="Arial"/>
          <w:color w:val="000000"/>
        </w:rPr>
        <w:t xml:space="preserve"> </w:t>
      </w:r>
      <w:r w:rsidR="00B52C26">
        <w:rPr>
          <w:rFonts w:ascii="Arial" w:eastAsia="Times New Roman" w:hAnsi="Arial" w:cs="Arial"/>
          <w:color w:val="000000"/>
        </w:rPr>
        <w:t>28</w:t>
      </w:r>
      <w:r w:rsidRPr="00230BAD">
        <w:rPr>
          <w:rFonts w:ascii="Arial" w:eastAsia="Times New Roman" w:hAnsi="Arial" w:cs="Arial"/>
          <w:color w:val="000000"/>
        </w:rPr>
        <w:t xml:space="preserve"> hours</w:t>
      </w:r>
      <w:r w:rsidR="00A93FB5">
        <w:rPr>
          <w:rFonts w:ascii="Arial" w:eastAsia="Times New Roman" w:hAnsi="Arial" w:cs="Arial"/>
          <w:color w:val="000000"/>
        </w:rPr>
        <w:t xml:space="preserve"> per week</w:t>
      </w:r>
      <w:r w:rsidRPr="00230BAD">
        <w:rPr>
          <w:rFonts w:ascii="Arial" w:eastAsia="Times New Roman" w:hAnsi="Arial" w:cs="Arial"/>
          <w:color w:val="000000"/>
        </w:rPr>
        <w:t xml:space="preserve">.  </w:t>
      </w:r>
      <w:r w:rsidR="00CC69BD" w:rsidRPr="00230BAD">
        <w:rPr>
          <w:rFonts w:ascii="Arial" w:eastAsia="Times New Roman" w:hAnsi="Arial" w:cs="Arial"/>
          <w:color w:val="000000"/>
        </w:rPr>
        <w:t>Some evening and weekend work will be required</w:t>
      </w:r>
      <w:r w:rsidR="00CC69BD">
        <w:rPr>
          <w:rFonts w:ascii="Arial" w:eastAsia="Times New Roman" w:hAnsi="Arial" w:cs="Arial"/>
          <w:color w:val="000000"/>
        </w:rPr>
        <w:t>.</w:t>
      </w:r>
    </w:p>
    <w:p w:rsidR="00B05A08" w:rsidRDefault="00230BAD" w:rsidP="00230BAD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230BAD">
        <w:rPr>
          <w:rFonts w:ascii="Arial" w:eastAsia="Times New Roman" w:hAnsi="Arial" w:cs="Arial"/>
          <w:b/>
          <w:bCs/>
          <w:color w:val="000000"/>
        </w:rPr>
        <w:t xml:space="preserve">Salary:  </w:t>
      </w:r>
      <w:r w:rsidR="00CC69BD" w:rsidRPr="00CC69BD">
        <w:rPr>
          <w:rFonts w:ascii="Arial" w:eastAsia="Times New Roman" w:hAnsi="Arial" w:cs="Arial"/>
          <w:bCs/>
          <w:color w:val="000000"/>
        </w:rPr>
        <w:t>£19,774 - £21,915</w:t>
      </w:r>
      <w:r w:rsidR="00CC69B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C69BD">
        <w:rPr>
          <w:rFonts w:ascii="Arial" w:eastAsia="Times New Roman" w:hAnsi="Arial" w:cs="Arial"/>
          <w:bCs/>
          <w:color w:val="000000"/>
        </w:rPr>
        <w:t>(</w:t>
      </w:r>
      <w:r w:rsidR="00CC69BD" w:rsidRPr="00CC69BD">
        <w:rPr>
          <w:rFonts w:ascii="Arial" w:eastAsia="Times New Roman" w:hAnsi="Arial" w:cs="Arial"/>
          <w:bCs/>
          <w:color w:val="000000"/>
        </w:rPr>
        <w:t xml:space="preserve">£24,717 – £27,394 </w:t>
      </w:r>
      <w:r w:rsidR="00CC69BD">
        <w:rPr>
          <w:rFonts w:ascii="Arial" w:eastAsia="Times New Roman" w:hAnsi="Arial" w:cs="Arial"/>
          <w:bCs/>
          <w:color w:val="000000"/>
        </w:rPr>
        <w:t xml:space="preserve">FTE) </w:t>
      </w:r>
      <w:r w:rsidR="00CC69BD" w:rsidRPr="00CC69BD">
        <w:rPr>
          <w:rFonts w:ascii="Arial" w:eastAsia="Times New Roman" w:hAnsi="Arial" w:cs="Arial"/>
          <w:bCs/>
          <w:color w:val="000000"/>
        </w:rPr>
        <w:t>dependant on experience</w:t>
      </w:r>
    </w:p>
    <w:p w:rsidR="00230BAD" w:rsidRPr="00230BAD" w:rsidRDefault="00B05A08" w:rsidP="00230BA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B05A08">
        <w:rPr>
          <w:rFonts w:ascii="Arial" w:hAnsi="Arial" w:cs="Arial"/>
        </w:rPr>
        <w:t>Urban Roots provides a 5% company pension scheme</w:t>
      </w:r>
      <w:r>
        <w:rPr>
          <w:rFonts w:ascii="Arial" w:eastAsia="Times New Roman" w:hAnsi="Arial" w:cs="Arial"/>
          <w:bCs/>
          <w:color w:val="000000"/>
        </w:rPr>
        <w:t xml:space="preserve"> and a generous holiday allowance</w:t>
      </w:r>
      <w:r w:rsidR="00230BAD" w:rsidRPr="00230BAD">
        <w:rPr>
          <w:rFonts w:ascii="Arial" w:eastAsia="Times New Roman" w:hAnsi="Arial" w:cs="Arial"/>
          <w:bCs/>
          <w:color w:val="000000"/>
        </w:rPr>
        <w:br/>
      </w:r>
      <w:r w:rsidR="00230BAD" w:rsidRPr="00230BAD">
        <w:rPr>
          <w:rFonts w:ascii="Arial" w:eastAsia="Times New Roman" w:hAnsi="Arial" w:cs="Arial"/>
          <w:b/>
          <w:bCs/>
          <w:color w:val="000000"/>
        </w:rPr>
        <w:t xml:space="preserve">Contract: </w:t>
      </w:r>
      <w:r w:rsidR="00A04594">
        <w:rPr>
          <w:rFonts w:ascii="Arial" w:eastAsia="Times New Roman" w:hAnsi="Arial" w:cs="Arial"/>
          <w:color w:val="000000"/>
        </w:rPr>
        <w:t>Fixed term 18 months</w:t>
      </w:r>
      <w:r w:rsidR="004160EC">
        <w:rPr>
          <w:rFonts w:ascii="Arial" w:eastAsia="Times New Roman" w:hAnsi="Arial" w:cs="Arial"/>
          <w:color w:val="000000"/>
        </w:rPr>
        <w:t xml:space="preserve"> post</w:t>
      </w:r>
      <w:r w:rsidR="00A25F1C">
        <w:rPr>
          <w:rFonts w:ascii="Arial" w:eastAsia="Times New Roman" w:hAnsi="Arial" w:cs="Arial"/>
          <w:color w:val="000000"/>
        </w:rPr>
        <w:t xml:space="preserve"> (ongoing subject to further funding)</w:t>
      </w:r>
    </w:p>
    <w:p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BAD">
        <w:rPr>
          <w:rFonts w:ascii="Arial" w:eastAsia="Times New Roman" w:hAnsi="Arial" w:cs="Arial"/>
          <w:b/>
          <w:color w:val="000000"/>
        </w:rPr>
        <w:t xml:space="preserve">Location: </w:t>
      </w:r>
      <w:r w:rsidRPr="00230BAD">
        <w:rPr>
          <w:rFonts w:ascii="Arial" w:eastAsia="Times New Roman" w:hAnsi="Arial" w:cs="Arial"/>
          <w:color w:val="000000"/>
        </w:rPr>
        <w:t>Toryglen Community Base</w:t>
      </w:r>
    </w:p>
    <w:p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BAD">
        <w:rPr>
          <w:rFonts w:ascii="Arial" w:eastAsia="Times New Roman" w:hAnsi="Arial" w:cs="Arial"/>
          <w:b/>
          <w:bCs/>
          <w:color w:val="000000"/>
        </w:rPr>
        <w:t xml:space="preserve">Reporting to: </w:t>
      </w:r>
      <w:r w:rsidRPr="00230BAD">
        <w:rPr>
          <w:rFonts w:ascii="Arial" w:eastAsia="Times New Roman" w:hAnsi="Arial" w:cs="Arial"/>
          <w:color w:val="000000"/>
        </w:rPr>
        <w:t>Urban Roots Manager</w:t>
      </w:r>
    </w:p>
    <w:p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30BAD">
        <w:rPr>
          <w:rFonts w:ascii="Arial" w:eastAsia="Times New Roman" w:hAnsi="Arial" w:cs="Arial"/>
          <w:b/>
          <w:bCs/>
          <w:color w:val="000000"/>
        </w:rPr>
        <w:t xml:space="preserve">Responsible for: </w:t>
      </w:r>
      <w:r w:rsidRPr="00230BAD">
        <w:rPr>
          <w:rFonts w:ascii="Arial" w:eastAsia="Times New Roman" w:hAnsi="Arial" w:cs="Arial"/>
          <w:color w:val="000000"/>
        </w:rPr>
        <w:t>Project delivery staff, freelance workers, volunteers</w:t>
      </w:r>
    </w:p>
    <w:p w:rsidR="00230BAD" w:rsidRPr="00230BAD" w:rsidRDefault="00230BAD" w:rsidP="00230BA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230BAD" w:rsidRPr="00AE5B73" w:rsidRDefault="00230BAD" w:rsidP="004160E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0BAD">
        <w:rPr>
          <w:rFonts w:ascii="Arial" w:eastAsia="Times New Roman" w:hAnsi="Arial" w:cs="Arial"/>
          <w:color w:val="000000"/>
        </w:rPr>
        <w:t xml:space="preserve">Urban Roots is a thriving environmental and health improvement organisation.  </w:t>
      </w:r>
      <w:r w:rsidR="00E41F09" w:rsidRPr="00AE5B73">
        <w:rPr>
          <w:rFonts w:ascii="Arial" w:eastAsia="Times New Roman" w:hAnsi="Arial" w:cs="Arial"/>
          <w:color w:val="000000"/>
        </w:rPr>
        <w:t xml:space="preserve">Over the past </w:t>
      </w:r>
      <w:r w:rsidR="00D7017E">
        <w:rPr>
          <w:rFonts w:ascii="Arial" w:eastAsia="Times New Roman" w:hAnsi="Arial" w:cs="Arial"/>
          <w:color w:val="000000"/>
        </w:rPr>
        <w:t>ten</w:t>
      </w:r>
      <w:r w:rsidR="00CC69BD">
        <w:rPr>
          <w:rFonts w:ascii="Arial" w:eastAsia="Times New Roman" w:hAnsi="Arial" w:cs="Arial"/>
          <w:color w:val="000000"/>
        </w:rPr>
        <w:t xml:space="preserve"> years</w:t>
      </w:r>
      <w:r w:rsidR="00E41F09" w:rsidRPr="00AE5B73">
        <w:rPr>
          <w:rFonts w:ascii="Arial" w:eastAsia="Times New Roman" w:hAnsi="Arial" w:cs="Arial"/>
          <w:color w:val="000000"/>
        </w:rPr>
        <w:t xml:space="preserve"> we have worked with local residents and organisations to establish a network of community garden spaces across the Southside of Glasgow.  </w:t>
      </w:r>
      <w:r w:rsidR="003B2104" w:rsidRPr="00AE5B73">
        <w:rPr>
          <w:rFonts w:ascii="Arial" w:eastAsia="Times New Roman" w:hAnsi="Arial" w:cs="Arial"/>
          <w:color w:val="000000"/>
        </w:rPr>
        <w:t>We are passionate about the benefits that community gardens bring to improving local environments, promoting community cohesion and supporting the health and well-being of people of all ages.</w:t>
      </w:r>
    </w:p>
    <w:p w:rsidR="003B2104" w:rsidRPr="00AE5B73" w:rsidRDefault="003B2104" w:rsidP="004160E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52C26" w:rsidRDefault="003B2104" w:rsidP="004160E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E5B73">
        <w:rPr>
          <w:rFonts w:ascii="Arial" w:eastAsia="Times New Roman" w:hAnsi="Arial" w:cs="Arial"/>
          <w:color w:val="000000"/>
        </w:rPr>
        <w:t xml:space="preserve">We are </w:t>
      </w:r>
      <w:r w:rsidR="0005587E" w:rsidRPr="00AE5B73">
        <w:rPr>
          <w:rFonts w:ascii="Arial" w:eastAsia="Times New Roman" w:hAnsi="Arial" w:cs="Arial"/>
          <w:color w:val="000000"/>
        </w:rPr>
        <w:t xml:space="preserve">looking to recruit an enthusiastic </w:t>
      </w:r>
      <w:r w:rsidR="00DB06CD" w:rsidRPr="00AE5B73">
        <w:rPr>
          <w:rFonts w:ascii="Arial" w:eastAsia="Times New Roman" w:hAnsi="Arial" w:cs="Arial"/>
          <w:color w:val="000000"/>
        </w:rPr>
        <w:t>person</w:t>
      </w:r>
      <w:r w:rsidR="0005587E" w:rsidRPr="00AE5B73">
        <w:rPr>
          <w:rFonts w:ascii="Arial" w:eastAsia="Times New Roman" w:hAnsi="Arial" w:cs="Arial"/>
          <w:color w:val="000000"/>
        </w:rPr>
        <w:t xml:space="preserve"> to </w:t>
      </w:r>
      <w:r w:rsidR="00DB06CD" w:rsidRPr="00AE5B73">
        <w:rPr>
          <w:rFonts w:ascii="Arial" w:eastAsia="Times New Roman" w:hAnsi="Arial" w:cs="Arial"/>
          <w:color w:val="000000"/>
        </w:rPr>
        <w:t>coordinate</w:t>
      </w:r>
      <w:r w:rsidR="0005587E" w:rsidRPr="00AE5B73">
        <w:rPr>
          <w:rFonts w:ascii="Arial" w:eastAsia="Times New Roman" w:hAnsi="Arial" w:cs="Arial"/>
          <w:color w:val="000000"/>
        </w:rPr>
        <w:t xml:space="preserve"> </w:t>
      </w:r>
      <w:r w:rsidR="00D7017E">
        <w:rPr>
          <w:rFonts w:ascii="Arial" w:eastAsia="Times New Roman" w:hAnsi="Arial" w:cs="Arial"/>
          <w:color w:val="000000"/>
        </w:rPr>
        <w:t>activities in two</w:t>
      </w:r>
      <w:r w:rsidR="004160EC">
        <w:rPr>
          <w:rFonts w:ascii="Arial" w:eastAsia="Times New Roman" w:hAnsi="Arial" w:cs="Arial"/>
          <w:color w:val="000000"/>
        </w:rPr>
        <w:t xml:space="preserve"> </w:t>
      </w:r>
      <w:r w:rsidR="00D7017E">
        <w:rPr>
          <w:rFonts w:ascii="Arial" w:eastAsia="Times New Roman" w:hAnsi="Arial" w:cs="Arial"/>
          <w:color w:val="000000"/>
        </w:rPr>
        <w:t xml:space="preserve">community </w:t>
      </w:r>
      <w:r w:rsidR="004160EC">
        <w:rPr>
          <w:rFonts w:ascii="Arial" w:eastAsia="Times New Roman" w:hAnsi="Arial" w:cs="Arial"/>
          <w:color w:val="000000"/>
        </w:rPr>
        <w:t xml:space="preserve">gardens </w:t>
      </w:r>
      <w:r w:rsidR="00B52C26">
        <w:rPr>
          <w:rFonts w:ascii="Arial" w:eastAsia="Times New Roman" w:hAnsi="Arial" w:cs="Arial"/>
          <w:color w:val="000000"/>
        </w:rPr>
        <w:t>in</w:t>
      </w:r>
      <w:r w:rsidR="00182C3B">
        <w:rPr>
          <w:rFonts w:ascii="Arial" w:eastAsia="Times New Roman" w:hAnsi="Arial" w:cs="Arial"/>
          <w:color w:val="000000"/>
        </w:rPr>
        <w:t xml:space="preserve"> </w:t>
      </w:r>
      <w:r w:rsidR="00B52C26">
        <w:rPr>
          <w:rFonts w:ascii="Arial" w:eastAsia="Times New Roman" w:hAnsi="Arial" w:cs="Arial"/>
          <w:color w:val="000000"/>
        </w:rPr>
        <w:t xml:space="preserve">Toryglen. </w:t>
      </w:r>
      <w:r w:rsidR="00DB06CD" w:rsidRPr="00AE5B73">
        <w:rPr>
          <w:rFonts w:ascii="Arial" w:eastAsia="Times New Roman" w:hAnsi="Arial" w:cs="Arial"/>
          <w:color w:val="000000"/>
        </w:rPr>
        <w:t xml:space="preserve">This will involve </w:t>
      </w:r>
      <w:r w:rsidR="00303CC9">
        <w:rPr>
          <w:rFonts w:ascii="Arial" w:eastAsia="Times New Roman" w:hAnsi="Arial" w:cs="Arial"/>
          <w:color w:val="000000"/>
        </w:rPr>
        <w:t>managing the</w:t>
      </w:r>
      <w:r w:rsidR="00DB06CD" w:rsidRPr="00AE5B73">
        <w:rPr>
          <w:rFonts w:ascii="Arial" w:eastAsia="Times New Roman" w:hAnsi="Arial" w:cs="Arial"/>
          <w:color w:val="000000"/>
        </w:rPr>
        <w:t xml:space="preserve"> weekly volunteering groups at these gardens</w:t>
      </w:r>
      <w:r w:rsidR="00303CC9">
        <w:rPr>
          <w:rFonts w:ascii="Arial" w:eastAsia="Times New Roman" w:hAnsi="Arial" w:cs="Arial"/>
          <w:color w:val="000000"/>
        </w:rPr>
        <w:t>, which are led by our two</w:t>
      </w:r>
      <w:r w:rsidR="00182C3B">
        <w:rPr>
          <w:rFonts w:ascii="Arial" w:eastAsia="Times New Roman" w:hAnsi="Arial" w:cs="Arial"/>
          <w:color w:val="000000"/>
        </w:rPr>
        <w:t xml:space="preserve"> project support workers.  Y</w:t>
      </w:r>
      <w:r w:rsidR="00B52C26">
        <w:rPr>
          <w:rFonts w:ascii="Arial" w:eastAsia="Times New Roman" w:hAnsi="Arial" w:cs="Arial"/>
          <w:color w:val="000000"/>
        </w:rPr>
        <w:t>ou will also be responsible for coordinating o</w:t>
      </w:r>
      <w:r w:rsidR="00990EE1">
        <w:rPr>
          <w:rFonts w:ascii="Arial" w:eastAsia="Times New Roman" w:hAnsi="Arial" w:cs="Arial"/>
          <w:color w:val="000000"/>
        </w:rPr>
        <w:t>ur outreach work with local</w:t>
      </w:r>
      <w:r w:rsidR="00182C3B">
        <w:rPr>
          <w:rFonts w:ascii="Arial" w:eastAsia="Times New Roman" w:hAnsi="Arial" w:cs="Arial"/>
          <w:color w:val="000000"/>
        </w:rPr>
        <w:t xml:space="preserve"> </w:t>
      </w:r>
      <w:r w:rsidR="00990EE1">
        <w:rPr>
          <w:rFonts w:ascii="Arial" w:eastAsia="Times New Roman" w:hAnsi="Arial" w:cs="Arial"/>
          <w:color w:val="000000"/>
        </w:rPr>
        <w:t>schools</w:t>
      </w:r>
      <w:r w:rsidR="00D7017E">
        <w:rPr>
          <w:rFonts w:ascii="Arial" w:eastAsia="Times New Roman" w:hAnsi="Arial" w:cs="Arial"/>
          <w:color w:val="000000"/>
        </w:rPr>
        <w:t>, care home and other support organisations.</w:t>
      </w:r>
    </w:p>
    <w:p w:rsidR="00182C3B" w:rsidRDefault="00182C3B" w:rsidP="004160EC">
      <w:pPr>
        <w:spacing w:after="0"/>
        <w:rPr>
          <w:rFonts w:ascii="Arial" w:hAnsi="Arial" w:cs="Arial"/>
        </w:rPr>
      </w:pPr>
    </w:p>
    <w:p w:rsidR="008202C5" w:rsidRPr="00CC69BD" w:rsidRDefault="00D7017E" w:rsidP="00CC69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 role will also involve running our newly established garden task force.  This is a weekly volunteer group which will support schools and community groups to establish community food growing spaces across the Southside</w:t>
      </w:r>
      <w:r w:rsidR="00CC69BD">
        <w:rPr>
          <w:rFonts w:ascii="Arial" w:hAnsi="Arial" w:cs="Arial"/>
        </w:rPr>
        <w:t xml:space="preserve">.  </w:t>
      </w:r>
      <w:r w:rsidR="000D34F9">
        <w:rPr>
          <w:rFonts w:ascii="Arial" w:eastAsia="Times New Roman" w:hAnsi="Arial" w:cs="Arial"/>
          <w:color w:val="000000"/>
        </w:rPr>
        <w:t>You will be required to travel between various sites on a regular basis</w:t>
      </w:r>
      <w:r w:rsidR="00B52C26">
        <w:rPr>
          <w:rFonts w:ascii="Arial" w:eastAsia="Times New Roman" w:hAnsi="Arial" w:cs="Arial"/>
          <w:color w:val="000000"/>
        </w:rPr>
        <w:t xml:space="preserve"> and for this</w:t>
      </w:r>
      <w:r w:rsidR="009C239C">
        <w:rPr>
          <w:rFonts w:ascii="Arial" w:eastAsia="Times New Roman" w:hAnsi="Arial" w:cs="Arial"/>
          <w:color w:val="000000"/>
        </w:rPr>
        <w:t xml:space="preserve"> you will have use of our electric </w:t>
      </w:r>
      <w:r w:rsidR="00B52C26">
        <w:rPr>
          <w:rFonts w:ascii="Arial" w:eastAsia="Times New Roman" w:hAnsi="Arial" w:cs="Arial"/>
          <w:color w:val="000000"/>
        </w:rPr>
        <w:t>van</w:t>
      </w:r>
      <w:r w:rsidR="000D34F9">
        <w:rPr>
          <w:rFonts w:ascii="Arial" w:eastAsia="Times New Roman" w:hAnsi="Arial" w:cs="Arial"/>
          <w:color w:val="000000"/>
        </w:rPr>
        <w:t>.</w:t>
      </w:r>
      <w:r w:rsidR="009E5298">
        <w:rPr>
          <w:rFonts w:ascii="Arial" w:eastAsia="Times New Roman" w:hAnsi="Arial" w:cs="Arial"/>
          <w:color w:val="000000"/>
        </w:rPr>
        <w:t xml:space="preserve"> A clean </w:t>
      </w:r>
      <w:r w:rsidR="004160EC">
        <w:rPr>
          <w:rFonts w:ascii="Arial" w:eastAsia="Times New Roman" w:hAnsi="Arial" w:cs="Arial"/>
          <w:color w:val="000000"/>
        </w:rPr>
        <w:t>driver’s</w:t>
      </w:r>
      <w:r w:rsidR="009E5298">
        <w:rPr>
          <w:rFonts w:ascii="Arial" w:eastAsia="Times New Roman" w:hAnsi="Arial" w:cs="Arial"/>
          <w:color w:val="000000"/>
        </w:rPr>
        <w:t xml:space="preserve"> licence is required.</w:t>
      </w:r>
      <w:r w:rsidR="000D34F9">
        <w:rPr>
          <w:rFonts w:ascii="Arial" w:eastAsia="Times New Roman" w:hAnsi="Arial" w:cs="Arial"/>
          <w:color w:val="000000"/>
        </w:rPr>
        <w:t xml:space="preserve">  </w:t>
      </w:r>
    </w:p>
    <w:p w:rsidR="008202C5" w:rsidRPr="00AE5B73" w:rsidRDefault="008202C5" w:rsidP="00104894">
      <w:pPr>
        <w:spacing w:after="1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C2E" w:rsidRPr="00AE5B73" w:rsidTr="000D34F9">
        <w:tc>
          <w:tcPr>
            <w:tcW w:w="9016" w:type="dxa"/>
          </w:tcPr>
          <w:p w:rsidR="004D5C2E" w:rsidRPr="000D34F9" w:rsidRDefault="004D5C2E" w:rsidP="00104894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0D34F9">
              <w:rPr>
                <w:rFonts w:ascii="Arial" w:hAnsi="Arial" w:cs="Arial"/>
                <w:b/>
              </w:rPr>
              <w:t>Principle Responsibilities</w:t>
            </w:r>
          </w:p>
          <w:p w:rsidR="004D5C2E" w:rsidRDefault="000E18AB" w:rsidP="009E5298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AE5B73">
              <w:rPr>
                <w:rFonts w:ascii="Arial" w:hAnsi="Arial" w:cs="Arial"/>
              </w:rPr>
              <w:t>Coordinate</w:t>
            </w:r>
            <w:r w:rsidR="004D5C2E" w:rsidRPr="00AE5B73">
              <w:rPr>
                <w:rFonts w:ascii="Arial" w:hAnsi="Arial" w:cs="Arial"/>
              </w:rPr>
              <w:t xml:space="preserve"> the delivery of Urban Roots </w:t>
            </w:r>
            <w:r w:rsidR="00D7017E">
              <w:rPr>
                <w:rFonts w:ascii="Arial" w:hAnsi="Arial" w:cs="Arial"/>
              </w:rPr>
              <w:t xml:space="preserve">community gardening </w:t>
            </w:r>
            <w:r w:rsidR="004D5C2E" w:rsidRPr="00AE5B73">
              <w:rPr>
                <w:rFonts w:ascii="Arial" w:hAnsi="Arial" w:cs="Arial"/>
              </w:rPr>
              <w:t xml:space="preserve">projects and programmes </w:t>
            </w:r>
            <w:r w:rsidR="00D7017E">
              <w:rPr>
                <w:rFonts w:ascii="Arial" w:hAnsi="Arial" w:cs="Arial"/>
              </w:rPr>
              <w:t xml:space="preserve">in Toryglen. </w:t>
            </w:r>
            <w:r w:rsidR="004D5C2E" w:rsidRPr="00AE5B73">
              <w:rPr>
                <w:rFonts w:ascii="Arial" w:hAnsi="Arial" w:cs="Arial"/>
              </w:rPr>
              <w:t xml:space="preserve">This </w:t>
            </w:r>
            <w:r w:rsidR="0050723F" w:rsidRPr="00AE5B73">
              <w:rPr>
                <w:rFonts w:ascii="Arial" w:hAnsi="Arial" w:cs="Arial"/>
              </w:rPr>
              <w:t>will</w:t>
            </w:r>
            <w:r w:rsidR="00104894" w:rsidRPr="00AE5B73">
              <w:rPr>
                <w:rFonts w:ascii="Arial" w:hAnsi="Arial" w:cs="Arial"/>
              </w:rPr>
              <w:t xml:space="preserve"> </w:t>
            </w:r>
            <w:r w:rsidR="004D5C2E" w:rsidRPr="00AE5B73">
              <w:rPr>
                <w:rFonts w:ascii="Arial" w:hAnsi="Arial" w:cs="Arial"/>
              </w:rPr>
              <w:t>include:</w:t>
            </w:r>
          </w:p>
          <w:p w:rsidR="009E5298" w:rsidRPr="009E5298" w:rsidRDefault="009E5298" w:rsidP="009E5298">
            <w:pPr>
              <w:rPr>
                <w:rFonts w:ascii="Arial" w:hAnsi="Arial" w:cs="Arial"/>
              </w:rPr>
            </w:pPr>
          </w:p>
          <w:p w:rsidR="004D5C2E" w:rsidRPr="009E5298" w:rsidRDefault="004D5C2E" w:rsidP="00D7017E">
            <w:pPr>
              <w:pStyle w:val="ListParagraph"/>
              <w:numPr>
                <w:ilvl w:val="2"/>
                <w:numId w:val="12"/>
              </w:numPr>
              <w:ind w:left="1418" w:hanging="567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>Working with community groups</w:t>
            </w:r>
            <w:r w:rsidR="00392260" w:rsidRPr="009E5298">
              <w:rPr>
                <w:rFonts w:ascii="Arial" w:hAnsi="Arial" w:cs="Arial"/>
              </w:rPr>
              <w:t>,</w:t>
            </w:r>
            <w:r w:rsidRPr="009E5298">
              <w:rPr>
                <w:rFonts w:ascii="Arial" w:hAnsi="Arial" w:cs="Arial"/>
              </w:rPr>
              <w:t xml:space="preserve"> schools, </w:t>
            </w:r>
            <w:r w:rsidR="00A66E4B">
              <w:rPr>
                <w:rFonts w:ascii="Arial" w:hAnsi="Arial" w:cs="Arial"/>
              </w:rPr>
              <w:t>housing associations, and local</w:t>
            </w:r>
            <w:r w:rsidR="009E5298" w:rsidRPr="009E5298">
              <w:rPr>
                <w:rFonts w:ascii="Arial" w:hAnsi="Arial" w:cs="Arial"/>
              </w:rPr>
              <w:t xml:space="preserve"> </w:t>
            </w:r>
            <w:r w:rsidRPr="009E5298">
              <w:rPr>
                <w:rFonts w:ascii="Arial" w:hAnsi="Arial" w:cs="Arial"/>
              </w:rPr>
              <w:t xml:space="preserve">people to </w:t>
            </w:r>
            <w:r w:rsidR="00392260" w:rsidRPr="009E5298">
              <w:rPr>
                <w:rFonts w:ascii="Arial" w:hAnsi="Arial" w:cs="Arial"/>
              </w:rPr>
              <w:t>identify shared</w:t>
            </w:r>
            <w:r w:rsidRPr="009E5298">
              <w:rPr>
                <w:rFonts w:ascii="Arial" w:hAnsi="Arial" w:cs="Arial"/>
              </w:rPr>
              <w:t xml:space="preserve"> environmental </w:t>
            </w:r>
            <w:r w:rsidR="008C1090" w:rsidRPr="009E5298">
              <w:rPr>
                <w:rFonts w:ascii="Arial" w:hAnsi="Arial" w:cs="Arial"/>
              </w:rPr>
              <w:t>or health relat</w:t>
            </w:r>
            <w:r w:rsidRPr="009E5298">
              <w:rPr>
                <w:rFonts w:ascii="Arial" w:hAnsi="Arial" w:cs="Arial"/>
              </w:rPr>
              <w:t xml:space="preserve">ed </w:t>
            </w:r>
            <w:r w:rsidR="00104894" w:rsidRPr="009E5298">
              <w:rPr>
                <w:rFonts w:ascii="Arial" w:hAnsi="Arial" w:cs="Arial"/>
              </w:rPr>
              <w:t>needs and</w:t>
            </w:r>
            <w:r w:rsidR="008C1090" w:rsidRPr="009E5298">
              <w:rPr>
                <w:rFonts w:ascii="Arial" w:hAnsi="Arial" w:cs="Arial"/>
              </w:rPr>
              <w:t xml:space="preserve"> priorities</w:t>
            </w:r>
            <w:r w:rsidR="009C239C">
              <w:rPr>
                <w:rFonts w:ascii="Arial" w:hAnsi="Arial" w:cs="Arial"/>
              </w:rPr>
              <w:t xml:space="preserve"> in the area</w:t>
            </w:r>
            <w:r w:rsidR="00392260" w:rsidRPr="009E5298">
              <w:rPr>
                <w:rFonts w:ascii="Arial" w:hAnsi="Arial" w:cs="Arial"/>
              </w:rPr>
              <w:t>.</w:t>
            </w:r>
          </w:p>
          <w:p w:rsidR="008C1090" w:rsidRDefault="00D7017E" w:rsidP="00D7017E">
            <w:pPr>
              <w:pStyle w:val="ListParagraph"/>
              <w:numPr>
                <w:ilvl w:val="2"/>
                <w:numId w:val="12"/>
              </w:numPr>
              <w:ind w:left="141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Coordinating regular community gardening </w:t>
            </w:r>
            <w:r w:rsidR="009C239C">
              <w:rPr>
                <w:rFonts w:ascii="Arial" w:hAnsi="Arial" w:cs="Arial"/>
              </w:rPr>
              <w:t xml:space="preserve">volunteering </w:t>
            </w:r>
            <w:r>
              <w:rPr>
                <w:rFonts w:ascii="Arial" w:hAnsi="Arial" w:cs="Arial"/>
              </w:rPr>
              <w:t>activities in Toryglen</w:t>
            </w:r>
          </w:p>
          <w:p w:rsidR="009C239C" w:rsidRDefault="009C239C" w:rsidP="00D7017E">
            <w:pPr>
              <w:pStyle w:val="ListParagraph"/>
              <w:numPr>
                <w:ilvl w:val="2"/>
                <w:numId w:val="12"/>
              </w:numPr>
              <w:ind w:left="1418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Coordinating outreach programme with local schools and other support organisations</w:t>
            </w:r>
          </w:p>
          <w:p w:rsidR="00182C3B" w:rsidRDefault="008C1090" w:rsidP="009C239C">
            <w:pPr>
              <w:pStyle w:val="ListParagraph"/>
              <w:numPr>
                <w:ilvl w:val="2"/>
                <w:numId w:val="12"/>
              </w:numPr>
              <w:ind w:left="1418" w:hanging="567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>Establishing regular skill shari</w:t>
            </w:r>
            <w:r w:rsidR="00104894" w:rsidRPr="009E5298">
              <w:rPr>
                <w:rFonts w:ascii="Arial" w:hAnsi="Arial" w:cs="Arial"/>
              </w:rPr>
              <w:t>ng and</w:t>
            </w:r>
            <w:r w:rsidRPr="009E5298">
              <w:rPr>
                <w:rFonts w:ascii="Arial" w:hAnsi="Arial" w:cs="Arial"/>
              </w:rPr>
              <w:t xml:space="preserve"> </w:t>
            </w:r>
            <w:r w:rsidR="009C239C" w:rsidRPr="009C239C">
              <w:rPr>
                <w:rFonts w:ascii="Arial" w:hAnsi="Arial" w:cs="Arial"/>
              </w:rPr>
              <w:t>training opportunities</w:t>
            </w:r>
            <w:r w:rsidR="009C239C">
              <w:rPr>
                <w:rFonts w:ascii="Arial" w:hAnsi="Arial" w:cs="Arial"/>
              </w:rPr>
              <w:t xml:space="preserve"> </w:t>
            </w:r>
            <w:r w:rsidRPr="009E5298">
              <w:rPr>
                <w:rFonts w:ascii="Arial" w:hAnsi="Arial" w:cs="Arial"/>
              </w:rPr>
              <w:t>to sustain involvement</w:t>
            </w:r>
            <w:r w:rsidR="00392260" w:rsidRPr="009E5298">
              <w:rPr>
                <w:rFonts w:ascii="Arial" w:hAnsi="Arial" w:cs="Arial"/>
              </w:rPr>
              <w:t>.</w:t>
            </w:r>
            <w:r w:rsidRPr="009E5298">
              <w:rPr>
                <w:rFonts w:ascii="Arial" w:hAnsi="Arial" w:cs="Arial"/>
              </w:rPr>
              <w:t xml:space="preserve"> </w:t>
            </w:r>
          </w:p>
          <w:p w:rsidR="009C239C" w:rsidRDefault="009C239C" w:rsidP="009C239C">
            <w:pPr>
              <w:pStyle w:val="ListParagraph"/>
              <w:spacing w:after="120"/>
              <w:rPr>
                <w:rFonts w:ascii="Arial" w:hAnsi="Arial" w:cs="Arial"/>
              </w:rPr>
            </w:pPr>
          </w:p>
          <w:p w:rsidR="009C239C" w:rsidRDefault="00182C3B" w:rsidP="009C239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</w:rPr>
            </w:pPr>
            <w:r w:rsidRPr="00182C3B">
              <w:rPr>
                <w:rFonts w:ascii="Arial" w:hAnsi="Arial" w:cs="Arial"/>
              </w:rPr>
              <w:t>Delivery of th</w:t>
            </w:r>
            <w:r w:rsidR="009C239C">
              <w:rPr>
                <w:rFonts w:ascii="Arial" w:hAnsi="Arial" w:cs="Arial"/>
              </w:rPr>
              <w:t>e Urban Roots Garden Task Force</w:t>
            </w:r>
            <w:r w:rsidR="009C239C" w:rsidRPr="009C239C">
              <w:rPr>
                <w:rFonts w:ascii="Arial" w:hAnsi="Arial" w:cs="Arial"/>
              </w:rPr>
              <w:t xml:space="preserve">, including coordination of the work programme, </w:t>
            </w:r>
            <w:r w:rsidR="009C239C">
              <w:rPr>
                <w:rFonts w:ascii="Arial" w:hAnsi="Arial" w:cs="Arial"/>
              </w:rPr>
              <w:t xml:space="preserve">purchasing resources and volunteer recruitment. </w:t>
            </w:r>
          </w:p>
          <w:p w:rsidR="009C239C" w:rsidRDefault="009C239C" w:rsidP="009C239C">
            <w:pPr>
              <w:pStyle w:val="ListParagraph"/>
              <w:spacing w:after="120"/>
              <w:rPr>
                <w:rFonts w:ascii="Arial" w:hAnsi="Arial" w:cs="Arial"/>
              </w:rPr>
            </w:pPr>
          </w:p>
          <w:p w:rsidR="008C1090" w:rsidRPr="009C239C" w:rsidRDefault="0050723F" w:rsidP="009C239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</w:rPr>
            </w:pPr>
            <w:r w:rsidRPr="009C239C">
              <w:rPr>
                <w:rFonts w:ascii="Arial" w:hAnsi="Arial" w:cs="Arial"/>
              </w:rPr>
              <w:t>Coordinate</w:t>
            </w:r>
            <w:r w:rsidR="003D0173" w:rsidRPr="009C239C">
              <w:rPr>
                <w:rFonts w:ascii="Arial" w:hAnsi="Arial" w:cs="Arial"/>
              </w:rPr>
              <w:t xml:space="preserve"> </w:t>
            </w:r>
            <w:r w:rsidR="009C239C">
              <w:rPr>
                <w:rFonts w:ascii="Arial" w:hAnsi="Arial" w:cs="Arial"/>
              </w:rPr>
              <w:t xml:space="preserve">a programme of community </w:t>
            </w:r>
            <w:r w:rsidR="00C67CC6">
              <w:rPr>
                <w:rFonts w:ascii="Arial" w:hAnsi="Arial" w:cs="Arial"/>
              </w:rPr>
              <w:t>activities</w:t>
            </w:r>
            <w:r w:rsidR="009C239C">
              <w:rPr>
                <w:rFonts w:ascii="Arial" w:hAnsi="Arial" w:cs="Arial"/>
              </w:rPr>
              <w:t xml:space="preserve"> </w:t>
            </w:r>
            <w:r w:rsidR="003D0173" w:rsidRPr="009C239C">
              <w:rPr>
                <w:rFonts w:ascii="Arial" w:hAnsi="Arial" w:cs="Arial"/>
              </w:rPr>
              <w:t>to promote health</w:t>
            </w:r>
            <w:r w:rsidR="000E18AB" w:rsidRPr="009C239C">
              <w:rPr>
                <w:rFonts w:ascii="Arial" w:hAnsi="Arial" w:cs="Arial"/>
              </w:rPr>
              <w:t>ier</w:t>
            </w:r>
            <w:r w:rsidR="003D0173" w:rsidRPr="009C239C">
              <w:rPr>
                <w:rFonts w:ascii="Arial" w:hAnsi="Arial" w:cs="Arial"/>
              </w:rPr>
              <w:t xml:space="preserve"> lifestyle</w:t>
            </w:r>
            <w:r w:rsidR="000E18AB" w:rsidRPr="009C239C">
              <w:rPr>
                <w:rFonts w:ascii="Arial" w:hAnsi="Arial" w:cs="Arial"/>
              </w:rPr>
              <w:t>s</w:t>
            </w:r>
            <w:r w:rsidR="009C239C">
              <w:rPr>
                <w:rFonts w:ascii="Arial" w:hAnsi="Arial" w:cs="Arial"/>
              </w:rPr>
              <w:t xml:space="preserve">, including </w:t>
            </w:r>
            <w:r w:rsidR="00C67CC6">
              <w:rPr>
                <w:rFonts w:ascii="Arial" w:hAnsi="Arial" w:cs="Arial"/>
              </w:rPr>
              <w:t>Grow Your Own Food courses, Great Grub cookery classes, seasonal events and active travel.</w:t>
            </w:r>
          </w:p>
          <w:p w:rsidR="00A66E4B" w:rsidRPr="00A66E4B" w:rsidRDefault="00A66E4B" w:rsidP="00A66E4B">
            <w:pPr>
              <w:pStyle w:val="ListParagraph"/>
              <w:spacing w:before="100" w:beforeAutospacing="1" w:after="120"/>
              <w:rPr>
                <w:rFonts w:ascii="Arial" w:hAnsi="Arial" w:cs="Arial"/>
                <w:highlight w:val="yellow"/>
              </w:rPr>
            </w:pPr>
          </w:p>
          <w:p w:rsidR="003D0173" w:rsidRDefault="003D0173" w:rsidP="00A66E4B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>Recruit, induct &amp; support volunteers so they receive a valuable experience through Urban Roots, including training</w:t>
            </w:r>
            <w:r w:rsidR="00392260" w:rsidRPr="009E5298">
              <w:rPr>
                <w:rFonts w:ascii="Arial" w:hAnsi="Arial" w:cs="Arial"/>
              </w:rPr>
              <w:t>,</w:t>
            </w:r>
            <w:r w:rsidRPr="009E5298">
              <w:rPr>
                <w:rFonts w:ascii="Arial" w:hAnsi="Arial" w:cs="Arial"/>
              </w:rPr>
              <w:t xml:space="preserve"> enjoyment, and a sense of </w:t>
            </w:r>
            <w:r w:rsidR="00392260" w:rsidRPr="009E5298">
              <w:rPr>
                <w:rFonts w:ascii="Arial" w:hAnsi="Arial" w:cs="Arial"/>
              </w:rPr>
              <w:t>achievement</w:t>
            </w:r>
            <w:r w:rsidRPr="009E5298">
              <w:rPr>
                <w:rFonts w:ascii="Arial" w:hAnsi="Arial" w:cs="Arial"/>
              </w:rPr>
              <w:t>.</w:t>
            </w:r>
          </w:p>
          <w:p w:rsidR="00A66E4B" w:rsidRPr="009E5298" w:rsidRDefault="00A66E4B" w:rsidP="00A66E4B">
            <w:pPr>
              <w:pStyle w:val="ListParagraph"/>
              <w:spacing w:before="100" w:beforeAutospacing="1" w:after="120"/>
              <w:rPr>
                <w:rFonts w:ascii="Arial" w:hAnsi="Arial" w:cs="Arial"/>
              </w:rPr>
            </w:pPr>
          </w:p>
          <w:p w:rsidR="003D0173" w:rsidRDefault="003D0173" w:rsidP="00A66E4B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>To help promote U</w:t>
            </w:r>
            <w:r w:rsidR="00392260" w:rsidRPr="009E5298">
              <w:rPr>
                <w:rFonts w:ascii="Arial" w:hAnsi="Arial" w:cs="Arial"/>
              </w:rPr>
              <w:t xml:space="preserve">rban </w:t>
            </w:r>
            <w:r w:rsidRPr="009E5298">
              <w:rPr>
                <w:rFonts w:ascii="Arial" w:hAnsi="Arial" w:cs="Arial"/>
              </w:rPr>
              <w:t>R</w:t>
            </w:r>
            <w:r w:rsidR="00392260" w:rsidRPr="009E5298">
              <w:rPr>
                <w:rFonts w:ascii="Arial" w:hAnsi="Arial" w:cs="Arial"/>
              </w:rPr>
              <w:t>oots</w:t>
            </w:r>
            <w:r w:rsidRPr="009E5298">
              <w:rPr>
                <w:rFonts w:ascii="Arial" w:hAnsi="Arial" w:cs="Arial"/>
              </w:rPr>
              <w:t xml:space="preserve"> profile and </w:t>
            </w:r>
            <w:r w:rsidR="00392260" w:rsidRPr="009E5298">
              <w:rPr>
                <w:rFonts w:ascii="Arial" w:hAnsi="Arial" w:cs="Arial"/>
              </w:rPr>
              <w:t>achievements</w:t>
            </w:r>
            <w:r w:rsidRPr="009E5298">
              <w:rPr>
                <w:rFonts w:ascii="Arial" w:hAnsi="Arial" w:cs="Arial"/>
              </w:rPr>
              <w:t xml:space="preserve"> within the local area so as to attract new volunteers/learners and raise public </w:t>
            </w:r>
            <w:r w:rsidR="00392260" w:rsidRPr="009E5298">
              <w:rPr>
                <w:rFonts w:ascii="Arial" w:hAnsi="Arial" w:cs="Arial"/>
              </w:rPr>
              <w:t>awareness</w:t>
            </w:r>
            <w:r w:rsidRPr="009E5298">
              <w:rPr>
                <w:rFonts w:ascii="Arial" w:hAnsi="Arial" w:cs="Arial"/>
              </w:rPr>
              <w:t xml:space="preserve"> of U</w:t>
            </w:r>
            <w:r w:rsidR="00392260" w:rsidRPr="009E5298">
              <w:rPr>
                <w:rFonts w:ascii="Arial" w:hAnsi="Arial" w:cs="Arial"/>
              </w:rPr>
              <w:t xml:space="preserve">rban </w:t>
            </w:r>
            <w:r w:rsidRPr="009E5298">
              <w:rPr>
                <w:rFonts w:ascii="Arial" w:hAnsi="Arial" w:cs="Arial"/>
              </w:rPr>
              <w:t>R</w:t>
            </w:r>
            <w:r w:rsidR="00392260" w:rsidRPr="009E5298">
              <w:rPr>
                <w:rFonts w:ascii="Arial" w:hAnsi="Arial" w:cs="Arial"/>
              </w:rPr>
              <w:t>oots</w:t>
            </w:r>
            <w:r w:rsidRPr="009E5298">
              <w:rPr>
                <w:rFonts w:ascii="Arial" w:hAnsi="Arial" w:cs="Arial"/>
              </w:rPr>
              <w:t xml:space="preserve"> programmes &amp; activities.</w:t>
            </w:r>
          </w:p>
          <w:p w:rsidR="00A66E4B" w:rsidRPr="009E5298" w:rsidRDefault="00A66E4B" w:rsidP="00A66E4B">
            <w:pPr>
              <w:pStyle w:val="ListParagraph"/>
              <w:spacing w:before="100" w:beforeAutospacing="1" w:after="120"/>
              <w:rPr>
                <w:rFonts w:ascii="Arial" w:hAnsi="Arial" w:cs="Arial"/>
              </w:rPr>
            </w:pPr>
          </w:p>
          <w:p w:rsidR="003D0173" w:rsidRDefault="003D0173" w:rsidP="00A66E4B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>Work closely and in partnership with agencies including GCC, local housing associations, the health improvement team and other third sector organisations as appropriate to deliver projects.</w:t>
            </w:r>
          </w:p>
          <w:p w:rsidR="00A66E4B" w:rsidRPr="009E5298" w:rsidRDefault="00A66E4B" w:rsidP="00A66E4B">
            <w:pPr>
              <w:pStyle w:val="ListParagraph"/>
              <w:spacing w:before="100" w:beforeAutospacing="1" w:after="120"/>
              <w:rPr>
                <w:rFonts w:ascii="Arial" w:hAnsi="Arial" w:cs="Arial"/>
              </w:rPr>
            </w:pPr>
          </w:p>
          <w:p w:rsidR="003D0173" w:rsidRDefault="006864AF" w:rsidP="00A66E4B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>Manage</w:t>
            </w:r>
            <w:r w:rsidR="003D0173" w:rsidRPr="009E5298">
              <w:rPr>
                <w:rFonts w:ascii="Arial" w:hAnsi="Arial" w:cs="Arial"/>
              </w:rPr>
              <w:t xml:space="preserve"> project budgets and reporting to funders.</w:t>
            </w:r>
          </w:p>
          <w:p w:rsidR="00A66E4B" w:rsidRPr="009E5298" w:rsidRDefault="00A66E4B" w:rsidP="00A66E4B">
            <w:pPr>
              <w:pStyle w:val="ListParagraph"/>
              <w:spacing w:before="100" w:beforeAutospacing="1" w:after="120"/>
              <w:rPr>
                <w:rFonts w:ascii="Arial" w:hAnsi="Arial" w:cs="Arial"/>
              </w:rPr>
            </w:pPr>
          </w:p>
          <w:p w:rsidR="00A66E4B" w:rsidRPr="00D7017E" w:rsidRDefault="003D0173" w:rsidP="00D7017E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 xml:space="preserve">Manage and oversee the work of sessional staff and freelance workers and other project staff </w:t>
            </w:r>
            <w:r w:rsidR="00392260" w:rsidRPr="009E5298">
              <w:rPr>
                <w:rFonts w:ascii="Arial" w:hAnsi="Arial" w:cs="Arial"/>
              </w:rPr>
              <w:t>where</w:t>
            </w:r>
            <w:r w:rsidRPr="009E5298">
              <w:rPr>
                <w:rFonts w:ascii="Arial" w:hAnsi="Arial" w:cs="Arial"/>
              </w:rPr>
              <w:t xml:space="preserve"> appropriate.</w:t>
            </w:r>
          </w:p>
          <w:p w:rsidR="00A66E4B" w:rsidRPr="00A66E4B" w:rsidRDefault="00A66E4B" w:rsidP="00A66E4B">
            <w:pPr>
              <w:pStyle w:val="ListParagraph"/>
              <w:spacing w:before="100" w:beforeAutospacing="1" w:after="120"/>
              <w:rPr>
                <w:rFonts w:ascii="Arial" w:hAnsi="Arial" w:cs="Arial"/>
              </w:rPr>
            </w:pPr>
          </w:p>
          <w:p w:rsidR="003D0173" w:rsidRDefault="003D0173" w:rsidP="00A66E4B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 xml:space="preserve">Ensure that all activities adhere to UR policies and procedures with particular emphasis on health and safety procedures, and child protection &amp; protection of vulnerable adults. </w:t>
            </w:r>
          </w:p>
          <w:p w:rsidR="00A66E4B" w:rsidRPr="009E5298" w:rsidRDefault="00A66E4B" w:rsidP="00A66E4B">
            <w:pPr>
              <w:pStyle w:val="ListParagraph"/>
              <w:spacing w:before="100" w:beforeAutospacing="1" w:after="120"/>
              <w:rPr>
                <w:rFonts w:ascii="Arial" w:hAnsi="Arial" w:cs="Arial"/>
              </w:rPr>
            </w:pPr>
          </w:p>
          <w:p w:rsidR="00A66E4B" w:rsidRPr="00D7017E" w:rsidRDefault="00392260" w:rsidP="00D7017E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 xml:space="preserve">Offer hands on &amp; day to day input of organisational development and project </w:t>
            </w:r>
            <w:r w:rsidR="009E5298" w:rsidRPr="009E5298">
              <w:rPr>
                <w:rFonts w:ascii="Arial" w:hAnsi="Arial" w:cs="Arial"/>
              </w:rPr>
              <w:t xml:space="preserve">   </w:t>
            </w:r>
            <w:r w:rsidRPr="009E5298">
              <w:rPr>
                <w:rFonts w:ascii="Arial" w:hAnsi="Arial" w:cs="Arial"/>
              </w:rPr>
              <w:t>delivery.</w:t>
            </w:r>
          </w:p>
          <w:p w:rsidR="00A66E4B" w:rsidRPr="00A66E4B" w:rsidRDefault="00A66E4B" w:rsidP="00A66E4B">
            <w:pPr>
              <w:pStyle w:val="ListParagraph"/>
              <w:spacing w:before="100" w:beforeAutospacing="1" w:after="120"/>
              <w:rPr>
                <w:rFonts w:ascii="Arial" w:hAnsi="Arial" w:cs="Arial"/>
              </w:rPr>
            </w:pPr>
          </w:p>
          <w:p w:rsidR="00392260" w:rsidRDefault="00392260" w:rsidP="00A66E4B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>To check and maintain any resources as allocated</w:t>
            </w:r>
          </w:p>
          <w:p w:rsidR="00A66E4B" w:rsidRDefault="00A66E4B" w:rsidP="00A66E4B">
            <w:pPr>
              <w:pStyle w:val="ListParagraph"/>
              <w:spacing w:before="100" w:beforeAutospacing="1" w:after="120"/>
              <w:rPr>
                <w:rFonts w:ascii="Arial" w:hAnsi="Arial" w:cs="Arial"/>
              </w:rPr>
            </w:pPr>
          </w:p>
          <w:p w:rsidR="00392260" w:rsidRPr="009E5298" w:rsidRDefault="00392260" w:rsidP="00A66E4B">
            <w:pPr>
              <w:pStyle w:val="ListParagraph"/>
              <w:numPr>
                <w:ilvl w:val="0"/>
                <w:numId w:val="9"/>
              </w:numPr>
              <w:spacing w:before="100" w:beforeAutospacing="1" w:after="120"/>
              <w:rPr>
                <w:rFonts w:ascii="Arial" w:hAnsi="Arial" w:cs="Arial"/>
              </w:rPr>
            </w:pPr>
            <w:r w:rsidRPr="009E5298">
              <w:rPr>
                <w:rFonts w:ascii="Arial" w:hAnsi="Arial" w:cs="Arial"/>
              </w:rPr>
              <w:t>Any other reasonable duties to perform the job role.</w:t>
            </w:r>
          </w:p>
        </w:tc>
      </w:tr>
    </w:tbl>
    <w:p w:rsidR="004D5C2E" w:rsidRPr="00AE5B73" w:rsidRDefault="004D5C2E" w:rsidP="00104894">
      <w:pPr>
        <w:spacing w:after="120"/>
        <w:rPr>
          <w:rFonts w:ascii="Arial" w:hAnsi="Arial" w:cs="Arial"/>
        </w:rPr>
      </w:pPr>
    </w:p>
    <w:p w:rsidR="00990EE1" w:rsidRDefault="00990EE1" w:rsidP="008E75A4">
      <w:pPr>
        <w:rPr>
          <w:rFonts w:ascii="Arial" w:hAnsi="Arial" w:cs="Arial"/>
          <w:b/>
        </w:rPr>
      </w:pPr>
    </w:p>
    <w:p w:rsidR="008E75A4" w:rsidRPr="00AE5B73" w:rsidRDefault="008E75A4" w:rsidP="008E75A4">
      <w:pPr>
        <w:rPr>
          <w:rFonts w:ascii="Arial" w:hAnsi="Arial" w:cs="Arial"/>
          <w:b/>
        </w:rPr>
      </w:pPr>
      <w:r w:rsidRPr="00AE5B73">
        <w:rPr>
          <w:rFonts w:ascii="Arial" w:hAnsi="Arial" w:cs="Arial"/>
          <w:b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1212"/>
        <w:gridCol w:w="1236"/>
      </w:tblGrid>
      <w:tr w:rsidR="008E75A4" w:rsidRPr="00AE5B73" w:rsidTr="00AE5B73">
        <w:tc>
          <w:tcPr>
            <w:tcW w:w="6918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21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Essential</w:t>
            </w: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Desirable</w:t>
            </w:r>
          </w:p>
        </w:tc>
        <w:bookmarkStart w:id="0" w:name="_GoBack"/>
        <w:bookmarkEnd w:id="0"/>
      </w:tr>
      <w:tr w:rsidR="008E75A4" w:rsidRPr="00AE5B73" w:rsidTr="00AE5B73">
        <w:trPr>
          <w:trHeight w:val="523"/>
        </w:trPr>
        <w:tc>
          <w:tcPr>
            <w:tcW w:w="6918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Education and Training</w:t>
            </w:r>
            <w:r w:rsidR="00AE5B73" w:rsidRPr="00AE5B73">
              <w:rPr>
                <w:rFonts w:ascii="Arial" w:hAnsi="Arial" w:cs="Arial"/>
                <w:b/>
                <w:noProof/>
              </w:rPr>
              <w:t xml:space="preserve"> </w:t>
            </w:r>
            <w:r w:rsidRPr="00AE5B73">
              <w:rPr>
                <w:rFonts w:ascii="Arial" w:hAnsi="Arial" w:cs="Arial"/>
                <w:noProof/>
              </w:rPr>
              <w:t>(To be demonstrated on application and at interview)</w:t>
            </w:r>
          </w:p>
        </w:tc>
        <w:tc>
          <w:tcPr>
            <w:tcW w:w="1021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:rsidTr="00AE5B73">
        <w:trPr>
          <w:trHeight w:val="912"/>
        </w:trPr>
        <w:tc>
          <w:tcPr>
            <w:tcW w:w="6918" w:type="dxa"/>
          </w:tcPr>
          <w:p w:rsidR="008E75A4" w:rsidRPr="00AE5B73" w:rsidRDefault="008E75A4" w:rsidP="00EF0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84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t>Good general education (Advanced Highers/A-Level equivalent) and/or 3 years minimum relevant work experience relating to the role</w:t>
            </w:r>
          </w:p>
          <w:p w:rsidR="008E75A4" w:rsidRPr="00AE5B73" w:rsidRDefault="00AE5B73" w:rsidP="00EF0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84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t>Horticultural, e</w:t>
            </w:r>
            <w:r w:rsidR="008E75A4" w:rsidRPr="00AE5B73">
              <w:rPr>
                <w:rFonts w:ascii="Arial" w:hAnsi="Arial" w:cs="Arial"/>
                <w:noProof/>
              </w:rPr>
              <w:t>nvironmental or community development qualification</w:t>
            </w:r>
          </w:p>
        </w:tc>
        <w:tc>
          <w:tcPr>
            <w:tcW w:w="1021" w:type="dxa"/>
          </w:tcPr>
          <w:p w:rsidR="008E75A4" w:rsidRDefault="008E75A4" w:rsidP="000B1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:rsidR="000B1ED6" w:rsidRDefault="000B1ED6" w:rsidP="000B1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:rsidR="00E653D0" w:rsidRPr="00AE5B73" w:rsidRDefault="00E653D0" w:rsidP="00E65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0B1ED6" w:rsidRPr="00AE5B73" w:rsidRDefault="000B1ED6" w:rsidP="000B1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AE5B7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br/>
            </w:r>
            <w:r w:rsidR="00EF0469">
              <w:rPr>
                <w:rFonts w:ascii="Arial" w:hAnsi="Arial" w:cs="Arial"/>
                <w:noProof/>
              </w:rPr>
              <w:br/>
            </w:r>
            <w:r w:rsidR="008E75A4" w:rsidRPr="00AE5B73">
              <w:rPr>
                <w:rFonts w:ascii="Arial" w:hAnsi="Arial" w:cs="Arial"/>
                <w:noProof/>
              </w:rPr>
              <w:sym w:font="Wingdings" w:char="F0FC"/>
            </w:r>
          </w:p>
        </w:tc>
      </w:tr>
      <w:tr w:rsidR="008E75A4" w:rsidRPr="00AE5B73" w:rsidTr="00AE5B73">
        <w:trPr>
          <w:trHeight w:val="680"/>
        </w:trPr>
        <w:tc>
          <w:tcPr>
            <w:tcW w:w="6918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 xml:space="preserve">Experience </w:t>
            </w:r>
            <w:r w:rsidR="00AE5B73" w:rsidRPr="00AE5B73">
              <w:rPr>
                <w:rFonts w:ascii="Arial" w:hAnsi="Arial" w:cs="Arial"/>
                <w:b/>
                <w:noProof/>
              </w:rPr>
              <w:t xml:space="preserve"> </w:t>
            </w:r>
            <w:r w:rsidRPr="00AE5B73">
              <w:rPr>
                <w:rFonts w:ascii="Arial" w:hAnsi="Arial" w:cs="Arial"/>
                <w:noProof/>
              </w:rPr>
              <w:t>(To be demonstrated on application and at interview)</w:t>
            </w:r>
          </w:p>
        </w:tc>
        <w:tc>
          <w:tcPr>
            <w:tcW w:w="1021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:rsidTr="00AE5B73">
        <w:trPr>
          <w:trHeight w:val="2733"/>
        </w:trPr>
        <w:tc>
          <w:tcPr>
            <w:tcW w:w="6918" w:type="dxa"/>
          </w:tcPr>
          <w:p w:rsidR="008E75A4" w:rsidRDefault="008E75A4" w:rsidP="00EF0469">
            <w:pPr>
              <w:pStyle w:val="Default"/>
              <w:numPr>
                <w:ilvl w:val="0"/>
                <w:numId w:val="5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lastRenderedPageBreak/>
              <w:t>Experience of working i</w:t>
            </w:r>
            <w:r w:rsidR="00EF0469">
              <w:rPr>
                <w:noProof/>
                <w:sz w:val="22"/>
                <w:szCs w:val="22"/>
                <w:lang w:eastAsia="en-US"/>
              </w:rPr>
              <w:t xml:space="preserve">n a community development, </w:t>
            </w:r>
            <w:r w:rsidRPr="00AE5B73">
              <w:rPr>
                <w:noProof/>
                <w:sz w:val="22"/>
                <w:szCs w:val="22"/>
                <w:lang w:eastAsia="en-US"/>
              </w:rPr>
              <w:t>community gardening or environmental setting</w:t>
            </w:r>
          </w:p>
          <w:p w:rsidR="008202C5" w:rsidRPr="00AE5B73" w:rsidRDefault="008202C5" w:rsidP="00EF0469">
            <w:pPr>
              <w:pStyle w:val="Default"/>
              <w:numPr>
                <w:ilvl w:val="0"/>
                <w:numId w:val="5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Experience of de</w:t>
            </w:r>
            <w:r w:rsidR="00DA2DE5">
              <w:rPr>
                <w:noProof/>
                <w:sz w:val="22"/>
                <w:szCs w:val="22"/>
                <w:lang w:eastAsia="en-US"/>
              </w:rPr>
              <w:t>s</w:t>
            </w:r>
            <w:r>
              <w:rPr>
                <w:noProof/>
                <w:sz w:val="22"/>
                <w:szCs w:val="22"/>
                <w:lang w:eastAsia="en-US"/>
              </w:rPr>
              <w:t>igning and building community garden spaces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5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Experience of working with and managing volunteers 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5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Experience of organising and evaluating courses and workshops 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5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Experience of project delivery in partnership with a range of statutory and third sector stakeholders.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5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Experience of organising and running community events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5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Experience of managing budgets</w:t>
            </w:r>
          </w:p>
          <w:p w:rsidR="008E75A4" w:rsidRDefault="008E75A4" w:rsidP="00EF0469">
            <w:pPr>
              <w:pStyle w:val="Default"/>
              <w:numPr>
                <w:ilvl w:val="0"/>
                <w:numId w:val="5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Experience of reporting to funders </w:t>
            </w:r>
          </w:p>
          <w:p w:rsidR="00A25F1C" w:rsidRPr="00AE5B73" w:rsidRDefault="00A25F1C" w:rsidP="00EF0469">
            <w:pPr>
              <w:pStyle w:val="Default"/>
              <w:numPr>
                <w:ilvl w:val="0"/>
                <w:numId w:val="5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Experience of line managing staff</w:t>
            </w:r>
          </w:p>
        </w:tc>
        <w:tc>
          <w:tcPr>
            <w:tcW w:w="1021" w:type="dxa"/>
          </w:tcPr>
          <w:p w:rsidR="008202C5" w:rsidRDefault="00AE5B73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br/>
            </w:r>
            <w:r w:rsidR="00B05A08" w:rsidRPr="00AE5B73">
              <w:rPr>
                <w:rFonts w:ascii="Arial" w:hAnsi="Arial" w:cs="Arial"/>
                <w:noProof/>
              </w:rPr>
              <w:sym w:font="Wingdings" w:char="F0FC"/>
            </w:r>
            <w:r w:rsidRPr="00AE5B73">
              <w:rPr>
                <w:rFonts w:ascii="Arial" w:hAnsi="Arial" w:cs="Arial"/>
                <w:noProof/>
              </w:rPr>
              <w:br/>
            </w:r>
            <w:r w:rsidR="00D655B8" w:rsidRPr="00D655B8">
              <w:rPr>
                <w:rFonts w:ascii="Arial" w:hAnsi="Arial" w:cs="Arial"/>
                <w:noProof/>
              </w:rPr>
              <w:sym w:font="Wingdings" w:char="F0FC"/>
            </w:r>
          </w:p>
          <w:p w:rsidR="008202C5" w:rsidRDefault="00D655B8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D655B8">
              <w:rPr>
                <w:rFonts w:ascii="Arial" w:hAnsi="Arial" w:cs="Arial"/>
                <w:noProof/>
              </w:rPr>
              <w:sym w:font="Wingdings" w:char="F0FC"/>
            </w:r>
          </w:p>
          <w:p w:rsidR="008202C5" w:rsidRDefault="008202C5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  <w:r w:rsidR="00AE5B73" w:rsidRPr="00AE5B73">
              <w:rPr>
                <w:rFonts w:ascii="Arial" w:hAnsi="Arial" w:cs="Arial"/>
                <w:noProof/>
              </w:rPr>
              <w:br/>
            </w:r>
          </w:p>
          <w:p w:rsidR="00303CC9" w:rsidRPr="00AE5B73" w:rsidRDefault="00B05A08" w:rsidP="0030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  <w:r w:rsidR="00AE5B73" w:rsidRPr="00AE5B73">
              <w:rPr>
                <w:rFonts w:ascii="Arial" w:hAnsi="Arial" w:cs="Arial"/>
                <w:noProof/>
              </w:rPr>
              <w:br/>
            </w:r>
            <w:r w:rsidR="00AE5B73" w:rsidRPr="00AE5B73">
              <w:rPr>
                <w:rFonts w:ascii="Arial" w:hAnsi="Arial" w:cs="Arial"/>
                <w:noProof/>
              </w:rPr>
              <w:br/>
            </w:r>
            <w:r w:rsidR="00D655B8" w:rsidRPr="00D655B8">
              <w:rPr>
                <w:rFonts w:ascii="Arial" w:hAnsi="Arial" w:cs="Arial"/>
                <w:noProof/>
              </w:rPr>
              <w:sym w:font="Wingdings" w:char="F0FC"/>
            </w:r>
            <w:r w:rsidR="00AE5B73" w:rsidRPr="00AE5B73">
              <w:rPr>
                <w:rFonts w:ascii="Arial" w:hAnsi="Arial" w:cs="Arial"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sym w:font="Wingdings" w:char="F0FC"/>
            </w:r>
            <w:r w:rsidR="00AE5B73" w:rsidRPr="00AE5B73">
              <w:rPr>
                <w:rFonts w:ascii="Arial" w:hAnsi="Arial" w:cs="Arial"/>
                <w:noProof/>
              </w:rPr>
              <w:br/>
            </w:r>
          </w:p>
          <w:p w:rsidR="008E75A4" w:rsidRPr="00AE5B73" w:rsidRDefault="008E75A4" w:rsidP="00820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202C5" w:rsidP="008202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br/>
            </w: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303CC9" w:rsidRPr="00AE5B73" w:rsidRDefault="00303CC9" w:rsidP="0030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br/>
            </w:r>
            <w:r>
              <w:rPr>
                <w:rFonts w:ascii="Arial" w:hAnsi="Arial" w:cs="Arial"/>
                <w:noProof/>
              </w:rPr>
              <w:br/>
            </w:r>
            <w:r>
              <w:rPr>
                <w:rFonts w:ascii="Arial" w:hAnsi="Arial" w:cs="Arial"/>
                <w:noProof/>
              </w:rPr>
              <w:br/>
            </w:r>
            <w:r>
              <w:rPr>
                <w:rFonts w:ascii="Arial" w:hAnsi="Arial" w:cs="Arial"/>
                <w:noProof/>
              </w:rPr>
              <w:br/>
            </w:r>
            <w:r>
              <w:rPr>
                <w:rFonts w:ascii="Arial" w:hAnsi="Arial" w:cs="Arial"/>
                <w:noProof/>
              </w:rPr>
              <w:br/>
            </w:r>
          </w:p>
          <w:p w:rsidR="008E75A4" w:rsidRPr="00AE5B73" w:rsidRDefault="00B05A08" w:rsidP="00303C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  <w:r>
              <w:rPr>
                <w:rFonts w:ascii="Arial" w:hAnsi="Arial" w:cs="Arial"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sym w:font="Wingdings" w:char="F0FC"/>
            </w:r>
            <w:r w:rsidR="00A25F1C">
              <w:rPr>
                <w:rFonts w:ascii="Arial" w:hAnsi="Arial" w:cs="Arial"/>
                <w:noProof/>
              </w:rPr>
              <w:br/>
            </w:r>
          </w:p>
        </w:tc>
      </w:tr>
      <w:tr w:rsidR="008E75A4" w:rsidRPr="00AE5B73" w:rsidTr="00AE5B73">
        <w:trPr>
          <w:trHeight w:val="58"/>
        </w:trPr>
        <w:tc>
          <w:tcPr>
            <w:tcW w:w="6918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Knowledge and Understanding</w:t>
            </w:r>
            <w:r w:rsidRPr="00AE5B73">
              <w:rPr>
                <w:rFonts w:ascii="Arial" w:hAnsi="Arial" w:cs="Arial"/>
                <w:b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t>(To be demonstrated on application and at interview)</w:t>
            </w:r>
          </w:p>
        </w:tc>
        <w:tc>
          <w:tcPr>
            <w:tcW w:w="1021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:rsidTr="00AE5B73">
        <w:tc>
          <w:tcPr>
            <w:tcW w:w="6918" w:type="dxa"/>
          </w:tcPr>
          <w:p w:rsidR="008E75A4" w:rsidRPr="00EF0469" w:rsidRDefault="00EF0469" w:rsidP="00EF0469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Knowledge and understanding of horticulture </w:t>
            </w:r>
            <w:r>
              <w:rPr>
                <w:noProof/>
                <w:sz w:val="22"/>
                <w:szCs w:val="22"/>
                <w:lang w:eastAsia="en-US"/>
              </w:rPr>
              <w:t>and food growing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Knowledge of community engagement techniques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4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Knowledge of marketing and social media techniques</w:t>
            </w:r>
          </w:p>
          <w:p w:rsidR="008E75A4" w:rsidRPr="00AE5B73" w:rsidRDefault="008E75A4" w:rsidP="00EF0469">
            <w:pPr>
              <w:pStyle w:val="Default"/>
              <w:ind w:left="313"/>
              <w:rPr>
                <w:noProof/>
                <w:sz w:val="22"/>
                <w:szCs w:val="22"/>
              </w:rPr>
            </w:pPr>
          </w:p>
        </w:tc>
        <w:tc>
          <w:tcPr>
            <w:tcW w:w="1021" w:type="dxa"/>
          </w:tcPr>
          <w:p w:rsidR="00B05A08" w:rsidRPr="00AE5B73" w:rsidRDefault="00B05A08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    </w:t>
            </w: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E75A4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EF0469" w:rsidRPr="00AE5B73" w:rsidRDefault="00B05A08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  <w:r>
              <w:rPr>
                <w:rFonts w:ascii="Arial" w:hAnsi="Arial" w:cs="Arial"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sym w:font="Wingdings" w:char="F0FC"/>
            </w:r>
            <w:r w:rsidR="00EF0469">
              <w:rPr>
                <w:rFonts w:ascii="Arial" w:hAnsi="Arial" w:cs="Arial"/>
                <w:noProof/>
              </w:rPr>
              <w:br/>
            </w: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:rsidTr="00AE5B73">
        <w:tc>
          <w:tcPr>
            <w:tcW w:w="6918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Skills and Abilities</w:t>
            </w:r>
            <w:r w:rsidRPr="00AE5B73">
              <w:rPr>
                <w:rFonts w:ascii="Arial" w:hAnsi="Arial" w:cs="Arial"/>
                <w:b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t>(To be demonstrated on application and at interview)</w:t>
            </w:r>
          </w:p>
        </w:tc>
        <w:tc>
          <w:tcPr>
            <w:tcW w:w="1021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:rsidTr="00AE5B73">
        <w:tc>
          <w:tcPr>
            <w:tcW w:w="6918" w:type="dxa"/>
          </w:tcPr>
          <w:p w:rsidR="008E75A4" w:rsidRPr="00AE5B73" w:rsidRDefault="008E75A4" w:rsidP="00EF0469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Good verbal and written communication skills 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Good planning and organisational skills 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Sound project management skills with good attention to detail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Good computer literacy </w:t>
            </w:r>
          </w:p>
          <w:p w:rsidR="00D655B8" w:rsidRDefault="008E75A4" w:rsidP="00D655B8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Ability to work on own initiative</w:t>
            </w:r>
          </w:p>
          <w:p w:rsidR="008E75A4" w:rsidRPr="00D655B8" w:rsidRDefault="00D655B8" w:rsidP="00D655B8">
            <w:pPr>
              <w:pStyle w:val="Default"/>
              <w:numPr>
                <w:ilvl w:val="0"/>
                <w:numId w:val="3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D655B8">
              <w:rPr>
                <w:noProof/>
                <w:sz w:val="22"/>
                <w:szCs w:val="22"/>
              </w:rPr>
              <w:t>Ability to use and train others to use a variety of hand tools</w:t>
            </w:r>
            <w:r w:rsidR="008E75A4" w:rsidRPr="00D655B8">
              <w:rPr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1" w:type="dxa"/>
          </w:tcPr>
          <w:p w:rsidR="008E75A4" w:rsidRPr="00AE5B73" w:rsidRDefault="008E75A4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8E75A4" w:rsidRPr="00AE5B73" w:rsidRDefault="008E75A4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8E75A4" w:rsidRPr="00AE5B73" w:rsidRDefault="008E75A4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8E75A4" w:rsidRPr="00AE5B73" w:rsidRDefault="008E75A4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8E75A4" w:rsidRPr="00AE5B73" w:rsidRDefault="008E75A4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B05A08" w:rsidRPr="00AE5B73" w:rsidRDefault="00B05A08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8E75A4" w:rsidRDefault="008E75A4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  <w:p w:rsidR="00B05A08" w:rsidRPr="00AE5B73" w:rsidRDefault="00B05A08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:rsidTr="00AE5B73">
        <w:tc>
          <w:tcPr>
            <w:tcW w:w="6918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b/>
                <w:noProof/>
              </w:rPr>
            </w:pPr>
            <w:r w:rsidRPr="00AE5B73">
              <w:rPr>
                <w:rFonts w:ascii="Arial" w:hAnsi="Arial" w:cs="Arial"/>
                <w:b/>
                <w:noProof/>
              </w:rPr>
              <w:t>Personal Qualities</w:t>
            </w:r>
            <w:r w:rsidRPr="00AE5B73">
              <w:rPr>
                <w:rFonts w:ascii="Arial" w:hAnsi="Arial" w:cs="Arial"/>
                <w:b/>
                <w:noProof/>
              </w:rPr>
              <w:br/>
            </w:r>
            <w:r w:rsidRPr="00AE5B73">
              <w:rPr>
                <w:rFonts w:ascii="Arial" w:hAnsi="Arial" w:cs="Arial"/>
                <w:noProof/>
              </w:rPr>
              <w:t>(To be demonstrated at interview)</w:t>
            </w:r>
          </w:p>
        </w:tc>
        <w:tc>
          <w:tcPr>
            <w:tcW w:w="1021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  <w:tr w:rsidR="008E75A4" w:rsidRPr="00AE5B73" w:rsidTr="00AE5B73">
        <w:tc>
          <w:tcPr>
            <w:tcW w:w="6918" w:type="dxa"/>
          </w:tcPr>
          <w:p w:rsidR="008E75A4" w:rsidRPr="00AE5B73" w:rsidRDefault="008E75A4" w:rsidP="00EF0469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Commitment to the aims and objectives of Urban Roots 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 xml:space="preserve">Friendly and personable 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Commitment to</w:t>
            </w:r>
            <w:r w:rsidR="00A66E4B">
              <w:rPr>
                <w:noProof/>
                <w:sz w:val="22"/>
                <w:szCs w:val="22"/>
                <w:lang w:eastAsia="en-US"/>
              </w:rPr>
              <w:t xml:space="preserve"> equal opportunities and healthy</w:t>
            </w:r>
            <w:r w:rsidRPr="00AE5B73">
              <w:rPr>
                <w:noProof/>
                <w:sz w:val="22"/>
                <w:szCs w:val="22"/>
                <w:lang w:eastAsia="en-US"/>
              </w:rPr>
              <w:t xml:space="preserve"> and safe working practices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  <w:lang w:eastAsia="en-US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An interest in environmental issues</w:t>
            </w:r>
          </w:p>
          <w:p w:rsidR="008E75A4" w:rsidRPr="00AE5B73" w:rsidRDefault="008E75A4" w:rsidP="00EF0469">
            <w:pPr>
              <w:pStyle w:val="Default"/>
              <w:numPr>
                <w:ilvl w:val="0"/>
                <w:numId w:val="6"/>
              </w:numPr>
              <w:ind w:left="313" w:hanging="284"/>
              <w:rPr>
                <w:noProof/>
                <w:sz w:val="22"/>
                <w:szCs w:val="22"/>
              </w:rPr>
            </w:pPr>
            <w:r w:rsidRPr="00AE5B73">
              <w:rPr>
                <w:noProof/>
                <w:sz w:val="22"/>
                <w:szCs w:val="22"/>
                <w:lang w:eastAsia="en-US"/>
              </w:rPr>
              <w:t>Willingness to work some evenings and weekends as required</w:t>
            </w:r>
          </w:p>
        </w:tc>
        <w:tc>
          <w:tcPr>
            <w:tcW w:w="1021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8E75A4" w:rsidRPr="00AE5B73" w:rsidRDefault="00EF0469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br/>
            </w:r>
            <w:r w:rsidR="008E75A4"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B05A08" w:rsidRPr="00AE5B73" w:rsidRDefault="00B05A08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B05A08" w:rsidRPr="00AE5B73" w:rsidRDefault="00B05A08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AE5B73">
              <w:rPr>
                <w:rFonts w:ascii="Arial" w:hAnsi="Arial" w:cs="Arial"/>
                <w:noProof/>
              </w:rPr>
              <w:sym w:font="Wingdings" w:char="F0FC"/>
            </w:r>
          </w:p>
          <w:p w:rsidR="008E75A4" w:rsidRPr="00AE5B73" w:rsidRDefault="008E75A4" w:rsidP="00B05A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textAlignment w:val="baseline"/>
              <w:rPr>
                <w:rFonts w:ascii="Arial" w:hAnsi="Arial" w:cs="Arial"/>
                <w:noProof/>
              </w:rPr>
            </w:pPr>
          </w:p>
        </w:tc>
        <w:tc>
          <w:tcPr>
            <w:tcW w:w="1077" w:type="dxa"/>
          </w:tcPr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  <w:p w:rsidR="008E75A4" w:rsidRPr="00AE5B73" w:rsidRDefault="008E75A4" w:rsidP="00EF0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Arial" w:hAnsi="Arial" w:cs="Arial"/>
                <w:noProof/>
              </w:rPr>
            </w:pPr>
          </w:p>
        </w:tc>
      </w:tr>
    </w:tbl>
    <w:p w:rsidR="008E75A4" w:rsidRPr="00AE5B73" w:rsidRDefault="008E75A4" w:rsidP="008E75A4">
      <w:pPr>
        <w:rPr>
          <w:rFonts w:ascii="Arial" w:hAnsi="Arial" w:cs="Arial"/>
          <w:b/>
        </w:rPr>
      </w:pPr>
    </w:p>
    <w:p w:rsidR="008E75A4" w:rsidRPr="00AE5B73" w:rsidRDefault="008E75A4" w:rsidP="008E75A4">
      <w:pPr>
        <w:rPr>
          <w:rFonts w:ascii="Arial" w:hAnsi="Arial" w:cs="Arial"/>
        </w:rPr>
      </w:pPr>
    </w:p>
    <w:p w:rsidR="008E75A4" w:rsidRPr="00AE5B73" w:rsidRDefault="008E75A4" w:rsidP="00104894">
      <w:pPr>
        <w:spacing w:after="120"/>
        <w:rPr>
          <w:rFonts w:ascii="Arial" w:hAnsi="Arial" w:cs="Arial"/>
        </w:rPr>
      </w:pPr>
    </w:p>
    <w:sectPr w:rsidR="008E75A4" w:rsidRPr="00AE5B73" w:rsidSect="00AA281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04" w:rsidRDefault="00354F04" w:rsidP="004D5C2E">
      <w:pPr>
        <w:spacing w:after="0" w:line="240" w:lineRule="auto"/>
      </w:pPr>
      <w:r>
        <w:separator/>
      </w:r>
    </w:p>
  </w:endnote>
  <w:endnote w:type="continuationSeparator" w:id="0">
    <w:p w:rsidR="00354F04" w:rsidRDefault="00354F04" w:rsidP="004D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04" w:rsidRDefault="00354F04" w:rsidP="004D5C2E">
      <w:pPr>
        <w:spacing w:after="0" w:line="240" w:lineRule="auto"/>
      </w:pPr>
      <w:r>
        <w:separator/>
      </w:r>
    </w:p>
  </w:footnote>
  <w:footnote w:type="continuationSeparator" w:id="0">
    <w:p w:rsidR="00354F04" w:rsidRDefault="00354F04" w:rsidP="004D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2E" w:rsidRDefault="00392260">
    <w:pPr>
      <w:pStyle w:val="Header"/>
    </w:pPr>
    <w:r>
      <w:tab/>
    </w:r>
    <w:r>
      <w:tab/>
    </w:r>
    <w:r>
      <w:rPr>
        <w:noProof/>
        <w:lang w:val="en-US"/>
      </w:rPr>
      <w:drawing>
        <wp:inline distT="0" distB="0" distL="0" distR="0" wp14:anchorId="3641CC68" wp14:editId="154B797E">
          <wp:extent cx="907463" cy="6415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banroots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909" cy="657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5C2E" w:rsidRDefault="004D5C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E3"/>
    <w:multiLevelType w:val="hybridMultilevel"/>
    <w:tmpl w:val="9362BD9A"/>
    <w:lvl w:ilvl="0" w:tplc="4B185C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5C8"/>
    <w:multiLevelType w:val="hybridMultilevel"/>
    <w:tmpl w:val="C1789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C42D0"/>
    <w:multiLevelType w:val="hybridMultilevel"/>
    <w:tmpl w:val="E4E2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46A46"/>
    <w:multiLevelType w:val="hybridMultilevel"/>
    <w:tmpl w:val="80C0C2C2"/>
    <w:lvl w:ilvl="0" w:tplc="62E0C4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0C4A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C2F99"/>
    <w:multiLevelType w:val="hybridMultilevel"/>
    <w:tmpl w:val="767E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C2652"/>
    <w:multiLevelType w:val="hybridMultilevel"/>
    <w:tmpl w:val="C6343458"/>
    <w:lvl w:ilvl="0" w:tplc="62E0C4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57CE4"/>
    <w:multiLevelType w:val="hybridMultilevel"/>
    <w:tmpl w:val="2544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514C2"/>
    <w:multiLevelType w:val="hybridMultilevel"/>
    <w:tmpl w:val="2C0C2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2E0C4A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97A641F6">
      <w:start w:val="12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B6C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D85849"/>
    <w:multiLevelType w:val="hybridMultilevel"/>
    <w:tmpl w:val="F752A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7A641F6">
      <w:start w:val="12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F352E"/>
    <w:multiLevelType w:val="hybridMultilevel"/>
    <w:tmpl w:val="AC3C0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94687"/>
    <w:multiLevelType w:val="hybridMultilevel"/>
    <w:tmpl w:val="F216C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2E0C4A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2E"/>
    <w:rsid w:val="0005587E"/>
    <w:rsid w:val="000B1ED6"/>
    <w:rsid w:val="000D34F9"/>
    <w:rsid w:val="000E0A22"/>
    <w:rsid w:val="000E18AB"/>
    <w:rsid w:val="00104894"/>
    <w:rsid w:val="001453A4"/>
    <w:rsid w:val="00182C3B"/>
    <w:rsid w:val="00183B35"/>
    <w:rsid w:val="00203A66"/>
    <w:rsid w:val="00230BAD"/>
    <w:rsid w:val="00264C9D"/>
    <w:rsid w:val="00265EF7"/>
    <w:rsid w:val="002F305C"/>
    <w:rsid w:val="00303CC9"/>
    <w:rsid w:val="00312A11"/>
    <w:rsid w:val="00354F04"/>
    <w:rsid w:val="00392260"/>
    <w:rsid w:val="003B2104"/>
    <w:rsid w:val="003D0173"/>
    <w:rsid w:val="004160EC"/>
    <w:rsid w:val="00430057"/>
    <w:rsid w:val="00450729"/>
    <w:rsid w:val="004D5C2E"/>
    <w:rsid w:val="0050723F"/>
    <w:rsid w:val="0054368A"/>
    <w:rsid w:val="005C4FFF"/>
    <w:rsid w:val="005F3C54"/>
    <w:rsid w:val="00614B04"/>
    <w:rsid w:val="006864AF"/>
    <w:rsid w:val="006875B8"/>
    <w:rsid w:val="0075129C"/>
    <w:rsid w:val="008202C5"/>
    <w:rsid w:val="00862CA2"/>
    <w:rsid w:val="008C1090"/>
    <w:rsid w:val="008E75A4"/>
    <w:rsid w:val="00924B4F"/>
    <w:rsid w:val="00990EE1"/>
    <w:rsid w:val="009B61A4"/>
    <w:rsid w:val="009C239C"/>
    <w:rsid w:val="009E5298"/>
    <w:rsid w:val="00A04594"/>
    <w:rsid w:val="00A25F1C"/>
    <w:rsid w:val="00A66E4B"/>
    <w:rsid w:val="00A93FB5"/>
    <w:rsid w:val="00AA2812"/>
    <w:rsid w:val="00AE5B73"/>
    <w:rsid w:val="00B05A08"/>
    <w:rsid w:val="00B52C26"/>
    <w:rsid w:val="00C67CC6"/>
    <w:rsid w:val="00CC69BD"/>
    <w:rsid w:val="00CE26EF"/>
    <w:rsid w:val="00D655B8"/>
    <w:rsid w:val="00D7017E"/>
    <w:rsid w:val="00DA2DE5"/>
    <w:rsid w:val="00DB06CD"/>
    <w:rsid w:val="00DB299B"/>
    <w:rsid w:val="00DC1414"/>
    <w:rsid w:val="00E41F09"/>
    <w:rsid w:val="00E653D0"/>
    <w:rsid w:val="00E70DE2"/>
    <w:rsid w:val="00E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2E"/>
  </w:style>
  <w:style w:type="paragraph" w:styleId="Footer">
    <w:name w:val="footer"/>
    <w:basedOn w:val="Normal"/>
    <w:link w:val="FooterChar"/>
    <w:uiPriority w:val="99"/>
    <w:unhideWhenUsed/>
    <w:rsid w:val="004D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2E"/>
  </w:style>
  <w:style w:type="paragraph" w:styleId="BalloonText">
    <w:name w:val="Balloon Text"/>
    <w:basedOn w:val="Normal"/>
    <w:link w:val="BalloonTextChar"/>
    <w:uiPriority w:val="99"/>
    <w:semiHidden/>
    <w:unhideWhenUsed/>
    <w:rsid w:val="004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C2E"/>
    <w:pPr>
      <w:ind w:left="720"/>
      <w:contextualSpacing/>
    </w:pPr>
  </w:style>
  <w:style w:type="paragraph" w:customStyle="1" w:styleId="Default">
    <w:name w:val="Default"/>
    <w:rsid w:val="008E75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2E"/>
  </w:style>
  <w:style w:type="paragraph" w:styleId="Footer">
    <w:name w:val="footer"/>
    <w:basedOn w:val="Normal"/>
    <w:link w:val="FooterChar"/>
    <w:uiPriority w:val="99"/>
    <w:unhideWhenUsed/>
    <w:rsid w:val="004D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2E"/>
  </w:style>
  <w:style w:type="paragraph" w:styleId="BalloonText">
    <w:name w:val="Balloon Text"/>
    <w:basedOn w:val="Normal"/>
    <w:link w:val="BalloonTextChar"/>
    <w:uiPriority w:val="99"/>
    <w:semiHidden/>
    <w:unhideWhenUsed/>
    <w:rsid w:val="004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C2E"/>
    <w:pPr>
      <w:ind w:left="720"/>
      <w:contextualSpacing/>
    </w:pPr>
  </w:style>
  <w:style w:type="paragraph" w:customStyle="1" w:styleId="Default">
    <w:name w:val="Default"/>
    <w:rsid w:val="008E75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selina boyack</cp:lastModifiedBy>
  <cp:revision>5</cp:revision>
  <cp:lastPrinted>2018-06-15T15:32:00Z</cp:lastPrinted>
  <dcterms:created xsi:type="dcterms:W3CDTF">2021-06-04T12:14:00Z</dcterms:created>
  <dcterms:modified xsi:type="dcterms:W3CDTF">2021-06-04T12:19:00Z</dcterms:modified>
</cp:coreProperties>
</file>