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3E50" w14:textId="77777777" w:rsidR="000C35F0" w:rsidRPr="00614607" w:rsidRDefault="000C35F0" w:rsidP="00652ADE">
      <w:pPr>
        <w:ind w:left="3600" w:firstLine="720"/>
        <w:contextualSpacing/>
        <w:rPr>
          <w:rFonts w:cs="Arial"/>
          <w:b/>
          <w:sz w:val="28"/>
          <w:szCs w:val="28"/>
        </w:rPr>
      </w:pPr>
      <w:bookmarkStart w:id="0" w:name="_GoBack"/>
      <w:bookmarkEnd w:id="0"/>
      <w:r w:rsidRPr="00614607">
        <w:rPr>
          <w:rFonts w:cs="Arial"/>
          <w:b/>
          <w:sz w:val="28"/>
          <w:szCs w:val="28"/>
        </w:rPr>
        <w:t>Job Description</w:t>
      </w:r>
    </w:p>
    <w:p w14:paraId="331C6B24" w14:textId="77777777" w:rsidR="000C35F0" w:rsidRPr="00614607" w:rsidRDefault="00652ADE" w:rsidP="00652ADE">
      <w:pPr>
        <w:contextualSpacing/>
        <w:rPr>
          <w:rFonts w:cs="Arial"/>
          <w:b/>
          <w:sz w:val="28"/>
          <w:szCs w:val="28"/>
        </w:rPr>
      </w:pPr>
      <w:r w:rsidRPr="00614607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E8FDEF1" wp14:editId="0068972D">
            <wp:simplePos x="0" y="0"/>
            <wp:positionH relativeFrom="margin">
              <wp:posOffset>0</wp:posOffset>
            </wp:positionH>
            <wp:positionV relativeFrom="margin">
              <wp:posOffset>-286385</wp:posOffset>
            </wp:positionV>
            <wp:extent cx="1657350" cy="1183640"/>
            <wp:effectExtent l="0" t="0" r="0" b="0"/>
            <wp:wrapSquare wrapText="bothSides"/>
            <wp:docPr id="2" name="Picture 1" descr="SBT logo black for print - SBT and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black for print - SBT and partn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70304" w14:textId="77777777" w:rsidR="000C35F0" w:rsidRPr="00614607" w:rsidRDefault="000C35F0" w:rsidP="00652ADE">
      <w:pPr>
        <w:contextualSpacing/>
        <w:rPr>
          <w:rFonts w:cs="Arial"/>
          <w:b/>
          <w:sz w:val="28"/>
          <w:szCs w:val="28"/>
        </w:rPr>
      </w:pPr>
    </w:p>
    <w:p w14:paraId="134BA079" w14:textId="77777777" w:rsidR="00B42729" w:rsidRPr="00614607" w:rsidRDefault="00B42729" w:rsidP="00652ADE">
      <w:pPr>
        <w:ind w:firstLine="720"/>
        <w:contextualSpacing/>
        <w:rPr>
          <w:rFonts w:cs="Arial"/>
          <w:b/>
          <w:sz w:val="28"/>
          <w:szCs w:val="28"/>
        </w:rPr>
      </w:pPr>
      <w:r w:rsidRPr="00614607">
        <w:rPr>
          <w:rFonts w:cs="Arial"/>
          <w:b/>
          <w:sz w:val="28"/>
          <w:szCs w:val="28"/>
        </w:rPr>
        <w:t xml:space="preserve">Research &amp; Evaluation </w:t>
      </w:r>
      <w:r w:rsidR="00C330E9">
        <w:rPr>
          <w:rFonts w:cs="Arial"/>
          <w:b/>
          <w:sz w:val="28"/>
          <w:szCs w:val="28"/>
        </w:rPr>
        <w:t>Coordinator</w:t>
      </w:r>
    </w:p>
    <w:p w14:paraId="57580AA3" w14:textId="33935913" w:rsidR="00B42729" w:rsidRDefault="000C35F0" w:rsidP="00652ADE">
      <w:pPr>
        <w:ind w:left="2880" w:firstLine="720"/>
        <w:contextualSpacing/>
        <w:rPr>
          <w:rFonts w:eastAsia="Times New Roman" w:cs="Arial"/>
          <w:b/>
          <w:i/>
          <w:sz w:val="28"/>
          <w:szCs w:val="28"/>
        </w:rPr>
      </w:pPr>
      <w:r w:rsidRPr="00614607">
        <w:rPr>
          <w:rFonts w:eastAsia="Times New Roman" w:cs="Arial"/>
          <w:b/>
          <w:i/>
          <w:sz w:val="28"/>
          <w:szCs w:val="28"/>
        </w:rPr>
        <w:t xml:space="preserve">Fixed Term </w:t>
      </w:r>
      <w:r w:rsidR="00C330E9">
        <w:rPr>
          <w:rFonts w:eastAsia="Times New Roman" w:cs="Arial"/>
          <w:b/>
          <w:i/>
          <w:sz w:val="28"/>
          <w:szCs w:val="28"/>
        </w:rPr>
        <w:t xml:space="preserve">for </w:t>
      </w:r>
      <w:r w:rsidR="00300067">
        <w:rPr>
          <w:rFonts w:eastAsia="Times New Roman" w:cs="Arial"/>
          <w:b/>
          <w:i/>
          <w:sz w:val="28"/>
          <w:szCs w:val="28"/>
        </w:rPr>
        <w:t>9</w:t>
      </w:r>
      <w:r w:rsidR="00F21C5C" w:rsidRPr="00F21C5C">
        <w:rPr>
          <w:rFonts w:eastAsia="Times New Roman" w:cs="Arial"/>
          <w:b/>
          <w:i/>
          <w:sz w:val="28"/>
          <w:szCs w:val="28"/>
        </w:rPr>
        <w:t>–</w:t>
      </w:r>
      <w:r w:rsidR="00300067">
        <w:rPr>
          <w:rFonts w:eastAsia="Times New Roman" w:cs="Arial"/>
          <w:b/>
          <w:i/>
          <w:sz w:val="28"/>
          <w:szCs w:val="28"/>
        </w:rPr>
        <w:t>12</w:t>
      </w:r>
      <w:r w:rsidR="00E3428A" w:rsidRPr="00614607">
        <w:rPr>
          <w:rFonts w:eastAsia="Times New Roman" w:cs="Arial"/>
          <w:b/>
          <w:i/>
          <w:sz w:val="28"/>
          <w:szCs w:val="28"/>
        </w:rPr>
        <w:t xml:space="preserve"> months</w:t>
      </w:r>
      <w:r w:rsidR="008E2A52">
        <w:rPr>
          <w:rFonts w:eastAsia="Times New Roman" w:cs="Arial"/>
          <w:b/>
          <w:i/>
          <w:sz w:val="28"/>
          <w:szCs w:val="28"/>
        </w:rPr>
        <w:t xml:space="preserve"> </w:t>
      </w:r>
    </w:p>
    <w:p w14:paraId="1C71F4D5" w14:textId="59D52F35" w:rsidR="008E2A52" w:rsidRDefault="008E2A52" w:rsidP="00652ADE">
      <w:pPr>
        <w:ind w:left="2880" w:firstLine="720"/>
        <w:contextualSpacing/>
        <w:rPr>
          <w:rFonts w:eastAsia="Times New Roman" w:cs="Arial"/>
          <w:b/>
          <w:i/>
          <w:sz w:val="28"/>
          <w:szCs w:val="28"/>
        </w:rPr>
      </w:pPr>
      <w:r>
        <w:rPr>
          <w:rFonts w:eastAsia="Times New Roman" w:cs="Arial"/>
          <w:b/>
          <w:i/>
          <w:sz w:val="28"/>
          <w:szCs w:val="28"/>
        </w:rPr>
        <w:t xml:space="preserve">Minimum </w:t>
      </w:r>
      <w:r w:rsidR="00F21C5C">
        <w:rPr>
          <w:rFonts w:eastAsia="Times New Roman" w:cs="Arial"/>
          <w:b/>
          <w:i/>
          <w:sz w:val="28"/>
          <w:szCs w:val="28"/>
        </w:rPr>
        <w:t>21 hours</w:t>
      </w:r>
      <w:r>
        <w:rPr>
          <w:rFonts w:eastAsia="Times New Roman" w:cs="Arial"/>
          <w:b/>
          <w:i/>
          <w:sz w:val="28"/>
          <w:szCs w:val="28"/>
        </w:rPr>
        <w:t xml:space="preserve"> per week</w:t>
      </w:r>
    </w:p>
    <w:p w14:paraId="3D730ABC" w14:textId="016F9ABA" w:rsidR="008E2A52" w:rsidRPr="00614607" w:rsidRDefault="008E2A52" w:rsidP="00652ADE">
      <w:pPr>
        <w:ind w:left="2880" w:firstLine="720"/>
        <w:contextualSpacing/>
        <w:rPr>
          <w:rFonts w:cs="Arial"/>
          <w:b/>
          <w:sz w:val="28"/>
          <w:szCs w:val="28"/>
        </w:rPr>
      </w:pPr>
      <w:r>
        <w:rPr>
          <w:rFonts w:eastAsia="Times New Roman" w:cs="Arial"/>
          <w:b/>
          <w:i/>
          <w:sz w:val="28"/>
          <w:szCs w:val="28"/>
        </w:rPr>
        <w:t>Open to negotiation</w:t>
      </w:r>
    </w:p>
    <w:p w14:paraId="679CF065" w14:textId="77777777" w:rsidR="000C35F0" w:rsidRPr="00652ADE" w:rsidRDefault="000C35F0" w:rsidP="00652ADE">
      <w:pPr>
        <w:contextualSpacing/>
        <w:rPr>
          <w:rFonts w:cs="Arial"/>
          <w:b/>
          <w:sz w:val="24"/>
          <w:szCs w:val="24"/>
        </w:rPr>
      </w:pPr>
    </w:p>
    <w:p w14:paraId="0ABF4316" w14:textId="77777777" w:rsidR="00B42729" w:rsidRPr="00652ADE" w:rsidRDefault="00B42729" w:rsidP="00652ADE">
      <w:pPr>
        <w:contextualSpacing/>
        <w:rPr>
          <w:rFonts w:cs="Arial"/>
          <w:sz w:val="24"/>
          <w:szCs w:val="24"/>
        </w:rPr>
      </w:pPr>
      <w:r w:rsidRPr="00652ADE">
        <w:rPr>
          <w:rFonts w:cs="Arial"/>
          <w:b/>
          <w:sz w:val="24"/>
          <w:szCs w:val="24"/>
        </w:rPr>
        <w:t xml:space="preserve">Salary: </w:t>
      </w:r>
      <w:r w:rsidR="00C330E9">
        <w:rPr>
          <w:rFonts w:cs="Arial"/>
          <w:sz w:val="24"/>
          <w:szCs w:val="24"/>
        </w:rPr>
        <w:t>Grade 3</w:t>
      </w:r>
      <w:r w:rsidRPr="00652ADE">
        <w:rPr>
          <w:rFonts w:cs="Arial"/>
          <w:sz w:val="24"/>
          <w:szCs w:val="24"/>
        </w:rPr>
        <w:t xml:space="preserve"> (£2</w:t>
      </w:r>
      <w:r w:rsidR="00C330E9">
        <w:rPr>
          <w:rFonts w:cs="Arial"/>
          <w:sz w:val="24"/>
          <w:szCs w:val="24"/>
        </w:rPr>
        <w:t>1,500–£25,9</w:t>
      </w:r>
      <w:r w:rsidRPr="00652ADE">
        <w:rPr>
          <w:rFonts w:cs="Arial"/>
          <w:sz w:val="24"/>
          <w:szCs w:val="24"/>
        </w:rPr>
        <w:t>99)</w:t>
      </w:r>
    </w:p>
    <w:p w14:paraId="667D6826" w14:textId="77777777" w:rsidR="00B42729" w:rsidRPr="00652ADE" w:rsidRDefault="00B42729" w:rsidP="00652ADE">
      <w:pPr>
        <w:contextualSpacing/>
        <w:rPr>
          <w:rFonts w:cs="Arial"/>
          <w:sz w:val="24"/>
          <w:szCs w:val="24"/>
        </w:rPr>
      </w:pPr>
      <w:r w:rsidRPr="00652ADE">
        <w:rPr>
          <w:rFonts w:cs="Arial"/>
          <w:b/>
          <w:sz w:val="24"/>
          <w:szCs w:val="24"/>
        </w:rPr>
        <w:t xml:space="preserve">Reporting to: </w:t>
      </w:r>
      <w:r w:rsidR="00C330E9" w:rsidRPr="00C330E9">
        <w:rPr>
          <w:rFonts w:cs="Arial"/>
          <w:sz w:val="24"/>
          <w:szCs w:val="24"/>
        </w:rPr>
        <w:t>Research &amp; Evaluation Manager</w:t>
      </w:r>
    </w:p>
    <w:p w14:paraId="74116CBE" w14:textId="77777777" w:rsidR="006E6FE8" w:rsidRDefault="006E6FE8" w:rsidP="00652ADE">
      <w:pPr>
        <w:contextualSpacing/>
        <w:rPr>
          <w:rFonts w:cs="Arial"/>
          <w:b/>
          <w:sz w:val="24"/>
          <w:szCs w:val="24"/>
        </w:rPr>
      </w:pPr>
    </w:p>
    <w:p w14:paraId="5B85A74A" w14:textId="77777777" w:rsidR="00B42729" w:rsidRPr="00652ADE" w:rsidRDefault="00E456FA" w:rsidP="00652ADE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Job s</w:t>
      </w:r>
      <w:r w:rsidR="00B42729" w:rsidRPr="00652ADE">
        <w:rPr>
          <w:rFonts w:cs="Arial"/>
          <w:b/>
          <w:sz w:val="24"/>
          <w:szCs w:val="24"/>
        </w:rPr>
        <w:t>ummary</w:t>
      </w:r>
    </w:p>
    <w:p w14:paraId="316F9BDF" w14:textId="77777777" w:rsidR="006E6FE8" w:rsidRDefault="006E6FE8" w:rsidP="00652ADE">
      <w:pPr>
        <w:contextualSpacing/>
        <w:rPr>
          <w:rFonts w:cs="Arial"/>
          <w:sz w:val="24"/>
          <w:szCs w:val="24"/>
        </w:rPr>
      </w:pPr>
    </w:p>
    <w:p w14:paraId="21BB999F" w14:textId="77777777" w:rsidR="006E6FE8" w:rsidRPr="00E32C90" w:rsidRDefault="006B1E43" w:rsidP="00652ADE">
      <w:pPr>
        <w:contextualSpacing/>
        <w:rPr>
          <w:rFonts w:cs="Arial"/>
          <w:sz w:val="24"/>
          <w:szCs w:val="24"/>
        </w:rPr>
      </w:pPr>
      <w:r w:rsidRPr="00E32C90">
        <w:rPr>
          <w:rFonts w:cs="Arial"/>
          <w:sz w:val="24"/>
          <w:szCs w:val="24"/>
        </w:rPr>
        <w:t>This role will plan, design, carry out and disseminate a new piece of rese</w:t>
      </w:r>
      <w:r w:rsidR="00C63E3C">
        <w:rPr>
          <w:rFonts w:cs="Arial"/>
          <w:sz w:val="24"/>
          <w:szCs w:val="24"/>
        </w:rPr>
        <w:t>arch exploring the impact of our</w:t>
      </w:r>
      <w:r w:rsidRPr="00E32C90">
        <w:rPr>
          <w:rFonts w:cs="Arial"/>
          <w:sz w:val="24"/>
          <w:szCs w:val="24"/>
        </w:rPr>
        <w:t xml:space="preserve"> Bookbug and Read, Write, Count book gifting programmes</w:t>
      </w:r>
      <w:r w:rsidR="000744AF">
        <w:rPr>
          <w:rFonts w:cs="Arial"/>
          <w:sz w:val="24"/>
          <w:szCs w:val="24"/>
        </w:rPr>
        <w:t>, both of which are funded by Scottish Government</w:t>
      </w:r>
      <w:r w:rsidRPr="00E32C90">
        <w:rPr>
          <w:rFonts w:cs="Arial"/>
          <w:sz w:val="24"/>
          <w:szCs w:val="24"/>
        </w:rPr>
        <w:t xml:space="preserve">. It will also support </w:t>
      </w:r>
      <w:r w:rsidR="0018523A">
        <w:rPr>
          <w:rFonts w:cs="Arial"/>
          <w:sz w:val="24"/>
          <w:szCs w:val="24"/>
        </w:rPr>
        <w:t xml:space="preserve">our regular </w:t>
      </w:r>
      <w:r w:rsidR="00C63E3C">
        <w:rPr>
          <w:rFonts w:cs="Arial"/>
          <w:sz w:val="24"/>
          <w:szCs w:val="24"/>
        </w:rPr>
        <w:t>evaluation across our</w:t>
      </w:r>
      <w:r w:rsidRPr="00E32C90">
        <w:rPr>
          <w:rFonts w:cs="Arial"/>
          <w:sz w:val="24"/>
          <w:szCs w:val="24"/>
        </w:rPr>
        <w:t xml:space="preserve"> Early Years programme.</w:t>
      </w:r>
    </w:p>
    <w:p w14:paraId="350139E9" w14:textId="77777777" w:rsidR="00B42729" w:rsidRPr="00652ADE" w:rsidRDefault="00B42729" w:rsidP="00652ADE">
      <w:pPr>
        <w:contextualSpacing/>
        <w:rPr>
          <w:rFonts w:cs="Arial"/>
          <w:sz w:val="24"/>
          <w:szCs w:val="24"/>
        </w:rPr>
      </w:pPr>
    </w:p>
    <w:p w14:paraId="0B176E9F" w14:textId="77777777" w:rsidR="00B42729" w:rsidRDefault="00E456FA" w:rsidP="00652ADE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Key r</w:t>
      </w:r>
      <w:r w:rsidR="00B42729" w:rsidRPr="00652ADE">
        <w:rPr>
          <w:rFonts w:cs="Arial"/>
          <w:b/>
          <w:sz w:val="24"/>
          <w:szCs w:val="24"/>
        </w:rPr>
        <w:t>esponsibilities</w:t>
      </w:r>
    </w:p>
    <w:p w14:paraId="1CFB8E79" w14:textId="77777777" w:rsidR="00E456FA" w:rsidRDefault="00E456FA" w:rsidP="00652ADE">
      <w:pPr>
        <w:contextualSpacing/>
        <w:rPr>
          <w:rFonts w:cs="Arial"/>
          <w:b/>
          <w:sz w:val="24"/>
          <w:szCs w:val="24"/>
        </w:rPr>
      </w:pPr>
    </w:p>
    <w:p w14:paraId="79958115" w14:textId="77777777" w:rsidR="006B0551" w:rsidRPr="002C2863" w:rsidRDefault="008A39B6" w:rsidP="002C286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>Managing a</w:t>
      </w:r>
      <w:r w:rsidR="006B0551" w:rsidRPr="002C2863">
        <w:rPr>
          <w:rFonts w:cs="Arial"/>
          <w:sz w:val="24"/>
          <w:szCs w:val="24"/>
        </w:rPr>
        <w:t xml:space="preserve"> new piece of research exploring the impact of the Bookbug and Read, Write, Count book gifting programmes </w:t>
      </w:r>
      <w:r w:rsidRPr="002C2863">
        <w:rPr>
          <w:rFonts w:cs="Arial"/>
          <w:sz w:val="24"/>
          <w:szCs w:val="24"/>
        </w:rPr>
        <w:t>over the past 11 years</w:t>
      </w:r>
      <w:r w:rsidR="002C2863">
        <w:rPr>
          <w:rFonts w:cs="Arial"/>
          <w:sz w:val="24"/>
          <w:szCs w:val="24"/>
        </w:rPr>
        <w:t>:</w:t>
      </w:r>
    </w:p>
    <w:p w14:paraId="77860D9E" w14:textId="77777777" w:rsidR="008A39B6" w:rsidRPr="002C2863" w:rsidRDefault="008A39B6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 xml:space="preserve">Planning the research in collaboration with colleagues and external stakeholders, taking into account logistical, safeguarding and ethical considerations </w:t>
      </w:r>
    </w:p>
    <w:p w14:paraId="6CC56480" w14:textId="77777777" w:rsidR="006B0551" w:rsidRPr="002C2863" w:rsidRDefault="006B0551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 xml:space="preserve">Engaging with children, families, learning professionals and other stakeholders to recruit participants for </w:t>
      </w:r>
      <w:r w:rsidR="008A39B6" w:rsidRPr="002C2863">
        <w:rPr>
          <w:rFonts w:cs="Arial"/>
          <w:sz w:val="24"/>
          <w:szCs w:val="24"/>
        </w:rPr>
        <w:t>fieldwork</w:t>
      </w:r>
      <w:r w:rsidRPr="002C2863">
        <w:rPr>
          <w:rFonts w:cs="Arial"/>
          <w:sz w:val="24"/>
          <w:szCs w:val="24"/>
        </w:rPr>
        <w:t xml:space="preserve">, ensuring </w:t>
      </w:r>
      <w:r w:rsidRPr="002C2863">
        <w:rPr>
          <w:rStyle w:val="Strong"/>
          <w:rFonts w:cs="Arial"/>
          <w:b w:val="0"/>
          <w:bCs w:val="0"/>
          <w:sz w:val="24"/>
          <w:szCs w:val="24"/>
        </w:rPr>
        <w:t>participants reflect a range of demographics</w:t>
      </w:r>
      <w:r w:rsidRPr="002C2863">
        <w:rPr>
          <w:rFonts w:cs="Arial"/>
          <w:b/>
          <w:sz w:val="24"/>
          <w:szCs w:val="24"/>
        </w:rPr>
        <w:t>,</w:t>
      </w:r>
      <w:r w:rsidRPr="002C2863">
        <w:rPr>
          <w:rFonts w:cs="Arial"/>
          <w:sz w:val="24"/>
          <w:szCs w:val="24"/>
        </w:rPr>
        <w:t xml:space="preserve"> views and voices</w:t>
      </w:r>
    </w:p>
    <w:p w14:paraId="6BAD7750" w14:textId="77777777" w:rsidR="006B0551" w:rsidRPr="002C2863" w:rsidRDefault="006B0551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 xml:space="preserve">Designing effective data collection </w:t>
      </w:r>
      <w:r w:rsidR="002C2863">
        <w:rPr>
          <w:rFonts w:cs="Arial"/>
          <w:sz w:val="24"/>
          <w:szCs w:val="24"/>
        </w:rPr>
        <w:t>methods, privileging</w:t>
      </w:r>
      <w:r w:rsidR="008A39B6" w:rsidRPr="002C2863">
        <w:rPr>
          <w:rFonts w:cs="Arial"/>
          <w:sz w:val="24"/>
          <w:szCs w:val="24"/>
        </w:rPr>
        <w:t xml:space="preserve"> children's voices in the research and </w:t>
      </w:r>
      <w:r w:rsidRPr="002C2863">
        <w:rPr>
          <w:rFonts w:cs="Arial"/>
          <w:sz w:val="24"/>
          <w:szCs w:val="24"/>
        </w:rPr>
        <w:t>ensu</w:t>
      </w:r>
      <w:r w:rsidR="002C2863">
        <w:rPr>
          <w:rFonts w:cs="Arial"/>
          <w:sz w:val="24"/>
          <w:szCs w:val="24"/>
        </w:rPr>
        <w:t>ring</w:t>
      </w:r>
      <w:r w:rsidR="008A39B6" w:rsidRPr="002C2863">
        <w:rPr>
          <w:rFonts w:cs="Arial"/>
          <w:sz w:val="24"/>
          <w:szCs w:val="24"/>
        </w:rPr>
        <w:t xml:space="preserve"> that the research is robust</w:t>
      </w:r>
    </w:p>
    <w:p w14:paraId="78C718CB" w14:textId="77777777" w:rsidR="008A39B6" w:rsidRPr="002C2863" w:rsidRDefault="008A39B6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>Carrying out the fieldwork in person or online</w:t>
      </w:r>
      <w:r w:rsidR="002C2863">
        <w:rPr>
          <w:rFonts w:cs="Arial"/>
          <w:sz w:val="24"/>
          <w:szCs w:val="24"/>
        </w:rPr>
        <w:t>,</w:t>
      </w:r>
      <w:r w:rsidRPr="002C2863">
        <w:rPr>
          <w:rFonts w:cs="Arial"/>
          <w:sz w:val="24"/>
          <w:szCs w:val="24"/>
        </w:rPr>
        <w:t xml:space="preserve"> as appropriate</w:t>
      </w:r>
    </w:p>
    <w:p w14:paraId="090F10C5" w14:textId="77777777" w:rsidR="008A39B6" w:rsidRPr="002C2863" w:rsidRDefault="008A39B6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>Analysing and interpreting data gathered</w:t>
      </w:r>
    </w:p>
    <w:p w14:paraId="22031422" w14:textId="77777777" w:rsidR="006B0551" w:rsidRDefault="008A39B6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 xml:space="preserve">Maximising the impact of the research, disseminating the findings in a range of accessible </w:t>
      </w:r>
      <w:r w:rsidR="00C63E3C">
        <w:rPr>
          <w:rFonts w:cs="Arial"/>
          <w:sz w:val="24"/>
          <w:szCs w:val="24"/>
        </w:rPr>
        <w:t xml:space="preserve">and engaging </w:t>
      </w:r>
      <w:r w:rsidRPr="002C2863">
        <w:rPr>
          <w:rFonts w:cs="Arial"/>
          <w:sz w:val="24"/>
          <w:szCs w:val="24"/>
        </w:rPr>
        <w:t>formats, including written reports, video</w:t>
      </w:r>
      <w:r w:rsidR="00C63E3C">
        <w:rPr>
          <w:rFonts w:cs="Arial"/>
          <w:sz w:val="24"/>
          <w:szCs w:val="24"/>
        </w:rPr>
        <w:t>s</w:t>
      </w:r>
      <w:r w:rsidRPr="002C2863">
        <w:rPr>
          <w:rFonts w:cs="Arial"/>
          <w:sz w:val="24"/>
          <w:szCs w:val="24"/>
        </w:rPr>
        <w:t>, social media, website content etc.</w:t>
      </w:r>
    </w:p>
    <w:p w14:paraId="6B282987" w14:textId="318F8F8A" w:rsidR="00E456FA" w:rsidRPr="002C2863" w:rsidRDefault="00C63E3C" w:rsidP="002C2863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Managing</w:t>
      </w:r>
      <w:r w:rsidR="00E456FA">
        <w:rPr>
          <w:rFonts w:cs="Arial"/>
          <w:sz w:val="24"/>
          <w:szCs w:val="24"/>
        </w:rPr>
        <w:t xml:space="preserve"> the budget for the research and outputs</w:t>
      </w:r>
    </w:p>
    <w:p w14:paraId="7ECDFD53" w14:textId="77777777" w:rsidR="008A39B6" w:rsidRPr="002C2863" w:rsidRDefault="00E27688" w:rsidP="002C286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lastRenderedPageBreak/>
        <w:t>Supporting</w:t>
      </w:r>
      <w:r w:rsidR="008A39B6" w:rsidRPr="002C2863">
        <w:rPr>
          <w:rFonts w:cs="Arial"/>
          <w:sz w:val="24"/>
          <w:szCs w:val="24"/>
        </w:rPr>
        <w:t xml:space="preserve"> the Early Years tea</w:t>
      </w:r>
      <w:r w:rsidRPr="002C2863">
        <w:rPr>
          <w:rFonts w:cs="Arial"/>
          <w:sz w:val="24"/>
          <w:szCs w:val="24"/>
        </w:rPr>
        <w:t>m to plan, design and implement robust evaluation</w:t>
      </w:r>
      <w:r w:rsidR="00781EC7">
        <w:rPr>
          <w:rFonts w:cs="Arial"/>
          <w:sz w:val="24"/>
          <w:szCs w:val="24"/>
        </w:rPr>
        <w:t xml:space="preserve"> across their activities</w:t>
      </w:r>
    </w:p>
    <w:p w14:paraId="3F7C5EE6" w14:textId="77777777" w:rsidR="006B0551" w:rsidRDefault="00E27688" w:rsidP="002C286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>Working with the Research &amp; Evaluation Manager,</w:t>
      </w:r>
      <w:r w:rsidR="002C2863" w:rsidRPr="002C2863">
        <w:rPr>
          <w:rFonts w:cs="Arial"/>
          <w:sz w:val="24"/>
          <w:szCs w:val="24"/>
        </w:rPr>
        <w:t xml:space="preserve"> </w:t>
      </w:r>
      <w:r w:rsidR="0080781C">
        <w:rPr>
          <w:rFonts w:cs="Arial"/>
          <w:sz w:val="24"/>
          <w:szCs w:val="24"/>
        </w:rPr>
        <w:t>put strategies, resources and guidance in place</w:t>
      </w:r>
      <w:r w:rsidR="002C2863" w:rsidRPr="002C2863">
        <w:rPr>
          <w:rFonts w:cs="Arial"/>
          <w:sz w:val="24"/>
          <w:szCs w:val="24"/>
        </w:rPr>
        <w:t xml:space="preserve"> to support continued evaluation following the end of the contract</w:t>
      </w:r>
    </w:p>
    <w:p w14:paraId="2151803D" w14:textId="77777777" w:rsidR="0080781C" w:rsidRPr="0080781C" w:rsidRDefault="0080781C" w:rsidP="0080781C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Support</w:t>
      </w:r>
      <w:r w:rsidR="00C63E3C">
        <w:rPr>
          <w:rFonts w:cs="Arial"/>
          <w:sz w:val="24"/>
          <w:szCs w:val="24"/>
        </w:rPr>
        <w:t>ing</w:t>
      </w:r>
      <w:r w:rsidRPr="00652ADE">
        <w:rPr>
          <w:rFonts w:cs="Arial"/>
          <w:sz w:val="24"/>
          <w:szCs w:val="24"/>
        </w:rPr>
        <w:t xml:space="preserve"> the Research &amp; Evaluation</w:t>
      </w:r>
      <w:r>
        <w:rPr>
          <w:rFonts w:cs="Arial"/>
          <w:sz w:val="24"/>
          <w:szCs w:val="24"/>
        </w:rPr>
        <w:t xml:space="preserve"> team</w:t>
      </w:r>
      <w:r w:rsidRPr="00652ADE">
        <w:rPr>
          <w:rFonts w:cs="Arial"/>
          <w:sz w:val="24"/>
          <w:szCs w:val="24"/>
        </w:rPr>
        <w:t xml:space="preserve"> to effectively collate, catalogue and communicate research that supports and inf</w:t>
      </w:r>
      <w:r>
        <w:rPr>
          <w:rFonts w:cs="Arial"/>
          <w:sz w:val="24"/>
          <w:szCs w:val="24"/>
        </w:rPr>
        <w:t xml:space="preserve">orms Scottish </w:t>
      </w:r>
      <w:r w:rsidR="00781EC7">
        <w:rPr>
          <w:rFonts w:cs="Arial"/>
          <w:sz w:val="24"/>
          <w:szCs w:val="24"/>
        </w:rPr>
        <w:t>Book Trust’s work with children</w:t>
      </w:r>
    </w:p>
    <w:p w14:paraId="4EB1601A" w14:textId="77777777" w:rsidR="008A39B6" w:rsidRPr="002C2863" w:rsidRDefault="008A39B6" w:rsidP="002C2863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2C2863">
        <w:rPr>
          <w:rFonts w:cs="Arial"/>
          <w:sz w:val="24"/>
          <w:szCs w:val="24"/>
        </w:rPr>
        <w:t>Contributing to the continued development of an evaluation culture at Scottish Book Trust, acting as an advocate for evidence-led work</w:t>
      </w:r>
    </w:p>
    <w:p w14:paraId="05C0AB47" w14:textId="77777777" w:rsidR="00652ADE" w:rsidRDefault="00652ADE" w:rsidP="00652ADE">
      <w:pPr>
        <w:contextualSpacing/>
        <w:rPr>
          <w:rFonts w:cs="Arial"/>
          <w:b/>
          <w:sz w:val="24"/>
          <w:szCs w:val="24"/>
          <w:lang w:val="en-US"/>
        </w:rPr>
      </w:pPr>
    </w:p>
    <w:p w14:paraId="4B777080" w14:textId="77777777" w:rsidR="00B42729" w:rsidRPr="00652ADE" w:rsidRDefault="00E456FA" w:rsidP="00652ADE">
      <w:pPr>
        <w:contextualSpacing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Knowledge, skills and e</w:t>
      </w:r>
      <w:r w:rsidR="00B42729" w:rsidRPr="00652ADE">
        <w:rPr>
          <w:rFonts w:cs="Arial"/>
          <w:b/>
          <w:sz w:val="24"/>
          <w:szCs w:val="24"/>
          <w:lang w:val="en-US"/>
        </w:rPr>
        <w:t>xperience</w:t>
      </w:r>
    </w:p>
    <w:p w14:paraId="4023B0B2" w14:textId="77777777" w:rsidR="0080781C" w:rsidRPr="00800C93" w:rsidRDefault="0080781C" w:rsidP="00652ADE">
      <w:pPr>
        <w:contextualSpacing/>
        <w:rPr>
          <w:rFonts w:cs="Arial"/>
          <w:sz w:val="24"/>
          <w:szCs w:val="24"/>
          <w:lang w:val="en-US"/>
        </w:rPr>
      </w:pPr>
    </w:p>
    <w:p w14:paraId="343E8078" w14:textId="77777777" w:rsidR="0080781C" w:rsidRPr="00800C93" w:rsidRDefault="0080781C" w:rsidP="0080781C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val="en-US"/>
        </w:rPr>
      </w:pPr>
      <w:r w:rsidRPr="00800C93">
        <w:rPr>
          <w:rFonts w:cs="Arial"/>
          <w:sz w:val="24"/>
          <w:szCs w:val="24"/>
          <w:lang w:val="en-US"/>
        </w:rPr>
        <w:t>Experience of working directly with children</w:t>
      </w:r>
      <w:r w:rsidR="00F12854">
        <w:rPr>
          <w:rFonts w:cs="Arial"/>
          <w:sz w:val="24"/>
          <w:szCs w:val="24"/>
          <w:lang w:val="en-US"/>
        </w:rPr>
        <w:t xml:space="preserve">, </w:t>
      </w:r>
      <w:r w:rsidR="00800C93" w:rsidRPr="00800C93">
        <w:rPr>
          <w:rFonts w:cs="Arial"/>
          <w:sz w:val="24"/>
          <w:szCs w:val="24"/>
          <w:lang w:val="en-US"/>
        </w:rPr>
        <w:t>families</w:t>
      </w:r>
      <w:r w:rsidR="00F12854">
        <w:rPr>
          <w:rFonts w:cs="Arial"/>
          <w:sz w:val="24"/>
          <w:szCs w:val="24"/>
          <w:lang w:val="en-US"/>
        </w:rPr>
        <w:t xml:space="preserve"> and schools</w:t>
      </w:r>
      <w:r w:rsidRPr="00800C93">
        <w:rPr>
          <w:rFonts w:cs="Arial"/>
          <w:sz w:val="24"/>
          <w:szCs w:val="24"/>
          <w:lang w:val="en-US"/>
        </w:rPr>
        <w:t>, in research or other contexts</w:t>
      </w:r>
    </w:p>
    <w:p w14:paraId="5CD35355" w14:textId="77777777" w:rsidR="00800C93" w:rsidRPr="00652ADE" w:rsidRDefault="00800C93" w:rsidP="00800C93">
      <w:pPr>
        <w:numPr>
          <w:ilvl w:val="0"/>
          <w:numId w:val="3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</w:rPr>
        <w:t>Experience of designing and using robust data collection tools</w:t>
      </w:r>
      <w:r w:rsidRPr="00652ADE">
        <w:rPr>
          <w:rFonts w:cs="Arial"/>
          <w:sz w:val="24"/>
          <w:szCs w:val="24"/>
          <w:lang w:val="en-US"/>
        </w:rPr>
        <w:t xml:space="preserve"> to sensitively and effectively gather feedback directly from diverse audience groups</w:t>
      </w:r>
    </w:p>
    <w:p w14:paraId="3230D89E" w14:textId="77777777" w:rsidR="00781EC7" w:rsidRPr="00781EC7" w:rsidRDefault="00781EC7" w:rsidP="00781EC7">
      <w:pPr>
        <w:numPr>
          <w:ilvl w:val="0"/>
          <w:numId w:val="3"/>
        </w:numPr>
        <w:contextualSpacing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Experience of analys</w:t>
      </w:r>
      <w:r w:rsidRPr="00781EC7">
        <w:rPr>
          <w:rFonts w:cs="Arial"/>
          <w:sz w:val="24"/>
          <w:szCs w:val="24"/>
          <w:lang w:val="en-US"/>
        </w:rPr>
        <w:t>ing data</w:t>
      </w:r>
      <w:r>
        <w:rPr>
          <w:rFonts w:cs="Arial"/>
          <w:sz w:val="24"/>
          <w:szCs w:val="24"/>
          <w:lang w:val="en-US"/>
        </w:rPr>
        <w:t xml:space="preserve"> with a</w:t>
      </w:r>
      <w:r w:rsidRPr="00781EC7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focus on impact and learning</w:t>
      </w:r>
    </w:p>
    <w:p w14:paraId="16F2FF17" w14:textId="77777777" w:rsidR="00800C93" w:rsidRPr="00652ADE" w:rsidRDefault="00800C93" w:rsidP="00800C93">
      <w:pPr>
        <w:numPr>
          <w:ilvl w:val="0"/>
          <w:numId w:val="3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  <w:lang w:val="en-US"/>
        </w:rPr>
        <w:t xml:space="preserve">Experience of presenting information in </w:t>
      </w:r>
      <w:r w:rsidR="00F12854">
        <w:rPr>
          <w:rFonts w:cs="Arial"/>
          <w:sz w:val="24"/>
          <w:szCs w:val="24"/>
          <w:lang w:val="en-US"/>
        </w:rPr>
        <w:t xml:space="preserve">engaging </w:t>
      </w:r>
      <w:r w:rsidRPr="00652ADE">
        <w:rPr>
          <w:rFonts w:cs="Arial"/>
          <w:sz w:val="24"/>
          <w:szCs w:val="24"/>
          <w:lang w:val="en-US"/>
        </w:rPr>
        <w:t xml:space="preserve">formats and styles </w:t>
      </w:r>
      <w:r w:rsidR="00781EC7">
        <w:rPr>
          <w:rFonts w:cs="Arial"/>
          <w:sz w:val="24"/>
          <w:szCs w:val="24"/>
          <w:lang w:val="en-US"/>
        </w:rPr>
        <w:t>to ensure impact</w:t>
      </w:r>
      <w:r w:rsidR="00F12854">
        <w:rPr>
          <w:rFonts w:cs="Arial"/>
          <w:sz w:val="24"/>
          <w:szCs w:val="24"/>
          <w:lang w:val="en-US"/>
        </w:rPr>
        <w:t xml:space="preserve"> across a range of audiences</w:t>
      </w:r>
    </w:p>
    <w:p w14:paraId="0330D918" w14:textId="77777777" w:rsidR="00800C93" w:rsidRPr="00652ADE" w:rsidRDefault="00800C93" w:rsidP="00800C93">
      <w:pPr>
        <w:numPr>
          <w:ilvl w:val="0"/>
          <w:numId w:val="3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  <w:lang w:val="en-US"/>
        </w:rPr>
        <w:t>Experience of establishing and managing productive working relationships with both internal and external stakeholders, using negotiating and influencing skills</w:t>
      </w:r>
    </w:p>
    <w:p w14:paraId="040528FE" w14:textId="77777777" w:rsidR="00800C93" w:rsidRPr="00652ADE" w:rsidRDefault="00800C93" w:rsidP="00800C93">
      <w:pPr>
        <w:numPr>
          <w:ilvl w:val="0"/>
          <w:numId w:val="1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</w:rPr>
        <w:t>Confident and skilled communicator, with the ability to adapt styles to suit the intended audience and desired outcomes</w:t>
      </w:r>
    </w:p>
    <w:p w14:paraId="55023F63" w14:textId="77777777" w:rsidR="00800C93" w:rsidRPr="00652ADE" w:rsidRDefault="00800C93" w:rsidP="00800C93">
      <w:pPr>
        <w:numPr>
          <w:ilvl w:val="0"/>
          <w:numId w:val="1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  <w:lang w:val="en-US"/>
        </w:rPr>
        <w:t>Excellent project management skills, with ability to meet challenging deadlines and deliver results</w:t>
      </w:r>
    </w:p>
    <w:p w14:paraId="5246A2C1" w14:textId="77777777" w:rsidR="00800C93" w:rsidRPr="00652ADE" w:rsidRDefault="00800C93" w:rsidP="00800C93">
      <w:pPr>
        <w:numPr>
          <w:ilvl w:val="0"/>
          <w:numId w:val="1"/>
        </w:numPr>
        <w:tabs>
          <w:tab w:val="left" w:pos="720"/>
        </w:tabs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  <w:lang w:val="en-US"/>
        </w:rPr>
        <w:t xml:space="preserve">Ability to </w:t>
      </w:r>
      <w:r w:rsidRPr="00652ADE">
        <w:rPr>
          <w:rFonts w:cs="Arial"/>
          <w:sz w:val="24"/>
          <w:szCs w:val="24"/>
        </w:rPr>
        <w:t>analyse</w:t>
      </w:r>
      <w:r w:rsidRPr="00652ADE">
        <w:rPr>
          <w:rFonts w:cs="Arial"/>
          <w:sz w:val="24"/>
          <w:szCs w:val="24"/>
          <w:lang w:val="en-US"/>
        </w:rPr>
        <w:t xml:space="preserve"> problems, use initiative and find creative solutions</w:t>
      </w:r>
    </w:p>
    <w:p w14:paraId="7ADEA2F2" w14:textId="77777777" w:rsidR="00800C93" w:rsidRPr="00C63E3C" w:rsidRDefault="00C63E3C" w:rsidP="00C63E3C">
      <w:pPr>
        <w:numPr>
          <w:ilvl w:val="0"/>
          <w:numId w:val="1"/>
        </w:numPr>
        <w:contextualSpacing/>
        <w:rPr>
          <w:rFonts w:cs="Arial"/>
          <w:sz w:val="24"/>
          <w:szCs w:val="24"/>
          <w:lang w:val="en-US"/>
        </w:rPr>
      </w:pPr>
      <w:r w:rsidRPr="00800C93">
        <w:rPr>
          <w:rFonts w:cs="Arial"/>
          <w:sz w:val="24"/>
          <w:szCs w:val="24"/>
          <w:lang w:val="en-US"/>
        </w:rPr>
        <w:t>Knowledge of early years and education</w:t>
      </w:r>
      <w:r w:rsidR="00CF19D1">
        <w:rPr>
          <w:rFonts w:cs="Arial"/>
          <w:sz w:val="24"/>
          <w:szCs w:val="24"/>
          <w:lang w:val="en-US"/>
        </w:rPr>
        <w:t xml:space="preserve"> policy</w:t>
      </w:r>
      <w:r w:rsidRPr="00800C93">
        <w:rPr>
          <w:rFonts w:cs="Arial"/>
          <w:sz w:val="24"/>
          <w:szCs w:val="24"/>
          <w:lang w:val="en-US"/>
        </w:rPr>
        <w:t xml:space="preserve"> in Scotland</w:t>
      </w:r>
    </w:p>
    <w:p w14:paraId="4A1E2024" w14:textId="77777777" w:rsidR="00800C93" w:rsidRPr="00652ADE" w:rsidRDefault="00800C93" w:rsidP="00800C93">
      <w:pPr>
        <w:numPr>
          <w:ilvl w:val="0"/>
          <w:numId w:val="1"/>
        </w:numPr>
        <w:contextualSpacing/>
        <w:rPr>
          <w:rFonts w:cs="Arial"/>
          <w:sz w:val="24"/>
          <w:szCs w:val="24"/>
          <w:lang w:val="en-US"/>
        </w:rPr>
      </w:pPr>
      <w:r w:rsidRPr="00652ADE">
        <w:rPr>
          <w:rFonts w:cs="Arial"/>
          <w:sz w:val="24"/>
          <w:szCs w:val="24"/>
          <w:lang w:val="en-US"/>
        </w:rPr>
        <w:t>An interest in the work of Scottish Book Trust and a passion to promote its charitable aims</w:t>
      </w:r>
    </w:p>
    <w:p w14:paraId="00C3D33C" w14:textId="77777777" w:rsidR="00B42729" w:rsidRPr="00652ADE" w:rsidRDefault="00B42729" w:rsidP="00652ADE">
      <w:pPr>
        <w:contextualSpacing/>
        <w:rPr>
          <w:rFonts w:cs="Arial"/>
          <w:sz w:val="24"/>
          <w:szCs w:val="24"/>
        </w:rPr>
      </w:pPr>
    </w:p>
    <w:p w14:paraId="738B4337" w14:textId="77777777" w:rsidR="009F2510" w:rsidRPr="00652ADE" w:rsidRDefault="00E456FA" w:rsidP="00652ADE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72525"/>
        </w:rPr>
      </w:pPr>
      <w:r>
        <w:rPr>
          <w:rStyle w:val="Strong"/>
          <w:rFonts w:ascii="Arial" w:hAnsi="Arial" w:cs="Arial"/>
          <w:color w:val="272525"/>
        </w:rPr>
        <w:t>Other i</w:t>
      </w:r>
      <w:r w:rsidR="009F2510" w:rsidRPr="00652ADE">
        <w:rPr>
          <w:rStyle w:val="Strong"/>
          <w:rFonts w:ascii="Arial" w:hAnsi="Arial" w:cs="Arial"/>
          <w:color w:val="272525"/>
        </w:rPr>
        <w:t>nformation</w:t>
      </w:r>
    </w:p>
    <w:p w14:paraId="409E8B72" w14:textId="77777777" w:rsidR="00B00BDF" w:rsidRDefault="00B00BDF" w:rsidP="00652ADE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72525"/>
        </w:rPr>
      </w:pPr>
    </w:p>
    <w:p w14:paraId="79E7E705" w14:textId="06B7FAAB" w:rsidR="00B53AC6" w:rsidRDefault="00B53AC6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  <w:r>
        <w:rPr>
          <w:rFonts w:ascii="Arial" w:hAnsi="Arial" w:cs="Arial"/>
          <w:color w:val="272525"/>
        </w:rPr>
        <w:t>We are open to this role being worked either full- (35 hours per week) or part-time</w:t>
      </w:r>
      <w:r w:rsidR="008E2A52">
        <w:rPr>
          <w:rFonts w:ascii="Arial" w:hAnsi="Arial" w:cs="Arial"/>
          <w:color w:val="272525"/>
        </w:rPr>
        <w:t xml:space="preserve"> for a minimum of </w:t>
      </w:r>
      <w:r w:rsidR="00F21C5C">
        <w:rPr>
          <w:rFonts w:ascii="Arial" w:hAnsi="Arial" w:cs="Arial"/>
          <w:color w:val="272525"/>
        </w:rPr>
        <w:t>21</w:t>
      </w:r>
      <w:r w:rsidR="008E2A52">
        <w:rPr>
          <w:rFonts w:ascii="Arial" w:hAnsi="Arial" w:cs="Arial"/>
          <w:color w:val="272525"/>
        </w:rPr>
        <w:t xml:space="preserve"> hours per week</w:t>
      </w:r>
      <w:r>
        <w:rPr>
          <w:rFonts w:ascii="Arial" w:hAnsi="Arial" w:cs="Arial"/>
          <w:color w:val="272525"/>
        </w:rPr>
        <w:t xml:space="preserve">; this will be discussed with candidates at interview. </w:t>
      </w:r>
    </w:p>
    <w:p w14:paraId="3D90A2FB" w14:textId="77777777" w:rsidR="00B53AC6" w:rsidRDefault="00B53AC6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</w:p>
    <w:p w14:paraId="1D585A2D" w14:textId="5BBA572E" w:rsidR="00B00BDF" w:rsidRDefault="00B00BDF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  <w:r>
        <w:rPr>
          <w:rFonts w:ascii="Arial" w:hAnsi="Arial" w:cs="Arial"/>
          <w:color w:val="272525"/>
        </w:rPr>
        <w:lastRenderedPageBreak/>
        <w:t>This post</w:t>
      </w:r>
      <w:r w:rsidR="00A3253F">
        <w:rPr>
          <w:rFonts w:ascii="Arial" w:hAnsi="Arial" w:cs="Arial"/>
          <w:color w:val="272525"/>
        </w:rPr>
        <w:t xml:space="preserve"> sits in the Research &amp; Evaluation team and</w:t>
      </w:r>
      <w:r>
        <w:rPr>
          <w:rFonts w:ascii="Arial" w:hAnsi="Arial" w:cs="Arial"/>
          <w:color w:val="272525"/>
        </w:rPr>
        <w:t xml:space="preserve"> is line managed by the Research &amp; Evaluation Manager</w:t>
      </w:r>
      <w:r w:rsidR="00A3253F">
        <w:rPr>
          <w:rFonts w:ascii="Arial" w:hAnsi="Arial" w:cs="Arial"/>
          <w:color w:val="272525"/>
        </w:rPr>
        <w:t>; they will collaborate closely with both the Early Years and School Communities teams.</w:t>
      </w:r>
    </w:p>
    <w:p w14:paraId="16AF550F" w14:textId="70BF7003" w:rsidR="008E2A52" w:rsidRDefault="008E2A52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</w:p>
    <w:p w14:paraId="3F714036" w14:textId="6FDA23F9" w:rsidR="00B00BDF" w:rsidRPr="00B00BDF" w:rsidRDefault="00A3253F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  <w:r w:rsidRPr="00A3253F">
        <w:rPr>
          <w:rFonts w:ascii="Arial" w:hAnsi="Arial" w:cs="Arial"/>
          <w:color w:val="272525"/>
        </w:rPr>
        <w:t>Due to current government guidelines, the Research &amp; Evaluation Coordinator</w:t>
      </w:r>
      <w:r>
        <w:rPr>
          <w:rFonts w:ascii="Arial" w:hAnsi="Arial" w:cs="Arial"/>
          <w:color w:val="272525"/>
        </w:rPr>
        <w:t xml:space="preserve"> </w:t>
      </w:r>
      <w:r w:rsidRPr="00A3253F">
        <w:rPr>
          <w:rFonts w:ascii="Arial" w:hAnsi="Arial" w:cs="Arial"/>
          <w:color w:val="272525"/>
        </w:rPr>
        <w:t xml:space="preserve">will be working from home until further notice. Once normal interaction is resumed, the </w:t>
      </w:r>
      <w:r w:rsidR="008C79C1">
        <w:rPr>
          <w:rFonts w:ascii="Arial" w:hAnsi="Arial" w:cs="Arial"/>
          <w:color w:val="272525"/>
        </w:rPr>
        <w:t>post-</w:t>
      </w:r>
      <w:r w:rsidRPr="00A3253F">
        <w:rPr>
          <w:rFonts w:ascii="Arial" w:hAnsi="Arial" w:cs="Arial"/>
          <w:color w:val="272525"/>
        </w:rPr>
        <w:t>holder will be based at Scottish Book Trust’s offices in central Edinburgh, however the post-holder must be prepared to travel occasionally for work-related duties.</w:t>
      </w:r>
    </w:p>
    <w:p w14:paraId="76B93486" w14:textId="77777777" w:rsidR="00B00BDF" w:rsidRPr="00B00BDF" w:rsidRDefault="00B00BDF" w:rsidP="00B00BDF">
      <w:pPr>
        <w:pStyle w:val="NormalWeb"/>
        <w:shd w:val="clear" w:color="auto" w:fill="FFFFFF"/>
        <w:contextualSpacing/>
        <w:rPr>
          <w:rFonts w:ascii="Arial" w:hAnsi="Arial" w:cs="Arial"/>
          <w:color w:val="272525"/>
        </w:rPr>
      </w:pPr>
    </w:p>
    <w:p w14:paraId="3A2101E0" w14:textId="77777777" w:rsidR="00B00BDF" w:rsidRDefault="00B00BDF" w:rsidP="00B00BDF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72525"/>
        </w:rPr>
      </w:pPr>
      <w:r>
        <w:rPr>
          <w:rFonts w:ascii="Arial" w:hAnsi="Arial" w:cs="Arial"/>
          <w:color w:val="272525"/>
        </w:rPr>
        <w:t>The post will</w:t>
      </w:r>
      <w:r w:rsidRPr="00B00BDF">
        <w:rPr>
          <w:rFonts w:ascii="Arial" w:hAnsi="Arial" w:cs="Arial"/>
          <w:color w:val="272525"/>
        </w:rPr>
        <w:t xml:space="preserve"> involve working with </w:t>
      </w:r>
      <w:r>
        <w:rPr>
          <w:rFonts w:ascii="Arial" w:hAnsi="Arial" w:cs="Arial"/>
          <w:color w:val="272525"/>
        </w:rPr>
        <w:t>children</w:t>
      </w:r>
      <w:r w:rsidRPr="00B00BDF">
        <w:rPr>
          <w:rFonts w:ascii="Arial" w:hAnsi="Arial" w:cs="Arial"/>
          <w:color w:val="272525"/>
        </w:rPr>
        <w:t>, therefore appointment to the post will be conditional upon securing a satisfactory PVG check.</w:t>
      </w:r>
    </w:p>
    <w:p w14:paraId="1F51B855" w14:textId="77777777" w:rsidR="0005410F" w:rsidRDefault="0005410F" w:rsidP="00652ADE">
      <w:pPr>
        <w:contextualSpacing/>
        <w:rPr>
          <w:rFonts w:cs="Arial"/>
          <w:b/>
          <w:sz w:val="24"/>
          <w:szCs w:val="24"/>
        </w:rPr>
      </w:pPr>
    </w:p>
    <w:p w14:paraId="1D195312" w14:textId="77777777" w:rsidR="00F17812" w:rsidRDefault="00F17812" w:rsidP="00652ADE">
      <w:pPr>
        <w:contextualSpacing/>
        <w:rPr>
          <w:rFonts w:cs="Arial"/>
          <w:b/>
          <w:sz w:val="24"/>
          <w:szCs w:val="24"/>
        </w:rPr>
      </w:pPr>
    </w:p>
    <w:p w14:paraId="63E7CC27" w14:textId="77777777" w:rsidR="00F17812" w:rsidRPr="00F17812" w:rsidRDefault="00F17812" w:rsidP="00652ADE">
      <w:pPr>
        <w:contextualSpacing/>
        <w:rPr>
          <w:rFonts w:cs="Arial"/>
          <w:b/>
          <w:sz w:val="24"/>
          <w:szCs w:val="24"/>
        </w:rPr>
      </w:pPr>
    </w:p>
    <w:sectPr w:rsidR="00F17812" w:rsidRPr="00F17812" w:rsidSect="00652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BF2B" w14:textId="77777777" w:rsidR="008E2A52" w:rsidRDefault="008E2A52" w:rsidP="00B42729">
      <w:r>
        <w:separator/>
      </w:r>
    </w:p>
  </w:endnote>
  <w:endnote w:type="continuationSeparator" w:id="0">
    <w:p w14:paraId="1F2B968B" w14:textId="77777777" w:rsidR="008E2A52" w:rsidRDefault="008E2A52" w:rsidP="00B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CD22" w14:textId="77777777" w:rsidR="008E2A52" w:rsidRDefault="008E2A52" w:rsidP="00B42729">
      <w:r>
        <w:separator/>
      </w:r>
    </w:p>
  </w:footnote>
  <w:footnote w:type="continuationSeparator" w:id="0">
    <w:p w14:paraId="5A6D9A94" w14:textId="77777777" w:rsidR="008E2A52" w:rsidRDefault="008E2A52" w:rsidP="00B4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CB50FE8"/>
    <w:multiLevelType w:val="hybridMultilevel"/>
    <w:tmpl w:val="C31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4AD7"/>
    <w:multiLevelType w:val="hybridMultilevel"/>
    <w:tmpl w:val="76DE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5E2E"/>
    <w:multiLevelType w:val="hybridMultilevel"/>
    <w:tmpl w:val="B0287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A3E93"/>
    <w:multiLevelType w:val="hybridMultilevel"/>
    <w:tmpl w:val="8B88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2EC4"/>
    <w:multiLevelType w:val="hybridMultilevel"/>
    <w:tmpl w:val="9BC4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235"/>
    <w:multiLevelType w:val="hybridMultilevel"/>
    <w:tmpl w:val="9FEE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741E9"/>
    <w:multiLevelType w:val="hybridMultilevel"/>
    <w:tmpl w:val="8C24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B70"/>
    <w:multiLevelType w:val="hybridMultilevel"/>
    <w:tmpl w:val="A40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24627"/>
    <w:multiLevelType w:val="hybridMultilevel"/>
    <w:tmpl w:val="1276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29"/>
    <w:rsid w:val="0005410F"/>
    <w:rsid w:val="000744AF"/>
    <w:rsid w:val="000A104E"/>
    <w:rsid w:val="000A47DA"/>
    <w:rsid w:val="000C35F0"/>
    <w:rsid w:val="000D2A14"/>
    <w:rsid w:val="0018523A"/>
    <w:rsid w:val="0022714A"/>
    <w:rsid w:val="002C2863"/>
    <w:rsid w:val="002F3DCA"/>
    <w:rsid w:val="00300067"/>
    <w:rsid w:val="00421C50"/>
    <w:rsid w:val="00522CF3"/>
    <w:rsid w:val="00527BDC"/>
    <w:rsid w:val="0053651B"/>
    <w:rsid w:val="00580FE9"/>
    <w:rsid w:val="00595341"/>
    <w:rsid w:val="00614607"/>
    <w:rsid w:val="00614AE8"/>
    <w:rsid w:val="00652ADE"/>
    <w:rsid w:val="006B0551"/>
    <w:rsid w:val="006B1E43"/>
    <w:rsid w:val="006C62A4"/>
    <w:rsid w:val="006E6FE8"/>
    <w:rsid w:val="00781EC7"/>
    <w:rsid w:val="007D1570"/>
    <w:rsid w:val="00800C93"/>
    <w:rsid w:val="0080781C"/>
    <w:rsid w:val="008A39B6"/>
    <w:rsid w:val="008C79C1"/>
    <w:rsid w:val="008E2A52"/>
    <w:rsid w:val="009375C3"/>
    <w:rsid w:val="009A7469"/>
    <w:rsid w:val="009D5E88"/>
    <w:rsid w:val="009D6A55"/>
    <w:rsid w:val="009F2510"/>
    <w:rsid w:val="00A3253F"/>
    <w:rsid w:val="00A37888"/>
    <w:rsid w:val="00A77B71"/>
    <w:rsid w:val="00AD3732"/>
    <w:rsid w:val="00AE0BC9"/>
    <w:rsid w:val="00B00BDF"/>
    <w:rsid w:val="00B42729"/>
    <w:rsid w:val="00B42C15"/>
    <w:rsid w:val="00B53AC6"/>
    <w:rsid w:val="00B916BB"/>
    <w:rsid w:val="00C330E9"/>
    <w:rsid w:val="00C63E3C"/>
    <w:rsid w:val="00C8363C"/>
    <w:rsid w:val="00CF0992"/>
    <w:rsid w:val="00CF19D1"/>
    <w:rsid w:val="00DA4B04"/>
    <w:rsid w:val="00E01B51"/>
    <w:rsid w:val="00E27688"/>
    <w:rsid w:val="00E32C90"/>
    <w:rsid w:val="00E3428A"/>
    <w:rsid w:val="00E369F1"/>
    <w:rsid w:val="00E456FA"/>
    <w:rsid w:val="00F12854"/>
    <w:rsid w:val="00F17812"/>
    <w:rsid w:val="00F21C5C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6E22C2B"/>
  <w15:docId w15:val="{AC6B84E1-CB8A-4C41-9FBE-F652D77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29"/>
    <w:pPr>
      <w:spacing w:after="0" w:line="240" w:lineRule="auto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729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2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729"/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B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B51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B51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B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F25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F2510"/>
    <w:rPr>
      <w:b/>
      <w:bCs/>
    </w:rPr>
  </w:style>
  <w:style w:type="paragraph" w:styleId="Revision">
    <w:name w:val="Revision"/>
    <w:hidden/>
    <w:uiPriority w:val="99"/>
    <w:semiHidden/>
    <w:rsid w:val="00E3428A"/>
    <w:pPr>
      <w:spacing w:after="0" w:line="240" w:lineRule="auto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796B-6DA6-4D9A-9969-89E9056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Meg Elphee</cp:lastModifiedBy>
  <cp:revision>2</cp:revision>
  <dcterms:created xsi:type="dcterms:W3CDTF">2021-06-09T16:12:00Z</dcterms:created>
  <dcterms:modified xsi:type="dcterms:W3CDTF">2021-06-09T16:12:00Z</dcterms:modified>
</cp:coreProperties>
</file>