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Application Form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Communications Lead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complete all sections of this form and return it to us by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23:00 on Sunday 1st August 2021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boxes will expand as you type and you can add rows if necessary. Please delete any rows you do not need to use.</w:t>
      </w:r>
    </w:p>
    <w:p w:rsidR="00000000" w:rsidDel="00000000" w:rsidP="00000000" w:rsidRDefault="00000000" w:rsidRPr="00000000" w14:paraId="00000006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return the form as a Microsoft Word document or a Google Doc, and do not attach any other documents. Please do not exceed the word limit for any question.</w:t>
      </w:r>
    </w:p>
    <w:p w:rsidR="00000000" w:rsidDel="00000000" w:rsidP="00000000" w:rsidRDefault="00000000" w:rsidRPr="00000000" w14:paraId="00000007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first section of this form will be separated from your application before shortlisting.</w:t>
      </w:r>
    </w:p>
    <w:p w:rsidR="00000000" w:rsidDel="00000000" w:rsidP="00000000" w:rsidRDefault="00000000" w:rsidRPr="00000000" w14:paraId="00000008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information you submit will be treated as confidential. Your referees will not be contacted without your permission.</w:t>
      </w:r>
    </w:p>
    <w:p w:rsidR="00000000" w:rsidDel="00000000" w:rsidP="00000000" w:rsidRDefault="00000000" w:rsidRPr="00000000" w14:paraId="00000009">
      <w:pPr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send your application to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jobs@scotland.weall.org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any queries about the role, please contact Jimmy Paul, WEAll Scotland Director, at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jimmy@scotland.weall.org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1"/>
        <w:tblW w:w="900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6765"/>
        <w:tblGridChange w:id="0">
          <w:tblGrid>
            <w:gridCol w:w="2235"/>
            <w:gridCol w:w="6765"/>
          </w:tblGrid>
        </w:tblGridChange>
      </w:tblGrid>
      <w:tr>
        <w:trPr>
          <w:trHeight w:val="37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Personal details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Home address (must be based in Scotland or willing to relocate)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Telephone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If selected for interview, are there any accessibility-related adjustments we can support you with?</w:t>
            </w:r>
          </w:p>
        </w:tc>
      </w:tr>
      <w:tr>
        <w:trPr>
          <w:trHeight w:val="3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How did you hear about this position?     </w:t>
            </w:r>
          </w:p>
        </w:tc>
      </w:tr>
      <w:tr>
        <w:trPr>
          <w:trHeight w:val="3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169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E">
            <w:pPr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submitting this form, I confirm that all of the information I have provided is true. I understand that providing false information or withholding relevant information can lead to my appointment or role being terminated.</w:t>
            </w:r>
          </w:p>
          <w:p w:rsidR="00000000" w:rsidDel="00000000" w:rsidP="00000000" w:rsidRDefault="00000000" w:rsidRPr="00000000" w14:paraId="0000001F">
            <w:pPr>
              <w:spacing w:after="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confirm that I have the right to work in the UK.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consent to the processing of my personal data in line with the General Data Protection Regulation.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(Type your full name here)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Application form continues overleaf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3855"/>
        <w:gridCol w:w="1455"/>
        <w:gridCol w:w="1425"/>
        <w:tblGridChange w:id="0">
          <w:tblGrid>
            <w:gridCol w:w="2280"/>
            <w:gridCol w:w="3855"/>
            <w:gridCol w:w="1455"/>
            <w:gridCol w:w="1425"/>
          </w:tblGrid>
        </w:tblGridChange>
      </w:tblGrid>
      <w:tr>
        <w:trPr>
          <w:trHeight w:val="435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Employment history</w:t>
            </w:r>
          </w:p>
        </w:tc>
      </w:tr>
      <w:tr>
        <w:trPr>
          <w:trHeight w:val="675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give details of your work history, starting with the most recent. Please include unpaid and voluntary experience where relevant.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employer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Job/role title and brief description of duties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from (mm/yy)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to (mm/yy)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3"/>
        <w:tblW w:w="901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3870"/>
        <w:gridCol w:w="1455"/>
        <w:gridCol w:w="1410"/>
        <w:tblGridChange w:id="0">
          <w:tblGrid>
            <w:gridCol w:w="2280"/>
            <w:gridCol w:w="3870"/>
            <w:gridCol w:w="1455"/>
            <w:gridCol w:w="1410"/>
          </w:tblGrid>
        </w:tblGridChange>
      </w:tblGrid>
      <w:tr>
        <w:trPr>
          <w:trHeight w:val="435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Education</w:t>
            </w:r>
          </w:p>
        </w:tc>
      </w:tr>
      <w:tr>
        <w:trPr>
          <w:trHeight w:val="675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give details of any educational qualifications obtained at school, college and/or university.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Qualifications gained or pending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from (mm/yy)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to (mm/yy)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4"/>
        <w:tblW w:w="901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3840"/>
        <w:gridCol w:w="1470"/>
        <w:gridCol w:w="1425"/>
        <w:tblGridChange w:id="0">
          <w:tblGrid>
            <w:gridCol w:w="2280"/>
            <w:gridCol w:w="3840"/>
            <w:gridCol w:w="1470"/>
            <w:gridCol w:w="1425"/>
          </w:tblGrid>
        </w:tblGridChange>
      </w:tblGrid>
      <w:tr>
        <w:trPr>
          <w:trHeight w:val="435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</w:t>
            </w:r>
          </w:p>
        </w:tc>
      </w:tr>
      <w:tr>
        <w:trPr>
          <w:trHeight w:val="435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give details of any relevant training.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provider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Details of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from (mm/yy)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to (mm/yy)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5"/>
        <w:tblW w:w="901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trHeight w:val="4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Your application</w:t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provide examples of how you meet the four areas below from the Communications Lead Job Description, using the STAR method: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Situation: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Briefly describe the situation / context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Task: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Briefly outline what you had to do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Action: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was the action you took?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Result: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was the outcome?</w:t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Please answer each question in no more than 300 words. For more info on how to use the STAR method, please see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i w:val="1"/>
                  <w:color w:val="1155cc"/>
                  <w:u w:val="single"/>
                  <w:rtl w:val="0"/>
                </w:rPr>
                <w:t xml:space="preserve">this guidance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cocreate and deliver on an external communications strategy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design and host events, seminars and press conferences</w:t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Excellent in the use of social media to share important messages, and to amplify the messages of partners which align to our goals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ind w:left="45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Proven understanding of diversity and inclusion work and commitment to replacing  institutional forms of oppression, bigotry and exclusion with a commitment to build on the diversity of assets different individuals and communities bring</w:t>
            </w:r>
          </w:p>
        </w:tc>
      </w:tr>
      <w:tr>
        <w:trPr>
          <w:trHeight w:val="14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8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45"/>
        <w:gridCol w:w="6840"/>
        <w:tblGridChange w:id="0">
          <w:tblGrid>
            <w:gridCol w:w="2145"/>
            <w:gridCol w:w="6840"/>
          </w:tblGrid>
        </w:tblGridChange>
      </w:tblGrid>
      <w:tr>
        <w:trPr>
          <w:trHeight w:val="608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References</w:t>
            </w:r>
          </w:p>
        </w:tc>
      </w:tr>
      <w:tr>
        <w:trPr>
          <w:trHeight w:val="85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provide details of two people who can provide us with a reference based on their experience of working with you. Where applicable, one of these must be your most recent employer. We will not contact referees without your permission.</w:t>
            </w:r>
          </w:p>
        </w:tc>
      </w:tr>
      <w:tr>
        <w:trPr>
          <w:trHeight w:val="3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Referee one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 title and organisation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Relationship to you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Referee two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 title and organisation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Relationship to you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Wellbeing Economy Alliance Scotland (known as WEAll Scotland) is a Scottish Charitable Organisation (SCIO), regulated by the Scottish Charity Regulator (OSCR). Scottish Charity Number SC049174</w:t>
    </w:r>
  </w:p>
  <w:p w:rsidR="00000000" w:rsidDel="00000000" w:rsidP="00000000" w:rsidRDefault="00000000" w:rsidRPr="00000000" w14:paraId="000000C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tabs>
        <w:tab w:val="center" w:pos="4513"/>
        <w:tab w:val="right" w:pos="9026"/>
      </w:tabs>
      <w:spacing w:line="240" w:lineRule="auto"/>
      <w:rPr/>
    </w:pPr>
    <w:r w:rsidDel="00000000" w:rsidR="00000000" w:rsidRPr="00000000">
      <w:rPr>
        <w:rFonts w:ascii="Lato" w:cs="Lato" w:eastAsia="Lato" w:hAnsi="Lato"/>
        <w:sz w:val="24"/>
        <w:szCs w:val="24"/>
      </w:rPr>
      <w:drawing>
        <wp:inline distB="0" distT="0" distL="0" distR="0">
          <wp:extent cx="1540682" cy="722195"/>
          <wp:effectExtent b="0" l="0" r="0" t="0"/>
          <wp:docPr descr="A picture containing drawing&#10;&#10;Description automatically generated" id="3" name="image1.jp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0682" cy="722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nationalcareers.service.gov.uk/careers-advice/interview-advice/the-star-metho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bs@scotland.weall.org" TargetMode="External"/><Relationship Id="rId8" Type="http://schemas.openxmlformats.org/officeDocument/2006/relationships/hyperlink" Target="mailto:jimmy@scotland.weall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ZEd7rx16srmyQnl3WLjhBkHjeQ==">AMUW2mUOJZ439xEM4o9/pqdcmGFfpJ03cAI0xPnqGtuc36sNKcWp6MXm43oN8JK9L036WuzPgF2SDQ99DoZW8J6lR1MVCH0SXqa75H57nf4anmoKuSfvDlU=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