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AC74" w14:textId="65553E5D" w:rsidR="004910FB" w:rsidRPr="00D5268A" w:rsidRDefault="00FB0A5C" w:rsidP="004910FB">
      <w:pPr>
        <w:rPr>
          <w:rFonts w:asciiTheme="minorHAnsi" w:hAnsiTheme="minorHAnsi" w:cstheme="minorHAnsi"/>
          <w:b/>
          <w:bCs/>
          <w:color w:val="4C4C4C"/>
          <w:sz w:val="28"/>
          <w:szCs w:val="20"/>
          <w:u w:val="single"/>
          <w:lang w:val="en-US"/>
        </w:rPr>
      </w:pPr>
      <w:r w:rsidRPr="00FB0A5C">
        <w:rPr>
          <w:rFonts w:asciiTheme="minorHAnsi" w:hAnsiTheme="minorHAnsi" w:cstheme="minorHAnsi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0800" behindDoc="0" locked="0" layoutInCell="1" allowOverlap="1" wp14:anchorId="76CABE80" wp14:editId="0D75D5BF">
            <wp:simplePos x="0" y="0"/>
            <wp:positionH relativeFrom="margin">
              <wp:posOffset>5505450</wp:posOffset>
            </wp:positionH>
            <wp:positionV relativeFrom="paragraph">
              <wp:posOffset>8255</wp:posOffset>
            </wp:positionV>
            <wp:extent cx="1035309" cy="933450"/>
            <wp:effectExtent l="0" t="0" r="0" b="0"/>
            <wp:wrapNone/>
            <wp:docPr id="1" name="Picture 1" descr="C:\Users\Anne\Desktop\Leith &amp; North East Edinburgh\HS_LeithNEd_Centre_Mai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Leith &amp; North East Edinburgh\HS_LeithNEd_Centre_Main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0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68A" w:rsidRPr="00D5268A">
        <w:rPr>
          <w:rFonts w:asciiTheme="minorHAnsi" w:hAnsiTheme="minorHAnsi" w:cstheme="minorHAnsi"/>
          <w:b/>
          <w:bCs/>
          <w:color w:val="4C4C4C"/>
          <w:sz w:val="28"/>
          <w:szCs w:val="20"/>
          <w:u w:val="single"/>
          <w:lang w:val="en-US"/>
        </w:rPr>
        <w:t>JOB DESCPRIPTION</w:t>
      </w:r>
    </w:p>
    <w:p w14:paraId="7E510D8B" w14:textId="77777777" w:rsidR="00182D0E" w:rsidRDefault="00182D0E" w:rsidP="004910FB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14:paraId="76ADEB80" w14:textId="4B773CFA" w:rsidR="008E121C" w:rsidRDefault="00182D0E" w:rsidP="004910F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 xml:space="preserve">Role: 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Family Support Worker</w:t>
      </w:r>
    </w:p>
    <w:p w14:paraId="060EA0BD" w14:textId="1D2A8D61" w:rsidR="00182D0E" w:rsidRDefault="00182D0E" w:rsidP="004910F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1E1F1E21" w14:textId="5FB83B2E" w:rsidR="00182D0E" w:rsidRDefault="00182D0E" w:rsidP="004910F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Line Manager: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ab/>
        <w:t>Manager, Home-Start Leith &amp; North East Edinburgh</w:t>
      </w:r>
    </w:p>
    <w:p w14:paraId="06123797" w14:textId="03EB4093" w:rsidR="00182D0E" w:rsidRDefault="00182D0E" w:rsidP="004910F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7318FB06" w14:textId="41AB325F" w:rsidR="00182D0E" w:rsidRDefault="00182D0E" w:rsidP="004910F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Direct Reports: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ab/>
        <w:t>None</w:t>
      </w:r>
    </w:p>
    <w:p w14:paraId="21B1AA1D" w14:textId="37D7DF3F" w:rsidR="00182D0E" w:rsidRDefault="00182D0E" w:rsidP="004910F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6F9C3D04" w14:textId="0E0DC780" w:rsidR="00182D0E" w:rsidRDefault="00182D0E" w:rsidP="004910F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Hours of Work: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ab/>
        <w:t>35 hours per week (Full Time)</w:t>
      </w:r>
    </w:p>
    <w:p w14:paraId="7C360412" w14:textId="3F47235F" w:rsidR="00182D0E" w:rsidRDefault="00182D0E" w:rsidP="004910F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2724BEAB" w14:textId="5FA9BE73" w:rsidR="00182D0E" w:rsidRPr="00182D0E" w:rsidRDefault="00182D0E" w:rsidP="00182D0E">
      <w:pPr>
        <w:ind w:left="1440" w:hanging="1440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Location:</w:t>
      </w:r>
      <w:r>
        <w:rPr>
          <w:rFonts w:asciiTheme="minorHAnsi" w:hAnsiTheme="minorHAnsi" w:cstheme="minorHAnsi"/>
          <w:bCs/>
          <w:sz w:val="20"/>
          <w:szCs w:val="20"/>
          <w:u w:val="single"/>
          <w:lang w:val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ab/>
        <w:t>Office is located at 247 Leith Walk, Edinburgh</w:t>
      </w:r>
      <w:r w:rsidR="00D5268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however will consider part home working</w:t>
      </w:r>
    </w:p>
    <w:p w14:paraId="09307F9F" w14:textId="77777777" w:rsidR="004910FB" w:rsidRPr="00FB0A5C" w:rsidRDefault="004910FB" w:rsidP="004910F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B0A5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Pr="00FB0A5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Pr="00FB0A5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Pr="00FB0A5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Pr="00FB0A5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Pr="00FB0A5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Pr="00FB0A5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Pr="00FB0A5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Pr="00FB0A5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Pr="00FB0A5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</w:p>
    <w:p w14:paraId="272ACFA1" w14:textId="15D88C67" w:rsidR="004910FB" w:rsidRPr="00FB0A5C" w:rsidRDefault="00BA63DA" w:rsidP="00BA63DA">
      <w:pPr>
        <w:shd w:val="clear" w:color="auto" w:fill="FFFFFF"/>
        <w:tabs>
          <w:tab w:val="left" w:pos="1280"/>
        </w:tabs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 w:rsidRPr="00FB0A5C">
        <w:rPr>
          <w:rFonts w:asciiTheme="minorHAnsi" w:hAnsiTheme="minorHAnsi" w:cstheme="minorHAnsi"/>
          <w:sz w:val="20"/>
          <w:szCs w:val="20"/>
          <w:lang w:val="en-US"/>
        </w:rPr>
        <w:t xml:space="preserve">This is a full-time position </w:t>
      </w:r>
      <w:r w:rsidR="00182D0E">
        <w:rPr>
          <w:rFonts w:asciiTheme="minorHAnsi" w:hAnsiTheme="minorHAnsi" w:cstheme="minorHAnsi"/>
          <w:sz w:val="20"/>
          <w:szCs w:val="20"/>
          <w:lang w:val="en-US"/>
        </w:rPr>
        <w:t>that will</w:t>
      </w:r>
      <w:r w:rsidR="00E860A6" w:rsidRPr="00FB0A5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82D0E">
        <w:rPr>
          <w:rFonts w:asciiTheme="minorHAnsi" w:hAnsiTheme="minorHAnsi" w:cstheme="minorHAnsi"/>
          <w:sz w:val="20"/>
          <w:szCs w:val="20"/>
          <w:lang w:val="en-US"/>
        </w:rPr>
        <w:t>support</w:t>
      </w:r>
      <w:r w:rsidR="00E860A6" w:rsidRPr="00FB0A5C">
        <w:rPr>
          <w:rFonts w:asciiTheme="minorHAnsi" w:hAnsiTheme="minorHAnsi" w:cstheme="minorHAnsi"/>
          <w:sz w:val="20"/>
          <w:szCs w:val="20"/>
          <w:lang w:val="en-US"/>
        </w:rPr>
        <w:t xml:space="preserve"> families </w:t>
      </w:r>
      <w:r w:rsidR="00182D0E">
        <w:rPr>
          <w:rFonts w:asciiTheme="minorHAnsi" w:hAnsiTheme="minorHAnsi" w:cstheme="minorHAnsi"/>
          <w:sz w:val="20"/>
          <w:szCs w:val="20"/>
          <w:lang w:val="en-US"/>
        </w:rPr>
        <w:t xml:space="preserve">with at least one child under the age of 5 </w:t>
      </w:r>
      <w:r w:rsidR="003F6F16">
        <w:rPr>
          <w:rFonts w:asciiTheme="minorHAnsi" w:hAnsiTheme="minorHAnsi" w:cstheme="minorHAnsi"/>
          <w:sz w:val="20"/>
          <w:szCs w:val="20"/>
          <w:lang w:val="en-US"/>
        </w:rPr>
        <w:t xml:space="preserve">from diverse communities </w:t>
      </w:r>
      <w:r w:rsidR="00E860A6" w:rsidRPr="00FB0A5C">
        <w:rPr>
          <w:rFonts w:asciiTheme="minorHAnsi" w:hAnsiTheme="minorHAnsi" w:cstheme="minorHAnsi"/>
          <w:sz w:val="20"/>
          <w:szCs w:val="20"/>
          <w:lang w:val="en-US"/>
        </w:rPr>
        <w:t xml:space="preserve">in Leith and North East Edinburgh, within the national Home-Start framework. </w:t>
      </w:r>
    </w:p>
    <w:p w14:paraId="306C23E3" w14:textId="77777777" w:rsidR="004910FB" w:rsidRPr="00FB0A5C" w:rsidRDefault="004910FB" w:rsidP="004910FB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 w:rsidRPr="00FB0A5C">
        <w:rPr>
          <w:rFonts w:asciiTheme="minorHAnsi" w:hAnsiTheme="minorHAnsi" w:cstheme="minorHAnsi"/>
          <w:sz w:val="20"/>
          <w:szCs w:val="20"/>
          <w:lang w:val="en-US"/>
        </w:rPr>
        <w:t> </w:t>
      </w:r>
    </w:p>
    <w:p w14:paraId="4272FCB4" w14:textId="21742B52" w:rsidR="000C5942" w:rsidRPr="00FB0A5C" w:rsidRDefault="00182D0E" w:rsidP="00BA63DA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The Family Support Worker will help families to achieve the goals they establish at initial assessments and reviews through coordinated support,</w:t>
      </w:r>
      <w:r w:rsidR="0018696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2577C">
        <w:rPr>
          <w:rFonts w:asciiTheme="minorHAnsi" w:hAnsiTheme="minorHAnsi" w:cstheme="minorHAnsi"/>
          <w:sz w:val="20"/>
          <w:szCs w:val="20"/>
          <w:lang w:val="en-US"/>
        </w:rPr>
        <w:t>linking with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the Volunteer Home Visiting model that is central to our work as well as liaising with other third sector, health, and education colleagues.  </w:t>
      </w:r>
    </w:p>
    <w:p w14:paraId="2E85F23A" w14:textId="63AA72A9" w:rsidR="00E860A6" w:rsidRPr="00FB0A5C" w:rsidRDefault="00E860A6" w:rsidP="00BA63DA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</w:p>
    <w:p w14:paraId="0F16D3FD" w14:textId="526A7564" w:rsidR="004910FB" w:rsidRPr="00FB0A5C" w:rsidRDefault="004910FB" w:rsidP="004910FB">
      <w:pPr>
        <w:shd w:val="clear" w:color="auto" w:fill="FFFFFF"/>
        <w:textAlignment w:val="top"/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FB0A5C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Main Responsibilities</w:t>
      </w:r>
    </w:p>
    <w:p w14:paraId="314982D2" w14:textId="77777777" w:rsidR="00DD40A3" w:rsidRPr="00FB0A5C" w:rsidRDefault="00DD40A3" w:rsidP="00DD40A3">
      <w:pPr>
        <w:shd w:val="clear" w:color="auto" w:fill="FFFFFF"/>
        <w:ind w:left="360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</w:p>
    <w:p w14:paraId="6C2C9245" w14:textId="301F9932" w:rsidR="00DD40A3" w:rsidRPr="00FB0A5C" w:rsidRDefault="00DD40A3" w:rsidP="00DD40A3">
      <w:pPr>
        <w:pStyle w:val="ListParagraph"/>
        <w:numPr>
          <w:ilvl w:val="0"/>
          <w:numId w:val="19"/>
        </w:numPr>
        <w:shd w:val="clear" w:color="auto" w:fill="FFFFFF"/>
        <w:textAlignment w:val="top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B0A5C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Support for Families</w:t>
      </w:r>
    </w:p>
    <w:p w14:paraId="79A6957F" w14:textId="42EFC05F" w:rsidR="00E6156E" w:rsidRDefault="00E6156E" w:rsidP="00DD40A3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Support the referral process including liaising with referrers and undertaking initial assessments of families’ needs</w:t>
      </w:r>
    </w:p>
    <w:p w14:paraId="6BC0D68E" w14:textId="26D55F55" w:rsidR="0000487E" w:rsidRDefault="0000487E" w:rsidP="00E615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Provide support to families either in their home or in the community that provides choice</w:t>
      </w:r>
    </w:p>
    <w:p w14:paraId="108215C4" w14:textId="567BF05C" w:rsidR="00E6156E" w:rsidRDefault="00E6156E" w:rsidP="00E615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Ensure support to families is reviewed at regular intervals and at the end of Home-Start support</w:t>
      </w:r>
    </w:p>
    <w:p w14:paraId="7A9671CF" w14:textId="35567D2E" w:rsidR="00E6156E" w:rsidRDefault="00E6156E" w:rsidP="00E615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Liaise with other service providers to ensure families receive timely and appropriate supports</w:t>
      </w:r>
    </w:p>
    <w:p w14:paraId="520D2082" w14:textId="34E0C8FE" w:rsidR="00E6156E" w:rsidRDefault="0000487E" w:rsidP="00E615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Respond flexibly</w:t>
      </w:r>
      <w:r w:rsidR="00186961">
        <w:rPr>
          <w:rFonts w:asciiTheme="minorHAnsi" w:hAnsiTheme="minorHAnsi" w:cstheme="minorHAnsi"/>
          <w:sz w:val="20"/>
          <w:szCs w:val="20"/>
          <w:lang w:val="en-US"/>
        </w:rPr>
        <w:t xml:space="preserve"> to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families’ needs, delivering services either via 1:1 support or through group work</w:t>
      </w:r>
    </w:p>
    <w:p w14:paraId="4C3AF212" w14:textId="2CB2147C" w:rsidR="00DD40A3" w:rsidRDefault="00E6156E" w:rsidP="00E615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Undertake designated responsibilities for safeguarding and promoting children’s welfare</w:t>
      </w:r>
      <w:r w:rsidR="00F43A38" w:rsidRPr="00E6156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46C892D1" w14:textId="10B140A4" w:rsidR="0000487E" w:rsidRDefault="0000487E" w:rsidP="00E615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Provide open, encouraging support to families that supports them</w:t>
      </w:r>
      <w:r w:rsidR="00186961">
        <w:rPr>
          <w:rFonts w:asciiTheme="minorHAnsi" w:hAnsiTheme="minorHAnsi" w:cstheme="minorHAnsi"/>
          <w:sz w:val="20"/>
          <w:szCs w:val="20"/>
          <w:lang w:val="en-US"/>
        </w:rPr>
        <w:t xml:space="preserve"> in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meet</w:t>
      </w:r>
      <w:r w:rsidR="00186961">
        <w:rPr>
          <w:rFonts w:asciiTheme="minorHAnsi" w:hAnsiTheme="minorHAnsi" w:cstheme="minorHAnsi"/>
          <w:sz w:val="20"/>
          <w:szCs w:val="20"/>
          <w:lang w:val="en-US"/>
        </w:rPr>
        <w:t>ing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their own goals</w:t>
      </w:r>
    </w:p>
    <w:p w14:paraId="22EFF202" w14:textId="673DACB3" w:rsidR="00E6156E" w:rsidRDefault="0000487E" w:rsidP="00E615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Attend support and supervision to monitor workload, reflect on work with families and identify learning opportunities</w:t>
      </w:r>
    </w:p>
    <w:p w14:paraId="4417433E" w14:textId="35B75D1D" w:rsidR="0000487E" w:rsidRPr="00E6156E" w:rsidRDefault="0000487E" w:rsidP="00E615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Engage in learning opportunities to develop knowledge, confidence and skill in supporting families</w:t>
      </w:r>
    </w:p>
    <w:p w14:paraId="5C8E84EA" w14:textId="77777777" w:rsidR="00DD40A3" w:rsidRPr="00FB0A5C" w:rsidRDefault="00DD40A3" w:rsidP="00DD40A3">
      <w:pPr>
        <w:shd w:val="clear" w:color="auto" w:fill="FFFFFF"/>
        <w:textAlignment w:val="top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F1186E4" w14:textId="7701D023" w:rsidR="00FB0A5C" w:rsidRPr="00FB0A5C" w:rsidRDefault="00182D0E" w:rsidP="00FB0A5C">
      <w:pPr>
        <w:pStyle w:val="ListParagraph"/>
        <w:numPr>
          <w:ilvl w:val="0"/>
          <w:numId w:val="19"/>
        </w:numPr>
        <w:shd w:val="clear" w:color="auto" w:fill="FFFFFF"/>
        <w:textAlignment w:val="top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Supporting the Work of the</w:t>
      </w:r>
      <w:r w:rsidRPr="00186961">
        <w:rPr>
          <w:rFonts w:asciiTheme="minorHAnsi" w:hAnsiTheme="minorHAnsi" w:cstheme="minorHAnsi"/>
          <w:b/>
          <w:sz w:val="20"/>
          <w:szCs w:val="20"/>
          <w:u w:val="single"/>
        </w:rPr>
        <w:t xml:space="preserve"> Organisation</w:t>
      </w: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</w:t>
      </w:r>
    </w:p>
    <w:p w14:paraId="4C26BBAF" w14:textId="54C79E23" w:rsidR="00E860A6" w:rsidRPr="00E6156E" w:rsidRDefault="00E6156E" w:rsidP="00FB0A5C">
      <w:pPr>
        <w:pStyle w:val="ListParagraph"/>
        <w:numPr>
          <w:ilvl w:val="0"/>
          <w:numId w:val="20"/>
        </w:numPr>
        <w:shd w:val="clear" w:color="auto" w:fill="FFFFFF"/>
        <w:textAlignment w:val="top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Promote Home-Start Leith &amp; North East Edinburgh at events</w:t>
      </w:r>
    </w:p>
    <w:p w14:paraId="40C6F2B0" w14:textId="54AF2C87" w:rsidR="00E6156E" w:rsidRPr="00E6156E" w:rsidRDefault="00E6156E" w:rsidP="00FB0A5C">
      <w:pPr>
        <w:pStyle w:val="ListParagraph"/>
        <w:numPr>
          <w:ilvl w:val="0"/>
          <w:numId w:val="20"/>
        </w:numPr>
        <w:shd w:val="clear" w:color="auto" w:fill="FFFFFF"/>
        <w:textAlignment w:val="top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Network appropriately within the community to ensure knowledge of supports available to families</w:t>
      </w:r>
    </w:p>
    <w:p w14:paraId="26030867" w14:textId="3331D3FF" w:rsidR="00E6156E" w:rsidRDefault="00E6156E" w:rsidP="00E615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Undertake joint work with other Home-Start schemes and partner agencies to promote our organisation </w:t>
      </w:r>
    </w:p>
    <w:p w14:paraId="51449181" w14:textId="4ACF5346" w:rsidR="00E6156E" w:rsidRDefault="00E6156E" w:rsidP="00E615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Support the review and implementation of all Home-Start’s policies and </w:t>
      </w:r>
      <w:r w:rsidR="00186961">
        <w:rPr>
          <w:rFonts w:asciiTheme="minorHAnsi" w:hAnsiTheme="minorHAnsi" w:cstheme="minorHAnsi"/>
          <w:sz w:val="20"/>
          <w:szCs w:val="20"/>
          <w:lang w:val="en-US"/>
        </w:rPr>
        <w:t>procedures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3DC8EFCF" w14:textId="104BC071" w:rsidR="00E6156E" w:rsidRDefault="00E6156E" w:rsidP="00E615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Contribute to the development of Home-Start regionally and nationally</w:t>
      </w:r>
    </w:p>
    <w:p w14:paraId="603A63CB" w14:textId="77777777" w:rsidR="00DD40A3" w:rsidRPr="00FB0A5C" w:rsidRDefault="00DD40A3" w:rsidP="00DD40A3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</w:p>
    <w:p w14:paraId="2991A2FE" w14:textId="4931ABF9" w:rsidR="00DD40A3" w:rsidRPr="00FB0A5C" w:rsidRDefault="00E6156E" w:rsidP="00DD40A3">
      <w:pPr>
        <w:pStyle w:val="ListParagraph"/>
        <w:numPr>
          <w:ilvl w:val="0"/>
          <w:numId w:val="19"/>
        </w:numPr>
        <w:shd w:val="clear" w:color="auto" w:fill="FFFFFF"/>
        <w:textAlignment w:val="top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Working as part of a team</w:t>
      </w:r>
    </w:p>
    <w:p w14:paraId="5C6C3172" w14:textId="15D64272" w:rsidR="001F2513" w:rsidRDefault="00E6156E" w:rsidP="00DD40A3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Working with the Manager to deliver the operational plan each year</w:t>
      </w:r>
    </w:p>
    <w:p w14:paraId="6B607334" w14:textId="518E0451" w:rsidR="00E6156E" w:rsidRDefault="00E6156E" w:rsidP="00DD40A3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Contributing to the effective day to day management</w:t>
      </w:r>
    </w:p>
    <w:p w14:paraId="504877DC" w14:textId="48159ED9" w:rsidR="00E6156E" w:rsidRDefault="00E6156E" w:rsidP="00DD40A3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Attend team meetings and planning da</w:t>
      </w:r>
      <w:r w:rsidR="0000487E">
        <w:rPr>
          <w:rFonts w:asciiTheme="minorHAnsi" w:hAnsiTheme="minorHAnsi" w:cstheme="minorHAnsi"/>
          <w:sz w:val="20"/>
          <w:szCs w:val="20"/>
          <w:lang w:val="en-US"/>
        </w:rPr>
        <w:t>y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</w:p>
    <w:p w14:paraId="4F7F427A" w14:textId="778B4A89" w:rsidR="00E6156E" w:rsidRDefault="00E6156E" w:rsidP="00DD40A3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Work flexibly with colleagues to provide a joined up and consistent service</w:t>
      </w:r>
    </w:p>
    <w:p w14:paraId="0960DB65" w14:textId="77777777" w:rsidR="00E6156E" w:rsidRPr="00E6156E" w:rsidRDefault="00E6156E" w:rsidP="00E6156E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</w:p>
    <w:p w14:paraId="02FE6B8D" w14:textId="4EAB6EB0" w:rsidR="00E6156E" w:rsidRPr="00FB0A5C" w:rsidRDefault="00E6156E" w:rsidP="00E6156E">
      <w:pPr>
        <w:pStyle w:val="ListParagraph"/>
        <w:numPr>
          <w:ilvl w:val="0"/>
          <w:numId w:val="19"/>
        </w:numPr>
        <w:shd w:val="clear" w:color="auto" w:fill="FFFFFF"/>
        <w:textAlignment w:val="top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Administration</w:t>
      </w:r>
    </w:p>
    <w:p w14:paraId="7570BE69" w14:textId="5E870A62" w:rsidR="00E6156E" w:rsidRDefault="00E6156E" w:rsidP="00E615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Utilise systems such as our own database CharityLog to keep accurate records</w:t>
      </w:r>
    </w:p>
    <w:p w14:paraId="00F62662" w14:textId="7A9F6FB9" w:rsidR="00E6156E" w:rsidRPr="00E6156E" w:rsidRDefault="00E6156E" w:rsidP="00E615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Contribute to the monitoring and evaluation of the service</w:t>
      </w:r>
    </w:p>
    <w:p w14:paraId="5F50C781" w14:textId="109EAFF5" w:rsidR="00182D0E" w:rsidRDefault="00611B6E" w:rsidP="00DC025C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 w:rsidRPr="00FB0A5C">
        <w:rPr>
          <w:rFonts w:asciiTheme="minorHAnsi" w:hAnsiTheme="minorHAnsi" w:cstheme="minorHAnsi"/>
          <w:sz w:val="20"/>
          <w:szCs w:val="20"/>
          <w:lang w:val="en-US"/>
        </w:rPr>
        <w:t>T</w:t>
      </w:r>
      <w:r w:rsidR="004910FB" w:rsidRPr="00FB0A5C">
        <w:rPr>
          <w:rFonts w:asciiTheme="minorHAnsi" w:hAnsiTheme="minorHAnsi" w:cstheme="minorHAnsi"/>
          <w:sz w:val="20"/>
          <w:szCs w:val="20"/>
          <w:lang w:val="en-US"/>
        </w:rPr>
        <w:t>he post holder may be required to undertake any other duties that fall within the nature of the role and responsibilities of the post as detailed above</w:t>
      </w:r>
      <w:r w:rsidR="00DC025C" w:rsidRPr="00FB0A5C">
        <w:rPr>
          <w:rFonts w:asciiTheme="minorHAnsi" w:hAnsiTheme="minorHAnsi" w:cstheme="minorHAnsi"/>
          <w:sz w:val="20"/>
          <w:szCs w:val="20"/>
          <w:lang w:val="en-US"/>
        </w:rPr>
        <w:t xml:space="preserve">.  </w:t>
      </w:r>
    </w:p>
    <w:p w14:paraId="32D10F9D" w14:textId="111B749C" w:rsidR="006C327F" w:rsidRDefault="006C327F" w:rsidP="00DC025C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The post holder will need to evidence right to work in the UK. </w:t>
      </w:r>
    </w:p>
    <w:p w14:paraId="60CFA2C4" w14:textId="3441E73C" w:rsidR="00DC025C" w:rsidRPr="00FB0A5C" w:rsidRDefault="00182D0E" w:rsidP="00DC025C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Home-Start Leith &amp; North East Edinburgh is committed to safer recruitment practice as an important part of safeguarding and protecting children and vulnerable adults. </w:t>
      </w:r>
    </w:p>
    <w:p w14:paraId="18A41631" w14:textId="0DFC3B2A" w:rsidR="0010600A" w:rsidRDefault="0010600A" w:rsidP="004910FB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  <w:r w:rsidRPr="00FB0A5C">
        <w:rPr>
          <w:rFonts w:asciiTheme="minorHAnsi" w:hAnsiTheme="minorHAnsi" w:cstheme="minorHAnsi"/>
          <w:sz w:val="20"/>
          <w:szCs w:val="20"/>
          <w:lang w:val="en-US"/>
        </w:rPr>
        <w:t xml:space="preserve">The post holder will be required to work flexibly, </w:t>
      </w:r>
      <w:r w:rsidR="00DC025C" w:rsidRPr="00FB0A5C">
        <w:rPr>
          <w:rFonts w:asciiTheme="minorHAnsi" w:hAnsiTheme="minorHAnsi" w:cstheme="minorHAnsi"/>
          <w:sz w:val="20"/>
          <w:szCs w:val="20"/>
          <w:lang w:val="en-US"/>
        </w:rPr>
        <w:t xml:space="preserve">with </w:t>
      </w:r>
      <w:r w:rsidRPr="00FB0A5C">
        <w:rPr>
          <w:rFonts w:asciiTheme="minorHAnsi" w:hAnsiTheme="minorHAnsi" w:cstheme="minorHAnsi"/>
          <w:sz w:val="20"/>
          <w:szCs w:val="20"/>
          <w:lang w:val="en-US"/>
        </w:rPr>
        <w:t>some evening or weekend work and occasional residential training</w:t>
      </w:r>
      <w:r w:rsidR="00DC025C" w:rsidRPr="00FB0A5C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FB0A5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C025C" w:rsidRPr="00FB0A5C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FB0A5C">
        <w:rPr>
          <w:rFonts w:asciiTheme="minorHAnsi" w:hAnsiTheme="minorHAnsi" w:cstheme="minorHAnsi"/>
          <w:sz w:val="20"/>
          <w:szCs w:val="20"/>
          <w:lang w:val="en-US"/>
        </w:rPr>
        <w:t xml:space="preserve">dditional time worked will be given as Time </w:t>
      </w:r>
      <w:proofErr w:type="gramStart"/>
      <w:r w:rsidRPr="00FB0A5C">
        <w:rPr>
          <w:rFonts w:asciiTheme="minorHAnsi" w:hAnsiTheme="minorHAnsi" w:cstheme="minorHAnsi"/>
          <w:sz w:val="20"/>
          <w:szCs w:val="20"/>
          <w:lang w:val="en-US"/>
        </w:rPr>
        <w:t>O</w:t>
      </w:r>
      <w:r w:rsidR="00DC025C" w:rsidRPr="00FB0A5C">
        <w:rPr>
          <w:rFonts w:asciiTheme="minorHAnsi" w:hAnsiTheme="minorHAnsi" w:cstheme="minorHAnsi"/>
          <w:sz w:val="20"/>
          <w:szCs w:val="20"/>
          <w:lang w:val="en-US"/>
        </w:rPr>
        <w:t>f</w:t>
      </w:r>
      <w:r w:rsidRPr="00FB0A5C">
        <w:rPr>
          <w:rFonts w:asciiTheme="minorHAnsi" w:hAnsiTheme="minorHAnsi" w:cstheme="minorHAnsi"/>
          <w:sz w:val="20"/>
          <w:szCs w:val="20"/>
          <w:lang w:val="en-US"/>
        </w:rPr>
        <w:t>f I</w:t>
      </w:r>
      <w:bookmarkStart w:id="0" w:name="_GoBack"/>
      <w:bookmarkEnd w:id="0"/>
      <w:r w:rsidRPr="00FB0A5C">
        <w:rPr>
          <w:rFonts w:asciiTheme="minorHAnsi" w:hAnsiTheme="minorHAnsi" w:cstheme="minorHAnsi"/>
          <w:sz w:val="20"/>
          <w:szCs w:val="20"/>
          <w:lang w:val="en-US"/>
        </w:rPr>
        <w:t>n</w:t>
      </w:r>
      <w:proofErr w:type="gramEnd"/>
      <w:r w:rsidRPr="00FB0A5C">
        <w:rPr>
          <w:rFonts w:asciiTheme="minorHAnsi" w:hAnsiTheme="minorHAnsi" w:cstheme="minorHAnsi"/>
          <w:sz w:val="20"/>
          <w:szCs w:val="20"/>
          <w:lang w:val="en-US"/>
        </w:rPr>
        <w:t xml:space="preserve"> Lieu (TOIL)</w:t>
      </w:r>
      <w:r w:rsidR="00182D0E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07677A0" w14:textId="0A77A060" w:rsidR="00D5268A" w:rsidRDefault="00D5268A" w:rsidP="004910FB">
      <w:pPr>
        <w:shd w:val="clear" w:color="auto" w:fill="FFFFFF"/>
        <w:textAlignment w:val="top"/>
        <w:rPr>
          <w:rFonts w:asciiTheme="minorHAnsi" w:hAnsiTheme="minorHAnsi" w:cstheme="minorHAnsi"/>
          <w:b/>
          <w:sz w:val="28"/>
          <w:szCs w:val="20"/>
          <w:u w:val="single"/>
          <w:lang w:val="en-US"/>
        </w:rPr>
      </w:pPr>
      <w:r w:rsidRPr="00D5268A">
        <w:rPr>
          <w:rFonts w:asciiTheme="minorHAnsi" w:hAnsiTheme="minorHAnsi" w:cstheme="minorHAnsi"/>
          <w:b/>
          <w:sz w:val="28"/>
          <w:szCs w:val="20"/>
          <w:u w:val="single"/>
          <w:lang w:val="en-US"/>
        </w:rPr>
        <w:lastRenderedPageBreak/>
        <w:t>PERSON SPECIFICATION</w:t>
      </w:r>
    </w:p>
    <w:p w14:paraId="0683A0A1" w14:textId="0C4A14F8" w:rsidR="00D5268A" w:rsidRPr="00D5268A" w:rsidRDefault="00D5268A" w:rsidP="004910FB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</w:p>
    <w:p w14:paraId="424A59C3" w14:textId="3962570C" w:rsidR="00D5268A" w:rsidRDefault="00D5268A" w:rsidP="004910FB">
      <w:pPr>
        <w:shd w:val="clear" w:color="auto" w:fill="FFFFFF"/>
        <w:textAlignment w:val="top"/>
        <w:rPr>
          <w:rFonts w:asciiTheme="minorHAnsi" w:hAnsiTheme="minorHAnsi" w:cstheme="minorHAnsi"/>
          <w:b/>
          <w:sz w:val="28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268A" w14:paraId="795FEBAE" w14:textId="77777777" w:rsidTr="00D5268A">
        <w:tc>
          <w:tcPr>
            <w:tcW w:w="3485" w:type="dxa"/>
          </w:tcPr>
          <w:p w14:paraId="54C2D524" w14:textId="77777777" w:rsidR="00D5268A" w:rsidRDefault="00D5268A" w:rsidP="004910FB">
            <w:p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</w:tcPr>
          <w:p w14:paraId="51779E58" w14:textId="3F9007AC" w:rsidR="00D5268A" w:rsidRPr="00D5268A" w:rsidRDefault="00D5268A" w:rsidP="004910FB">
            <w:pPr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3486" w:type="dxa"/>
          </w:tcPr>
          <w:p w14:paraId="75026EC2" w14:textId="35C325AA" w:rsidR="00D5268A" w:rsidRPr="00D5268A" w:rsidRDefault="00D5268A" w:rsidP="004910FB">
            <w:pPr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Desirable</w:t>
            </w:r>
          </w:p>
        </w:tc>
      </w:tr>
      <w:tr w:rsidR="00D5268A" w14:paraId="76E4BAF7" w14:textId="77777777" w:rsidTr="00D5268A">
        <w:tc>
          <w:tcPr>
            <w:tcW w:w="3485" w:type="dxa"/>
          </w:tcPr>
          <w:p w14:paraId="103EB54D" w14:textId="4B812F83" w:rsidR="00D5268A" w:rsidRPr="00D5268A" w:rsidRDefault="00D5268A" w:rsidP="004910FB">
            <w:pPr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3485" w:type="dxa"/>
          </w:tcPr>
          <w:p w14:paraId="5119820F" w14:textId="77777777" w:rsidR="00D5268A" w:rsidRDefault="00D5268A" w:rsidP="00D5268A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26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Minimum of three highers or equivalent</w:t>
            </w:r>
          </w:p>
          <w:p w14:paraId="50BE08DD" w14:textId="0799303F" w:rsidR="00186961" w:rsidRPr="00D5268A" w:rsidRDefault="00186961" w:rsidP="00D5268A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National 5 English</w:t>
            </w:r>
          </w:p>
        </w:tc>
        <w:tc>
          <w:tcPr>
            <w:tcW w:w="3486" w:type="dxa"/>
          </w:tcPr>
          <w:p w14:paraId="2566E17A" w14:textId="7C691396" w:rsidR="00D5268A" w:rsidRPr="00D5268A" w:rsidRDefault="00D5268A" w:rsidP="00D5268A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26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Degree or Diploma in a relevant field, or a relevant qualification (SCQF Level 7)</w:t>
            </w:r>
          </w:p>
        </w:tc>
      </w:tr>
      <w:tr w:rsidR="00D5268A" w14:paraId="69DE2A3E" w14:textId="77777777" w:rsidTr="00D5268A">
        <w:tc>
          <w:tcPr>
            <w:tcW w:w="3485" w:type="dxa"/>
          </w:tcPr>
          <w:p w14:paraId="157406BC" w14:textId="22FB7FB9" w:rsidR="00D5268A" w:rsidRDefault="00D5268A" w:rsidP="004910FB">
            <w:pPr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3485" w:type="dxa"/>
          </w:tcPr>
          <w:p w14:paraId="359210D9" w14:textId="77777777" w:rsidR="00D5268A" w:rsidRDefault="00D5268A" w:rsidP="00D5268A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Current legislation and best practice as it relates to children and families</w:t>
            </w:r>
          </w:p>
          <w:p w14:paraId="38123F36" w14:textId="77777777" w:rsidR="00A26675" w:rsidRDefault="00A26675" w:rsidP="00A26675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Parenting practices and how to support this positively </w:t>
            </w:r>
          </w:p>
          <w:p w14:paraId="2B36A76A" w14:textId="77777777" w:rsidR="00A26675" w:rsidRDefault="00A26675" w:rsidP="00A26675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Child physical, social, emotional and cognitive development</w:t>
            </w:r>
          </w:p>
          <w:p w14:paraId="1F331379" w14:textId="2086BDCD" w:rsidR="00A26675" w:rsidRPr="00D5268A" w:rsidRDefault="00A26675" w:rsidP="00A26675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roles of other agencies in providing support to children and families</w:t>
            </w:r>
          </w:p>
        </w:tc>
        <w:tc>
          <w:tcPr>
            <w:tcW w:w="3486" w:type="dxa"/>
          </w:tcPr>
          <w:p w14:paraId="16AC4DBB" w14:textId="77777777" w:rsidR="00D5268A" w:rsidRDefault="00D5268A" w:rsidP="00D5268A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Understanding regarding the Third (Voluntary) Sector</w:t>
            </w:r>
          </w:p>
          <w:p w14:paraId="057EBB25" w14:textId="1EE5B573" w:rsidR="00A26675" w:rsidRPr="00D5268A" w:rsidRDefault="00A26675" w:rsidP="00D5268A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impact of trauma on a child’s development</w:t>
            </w:r>
          </w:p>
        </w:tc>
      </w:tr>
      <w:tr w:rsidR="00D5268A" w14:paraId="269710AF" w14:textId="77777777" w:rsidTr="00D5268A">
        <w:tc>
          <w:tcPr>
            <w:tcW w:w="3485" w:type="dxa"/>
          </w:tcPr>
          <w:p w14:paraId="53CC872D" w14:textId="3C57555F" w:rsidR="00D5268A" w:rsidRPr="00D5268A" w:rsidRDefault="00D5268A" w:rsidP="004910FB">
            <w:pPr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3485" w:type="dxa"/>
          </w:tcPr>
          <w:p w14:paraId="4683FFA2" w14:textId="77777777" w:rsidR="00D5268A" w:rsidRPr="00D5268A" w:rsidRDefault="00D5268A" w:rsidP="00D5268A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Supporting families with children under the age of 5</w:t>
            </w:r>
          </w:p>
          <w:p w14:paraId="3EA8589F" w14:textId="77777777" w:rsidR="00D5268A" w:rsidRPr="00D5268A" w:rsidRDefault="00D5268A" w:rsidP="00D5268A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Using a solution focused approach to support work</w:t>
            </w:r>
          </w:p>
          <w:p w14:paraId="5182B255" w14:textId="77777777" w:rsidR="00D5268A" w:rsidRPr="00D5268A" w:rsidRDefault="00D5268A" w:rsidP="00D5268A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Working with child protection and safe guarding systems</w:t>
            </w:r>
          </w:p>
          <w:p w14:paraId="686ABB16" w14:textId="159E3B82" w:rsidR="00D5268A" w:rsidRPr="00A26675" w:rsidRDefault="00D5268A" w:rsidP="00A26675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Building relationships with appropriate networks</w:t>
            </w:r>
          </w:p>
        </w:tc>
        <w:tc>
          <w:tcPr>
            <w:tcW w:w="3486" w:type="dxa"/>
          </w:tcPr>
          <w:p w14:paraId="3AF2A2DA" w14:textId="77777777" w:rsidR="00D5268A" w:rsidRPr="00D5268A" w:rsidRDefault="00D5268A" w:rsidP="00D5268A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Developing and managing group work</w:t>
            </w:r>
          </w:p>
          <w:p w14:paraId="619830DA" w14:textId="31654CA7" w:rsidR="00D5268A" w:rsidRPr="00D5268A" w:rsidRDefault="00A26675" w:rsidP="00D5268A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Producing written reports to a high standard for external audiences</w:t>
            </w:r>
          </w:p>
        </w:tc>
      </w:tr>
      <w:tr w:rsidR="00D5268A" w14:paraId="5FBC45E5" w14:textId="77777777" w:rsidTr="00D5268A">
        <w:tc>
          <w:tcPr>
            <w:tcW w:w="3485" w:type="dxa"/>
          </w:tcPr>
          <w:p w14:paraId="51440951" w14:textId="6E998B59" w:rsidR="00D5268A" w:rsidRDefault="00D5268A" w:rsidP="004910FB">
            <w:pPr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PERSONAL ATTRIBUTES</w:t>
            </w:r>
          </w:p>
        </w:tc>
        <w:tc>
          <w:tcPr>
            <w:tcW w:w="3485" w:type="dxa"/>
          </w:tcPr>
          <w:p w14:paraId="7BA8F1BD" w14:textId="03C8468F" w:rsidR="00A26675" w:rsidRDefault="00A26675" w:rsidP="00D5268A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Interpersonal skills</w:t>
            </w:r>
          </w:p>
          <w:p w14:paraId="354792A6" w14:textId="75F2DA0C" w:rsidR="00A26675" w:rsidRDefault="00A26675" w:rsidP="00D5268A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positive and creative approach to tackling tasks</w:t>
            </w:r>
          </w:p>
          <w:p w14:paraId="6A589267" w14:textId="56A10E28" w:rsidR="00D5268A" w:rsidRDefault="006C327F" w:rsidP="00D5268A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Flexibility</w:t>
            </w:r>
            <w:r w:rsidR="00A266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adapt work to suit changing needs of families</w:t>
            </w:r>
          </w:p>
          <w:p w14:paraId="3FF0F76C" w14:textId="77777777" w:rsidR="00A26675" w:rsidRDefault="00A26675" w:rsidP="00D5268A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Ability to work on own initiative</w:t>
            </w:r>
          </w:p>
          <w:p w14:paraId="5AD8EF24" w14:textId="77777777" w:rsidR="00A26675" w:rsidRDefault="00A26675" w:rsidP="00D5268A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in a spirit of openness, encouragement and enjoyment</w:t>
            </w:r>
          </w:p>
          <w:p w14:paraId="343B12FF" w14:textId="77777777" w:rsidR="00A26675" w:rsidRDefault="00A26675" w:rsidP="00D5268A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Good oral and written communication</w:t>
            </w:r>
          </w:p>
          <w:p w14:paraId="52BC7E30" w14:textId="77777777" w:rsidR="00A26675" w:rsidRDefault="00A26675" w:rsidP="00D5268A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Ability to work as part of a team</w:t>
            </w:r>
          </w:p>
          <w:p w14:paraId="3A264EDA" w14:textId="7E9D93EE" w:rsidR="00A26675" w:rsidRDefault="00A26675" w:rsidP="00D5268A">
            <w:pPr>
              <w:pStyle w:val="ListParagraph"/>
              <w:numPr>
                <w:ilvl w:val="0"/>
                <w:numId w:val="22"/>
              </w:numPr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Ability to record work and manage own time</w:t>
            </w:r>
          </w:p>
        </w:tc>
        <w:tc>
          <w:tcPr>
            <w:tcW w:w="3486" w:type="dxa"/>
          </w:tcPr>
          <w:p w14:paraId="6AABE6A5" w14:textId="77777777" w:rsidR="00D5268A" w:rsidRPr="00A26675" w:rsidRDefault="00D5268A" w:rsidP="00A26675">
            <w:pPr>
              <w:ind w:left="360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0CB22C99" w14:textId="77777777" w:rsidR="00D5268A" w:rsidRPr="00D5268A" w:rsidRDefault="00D5268A" w:rsidP="004910FB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</w:p>
    <w:sectPr w:rsidR="00D5268A" w:rsidRPr="00D5268A" w:rsidSect="008F7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8A41" w14:textId="77777777" w:rsidR="005A73CD" w:rsidRDefault="005A73CD" w:rsidP="009F1A35">
      <w:r>
        <w:separator/>
      </w:r>
    </w:p>
  </w:endnote>
  <w:endnote w:type="continuationSeparator" w:id="0">
    <w:p w14:paraId="1A01BDC4" w14:textId="77777777" w:rsidR="005A73CD" w:rsidRDefault="005A73CD" w:rsidP="009F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23F2C" w14:textId="77777777" w:rsidR="00D5268A" w:rsidRDefault="00D52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DD644" w14:textId="77777777" w:rsidR="00D5268A" w:rsidRDefault="00D52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84BF" w14:textId="77777777" w:rsidR="00D5268A" w:rsidRDefault="00D52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5DF67" w14:textId="77777777" w:rsidR="005A73CD" w:rsidRDefault="005A73CD" w:rsidP="009F1A35">
      <w:r>
        <w:separator/>
      </w:r>
    </w:p>
  </w:footnote>
  <w:footnote w:type="continuationSeparator" w:id="0">
    <w:p w14:paraId="34C9509D" w14:textId="77777777" w:rsidR="005A73CD" w:rsidRDefault="005A73CD" w:rsidP="009F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26A1D" w14:textId="77777777" w:rsidR="00D5268A" w:rsidRDefault="00D52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B295" w14:textId="3BE24AD5" w:rsidR="00D5268A" w:rsidRDefault="00D526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08AE" w14:textId="77777777" w:rsidR="00D5268A" w:rsidRDefault="00D52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B4D"/>
    <w:multiLevelType w:val="hybridMultilevel"/>
    <w:tmpl w:val="B3C0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9C6"/>
    <w:multiLevelType w:val="multilevel"/>
    <w:tmpl w:val="BA1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43578"/>
    <w:multiLevelType w:val="hybridMultilevel"/>
    <w:tmpl w:val="F9FC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6A39"/>
    <w:multiLevelType w:val="hybridMultilevel"/>
    <w:tmpl w:val="D4A2F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D4188"/>
    <w:multiLevelType w:val="hybridMultilevel"/>
    <w:tmpl w:val="6D28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B389B"/>
    <w:multiLevelType w:val="hybridMultilevel"/>
    <w:tmpl w:val="AEA8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12ECD"/>
    <w:multiLevelType w:val="multilevel"/>
    <w:tmpl w:val="558C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858D4"/>
    <w:multiLevelType w:val="hybridMultilevel"/>
    <w:tmpl w:val="EA369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B0052"/>
    <w:multiLevelType w:val="hybridMultilevel"/>
    <w:tmpl w:val="45703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318F8"/>
    <w:multiLevelType w:val="multilevel"/>
    <w:tmpl w:val="11CE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D2530"/>
    <w:multiLevelType w:val="multilevel"/>
    <w:tmpl w:val="AC9C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E77DD"/>
    <w:multiLevelType w:val="hybridMultilevel"/>
    <w:tmpl w:val="4F62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79BB"/>
    <w:multiLevelType w:val="multilevel"/>
    <w:tmpl w:val="9DF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20277F"/>
    <w:multiLevelType w:val="hybridMultilevel"/>
    <w:tmpl w:val="5988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E764F"/>
    <w:multiLevelType w:val="multilevel"/>
    <w:tmpl w:val="0AE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305E50"/>
    <w:multiLevelType w:val="hybridMultilevel"/>
    <w:tmpl w:val="90D01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83F2C"/>
    <w:multiLevelType w:val="hybridMultilevel"/>
    <w:tmpl w:val="9B64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F022F"/>
    <w:multiLevelType w:val="hybridMultilevel"/>
    <w:tmpl w:val="EDB4C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B0B55"/>
    <w:multiLevelType w:val="hybridMultilevel"/>
    <w:tmpl w:val="CEC8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B48E2"/>
    <w:multiLevelType w:val="hybridMultilevel"/>
    <w:tmpl w:val="A150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13E06"/>
    <w:multiLevelType w:val="hybridMultilevel"/>
    <w:tmpl w:val="B56E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5A01"/>
    <w:multiLevelType w:val="hybridMultilevel"/>
    <w:tmpl w:val="BE6E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7"/>
  </w:num>
  <w:num w:numId="11">
    <w:abstractNumId w:val="19"/>
  </w:num>
  <w:num w:numId="12">
    <w:abstractNumId w:val="18"/>
  </w:num>
  <w:num w:numId="13">
    <w:abstractNumId w:val="21"/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  <w:num w:numId="18">
    <w:abstractNumId w:val="4"/>
  </w:num>
  <w:num w:numId="19">
    <w:abstractNumId w:val="7"/>
  </w:num>
  <w:num w:numId="20">
    <w:abstractNumId w:val="0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6C"/>
    <w:rsid w:val="0000487E"/>
    <w:rsid w:val="00084555"/>
    <w:rsid w:val="00090069"/>
    <w:rsid w:val="000A3587"/>
    <w:rsid w:val="000C5942"/>
    <w:rsid w:val="0010600A"/>
    <w:rsid w:val="001207D6"/>
    <w:rsid w:val="00182D0E"/>
    <w:rsid w:val="0018429A"/>
    <w:rsid w:val="00186961"/>
    <w:rsid w:val="001C196C"/>
    <w:rsid w:val="001C69DF"/>
    <w:rsid w:val="001D0582"/>
    <w:rsid w:val="001F2513"/>
    <w:rsid w:val="001F3EE2"/>
    <w:rsid w:val="00203F14"/>
    <w:rsid w:val="002248D4"/>
    <w:rsid w:val="00232886"/>
    <w:rsid w:val="002537F0"/>
    <w:rsid w:val="00367718"/>
    <w:rsid w:val="003F6F16"/>
    <w:rsid w:val="0042616A"/>
    <w:rsid w:val="004744CD"/>
    <w:rsid w:val="004910FB"/>
    <w:rsid w:val="004A7644"/>
    <w:rsid w:val="004B3635"/>
    <w:rsid w:val="004D7A0D"/>
    <w:rsid w:val="005A3409"/>
    <w:rsid w:val="005A73CD"/>
    <w:rsid w:val="005C186C"/>
    <w:rsid w:val="00611B6E"/>
    <w:rsid w:val="00654EE4"/>
    <w:rsid w:val="00685C2D"/>
    <w:rsid w:val="006C327F"/>
    <w:rsid w:val="0072577C"/>
    <w:rsid w:val="007264EA"/>
    <w:rsid w:val="007372EB"/>
    <w:rsid w:val="00742EB4"/>
    <w:rsid w:val="00780EB6"/>
    <w:rsid w:val="00794578"/>
    <w:rsid w:val="007A697F"/>
    <w:rsid w:val="007B206F"/>
    <w:rsid w:val="007F75A5"/>
    <w:rsid w:val="00840F4C"/>
    <w:rsid w:val="00852AFF"/>
    <w:rsid w:val="008E121C"/>
    <w:rsid w:val="008F7832"/>
    <w:rsid w:val="00960338"/>
    <w:rsid w:val="009F1A35"/>
    <w:rsid w:val="00A26675"/>
    <w:rsid w:val="00A362A7"/>
    <w:rsid w:val="00A90F27"/>
    <w:rsid w:val="00B4242B"/>
    <w:rsid w:val="00B523B7"/>
    <w:rsid w:val="00B52720"/>
    <w:rsid w:val="00BA441E"/>
    <w:rsid w:val="00BA63DA"/>
    <w:rsid w:val="00BC5678"/>
    <w:rsid w:val="00BF6034"/>
    <w:rsid w:val="00C40D74"/>
    <w:rsid w:val="00CA556C"/>
    <w:rsid w:val="00CF3F7F"/>
    <w:rsid w:val="00D04491"/>
    <w:rsid w:val="00D346B6"/>
    <w:rsid w:val="00D4335A"/>
    <w:rsid w:val="00D44A6C"/>
    <w:rsid w:val="00D5268A"/>
    <w:rsid w:val="00DC025C"/>
    <w:rsid w:val="00DD40A3"/>
    <w:rsid w:val="00E6156E"/>
    <w:rsid w:val="00E860A6"/>
    <w:rsid w:val="00EA4E94"/>
    <w:rsid w:val="00ED3B18"/>
    <w:rsid w:val="00F42866"/>
    <w:rsid w:val="00F43A38"/>
    <w:rsid w:val="00F5558E"/>
    <w:rsid w:val="00F67102"/>
    <w:rsid w:val="00FA5870"/>
    <w:rsid w:val="00FB0A5C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7259B"/>
  <w15:docId w15:val="{55954BA1-0009-42A7-A2FE-DC72E0E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910FB"/>
    <w:rPr>
      <w:b/>
      <w:bCs/>
    </w:rPr>
  </w:style>
  <w:style w:type="paragraph" w:styleId="ListParagraph">
    <w:name w:val="List Paragraph"/>
    <w:basedOn w:val="Normal"/>
    <w:uiPriority w:val="34"/>
    <w:qFormat/>
    <w:rsid w:val="008E1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9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1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35"/>
    <w:rPr>
      <w:rFonts w:ascii="Lucida Sans" w:hAnsi="Lucida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1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35"/>
    <w:rPr>
      <w:rFonts w:ascii="Lucida Sans" w:hAnsi="Lucida Sans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5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77C"/>
    <w:rPr>
      <w:rFonts w:ascii="Lucida Sans" w:hAnsi="Lucida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77C"/>
    <w:rPr>
      <w:rFonts w:ascii="Lucida Sans" w:hAnsi="Lucida 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495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none" w:sz="0" w:space="0" w:color="auto"/>
                <w:right w:val="single" w:sz="6" w:space="0" w:color="888888"/>
              </w:divBdr>
            </w:div>
            <w:div w:id="312104745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none" w:sz="0" w:space="0" w:color="auto"/>
                <w:right w:val="single" w:sz="6" w:space="0" w:color="888888"/>
              </w:divBdr>
            </w:div>
            <w:div w:id="358048819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none" w:sz="0" w:space="0" w:color="auto"/>
                <w:right w:val="single" w:sz="6" w:space="0" w:color="888888"/>
              </w:divBdr>
            </w:div>
            <w:div w:id="564729958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none" w:sz="0" w:space="0" w:color="auto"/>
                <w:right w:val="single" w:sz="6" w:space="0" w:color="888888"/>
              </w:divBdr>
            </w:div>
            <w:div w:id="1338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913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none" w:sz="0" w:space="0" w:color="auto"/>
                <w:right w:val="single" w:sz="6" w:space="0" w:color="88888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DDE6-A159-46FB-9085-9BC8B87E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welsh</dc:creator>
  <cp:lastModifiedBy>Eliza Waye</cp:lastModifiedBy>
  <cp:revision>7</cp:revision>
  <cp:lastPrinted>2017-01-24T12:35:00Z</cp:lastPrinted>
  <dcterms:created xsi:type="dcterms:W3CDTF">2021-06-28T14:10:00Z</dcterms:created>
  <dcterms:modified xsi:type="dcterms:W3CDTF">2021-07-07T08:52:00Z</dcterms:modified>
</cp:coreProperties>
</file>