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8B759" w14:textId="5B63E2F7" w:rsidR="007E6714" w:rsidRPr="00F5037B" w:rsidRDefault="002259FB" w:rsidP="00997E69">
      <w:pPr>
        <w:rPr>
          <w:rFonts w:ascii="Calibri" w:hAnsi="Calibri" w:cs="Calibri"/>
        </w:rPr>
      </w:pPr>
      <w:r w:rsidRPr="00F5037B">
        <w:rPr>
          <w:rFonts w:ascii="Calibri" w:hAnsi="Calibri" w:cs="Calibri"/>
          <w:b/>
          <w:bCs/>
          <w:noProof/>
        </w:rPr>
        <w:drawing>
          <wp:inline distT="0" distB="0" distL="0" distR="0" wp14:anchorId="1348A597" wp14:editId="6505451B">
            <wp:extent cx="269494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2060" cy="994453"/>
                    </a:xfrm>
                    <a:prstGeom prst="rect">
                      <a:avLst/>
                    </a:prstGeom>
                    <a:noFill/>
                    <a:ln>
                      <a:noFill/>
                    </a:ln>
                  </pic:spPr>
                </pic:pic>
              </a:graphicData>
            </a:graphic>
          </wp:inline>
        </w:drawing>
      </w:r>
    </w:p>
    <w:p w14:paraId="6ED9F03A" w14:textId="1EA1EAF8" w:rsidR="0009323F" w:rsidRPr="00F5037B" w:rsidRDefault="006D2A40" w:rsidP="0009323F">
      <w:pPr>
        <w:rPr>
          <w:rFonts w:ascii="Calibri" w:hAnsi="Calibri" w:cs="Calibri"/>
          <w:b/>
        </w:rPr>
      </w:pPr>
      <w:r w:rsidRPr="00F5037B">
        <w:rPr>
          <w:rFonts w:ascii="Calibri" w:hAnsi="Calibri" w:cs="Calibri"/>
          <w:b/>
        </w:rPr>
        <w:t xml:space="preserve">                                             </w:t>
      </w:r>
    </w:p>
    <w:p w14:paraId="39E1DBE1" w14:textId="707AFA09" w:rsidR="0009323F" w:rsidRDefault="0009323F" w:rsidP="00B94F42">
      <w:pPr>
        <w:jc w:val="center"/>
        <w:rPr>
          <w:rFonts w:ascii="Calibri" w:hAnsi="Calibri" w:cs="Calibri"/>
          <w:b/>
          <w:u w:val="single"/>
        </w:rPr>
      </w:pPr>
      <w:r w:rsidRPr="00F5037B">
        <w:rPr>
          <w:rFonts w:ascii="Calibri" w:hAnsi="Calibri" w:cs="Calibri"/>
          <w:b/>
          <w:u w:val="single"/>
        </w:rPr>
        <w:t>JOB DESCRIPTION</w:t>
      </w:r>
    </w:p>
    <w:p w14:paraId="38D71585" w14:textId="77777777" w:rsidR="00B94F42" w:rsidRPr="00F5037B" w:rsidRDefault="00B94F42" w:rsidP="0009323F">
      <w:pPr>
        <w:rPr>
          <w:rFonts w:ascii="Calibri" w:hAnsi="Calibri" w:cs="Calibri"/>
          <w:b/>
          <w:u w:val="single"/>
        </w:rPr>
      </w:pPr>
    </w:p>
    <w:p w14:paraId="28BD157D" w14:textId="77777777" w:rsidR="0009323F" w:rsidRPr="00F5037B" w:rsidRDefault="0009323F" w:rsidP="0009323F">
      <w:pPr>
        <w:rPr>
          <w:rFonts w:ascii="Calibri" w:hAnsi="Calibri" w:cs="Calibri"/>
        </w:rPr>
      </w:pPr>
    </w:p>
    <w:p w14:paraId="44252F6C" w14:textId="3FFDBA91" w:rsidR="0009323F" w:rsidRDefault="0009323F" w:rsidP="248CBE94">
      <w:pPr>
        <w:rPr>
          <w:rFonts w:ascii="Calibri" w:hAnsi="Calibri" w:cs="Calibri"/>
          <w:b/>
          <w:bCs/>
        </w:rPr>
      </w:pPr>
      <w:r w:rsidRPr="248CBE94">
        <w:rPr>
          <w:rFonts w:ascii="Calibri" w:hAnsi="Calibri" w:cs="Calibri"/>
          <w:b/>
          <w:bCs/>
        </w:rPr>
        <w:t>POST:</w:t>
      </w:r>
      <w:r>
        <w:tab/>
      </w:r>
      <w:r>
        <w:tab/>
      </w:r>
      <w:r>
        <w:tab/>
      </w:r>
      <w:r>
        <w:tab/>
      </w:r>
      <w:r w:rsidR="00D14479" w:rsidRPr="248CBE94">
        <w:rPr>
          <w:rFonts w:ascii="Calibri" w:hAnsi="Calibri" w:cs="Calibri"/>
          <w:b/>
          <w:bCs/>
        </w:rPr>
        <w:t>Project Support Officer</w:t>
      </w:r>
      <w:r w:rsidR="1A1BE63C" w:rsidRPr="248CBE94">
        <w:rPr>
          <w:rFonts w:ascii="Calibri" w:hAnsi="Calibri" w:cs="Calibri"/>
          <w:b/>
          <w:bCs/>
        </w:rPr>
        <w:t xml:space="preserve"> (Comms</w:t>
      </w:r>
      <w:r w:rsidR="00B94F42">
        <w:rPr>
          <w:rFonts w:ascii="Calibri" w:hAnsi="Calibri" w:cs="Calibri"/>
          <w:b/>
          <w:bCs/>
        </w:rPr>
        <w:t xml:space="preserve"> &amp; Admin</w:t>
      </w:r>
      <w:r w:rsidR="1A1BE63C" w:rsidRPr="248CBE94">
        <w:rPr>
          <w:rFonts w:ascii="Calibri" w:hAnsi="Calibri" w:cs="Calibri"/>
          <w:b/>
          <w:bCs/>
        </w:rPr>
        <w:t>)</w:t>
      </w:r>
    </w:p>
    <w:p w14:paraId="2546B568" w14:textId="1012910D" w:rsidR="248CBE94" w:rsidRDefault="248CBE94" w:rsidP="248CBE94">
      <w:pPr>
        <w:rPr>
          <w:b/>
          <w:bCs/>
        </w:rPr>
      </w:pPr>
    </w:p>
    <w:p w14:paraId="11345D23" w14:textId="73B453DD" w:rsidR="248CBE94" w:rsidRPr="00B94F42" w:rsidRDefault="0AF77EA7" w:rsidP="00662C99">
      <w:pPr>
        <w:ind w:left="2160" w:firstLine="720"/>
        <w:rPr>
          <w:rFonts w:ascii="Calibri" w:eastAsia="Calibri" w:hAnsi="Calibri" w:cs="Calibri"/>
        </w:rPr>
      </w:pPr>
      <w:r w:rsidRPr="00B94F42">
        <w:rPr>
          <w:rFonts w:ascii="Calibri" w:eastAsia="Calibri" w:hAnsi="Calibri" w:cs="Calibri"/>
        </w:rPr>
        <w:t xml:space="preserve">Full time post (35 </w:t>
      </w:r>
      <w:r w:rsidR="29AB1FAA" w:rsidRPr="00B94F42">
        <w:rPr>
          <w:rFonts w:ascii="Calibri" w:eastAsia="Calibri" w:hAnsi="Calibri" w:cs="Calibri"/>
        </w:rPr>
        <w:t>h</w:t>
      </w:r>
      <w:r w:rsidRPr="00B94F42">
        <w:rPr>
          <w:rFonts w:ascii="Calibri" w:eastAsia="Calibri" w:hAnsi="Calibri" w:cs="Calibri"/>
        </w:rPr>
        <w:t xml:space="preserve">ours) fixed term to end March 2022 </w:t>
      </w:r>
      <w:r w:rsidR="248CBE94" w:rsidRPr="00B94F42">
        <w:tab/>
      </w:r>
      <w:r w:rsidR="248CBE94" w:rsidRPr="00B94F42">
        <w:tab/>
      </w:r>
      <w:r w:rsidRPr="00B94F42">
        <w:rPr>
          <w:rFonts w:ascii="Calibri" w:eastAsia="Calibri" w:hAnsi="Calibri" w:cs="Calibri"/>
        </w:rPr>
        <w:t>with potential to extend</w:t>
      </w:r>
      <w:r w:rsidR="17B9F6B3" w:rsidRPr="00B94F42">
        <w:rPr>
          <w:rFonts w:ascii="Calibri" w:eastAsia="Calibri" w:hAnsi="Calibri" w:cs="Calibri"/>
        </w:rPr>
        <w:t>, subject to funding.</w:t>
      </w:r>
    </w:p>
    <w:p w14:paraId="78EE3293" w14:textId="45E9C3E2" w:rsidR="0009323F" w:rsidRPr="00F5037B" w:rsidRDefault="0009323F" w:rsidP="000F77B0">
      <w:pPr>
        <w:rPr>
          <w:rFonts w:ascii="Calibri" w:hAnsi="Calibri" w:cs="Calibri"/>
          <w:b/>
        </w:rPr>
      </w:pPr>
      <w:r w:rsidRPr="00F5037B">
        <w:rPr>
          <w:rFonts w:ascii="Calibri" w:hAnsi="Calibri" w:cs="Calibri"/>
          <w:b/>
        </w:rPr>
        <w:tab/>
      </w:r>
    </w:p>
    <w:p w14:paraId="65172D42" w14:textId="2854FF97" w:rsidR="0009323F" w:rsidRPr="00F5037B" w:rsidRDefault="0009323F" w:rsidP="000F77B0">
      <w:pPr>
        <w:rPr>
          <w:rFonts w:ascii="Calibri" w:hAnsi="Calibri" w:cs="Calibri"/>
          <w:b/>
        </w:rPr>
      </w:pPr>
      <w:r w:rsidRPr="00F5037B">
        <w:rPr>
          <w:rFonts w:ascii="Calibri" w:hAnsi="Calibri" w:cs="Calibri"/>
          <w:b/>
        </w:rPr>
        <w:t>RESPONSIBLE TO:</w:t>
      </w:r>
      <w:r w:rsidR="001445C7" w:rsidRPr="00F5037B">
        <w:rPr>
          <w:rFonts w:ascii="Calibri" w:hAnsi="Calibri" w:cs="Calibri"/>
          <w:b/>
        </w:rPr>
        <w:t xml:space="preserve">    </w:t>
      </w:r>
      <w:r w:rsidR="001445C7" w:rsidRPr="00F5037B">
        <w:rPr>
          <w:rFonts w:ascii="Calibri" w:hAnsi="Calibri" w:cs="Calibri"/>
          <w:b/>
        </w:rPr>
        <w:tab/>
      </w:r>
      <w:r w:rsidR="00F5037B">
        <w:rPr>
          <w:rFonts w:ascii="Calibri" w:hAnsi="Calibri" w:cs="Calibri"/>
          <w:b/>
        </w:rPr>
        <w:tab/>
      </w:r>
      <w:r w:rsidR="002259FB" w:rsidRPr="00F5037B">
        <w:rPr>
          <w:rFonts w:ascii="Calibri" w:hAnsi="Calibri" w:cs="Calibri"/>
          <w:b/>
        </w:rPr>
        <w:t>Deputy Director</w:t>
      </w:r>
      <w:r w:rsidR="00963871">
        <w:rPr>
          <w:rFonts w:ascii="Calibri" w:hAnsi="Calibri" w:cs="Calibri"/>
          <w:b/>
        </w:rPr>
        <w:t xml:space="preserve"> SENScot</w:t>
      </w:r>
    </w:p>
    <w:p w14:paraId="4530208E" w14:textId="77777777" w:rsidR="0009323F" w:rsidRPr="00F5037B" w:rsidRDefault="0009323F" w:rsidP="0009323F">
      <w:pPr>
        <w:rPr>
          <w:rFonts w:ascii="Calibri" w:hAnsi="Calibri" w:cs="Calibri"/>
          <w:b/>
          <w:sz w:val="12"/>
          <w:szCs w:val="12"/>
        </w:rPr>
      </w:pPr>
    </w:p>
    <w:p w14:paraId="625DD0C9" w14:textId="7582015F" w:rsidR="0009323F" w:rsidRPr="00F5037B" w:rsidRDefault="0009323F" w:rsidP="0009323F">
      <w:pPr>
        <w:rPr>
          <w:rFonts w:ascii="Calibri" w:hAnsi="Calibri" w:cs="Calibri"/>
        </w:rPr>
      </w:pPr>
      <w:r w:rsidRPr="248CBE94">
        <w:rPr>
          <w:rFonts w:ascii="Calibri" w:hAnsi="Calibri" w:cs="Calibri"/>
          <w:b/>
          <w:bCs/>
        </w:rPr>
        <w:t>SALARY:</w:t>
      </w:r>
      <w:r>
        <w:tab/>
      </w:r>
      <w:r>
        <w:tab/>
      </w:r>
      <w:r>
        <w:tab/>
      </w:r>
      <w:r w:rsidR="00963871" w:rsidRPr="248CBE94">
        <w:rPr>
          <w:rFonts w:ascii="Calibri" w:hAnsi="Calibri" w:cs="Calibri"/>
          <w:b/>
          <w:bCs/>
        </w:rPr>
        <w:t xml:space="preserve">£22,000 </w:t>
      </w:r>
    </w:p>
    <w:p w14:paraId="32FE9FBA" w14:textId="4B798E11" w:rsidR="248CBE94" w:rsidRDefault="248CBE94" w:rsidP="248CBE94">
      <w:pPr>
        <w:rPr>
          <w:b/>
          <w:bCs/>
        </w:rPr>
      </w:pPr>
    </w:p>
    <w:p w14:paraId="441F89C2" w14:textId="77777777" w:rsidR="0009323F" w:rsidRPr="00F5037B" w:rsidRDefault="0009323F" w:rsidP="0009323F">
      <w:pPr>
        <w:rPr>
          <w:rFonts w:ascii="Calibri" w:hAnsi="Calibri" w:cs="Calibri"/>
          <w:sz w:val="12"/>
          <w:szCs w:val="12"/>
        </w:rPr>
      </w:pPr>
    </w:p>
    <w:p w14:paraId="08F4B00C" w14:textId="1F6CF7B0" w:rsidR="0009323F" w:rsidRPr="00F5037B" w:rsidRDefault="0009323F" w:rsidP="0009323F">
      <w:pPr>
        <w:rPr>
          <w:rFonts w:ascii="Calibri" w:hAnsi="Calibri" w:cs="Calibri"/>
          <w:b/>
        </w:rPr>
      </w:pPr>
      <w:r w:rsidRPr="00F5037B">
        <w:rPr>
          <w:rFonts w:ascii="Calibri" w:hAnsi="Calibri" w:cs="Calibri"/>
          <w:b/>
        </w:rPr>
        <w:t>CLOSING DATE:</w:t>
      </w:r>
      <w:r w:rsidRPr="00F5037B">
        <w:rPr>
          <w:rFonts w:ascii="Calibri" w:hAnsi="Calibri" w:cs="Calibri"/>
          <w:b/>
        </w:rPr>
        <w:tab/>
      </w:r>
      <w:r w:rsidR="00997E69">
        <w:rPr>
          <w:rFonts w:ascii="Calibri" w:hAnsi="Calibri" w:cs="Calibri"/>
          <w:b/>
        </w:rPr>
        <w:tab/>
        <w:t>13</w:t>
      </w:r>
      <w:r w:rsidR="00997E69" w:rsidRPr="00997E69">
        <w:rPr>
          <w:rFonts w:ascii="Calibri" w:hAnsi="Calibri" w:cs="Calibri"/>
          <w:b/>
          <w:vertAlign w:val="superscript"/>
        </w:rPr>
        <w:t>th</w:t>
      </w:r>
      <w:r w:rsidR="00997E69">
        <w:rPr>
          <w:rFonts w:ascii="Calibri" w:hAnsi="Calibri" w:cs="Calibri"/>
          <w:b/>
        </w:rPr>
        <w:t xml:space="preserve"> August 2021</w:t>
      </w:r>
    </w:p>
    <w:p w14:paraId="013B8FDA" w14:textId="31EFDD18" w:rsidR="000F77B0" w:rsidRPr="00F5037B" w:rsidRDefault="000F77B0" w:rsidP="0009323F">
      <w:pPr>
        <w:rPr>
          <w:rFonts w:ascii="Calibri" w:hAnsi="Calibri" w:cs="Calibri"/>
          <w:b/>
        </w:rPr>
      </w:pPr>
    </w:p>
    <w:p w14:paraId="0E9E9CC7" w14:textId="1138A9E1" w:rsidR="00B94F42" w:rsidRPr="00B94F42" w:rsidRDefault="000F77B0" w:rsidP="00B94F42">
      <w:pPr>
        <w:ind w:left="2880" w:hanging="2880"/>
        <w:rPr>
          <w:rFonts w:ascii="Calibri" w:hAnsi="Calibri" w:cs="Calibri"/>
        </w:rPr>
      </w:pPr>
      <w:r w:rsidRPr="00B94F42">
        <w:rPr>
          <w:rFonts w:ascii="Calibri" w:hAnsi="Calibri" w:cs="Calibri"/>
          <w:b/>
          <w:bCs/>
        </w:rPr>
        <w:t>BASED:</w:t>
      </w:r>
      <w:r>
        <w:tab/>
      </w:r>
      <w:r w:rsidR="002259FB" w:rsidRPr="00B94F42">
        <w:rPr>
          <w:rFonts w:ascii="Calibri" w:hAnsi="Calibri" w:cs="Calibri"/>
          <w:b/>
          <w:bCs/>
        </w:rPr>
        <w:t>Home</w:t>
      </w:r>
      <w:r w:rsidR="00D14479" w:rsidRPr="00B94F42">
        <w:rPr>
          <w:rFonts w:ascii="Calibri" w:hAnsi="Calibri" w:cs="Calibri"/>
          <w:b/>
          <w:bCs/>
        </w:rPr>
        <w:t xml:space="preserve"> based </w:t>
      </w:r>
      <w:r w:rsidR="00CE7A9F" w:rsidRPr="00B94F42">
        <w:rPr>
          <w:rFonts w:ascii="Calibri" w:hAnsi="Calibri" w:cs="Calibri"/>
          <w:b/>
          <w:bCs/>
        </w:rPr>
        <w:t>initially</w:t>
      </w:r>
      <w:r w:rsidR="00CE7A9F" w:rsidRPr="0002781D">
        <w:rPr>
          <w:rFonts w:ascii="Calibri" w:hAnsi="Calibri" w:cs="Calibri"/>
        </w:rPr>
        <w:t xml:space="preserve"> (</w:t>
      </w:r>
      <w:r w:rsidR="00CE7A9F" w:rsidRPr="00B94F42">
        <w:rPr>
          <w:rFonts w:ascii="Calibri" w:hAnsi="Calibri" w:cs="Calibri"/>
        </w:rPr>
        <w:t>then SENScot’s office at 42 Miller Street, Glasgow)</w:t>
      </w:r>
      <w:r w:rsidR="00B94F42" w:rsidRPr="00B94F42">
        <w:rPr>
          <w:rFonts w:ascii="Calibri" w:hAnsi="Calibri" w:cs="Calibri"/>
        </w:rPr>
        <w:t xml:space="preserve">. Flexible working requests will be considered </w:t>
      </w:r>
    </w:p>
    <w:p w14:paraId="5A01A168" w14:textId="75F12B2C" w:rsidR="000F77B0" w:rsidRPr="00CE7A9F" w:rsidRDefault="000F77B0" w:rsidP="248CBE94">
      <w:pPr>
        <w:ind w:left="2880" w:hanging="2880"/>
        <w:rPr>
          <w:rFonts w:ascii="Calibri" w:hAnsi="Calibri" w:cs="Calibri"/>
        </w:rPr>
      </w:pPr>
    </w:p>
    <w:p w14:paraId="2E12644C" w14:textId="77777777" w:rsidR="0009323F" w:rsidRPr="00F5037B" w:rsidRDefault="0009323F" w:rsidP="0009323F">
      <w:pPr>
        <w:rPr>
          <w:rFonts w:ascii="Calibri" w:hAnsi="Calibri" w:cs="Calibri"/>
        </w:rPr>
      </w:pPr>
    </w:p>
    <w:p w14:paraId="39D96A77" w14:textId="77777777" w:rsidR="00F5037B" w:rsidRDefault="00F5037B" w:rsidP="0009323F">
      <w:pPr>
        <w:rPr>
          <w:rFonts w:ascii="Calibri" w:hAnsi="Calibri" w:cs="Calibri"/>
          <w:b/>
        </w:rPr>
      </w:pPr>
    </w:p>
    <w:p w14:paraId="129E8A55" w14:textId="07C0B5BE" w:rsidR="0009323F" w:rsidRPr="00F5037B" w:rsidRDefault="0009323F" w:rsidP="0009323F">
      <w:pPr>
        <w:rPr>
          <w:rFonts w:ascii="Calibri" w:hAnsi="Calibri" w:cs="Calibri"/>
          <w:b/>
        </w:rPr>
      </w:pPr>
      <w:r w:rsidRPr="00F5037B">
        <w:rPr>
          <w:rFonts w:ascii="Calibri" w:hAnsi="Calibri" w:cs="Calibri"/>
          <w:b/>
        </w:rPr>
        <w:t>Purpose of the Role</w:t>
      </w:r>
    </w:p>
    <w:p w14:paraId="672DA6BC" w14:textId="77777777" w:rsidR="0009323F" w:rsidRPr="00F5037B" w:rsidRDefault="0009323F" w:rsidP="0009323F">
      <w:pPr>
        <w:rPr>
          <w:rFonts w:ascii="Calibri" w:hAnsi="Calibri" w:cs="Calibri"/>
        </w:rPr>
      </w:pPr>
    </w:p>
    <w:p w14:paraId="7FA903FA" w14:textId="3C44A246" w:rsidR="008B1660" w:rsidRPr="00F5037B" w:rsidRDefault="006D2A40" w:rsidP="008B1660">
      <w:pPr>
        <w:pStyle w:val="Default"/>
        <w:rPr>
          <w:rFonts w:ascii="Calibri" w:hAnsi="Calibri" w:cs="Calibri"/>
          <w:color w:val="auto"/>
        </w:rPr>
      </w:pPr>
      <w:r w:rsidRPr="00F5037B">
        <w:rPr>
          <w:rFonts w:ascii="Calibri" w:hAnsi="Calibri" w:cs="Calibri"/>
          <w:color w:val="auto"/>
        </w:rPr>
        <w:t xml:space="preserve">To </w:t>
      </w:r>
      <w:r w:rsidR="00963871">
        <w:rPr>
          <w:rFonts w:asciiTheme="minorHAnsi" w:hAnsiTheme="minorHAnsi" w:cstheme="minorHAnsi"/>
          <w:lang w:eastAsia="en-GB"/>
        </w:rPr>
        <w:t xml:space="preserve">ensure effective </w:t>
      </w:r>
      <w:r w:rsidR="00D14479">
        <w:rPr>
          <w:rFonts w:asciiTheme="minorHAnsi" w:hAnsiTheme="minorHAnsi" w:cstheme="minorHAnsi"/>
          <w:lang w:eastAsia="en-GB"/>
        </w:rPr>
        <w:t>delivery of</w:t>
      </w:r>
      <w:r w:rsidR="00963871">
        <w:rPr>
          <w:rFonts w:asciiTheme="minorHAnsi" w:hAnsiTheme="minorHAnsi" w:cstheme="minorHAnsi"/>
          <w:lang w:eastAsia="en-GB"/>
        </w:rPr>
        <w:t xml:space="preserve"> SENScot</w:t>
      </w:r>
      <w:r w:rsidR="00D14479">
        <w:rPr>
          <w:rFonts w:asciiTheme="minorHAnsi" w:hAnsiTheme="minorHAnsi" w:cstheme="minorHAnsi"/>
          <w:lang w:eastAsia="en-GB"/>
        </w:rPr>
        <w:t xml:space="preserve">’s core work </w:t>
      </w:r>
      <w:r w:rsidR="00963871">
        <w:rPr>
          <w:rFonts w:asciiTheme="minorHAnsi" w:hAnsiTheme="minorHAnsi" w:cstheme="minorHAnsi"/>
          <w:lang w:eastAsia="en-GB"/>
        </w:rPr>
        <w:t xml:space="preserve">and </w:t>
      </w:r>
      <w:r w:rsidR="00D14479">
        <w:rPr>
          <w:rFonts w:asciiTheme="minorHAnsi" w:hAnsiTheme="minorHAnsi" w:cstheme="minorHAnsi"/>
          <w:lang w:eastAsia="en-GB"/>
        </w:rPr>
        <w:t>special</w:t>
      </w:r>
      <w:r w:rsidR="00963871">
        <w:rPr>
          <w:rFonts w:asciiTheme="minorHAnsi" w:hAnsiTheme="minorHAnsi" w:cstheme="minorHAnsi"/>
          <w:lang w:eastAsia="en-GB"/>
        </w:rPr>
        <w:t xml:space="preserve"> projects</w:t>
      </w:r>
      <w:r w:rsidR="00872D25" w:rsidRPr="00F5037B">
        <w:rPr>
          <w:rFonts w:ascii="Calibri" w:hAnsi="Calibri" w:cs="Calibri"/>
          <w:color w:val="auto"/>
        </w:rPr>
        <w:t xml:space="preserve">. </w:t>
      </w:r>
      <w:r w:rsidR="007C2A3F" w:rsidRPr="00F5037B">
        <w:rPr>
          <w:rFonts w:ascii="Calibri" w:hAnsi="Calibri" w:cs="Calibri"/>
          <w:color w:val="auto"/>
        </w:rPr>
        <w:t xml:space="preserve">The role will </w:t>
      </w:r>
      <w:r w:rsidR="00D14479">
        <w:rPr>
          <w:rFonts w:ascii="Calibri" w:hAnsi="Calibri" w:cs="Calibri"/>
          <w:color w:val="auto"/>
        </w:rPr>
        <w:t xml:space="preserve">provide </w:t>
      </w:r>
      <w:r w:rsidR="00D14479" w:rsidRPr="00D14479">
        <w:rPr>
          <w:rFonts w:ascii="Calibri" w:hAnsi="Calibri" w:cs="Calibri"/>
          <w:b/>
          <w:bCs/>
          <w:color w:val="auto"/>
        </w:rPr>
        <w:t>administration, systems and communications</w:t>
      </w:r>
      <w:r w:rsidR="00F569CF" w:rsidRPr="00D14479">
        <w:rPr>
          <w:rFonts w:ascii="Calibri" w:hAnsi="Calibri" w:cs="Calibri"/>
          <w:b/>
          <w:bCs/>
          <w:color w:val="auto"/>
        </w:rPr>
        <w:t xml:space="preserve"> </w:t>
      </w:r>
      <w:r w:rsidR="007C2A3F" w:rsidRPr="00D14479">
        <w:rPr>
          <w:rFonts w:ascii="Calibri" w:hAnsi="Calibri" w:cs="Calibri"/>
          <w:b/>
          <w:bCs/>
          <w:color w:val="auto"/>
        </w:rPr>
        <w:t>support</w:t>
      </w:r>
      <w:r w:rsidR="00D14479">
        <w:rPr>
          <w:rFonts w:ascii="Calibri" w:hAnsi="Calibri" w:cs="Calibri"/>
          <w:color w:val="auto"/>
        </w:rPr>
        <w:t xml:space="preserve">; </w:t>
      </w:r>
      <w:r w:rsidR="00F569CF">
        <w:rPr>
          <w:rFonts w:ascii="Calibri" w:hAnsi="Calibri" w:cs="Calibri"/>
          <w:color w:val="auto"/>
        </w:rPr>
        <w:t xml:space="preserve">promote </w:t>
      </w:r>
      <w:r w:rsidR="00910962">
        <w:rPr>
          <w:rFonts w:ascii="Calibri" w:hAnsi="Calibri" w:cs="Calibri"/>
          <w:color w:val="auto"/>
        </w:rPr>
        <w:t>SENScot and our members</w:t>
      </w:r>
      <w:r w:rsidR="00935126" w:rsidRPr="00F5037B">
        <w:rPr>
          <w:rFonts w:ascii="Calibri" w:hAnsi="Calibri" w:cs="Calibri"/>
          <w:color w:val="auto"/>
        </w:rPr>
        <w:t xml:space="preserve"> </w:t>
      </w:r>
      <w:r w:rsidR="00DB06D4" w:rsidRPr="00F5037B">
        <w:rPr>
          <w:rFonts w:ascii="Calibri" w:hAnsi="Calibri" w:cs="Calibri"/>
          <w:color w:val="auto"/>
        </w:rPr>
        <w:t xml:space="preserve">in terms of </w:t>
      </w:r>
      <w:r w:rsidR="00AD785F" w:rsidRPr="00F5037B">
        <w:rPr>
          <w:rFonts w:ascii="Calibri" w:hAnsi="Calibri" w:cs="Calibri"/>
          <w:color w:val="auto"/>
        </w:rPr>
        <w:t>external communications – with particular emphasis on</w:t>
      </w:r>
      <w:r w:rsidR="00E62CCF" w:rsidRPr="00F5037B">
        <w:rPr>
          <w:rFonts w:ascii="Calibri" w:hAnsi="Calibri" w:cs="Calibri"/>
          <w:color w:val="auto"/>
        </w:rPr>
        <w:t xml:space="preserve"> social media</w:t>
      </w:r>
      <w:r w:rsidR="00F126CF" w:rsidRPr="00F5037B">
        <w:rPr>
          <w:rFonts w:ascii="Calibri" w:hAnsi="Calibri" w:cs="Calibri"/>
          <w:color w:val="auto"/>
        </w:rPr>
        <w:t xml:space="preserve"> on behalf of</w:t>
      </w:r>
      <w:r w:rsidR="00872D25" w:rsidRPr="00F5037B">
        <w:rPr>
          <w:rFonts w:ascii="Calibri" w:hAnsi="Calibri" w:cs="Calibri"/>
          <w:color w:val="auto"/>
        </w:rPr>
        <w:t xml:space="preserve"> the wider social enterprise community in Scotland</w:t>
      </w:r>
      <w:r w:rsidR="00EB7EBA" w:rsidRPr="00F5037B">
        <w:rPr>
          <w:rFonts w:ascii="Calibri" w:hAnsi="Calibri" w:cs="Calibri"/>
          <w:color w:val="auto"/>
        </w:rPr>
        <w:t>.</w:t>
      </w:r>
      <w:r w:rsidR="007C2A3F" w:rsidRPr="00F5037B">
        <w:rPr>
          <w:rFonts w:ascii="Calibri" w:hAnsi="Calibri" w:cs="Calibri"/>
          <w:color w:val="auto"/>
        </w:rPr>
        <w:t xml:space="preserve"> </w:t>
      </w:r>
    </w:p>
    <w:p w14:paraId="215F2796" w14:textId="115BA246" w:rsidR="0009323F" w:rsidRPr="00F5037B" w:rsidRDefault="0009323F" w:rsidP="0009323F">
      <w:pPr>
        <w:rPr>
          <w:rFonts w:ascii="Calibri" w:hAnsi="Calibri" w:cs="Calibri"/>
        </w:rPr>
      </w:pPr>
    </w:p>
    <w:p w14:paraId="3E303C5C" w14:textId="266B9F87" w:rsidR="00235831" w:rsidRDefault="0009323F" w:rsidP="0009323F">
      <w:pPr>
        <w:rPr>
          <w:rFonts w:ascii="Calibri" w:hAnsi="Calibri" w:cs="Calibri"/>
          <w:b/>
          <w:u w:val="single"/>
        </w:rPr>
      </w:pPr>
      <w:r w:rsidRPr="00F5037B">
        <w:rPr>
          <w:rFonts w:ascii="Calibri" w:hAnsi="Calibri" w:cs="Calibri"/>
          <w:b/>
          <w:u w:val="single"/>
        </w:rPr>
        <w:t>Key Responsibilities</w:t>
      </w:r>
    </w:p>
    <w:p w14:paraId="09D3C2D5" w14:textId="77777777" w:rsidR="00B94F42" w:rsidRPr="00B94F42" w:rsidRDefault="00B94F42" w:rsidP="0009323F">
      <w:pPr>
        <w:rPr>
          <w:rFonts w:ascii="Calibri" w:hAnsi="Calibri" w:cs="Calibri"/>
          <w:b/>
          <w:u w:val="single"/>
        </w:rPr>
      </w:pPr>
    </w:p>
    <w:p w14:paraId="0125E403" w14:textId="0CA96782" w:rsidR="00D14479" w:rsidRPr="00B94F42" w:rsidRDefault="00D14479" w:rsidP="00D14479">
      <w:pPr>
        <w:numPr>
          <w:ilvl w:val="0"/>
          <w:numId w:val="4"/>
        </w:numPr>
        <w:jc w:val="both"/>
        <w:rPr>
          <w:rFonts w:asciiTheme="minorHAnsi" w:eastAsia="Calibri" w:hAnsiTheme="minorHAnsi" w:cstheme="minorHAnsi"/>
          <w:lang w:val="en-US"/>
        </w:rPr>
      </w:pPr>
      <w:r w:rsidRPr="00963871">
        <w:rPr>
          <w:rFonts w:asciiTheme="minorHAnsi" w:eastAsia="Calibri" w:hAnsiTheme="minorHAnsi" w:cstheme="minorHAnsi"/>
          <w:lang w:eastAsia="en-GB"/>
        </w:rPr>
        <w:t xml:space="preserve">Work alongside </w:t>
      </w:r>
      <w:r w:rsidR="00CE7A9F">
        <w:rPr>
          <w:rFonts w:asciiTheme="minorHAnsi" w:eastAsia="Calibri" w:hAnsiTheme="minorHAnsi" w:cstheme="minorHAnsi"/>
          <w:lang w:eastAsia="en-GB"/>
        </w:rPr>
        <w:t>SENScot</w:t>
      </w:r>
      <w:r w:rsidRPr="00963871">
        <w:rPr>
          <w:rFonts w:asciiTheme="minorHAnsi" w:eastAsia="Calibri" w:hAnsiTheme="minorHAnsi" w:cstheme="minorHAnsi"/>
          <w:lang w:eastAsia="en-GB"/>
        </w:rPr>
        <w:t xml:space="preserve"> staff to provide administration and </w:t>
      </w:r>
      <w:r>
        <w:rPr>
          <w:rFonts w:asciiTheme="minorHAnsi" w:eastAsia="Calibri" w:hAnsiTheme="minorHAnsi" w:cstheme="minorHAnsi"/>
          <w:lang w:eastAsia="en-GB"/>
        </w:rPr>
        <w:t>systems</w:t>
      </w:r>
      <w:r w:rsidRPr="00963871">
        <w:rPr>
          <w:rFonts w:asciiTheme="minorHAnsi" w:eastAsia="Calibri" w:hAnsiTheme="minorHAnsi" w:cstheme="minorHAnsi"/>
          <w:lang w:eastAsia="en-GB"/>
        </w:rPr>
        <w:t xml:space="preserve"> support to ensure effective delivery </w:t>
      </w:r>
      <w:r>
        <w:rPr>
          <w:rFonts w:asciiTheme="minorHAnsi" w:eastAsia="Calibri" w:hAnsiTheme="minorHAnsi" w:cstheme="minorHAnsi"/>
          <w:lang w:eastAsia="en-GB"/>
        </w:rPr>
        <w:t xml:space="preserve">and promotion </w:t>
      </w:r>
      <w:r w:rsidRPr="00963871">
        <w:rPr>
          <w:rFonts w:asciiTheme="minorHAnsi" w:eastAsia="Calibri" w:hAnsiTheme="minorHAnsi" w:cstheme="minorHAnsi"/>
          <w:lang w:eastAsia="en-GB"/>
        </w:rPr>
        <w:t xml:space="preserve">of SENScot activities e.g. events, </w:t>
      </w:r>
      <w:r>
        <w:rPr>
          <w:rFonts w:asciiTheme="minorHAnsi" w:eastAsia="Calibri" w:hAnsiTheme="minorHAnsi" w:cstheme="minorHAnsi"/>
          <w:lang w:eastAsia="en-GB"/>
        </w:rPr>
        <w:t>webinars</w:t>
      </w:r>
      <w:r w:rsidRPr="00963871">
        <w:rPr>
          <w:rFonts w:asciiTheme="minorHAnsi" w:eastAsia="Calibri" w:hAnsiTheme="minorHAnsi" w:cstheme="minorHAnsi"/>
          <w:lang w:eastAsia="en-GB"/>
        </w:rPr>
        <w:t xml:space="preserve">, information, case studies etc. </w:t>
      </w:r>
    </w:p>
    <w:p w14:paraId="59F4979A" w14:textId="341922A6" w:rsidR="00B94F42" w:rsidRPr="00B94F42" w:rsidRDefault="00B94F42" w:rsidP="00D14479">
      <w:pPr>
        <w:numPr>
          <w:ilvl w:val="0"/>
          <w:numId w:val="4"/>
        </w:numPr>
        <w:jc w:val="both"/>
        <w:rPr>
          <w:rFonts w:ascii="Calibri" w:eastAsia="Calibri" w:hAnsi="Calibri" w:cs="Calibri"/>
          <w:lang w:val="en-US"/>
        </w:rPr>
      </w:pPr>
      <w:r>
        <w:rPr>
          <w:rFonts w:ascii="Calibri" w:hAnsi="Calibri" w:cs="Calibri"/>
        </w:rPr>
        <w:t>U</w:t>
      </w:r>
      <w:r w:rsidRPr="00B94F42">
        <w:rPr>
          <w:rFonts w:ascii="Calibri" w:hAnsi="Calibri" w:cs="Calibri"/>
        </w:rPr>
        <w:t xml:space="preserve">pdating and maintaining </w:t>
      </w:r>
      <w:r>
        <w:rPr>
          <w:rFonts w:ascii="Calibri" w:hAnsi="Calibri" w:cs="Calibri"/>
        </w:rPr>
        <w:t>membership and project</w:t>
      </w:r>
      <w:r w:rsidRPr="00B94F42">
        <w:rPr>
          <w:rFonts w:ascii="Calibri" w:hAnsi="Calibri" w:cs="Calibri"/>
        </w:rPr>
        <w:t xml:space="preserve"> database</w:t>
      </w:r>
      <w:r>
        <w:rPr>
          <w:rFonts w:ascii="Calibri" w:hAnsi="Calibri" w:cs="Calibri"/>
        </w:rPr>
        <w:t>s</w:t>
      </w:r>
    </w:p>
    <w:p w14:paraId="7DB2CC20" w14:textId="6E6633CD" w:rsidR="00935126" w:rsidRPr="00F5037B" w:rsidRDefault="008E3833" w:rsidP="248CBE94">
      <w:pPr>
        <w:numPr>
          <w:ilvl w:val="0"/>
          <w:numId w:val="4"/>
        </w:numPr>
        <w:rPr>
          <w:rFonts w:asciiTheme="minorHAnsi" w:eastAsiaTheme="minorEastAsia" w:hAnsiTheme="minorHAnsi" w:cstheme="minorBidi"/>
        </w:rPr>
      </w:pPr>
      <w:r w:rsidRPr="248CBE94">
        <w:rPr>
          <w:rFonts w:ascii="Calibri" w:hAnsi="Calibri" w:cs="Calibri"/>
        </w:rPr>
        <w:t>Develop and o</w:t>
      </w:r>
      <w:r w:rsidR="00872D25" w:rsidRPr="248CBE94">
        <w:rPr>
          <w:rFonts w:ascii="Calibri" w:hAnsi="Calibri" w:cs="Calibri"/>
        </w:rPr>
        <w:t>versee</w:t>
      </w:r>
      <w:r w:rsidR="7C406105" w:rsidRPr="248CBE94">
        <w:rPr>
          <w:rFonts w:ascii="Calibri" w:hAnsi="Calibri" w:cs="Calibri"/>
        </w:rPr>
        <w:t xml:space="preserve"> </w:t>
      </w:r>
      <w:r w:rsidR="00872D25" w:rsidRPr="248CBE94">
        <w:rPr>
          <w:rFonts w:ascii="Calibri" w:hAnsi="Calibri" w:cs="Calibri"/>
        </w:rPr>
        <w:t>S</w:t>
      </w:r>
      <w:r w:rsidRPr="248CBE94">
        <w:rPr>
          <w:rFonts w:ascii="Calibri" w:hAnsi="Calibri" w:cs="Calibri"/>
        </w:rPr>
        <w:t>ENS</w:t>
      </w:r>
      <w:r w:rsidR="00872D25" w:rsidRPr="248CBE94">
        <w:rPr>
          <w:rFonts w:ascii="Calibri" w:hAnsi="Calibri" w:cs="Calibri"/>
        </w:rPr>
        <w:t xml:space="preserve">cot’s </w:t>
      </w:r>
      <w:r w:rsidR="001B6C80" w:rsidRPr="248CBE94">
        <w:rPr>
          <w:rFonts w:ascii="Calibri" w:hAnsi="Calibri" w:cs="Calibri"/>
        </w:rPr>
        <w:t xml:space="preserve">communications and </w:t>
      </w:r>
      <w:r w:rsidR="002259FB" w:rsidRPr="248CBE94">
        <w:rPr>
          <w:rFonts w:ascii="Calibri" w:hAnsi="Calibri" w:cs="Calibri"/>
        </w:rPr>
        <w:t>social media output</w:t>
      </w:r>
      <w:r w:rsidR="00F126CF" w:rsidRPr="248CBE94">
        <w:rPr>
          <w:rFonts w:ascii="Calibri" w:hAnsi="Calibri" w:cs="Calibri"/>
        </w:rPr>
        <w:t xml:space="preserve">, </w:t>
      </w:r>
      <w:r w:rsidR="0080746E" w:rsidRPr="248CBE94">
        <w:rPr>
          <w:rFonts w:ascii="Calibri" w:hAnsi="Calibri" w:cs="Calibri"/>
        </w:rPr>
        <w:t xml:space="preserve">with a particular focus on </w:t>
      </w:r>
      <w:r w:rsidR="00CE7A9F" w:rsidRPr="248CBE94">
        <w:rPr>
          <w:rFonts w:ascii="Calibri" w:hAnsi="Calibri" w:cs="Calibri"/>
        </w:rPr>
        <w:t xml:space="preserve">promoting social enterprise networks </w:t>
      </w:r>
    </w:p>
    <w:p w14:paraId="655181E6" w14:textId="6A2B99EB" w:rsidR="00935126" w:rsidRPr="00F5037B" w:rsidRDefault="00CE7A9F" w:rsidP="248CBE94">
      <w:pPr>
        <w:numPr>
          <w:ilvl w:val="0"/>
          <w:numId w:val="4"/>
        </w:numPr>
        <w:rPr>
          <w:rFonts w:asciiTheme="minorHAnsi" w:eastAsiaTheme="minorEastAsia" w:hAnsiTheme="minorHAnsi" w:cstheme="minorBidi"/>
        </w:rPr>
      </w:pPr>
      <w:r w:rsidRPr="248CBE94">
        <w:rPr>
          <w:rFonts w:ascii="Calibri" w:hAnsi="Calibri" w:cs="Calibri"/>
        </w:rPr>
        <w:t>Promoting</w:t>
      </w:r>
      <w:r w:rsidR="4A8D1828" w:rsidRPr="248CBE94">
        <w:rPr>
          <w:rFonts w:ascii="Calibri" w:hAnsi="Calibri" w:cs="Calibri"/>
        </w:rPr>
        <w:t xml:space="preserve"> specific</w:t>
      </w:r>
      <w:r w:rsidR="00935126" w:rsidRPr="248CBE94">
        <w:rPr>
          <w:rFonts w:ascii="Calibri" w:hAnsi="Calibri" w:cs="Calibri"/>
        </w:rPr>
        <w:t xml:space="preserve"> </w:t>
      </w:r>
      <w:r w:rsidR="00E606BA" w:rsidRPr="248CBE94">
        <w:rPr>
          <w:rFonts w:ascii="Calibri" w:hAnsi="Calibri" w:cs="Calibri"/>
        </w:rPr>
        <w:t>projects led</w:t>
      </w:r>
      <w:r w:rsidR="00F569CF" w:rsidRPr="248CBE94">
        <w:rPr>
          <w:rFonts w:ascii="Calibri" w:hAnsi="Calibri" w:cs="Calibri"/>
        </w:rPr>
        <w:t xml:space="preserve"> by SENScot with relevant</w:t>
      </w:r>
      <w:r w:rsidR="00935126" w:rsidRPr="248CBE94">
        <w:rPr>
          <w:rFonts w:ascii="Calibri" w:hAnsi="Calibri" w:cs="Calibri"/>
        </w:rPr>
        <w:t xml:space="preserve"> social media activity</w:t>
      </w:r>
      <w:r w:rsidR="3F69C7CA" w:rsidRPr="248CBE94">
        <w:rPr>
          <w:rFonts w:ascii="Calibri" w:hAnsi="Calibri" w:cs="Calibri"/>
        </w:rPr>
        <w:t xml:space="preserve"> e.g., climate challenge, collaboration and procurement.</w:t>
      </w:r>
    </w:p>
    <w:p w14:paraId="16A067D1" w14:textId="6AC56A56" w:rsidR="008B1660" w:rsidRDefault="00872D25" w:rsidP="00AD785F">
      <w:pPr>
        <w:numPr>
          <w:ilvl w:val="0"/>
          <w:numId w:val="4"/>
        </w:numPr>
        <w:autoSpaceDE w:val="0"/>
        <w:autoSpaceDN w:val="0"/>
        <w:adjustRightInd w:val="0"/>
        <w:rPr>
          <w:rFonts w:ascii="Calibri" w:hAnsi="Calibri" w:cs="Calibri"/>
        </w:rPr>
      </w:pPr>
      <w:r w:rsidRPr="00F5037B">
        <w:rPr>
          <w:rFonts w:ascii="Calibri" w:hAnsi="Calibri" w:cs="Calibri"/>
        </w:rPr>
        <w:t>Collating existing and new information and data relevant to the work of S</w:t>
      </w:r>
      <w:r w:rsidR="002259FB" w:rsidRPr="00F5037B">
        <w:rPr>
          <w:rFonts w:ascii="Calibri" w:hAnsi="Calibri" w:cs="Calibri"/>
        </w:rPr>
        <w:t>ENS</w:t>
      </w:r>
      <w:r w:rsidRPr="00F5037B">
        <w:rPr>
          <w:rFonts w:ascii="Calibri" w:hAnsi="Calibri" w:cs="Calibri"/>
        </w:rPr>
        <w:t xml:space="preserve">cot and </w:t>
      </w:r>
      <w:r w:rsidR="00F77C07">
        <w:rPr>
          <w:rFonts w:ascii="Calibri" w:hAnsi="Calibri" w:cs="Calibri"/>
        </w:rPr>
        <w:t xml:space="preserve">where appropriate </w:t>
      </w:r>
      <w:r w:rsidRPr="00F5037B">
        <w:rPr>
          <w:rFonts w:ascii="Calibri" w:hAnsi="Calibri" w:cs="Calibri"/>
        </w:rPr>
        <w:t>our partner organisations</w:t>
      </w:r>
      <w:r w:rsidR="00AD785F" w:rsidRPr="00F5037B">
        <w:rPr>
          <w:rFonts w:ascii="Calibri" w:hAnsi="Calibri" w:cs="Calibri"/>
        </w:rPr>
        <w:t>.</w:t>
      </w:r>
    </w:p>
    <w:p w14:paraId="47AF5899" w14:textId="7470377E" w:rsidR="00963871" w:rsidRPr="00B94F42" w:rsidRDefault="00963871" w:rsidP="248CBE94">
      <w:pPr>
        <w:numPr>
          <w:ilvl w:val="0"/>
          <w:numId w:val="4"/>
        </w:numPr>
        <w:jc w:val="both"/>
        <w:rPr>
          <w:rFonts w:asciiTheme="minorHAnsi" w:eastAsia="Calibri" w:hAnsiTheme="minorHAnsi" w:cstheme="minorBidi"/>
          <w:lang w:val="en-US"/>
        </w:rPr>
      </w:pPr>
      <w:r w:rsidRPr="248CBE94">
        <w:rPr>
          <w:rFonts w:asciiTheme="minorHAnsi" w:eastAsia="Calibri" w:hAnsiTheme="minorHAnsi" w:cstheme="minorBidi"/>
          <w:lang w:eastAsia="en-GB"/>
        </w:rPr>
        <w:t>Work alongside the team to develop and maintain</w:t>
      </w:r>
      <w:r w:rsidR="12DA81F2" w:rsidRPr="248CBE94">
        <w:rPr>
          <w:rFonts w:asciiTheme="minorHAnsi" w:eastAsia="Calibri" w:hAnsiTheme="minorHAnsi" w:cstheme="minorBidi"/>
          <w:lang w:eastAsia="en-GB"/>
        </w:rPr>
        <w:t xml:space="preserve"> </w:t>
      </w:r>
      <w:r w:rsidR="00CE7A9F" w:rsidRPr="248CBE94">
        <w:rPr>
          <w:rFonts w:asciiTheme="minorHAnsi" w:eastAsia="Calibri" w:hAnsiTheme="minorHAnsi" w:cstheme="minorBidi"/>
          <w:lang w:eastAsia="en-GB"/>
        </w:rPr>
        <w:t>SENScot’s website</w:t>
      </w:r>
      <w:r w:rsidRPr="248CBE94">
        <w:rPr>
          <w:rFonts w:asciiTheme="minorHAnsi" w:eastAsia="Calibri" w:hAnsiTheme="minorHAnsi" w:cstheme="minorBidi"/>
          <w:lang w:eastAsia="en-GB"/>
        </w:rPr>
        <w:t xml:space="preserve"> </w:t>
      </w:r>
      <w:r w:rsidR="00CE7A9F" w:rsidRPr="248CBE94">
        <w:rPr>
          <w:rFonts w:asciiTheme="minorHAnsi" w:eastAsia="Calibri" w:hAnsiTheme="minorHAnsi" w:cstheme="minorBidi"/>
          <w:lang w:eastAsia="en-GB"/>
        </w:rPr>
        <w:t xml:space="preserve">- </w:t>
      </w:r>
      <w:r w:rsidRPr="248CBE94">
        <w:rPr>
          <w:rFonts w:asciiTheme="minorHAnsi" w:eastAsia="Calibri" w:hAnsiTheme="minorHAnsi" w:cstheme="minorBidi"/>
          <w:lang w:eastAsia="en-GB"/>
        </w:rPr>
        <w:t xml:space="preserve">ensuring content is kept fresh, relevant and </w:t>
      </w:r>
      <w:r w:rsidR="7B04D5DE" w:rsidRPr="248CBE94">
        <w:rPr>
          <w:rFonts w:asciiTheme="minorHAnsi" w:eastAsia="Calibri" w:hAnsiTheme="minorHAnsi" w:cstheme="minorBidi"/>
          <w:lang w:eastAsia="en-GB"/>
        </w:rPr>
        <w:t>up to date</w:t>
      </w:r>
      <w:r w:rsidR="00F77C07" w:rsidRPr="248CBE94">
        <w:rPr>
          <w:rFonts w:asciiTheme="minorHAnsi" w:eastAsia="Calibri" w:hAnsiTheme="minorHAnsi" w:cstheme="minorBidi"/>
          <w:lang w:eastAsia="en-GB"/>
        </w:rPr>
        <w:t xml:space="preserve"> on both the </w:t>
      </w:r>
      <w:hyperlink r:id="rId9">
        <w:r w:rsidR="00F77C07" w:rsidRPr="248CBE94">
          <w:rPr>
            <w:rStyle w:val="Hyperlink"/>
            <w:rFonts w:asciiTheme="minorHAnsi" w:eastAsia="Calibri" w:hAnsiTheme="minorHAnsi" w:cstheme="minorBidi"/>
            <w:lang w:eastAsia="en-GB"/>
          </w:rPr>
          <w:t xml:space="preserve">SENScot </w:t>
        </w:r>
        <w:r w:rsidR="00CE7A9F" w:rsidRPr="248CBE94">
          <w:rPr>
            <w:rStyle w:val="Hyperlink"/>
            <w:rFonts w:asciiTheme="minorHAnsi" w:eastAsia="Calibri" w:hAnsiTheme="minorHAnsi" w:cstheme="minorBidi"/>
            <w:lang w:eastAsia="en-GB"/>
          </w:rPr>
          <w:t>website</w:t>
        </w:r>
      </w:hyperlink>
      <w:r w:rsidR="00CE7A9F" w:rsidRPr="248CBE94">
        <w:rPr>
          <w:rFonts w:asciiTheme="minorHAnsi" w:eastAsia="Calibri" w:hAnsiTheme="minorHAnsi" w:cstheme="minorBidi"/>
          <w:lang w:eastAsia="en-GB"/>
        </w:rPr>
        <w:t xml:space="preserve"> </w:t>
      </w:r>
      <w:r w:rsidR="00F77C07" w:rsidRPr="248CBE94">
        <w:rPr>
          <w:rFonts w:asciiTheme="minorHAnsi" w:eastAsia="Calibri" w:hAnsiTheme="minorHAnsi" w:cstheme="minorBidi"/>
          <w:lang w:eastAsia="en-GB"/>
        </w:rPr>
        <w:t xml:space="preserve">and </w:t>
      </w:r>
      <w:hyperlink r:id="rId10">
        <w:r w:rsidR="00CE7A9F" w:rsidRPr="248CBE94">
          <w:rPr>
            <w:rStyle w:val="Hyperlink"/>
            <w:rFonts w:asciiTheme="minorHAnsi" w:eastAsia="Calibri" w:hAnsiTheme="minorHAnsi" w:cstheme="minorBidi"/>
            <w:lang w:eastAsia="en-GB"/>
          </w:rPr>
          <w:t>Partnership for Procurement project website</w:t>
        </w:r>
      </w:hyperlink>
      <w:r w:rsidRPr="248CBE94">
        <w:rPr>
          <w:rFonts w:asciiTheme="minorHAnsi" w:eastAsia="Calibri" w:hAnsiTheme="minorHAnsi" w:cstheme="minorBidi"/>
          <w:lang w:eastAsia="en-GB"/>
        </w:rPr>
        <w:t>.</w:t>
      </w:r>
    </w:p>
    <w:p w14:paraId="100DCE85" w14:textId="5E669A54" w:rsidR="00B94F42" w:rsidRPr="00B94F42" w:rsidRDefault="00B94F42" w:rsidP="00B94F42">
      <w:pPr>
        <w:numPr>
          <w:ilvl w:val="0"/>
          <w:numId w:val="4"/>
        </w:numPr>
        <w:jc w:val="both"/>
        <w:rPr>
          <w:rFonts w:asciiTheme="minorHAnsi" w:eastAsia="Calibri" w:hAnsiTheme="minorHAnsi" w:cstheme="minorHAnsi"/>
          <w:lang w:val="en-US"/>
        </w:rPr>
      </w:pPr>
      <w:r>
        <w:rPr>
          <w:rFonts w:asciiTheme="minorHAnsi" w:eastAsia="Calibri" w:hAnsiTheme="minorHAnsi" w:cstheme="minorHAnsi"/>
          <w:lang w:val="en-US"/>
        </w:rPr>
        <w:lastRenderedPageBreak/>
        <w:t xml:space="preserve">General Glasgow office support – recycling, stationery </w:t>
      </w:r>
      <w:proofErr w:type="spellStart"/>
      <w:r>
        <w:rPr>
          <w:rFonts w:asciiTheme="minorHAnsi" w:eastAsia="Calibri" w:hAnsiTheme="minorHAnsi" w:cstheme="minorHAnsi"/>
          <w:lang w:val="en-US"/>
        </w:rPr>
        <w:t>etc</w:t>
      </w:r>
      <w:proofErr w:type="spellEnd"/>
    </w:p>
    <w:p w14:paraId="5F4CE0F8" w14:textId="686F0839" w:rsidR="008B1660" w:rsidRPr="00B94F42" w:rsidRDefault="00963871" w:rsidP="00B94F42">
      <w:pPr>
        <w:numPr>
          <w:ilvl w:val="0"/>
          <w:numId w:val="4"/>
        </w:numPr>
        <w:autoSpaceDE w:val="0"/>
        <w:autoSpaceDN w:val="0"/>
        <w:adjustRightInd w:val="0"/>
        <w:rPr>
          <w:rFonts w:ascii="Calibri" w:hAnsi="Calibri" w:cs="Calibri"/>
        </w:rPr>
      </w:pPr>
      <w:r w:rsidRPr="248CBE94">
        <w:rPr>
          <w:rFonts w:asciiTheme="minorHAnsi" w:hAnsiTheme="minorHAnsi" w:cstheme="minorBidi"/>
        </w:rPr>
        <w:t>To provide secretariat support</w:t>
      </w:r>
      <w:r w:rsidR="00F77C07" w:rsidRPr="248CBE94">
        <w:rPr>
          <w:rFonts w:asciiTheme="minorHAnsi" w:hAnsiTheme="minorHAnsi" w:cstheme="minorBidi"/>
        </w:rPr>
        <w:t xml:space="preserve">, where required, </w:t>
      </w:r>
      <w:r w:rsidRPr="248CBE94">
        <w:rPr>
          <w:rFonts w:asciiTheme="minorHAnsi" w:hAnsiTheme="minorHAnsi" w:cstheme="minorBidi"/>
        </w:rPr>
        <w:t xml:space="preserve">to the management </w:t>
      </w:r>
      <w:r w:rsidR="63C5971E" w:rsidRPr="248CBE94">
        <w:rPr>
          <w:rFonts w:asciiTheme="minorHAnsi" w:hAnsiTheme="minorHAnsi" w:cstheme="minorBidi"/>
        </w:rPr>
        <w:t>team.</w:t>
      </w:r>
    </w:p>
    <w:p w14:paraId="63DEAC0A" w14:textId="77777777" w:rsidR="00B94F42" w:rsidRDefault="00B94F42" w:rsidP="006D2A40">
      <w:pPr>
        <w:rPr>
          <w:rFonts w:ascii="Calibri" w:hAnsi="Calibri" w:cs="Calibri"/>
          <w:b/>
          <w:u w:val="single"/>
        </w:rPr>
      </w:pPr>
    </w:p>
    <w:p w14:paraId="5BC32ACE" w14:textId="1BE60F1E" w:rsidR="006D2A40" w:rsidRPr="00F5037B" w:rsidRDefault="002615C0" w:rsidP="006D2A40">
      <w:pPr>
        <w:rPr>
          <w:rFonts w:ascii="Calibri" w:hAnsi="Calibri" w:cs="Calibri"/>
          <w:b/>
          <w:u w:val="single"/>
        </w:rPr>
      </w:pPr>
      <w:r w:rsidRPr="00F5037B">
        <w:rPr>
          <w:rFonts w:ascii="Calibri" w:hAnsi="Calibri" w:cs="Calibri"/>
          <w:b/>
          <w:u w:val="single"/>
        </w:rPr>
        <w:t>Person Specification</w:t>
      </w:r>
    </w:p>
    <w:p w14:paraId="694E0C81" w14:textId="77777777" w:rsidR="006D2A40" w:rsidRPr="00F5037B" w:rsidRDefault="006D2A40" w:rsidP="006D2A40">
      <w:pPr>
        <w:rPr>
          <w:rFonts w:ascii="Calibri" w:hAnsi="Calibri" w:cs="Calibri"/>
          <w:b/>
        </w:rPr>
      </w:pPr>
    </w:p>
    <w:p w14:paraId="5AF9AE81" w14:textId="64D62E72" w:rsidR="00541F96" w:rsidRPr="00F5037B" w:rsidRDefault="006D2A40" w:rsidP="006D2A40">
      <w:pPr>
        <w:rPr>
          <w:rFonts w:ascii="Calibri" w:hAnsi="Calibri" w:cs="Calibri"/>
        </w:rPr>
      </w:pPr>
      <w:r w:rsidRPr="00F5037B">
        <w:rPr>
          <w:rFonts w:ascii="Calibri" w:hAnsi="Calibri" w:cs="Calibri"/>
        </w:rPr>
        <w:t>We are looking for someone with:</w:t>
      </w:r>
    </w:p>
    <w:p w14:paraId="0684AAA2" w14:textId="725B5E15" w:rsidR="006D2A40" w:rsidRPr="00F5037B" w:rsidRDefault="002259FB" w:rsidP="008B1660">
      <w:pPr>
        <w:numPr>
          <w:ilvl w:val="0"/>
          <w:numId w:val="8"/>
        </w:numPr>
        <w:rPr>
          <w:rFonts w:ascii="Calibri" w:hAnsi="Calibri" w:cs="Calibri"/>
        </w:rPr>
      </w:pPr>
      <w:r w:rsidRPr="00F5037B">
        <w:rPr>
          <w:rFonts w:ascii="Calibri" w:hAnsi="Calibri" w:cs="Calibri"/>
        </w:rPr>
        <w:t xml:space="preserve">Some </w:t>
      </w:r>
      <w:r w:rsidR="001445C7" w:rsidRPr="00F5037B">
        <w:rPr>
          <w:rFonts w:ascii="Calibri" w:hAnsi="Calibri" w:cs="Calibri"/>
        </w:rPr>
        <w:t xml:space="preserve">experience </w:t>
      </w:r>
      <w:r w:rsidRPr="00F5037B">
        <w:rPr>
          <w:rFonts w:ascii="Calibri" w:hAnsi="Calibri" w:cs="Calibri"/>
        </w:rPr>
        <w:t xml:space="preserve">and/or knowledge </w:t>
      </w:r>
      <w:r w:rsidR="001445C7" w:rsidRPr="00F5037B">
        <w:rPr>
          <w:rFonts w:ascii="Calibri" w:hAnsi="Calibri" w:cs="Calibri"/>
        </w:rPr>
        <w:t>of the social enterprise and/or community sector</w:t>
      </w:r>
      <w:r w:rsidR="00F126CF" w:rsidRPr="00F5037B">
        <w:rPr>
          <w:rFonts w:ascii="Calibri" w:hAnsi="Calibri" w:cs="Calibri"/>
        </w:rPr>
        <w:t xml:space="preserve"> in Scotland </w:t>
      </w:r>
      <w:r w:rsidRPr="00F5037B">
        <w:rPr>
          <w:rFonts w:ascii="Calibri" w:hAnsi="Calibri" w:cs="Calibri"/>
        </w:rPr>
        <w:t>–</w:t>
      </w:r>
      <w:r w:rsidR="00F126CF" w:rsidRPr="00F5037B">
        <w:rPr>
          <w:rFonts w:ascii="Calibri" w:hAnsi="Calibri" w:cs="Calibri"/>
        </w:rPr>
        <w:t xml:space="preserve"> </w:t>
      </w:r>
      <w:r w:rsidRPr="00F5037B">
        <w:rPr>
          <w:rFonts w:ascii="Calibri" w:hAnsi="Calibri" w:cs="Calibri"/>
        </w:rPr>
        <w:t xml:space="preserve">including some of the </w:t>
      </w:r>
      <w:r w:rsidR="00F126CF" w:rsidRPr="00F5037B">
        <w:rPr>
          <w:rFonts w:ascii="Calibri" w:hAnsi="Calibri" w:cs="Calibri"/>
        </w:rPr>
        <w:t xml:space="preserve">issues </w:t>
      </w:r>
      <w:r w:rsidR="008E3833" w:rsidRPr="00F5037B">
        <w:rPr>
          <w:rFonts w:ascii="Calibri" w:hAnsi="Calibri" w:cs="Calibri"/>
        </w:rPr>
        <w:t xml:space="preserve">such organisations are </w:t>
      </w:r>
      <w:r w:rsidR="00F126CF" w:rsidRPr="00F5037B">
        <w:rPr>
          <w:rFonts w:ascii="Calibri" w:hAnsi="Calibri" w:cs="Calibri"/>
        </w:rPr>
        <w:t>fac</w:t>
      </w:r>
      <w:r w:rsidR="008E3833" w:rsidRPr="00F5037B">
        <w:rPr>
          <w:rFonts w:ascii="Calibri" w:hAnsi="Calibri" w:cs="Calibri"/>
        </w:rPr>
        <w:t>ing.</w:t>
      </w:r>
    </w:p>
    <w:p w14:paraId="4FC2CE83" w14:textId="27027366" w:rsidR="00AD785F" w:rsidRDefault="00B94F42" w:rsidP="008B1660">
      <w:pPr>
        <w:numPr>
          <w:ilvl w:val="0"/>
          <w:numId w:val="8"/>
        </w:numPr>
        <w:rPr>
          <w:rFonts w:ascii="Calibri" w:hAnsi="Calibri" w:cs="Calibri"/>
        </w:rPr>
      </w:pPr>
      <w:r>
        <w:rPr>
          <w:rFonts w:ascii="Calibri" w:hAnsi="Calibri" w:cs="Calibri"/>
        </w:rPr>
        <w:t xml:space="preserve">At least 2 years’ workplace </w:t>
      </w:r>
      <w:r w:rsidRPr="248CBE94">
        <w:rPr>
          <w:rFonts w:ascii="Calibri" w:hAnsi="Calibri" w:cs="Calibri"/>
        </w:rPr>
        <w:t>experience</w:t>
      </w:r>
      <w:r w:rsidR="42AFB815" w:rsidRPr="248CBE94">
        <w:rPr>
          <w:rFonts w:ascii="Calibri" w:hAnsi="Calibri" w:cs="Calibri"/>
        </w:rPr>
        <w:t xml:space="preserve"> </w:t>
      </w:r>
      <w:r>
        <w:rPr>
          <w:rFonts w:ascii="Calibri" w:hAnsi="Calibri" w:cs="Calibri"/>
        </w:rPr>
        <w:t>of</w:t>
      </w:r>
      <w:r w:rsidR="00AD785F" w:rsidRPr="248CBE94">
        <w:rPr>
          <w:rFonts w:ascii="Calibri" w:hAnsi="Calibri" w:cs="Calibri"/>
        </w:rPr>
        <w:t xml:space="preserve"> different social media </w:t>
      </w:r>
      <w:r w:rsidR="00B47750" w:rsidRPr="248CBE94">
        <w:rPr>
          <w:rFonts w:ascii="Calibri" w:hAnsi="Calibri" w:cs="Calibri"/>
        </w:rPr>
        <w:t>channels</w:t>
      </w:r>
      <w:r>
        <w:rPr>
          <w:rFonts w:ascii="Calibri" w:hAnsi="Calibri" w:cs="Calibri"/>
        </w:rPr>
        <w:t xml:space="preserve">, including website maintenance </w:t>
      </w:r>
    </w:p>
    <w:p w14:paraId="070C1073" w14:textId="21911406" w:rsidR="00B94F42" w:rsidRPr="00F5037B" w:rsidRDefault="00B94F42" w:rsidP="008B1660">
      <w:pPr>
        <w:numPr>
          <w:ilvl w:val="0"/>
          <w:numId w:val="8"/>
        </w:numPr>
        <w:rPr>
          <w:rFonts w:ascii="Calibri" w:hAnsi="Calibri" w:cs="Calibri"/>
        </w:rPr>
      </w:pPr>
      <w:r>
        <w:rPr>
          <w:rFonts w:ascii="Calibri" w:hAnsi="Calibri" w:cs="Calibri"/>
        </w:rPr>
        <w:t xml:space="preserve">Minimum 2 years’ administration experience </w:t>
      </w:r>
    </w:p>
    <w:p w14:paraId="2A92B0CA" w14:textId="3B0AB59E" w:rsidR="006D2A40" w:rsidRPr="00F5037B" w:rsidRDefault="006D2A40" w:rsidP="006D2A40">
      <w:pPr>
        <w:numPr>
          <w:ilvl w:val="0"/>
          <w:numId w:val="8"/>
        </w:numPr>
        <w:rPr>
          <w:rFonts w:ascii="Calibri" w:hAnsi="Calibri" w:cs="Calibri"/>
        </w:rPr>
      </w:pPr>
      <w:r w:rsidRPr="248CBE94">
        <w:rPr>
          <w:rFonts w:ascii="Calibri" w:hAnsi="Calibri" w:cs="Calibri"/>
        </w:rPr>
        <w:t xml:space="preserve">Excellent </w:t>
      </w:r>
      <w:r w:rsidR="0A2D8E08" w:rsidRPr="248CBE94">
        <w:rPr>
          <w:rFonts w:ascii="Calibri" w:hAnsi="Calibri" w:cs="Calibri"/>
        </w:rPr>
        <w:t>writ</w:t>
      </w:r>
      <w:r w:rsidR="000E004D">
        <w:rPr>
          <w:rFonts w:ascii="Calibri" w:hAnsi="Calibri" w:cs="Calibri"/>
        </w:rPr>
        <w:t>ten</w:t>
      </w:r>
      <w:r w:rsidR="00F126CF" w:rsidRPr="248CBE94">
        <w:rPr>
          <w:rFonts w:ascii="Calibri" w:hAnsi="Calibri" w:cs="Calibri"/>
        </w:rPr>
        <w:t xml:space="preserve"> and communication</w:t>
      </w:r>
      <w:r w:rsidRPr="248CBE94">
        <w:rPr>
          <w:rFonts w:ascii="Calibri" w:hAnsi="Calibri" w:cs="Calibri"/>
        </w:rPr>
        <w:t xml:space="preserve"> skills</w:t>
      </w:r>
    </w:p>
    <w:p w14:paraId="0CF09D58" w14:textId="2A9F2716" w:rsidR="001F65FA" w:rsidRPr="00F5037B" w:rsidRDefault="00071D6A" w:rsidP="00AD785F">
      <w:pPr>
        <w:numPr>
          <w:ilvl w:val="0"/>
          <w:numId w:val="8"/>
        </w:numPr>
        <w:rPr>
          <w:rFonts w:ascii="Calibri" w:hAnsi="Calibri" w:cs="Calibri"/>
        </w:rPr>
      </w:pPr>
      <w:r w:rsidRPr="248CBE94">
        <w:rPr>
          <w:rFonts w:ascii="Calibri" w:hAnsi="Calibri" w:cs="Calibri"/>
        </w:rPr>
        <w:t xml:space="preserve">Strong IT skills – familiarity with Microsoft packages, </w:t>
      </w:r>
      <w:proofErr w:type="spellStart"/>
      <w:r w:rsidR="06D85536" w:rsidRPr="248CBE94">
        <w:rPr>
          <w:rFonts w:ascii="Calibri" w:hAnsi="Calibri" w:cs="Calibri"/>
        </w:rPr>
        <w:t>Sharepoint</w:t>
      </w:r>
      <w:proofErr w:type="spellEnd"/>
      <w:r w:rsidRPr="248CBE94">
        <w:rPr>
          <w:rFonts w:ascii="Calibri" w:hAnsi="Calibri" w:cs="Calibri"/>
        </w:rPr>
        <w:t xml:space="preserve">, Salesforce </w:t>
      </w:r>
    </w:p>
    <w:p w14:paraId="5895081A" w14:textId="00BB2270" w:rsidR="006D2A40" w:rsidRPr="00F5037B" w:rsidRDefault="006D2A40" w:rsidP="006D2A40">
      <w:pPr>
        <w:numPr>
          <w:ilvl w:val="0"/>
          <w:numId w:val="8"/>
        </w:numPr>
        <w:rPr>
          <w:rFonts w:ascii="Calibri" w:hAnsi="Calibri" w:cs="Calibri"/>
        </w:rPr>
      </w:pPr>
      <w:r w:rsidRPr="00F5037B">
        <w:rPr>
          <w:rFonts w:ascii="Calibri" w:hAnsi="Calibri" w:cs="Calibri"/>
        </w:rPr>
        <w:t>Ability to work on own initiative</w:t>
      </w:r>
      <w:r w:rsidR="00CE7A9F">
        <w:rPr>
          <w:rFonts w:ascii="Calibri" w:hAnsi="Calibri" w:cs="Calibri"/>
        </w:rPr>
        <w:t xml:space="preserve"> and as part</w:t>
      </w:r>
      <w:r w:rsidR="00071D6A">
        <w:rPr>
          <w:rFonts w:ascii="Calibri" w:hAnsi="Calibri" w:cs="Calibri"/>
        </w:rPr>
        <w:t xml:space="preserve"> </w:t>
      </w:r>
      <w:r w:rsidR="00CE7A9F">
        <w:rPr>
          <w:rFonts w:ascii="Calibri" w:hAnsi="Calibri" w:cs="Calibri"/>
        </w:rPr>
        <w:t>of a team</w:t>
      </w:r>
    </w:p>
    <w:p w14:paraId="7AB56E94" w14:textId="60821D92" w:rsidR="002259FB" w:rsidRPr="00F5037B" w:rsidRDefault="00064D09" w:rsidP="0009323F">
      <w:pPr>
        <w:numPr>
          <w:ilvl w:val="0"/>
          <w:numId w:val="8"/>
        </w:numPr>
        <w:rPr>
          <w:rFonts w:ascii="Calibri" w:hAnsi="Calibri" w:cs="Calibri"/>
        </w:rPr>
      </w:pPr>
      <w:r w:rsidRPr="00F5037B">
        <w:rPr>
          <w:rFonts w:ascii="Calibri" w:hAnsi="Calibri" w:cs="Calibri"/>
        </w:rPr>
        <w:t>Commitment to the values of S</w:t>
      </w:r>
      <w:r w:rsidR="002259FB" w:rsidRPr="00F5037B">
        <w:rPr>
          <w:rFonts w:ascii="Calibri" w:hAnsi="Calibri" w:cs="Calibri"/>
        </w:rPr>
        <w:t>ENS</w:t>
      </w:r>
      <w:r w:rsidRPr="00F5037B">
        <w:rPr>
          <w:rFonts w:ascii="Calibri" w:hAnsi="Calibri" w:cs="Calibri"/>
        </w:rPr>
        <w:t xml:space="preserve">cot </w:t>
      </w:r>
      <w:r w:rsidR="001445C7" w:rsidRPr="00F5037B">
        <w:rPr>
          <w:rFonts w:ascii="Calibri" w:hAnsi="Calibri" w:cs="Calibri"/>
        </w:rPr>
        <w:t>and the social enterprise sector in Scotland</w:t>
      </w:r>
      <w:r w:rsidR="0059422A" w:rsidRPr="00F5037B">
        <w:rPr>
          <w:rFonts w:ascii="Calibri" w:hAnsi="Calibri" w:cs="Calibri"/>
        </w:rPr>
        <w:t>.</w:t>
      </w:r>
    </w:p>
    <w:p w14:paraId="519DFE92" w14:textId="77777777" w:rsidR="00CE7A9F" w:rsidRDefault="00CE7A9F" w:rsidP="0009323F">
      <w:pPr>
        <w:rPr>
          <w:rFonts w:ascii="Calibri" w:hAnsi="Calibri" w:cs="Calibri"/>
          <w:b/>
          <w:u w:val="single"/>
        </w:rPr>
      </w:pPr>
    </w:p>
    <w:p w14:paraId="4A56F488" w14:textId="3EB21A0B" w:rsidR="0009323F" w:rsidRPr="00F5037B" w:rsidRDefault="0009323F" w:rsidP="0009323F">
      <w:pPr>
        <w:rPr>
          <w:rFonts w:ascii="Calibri" w:hAnsi="Calibri" w:cs="Calibri"/>
          <w:b/>
          <w:u w:val="single"/>
        </w:rPr>
      </w:pPr>
      <w:r w:rsidRPr="00F5037B">
        <w:rPr>
          <w:rFonts w:ascii="Calibri" w:hAnsi="Calibri" w:cs="Calibri"/>
          <w:b/>
          <w:u w:val="single"/>
        </w:rPr>
        <w:t>Terms and Conditions</w:t>
      </w:r>
    </w:p>
    <w:p w14:paraId="526E3C16" w14:textId="77777777" w:rsidR="00541F96" w:rsidRPr="00F5037B" w:rsidRDefault="00541F96" w:rsidP="0009323F">
      <w:pPr>
        <w:rPr>
          <w:rFonts w:ascii="Calibri" w:hAnsi="Calibri" w:cs="Calibri"/>
          <w:b/>
          <w:u w:val="single"/>
        </w:rPr>
      </w:pPr>
    </w:p>
    <w:p w14:paraId="04EFF008" w14:textId="77777777" w:rsidR="0009323F" w:rsidRPr="00F5037B" w:rsidRDefault="0009323F" w:rsidP="0009323F">
      <w:pPr>
        <w:rPr>
          <w:rFonts w:ascii="Calibri" w:hAnsi="Calibri" w:cs="Calibri"/>
        </w:rPr>
      </w:pPr>
      <w:r w:rsidRPr="00F5037B">
        <w:rPr>
          <w:rFonts w:ascii="Calibri" w:hAnsi="Calibri" w:cs="Calibri"/>
        </w:rPr>
        <w:t>The basic terms and conditions are</w:t>
      </w:r>
      <w:r w:rsidR="00AF0988" w:rsidRPr="00F5037B">
        <w:rPr>
          <w:rFonts w:ascii="Calibri" w:hAnsi="Calibri" w:cs="Calibri"/>
        </w:rPr>
        <w:t xml:space="preserve"> based on those of Senscot</w:t>
      </w:r>
      <w:r w:rsidRPr="00F5037B">
        <w:rPr>
          <w:rFonts w:ascii="Calibri" w:hAnsi="Calibri" w:cs="Calibri"/>
        </w:rPr>
        <w:t>:</w:t>
      </w:r>
    </w:p>
    <w:p w14:paraId="03D82898" w14:textId="77777777" w:rsidR="0009323F" w:rsidRPr="00F5037B" w:rsidRDefault="0009323F" w:rsidP="0009323F">
      <w:pPr>
        <w:rPr>
          <w:rFonts w:ascii="Calibri" w:hAnsi="Calibri" w:cs="Calibri"/>
          <w:sz w:val="12"/>
          <w:szCs w:val="12"/>
        </w:rPr>
      </w:pPr>
    </w:p>
    <w:p w14:paraId="1699FFDA" w14:textId="0F904D0F" w:rsidR="0009323F" w:rsidRDefault="0009323F" w:rsidP="00064D09">
      <w:pPr>
        <w:pStyle w:val="ListParagraph"/>
        <w:numPr>
          <w:ilvl w:val="0"/>
          <w:numId w:val="13"/>
        </w:numPr>
        <w:rPr>
          <w:rFonts w:ascii="Calibri" w:hAnsi="Calibri" w:cs="Calibri"/>
        </w:rPr>
      </w:pPr>
      <w:r w:rsidRPr="00F5037B">
        <w:rPr>
          <w:rFonts w:ascii="Calibri" w:hAnsi="Calibri" w:cs="Calibri"/>
        </w:rPr>
        <w:t>35 hour working week -</w:t>
      </w:r>
      <w:r w:rsidR="006D2A40" w:rsidRPr="00F5037B">
        <w:rPr>
          <w:rFonts w:ascii="Calibri" w:hAnsi="Calibri" w:cs="Calibri"/>
        </w:rPr>
        <w:t xml:space="preserve"> </w:t>
      </w:r>
      <w:r w:rsidR="00AF0988" w:rsidRPr="00F5037B">
        <w:rPr>
          <w:rFonts w:ascii="Calibri" w:hAnsi="Calibri" w:cs="Calibri"/>
        </w:rPr>
        <w:t>S</w:t>
      </w:r>
      <w:r w:rsidR="002259FB" w:rsidRPr="00F5037B">
        <w:rPr>
          <w:rFonts w:ascii="Calibri" w:hAnsi="Calibri" w:cs="Calibri"/>
        </w:rPr>
        <w:t>ENS</w:t>
      </w:r>
      <w:r w:rsidR="00AF0988" w:rsidRPr="00F5037B">
        <w:rPr>
          <w:rFonts w:ascii="Calibri" w:hAnsi="Calibri" w:cs="Calibri"/>
        </w:rPr>
        <w:t>cot operates a TOIL system</w:t>
      </w:r>
    </w:p>
    <w:p w14:paraId="2CF8FD40" w14:textId="67A2DE2D" w:rsidR="0009323F" w:rsidRPr="00E41D89" w:rsidRDefault="0009323F" w:rsidP="00064D09">
      <w:pPr>
        <w:pStyle w:val="ListParagraph"/>
        <w:numPr>
          <w:ilvl w:val="0"/>
          <w:numId w:val="13"/>
        </w:numPr>
        <w:rPr>
          <w:rFonts w:ascii="Calibri" w:hAnsi="Calibri" w:cs="Calibri"/>
        </w:rPr>
      </w:pPr>
      <w:r w:rsidRPr="00F5037B">
        <w:rPr>
          <w:rFonts w:ascii="Calibri" w:hAnsi="Calibri" w:cs="Calibri"/>
        </w:rPr>
        <w:t xml:space="preserve">Annual leave entitlement is </w:t>
      </w:r>
      <w:r w:rsidRPr="00E41D89">
        <w:rPr>
          <w:rFonts w:ascii="Calibri" w:hAnsi="Calibri" w:cs="Calibri"/>
        </w:rPr>
        <w:t xml:space="preserve">25 days plus </w:t>
      </w:r>
      <w:r w:rsidR="00E41D89" w:rsidRPr="00E41D89">
        <w:rPr>
          <w:rFonts w:ascii="Calibri" w:hAnsi="Calibri" w:cs="Calibri"/>
        </w:rPr>
        <w:t xml:space="preserve">7 set </w:t>
      </w:r>
      <w:r w:rsidR="00E41D89">
        <w:rPr>
          <w:rFonts w:ascii="Calibri" w:hAnsi="Calibri" w:cs="Calibri"/>
        </w:rPr>
        <w:t>Public Holidays</w:t>
      </w:r>
      <w:r w:rsidR="00E41D89" w:rsidRPr="00E41D89">
        <w:rPr>
          <w:rFonts w:ascii="Calibri" w:hAnsi="Calibri" w:cs="Calibri"/>
        </w:rPr>
        <w:t xml:space="preserve"> </w:t>
      </w:r>
      <w:r w:rsidR="00E41D89">
        <w:rPr>
          <w:rFonts w:ascii="Calibri" w:hAnsi="Calibri" w:cs="Calibri"/>
        </w:rPr>
        <w:t>(</w:t>
      </w:r>
      <w:r w:rsidR="006D71B1">
        <w:rPr>
          <w:rFonts w:ascii="Calibri" w:hAnsi="Calibri" w:cs="Calibri"/>
        </w:rPr>
        <w:t>some</w:t>
      </w:r>
      <w:r w:rsidR="00E41D89">
        <w:rPr>
          <w:rFonts w:ascii="Calibri" w:hAnsi="Calibri" w:cs="Calibri"/>
        </w:rPr>
        <w:t xml:space="preserve"> additional</w:t>
      </w:r>
      <w:r w:rsidR="00E41D89" w:rsidRPr="00E41D89">
        <w:rPr>
          <w:rFonts w:ascii="Calibri" w:hAnsi="Calibri" w:cs="Calibri"/>
        </w:rPr>
        <w:t xml:space="preserve"> </w:t>
      </w:r>
      <w:r w:rsidR="00E41D89">
        <w:rPr>
          <w:rFonts w:ascii="Calibri" w:hAnsi="Calibri" w:cs="Calibri"/>
        </w:rPr>
        <w:t>days are granted</w:t>
      </w:r>
      <w:r w:rsidR="00E41D89" w:rsidRPr="00E41D89">
        <w:rPr>
          <w:rFonts w:ascii="Calibri" w:hAnsi="Calibri" w:cs="Calibri"/>
        </w:rPr>
        <w:t xml:space="preserve"> for Christmas shut down</w:t>
      </w:r>
      <w:r w:rsidR="00E41D89">
        <w:rPr>
          <w:rFonts w:ascii="Calibri" w:hAnsi="Calibri" w:cs="Calibri"/>
        </w:rPr>
        <w:t>)</w:t>
      </w:r>
    </w:p>
    <w:p w14:paraId="67185CC9" w14:textId="44A525B3" w:rsidR="0009323F" w:rsidRPr="00F5037B" w:rsidRDefault="0009323F" w:rsidP="00064D09">
      <w:pPr>
        <w:pStyle w:val="ListParagraph"/>
        <w:numPr>
          <w:ilvl w:val="0"/>
          <w:numId w:val="13"/>
        </w:numPr>
        <w:rPr>
          <w:rFonts w:ascii="Calibri" w:hAnsi="Calibri" w:cs="Calibri"/>
        </w:rPr>
      </w:pPr>
      <w:r w:rsidRPr="00F5037B">
        <w:rPr>
          <w:rFonts w:ascii="Calibri" w:hAnsi="Calibri" w:cs="Calibri"/>
        </w:rPr>
        <w:t xml:space="preserve">Notice period </w:t>
      </w:r>
      <w:r w:rsidR="00071D6A">
        <w:rPr>
          <w:rFonts w:ascii="Calibri" w:hAnsi="Calibri" w:cs="Calibri"/>
        </w:rPr>
        <w:t>– 4 weeks</w:t>
      </w:r>
    </w:p>
    <w:p w14:paraId="2CAC7160" w14:textId="290199B0" w:rsidR="0009323F" w:rsidRPr="00F5037B" w:rsidRDefault="0009323F" w:rsidP="00064D09">
      <w:pPr>
        <w:pStyle w:val="ListParagraph"/>
        <w:numPr>
          <w:ilvl w:val="0"/>
          <w:numId w:val="13"/>
        </w:numPr>
        <w:rPr>
          <w:rFonts w:ascii="Calibri" w:hAnsi="Calibri" w:cs="Calibri"/>
        </w:rPr>
      </w:pPr>
      <w:r w:rsidRPr="00F5037B">
        <w:rPr>
          <w:rFonts w:ascii="Calibri" w:hAnsi="Calibri" w:cs="Calibri"/>
        </w:rPr>
        <w:t>S</w:t>
      </w:r>
      <w:r w:rsidR="002259FB" w:rsidRPr="00F5037B">
        <w:rPr>
          <w:rFonts w:ascii="Calibri" w:hAnsi="Calibri" w:cs="Calibri"/>
        </w:rPr>
        <w:t>ENS</w:t>
      </w:r>
      <w:r w:rsidRPr="00F5037B">
        <w:rPr>
          <w:rFonts w:ascii="Calibri" w:hAnsi="Calibri" w:cs="Calibri"/>
        </w:rPr>
        <w:t>cot is committed to the active promotion of Equal Opportunities as an</w:t>
      </w:r>
    </w:p>
    <w:p w14:paraId="6E8627FE" w14:textId="77777777" w:rsidR="0009323F" w:rsidRPr="00F5037B" w:rsidRDefault="0009323F" w:rsidP="00064D09">
      <w:pPr>
        <w:ind w:firstLine="720"/>
        <w:rPr>
          <w:rFonts w:ascii="Calibri" w:hAnsi="Calibri" w:cs="Calibri"/>
        </w:rPr>
      </w:pPr>
      <w:r w:rsidRPr="00F5037B">
        <w:rPr>
          <w:rFonts w:ascii="Calibri" w:hAnsi="Calibri" w:cs="Calibri"/>
        </w:rPr>
        <w:t>employer and in its provision of services to the community</w:t>
      </w:r>
    </w:p>
    <w:p w14:paraId="68654227" w14:textId="3F24EBC9" w:rsidR="00235831" w:rsidRPr="00F5037B" w:rsidRDefault="00235831" w:rsidP="00064D09">
      <w:pPr>
        <w:rPr>
          <w:rFonts w:ascii="Calibri" w:hAnsi="Calibri" w:cs="Calibri"/>
        </w:rPr>
      </w:pPr>
    </w:p>
    <w:p w14:paraId="0FA7AE09" w14:textId="5473B559" w:rsidR="00064D09" w:rsidRPr="00F5037B" w:rsidRDefault="00071D6A" w:rsidP="00064D09">
      <w:pPr>
        <w:rPr>
          <w:rFonts w:ascii="Calibri" w:hAnsi="Calibri" w:cs="Calibri"/>
          <w:b/>
        </w:rPr>
      </w:pPr>
      <w:r>
        <w:rPr>
          <w:rFonts w:ascii="Calibri" w:hAnsi="Calibri" w:cs="Calibri"/>
          <w:b/>
        </w:rPr>
        <w:t xml:space="preserve">About </w:t>
      </w:r>
      <w:r w:rsidR="00064D09" w:rsidRPr="00F5037B">
        <w:rPr>
          <w:rFonts w:ascii="Calibri" w:hAnsi="Calibri" w:cs="Calibri"/>
          <w:b/>
        </w:rPr>
        <w:t>SENS</w:t>
      </w:r>
      <w:r w:rsidR="002259FB" w:rsidRPr="00F5037B">
        <w:rPr>
          <w:rFonts w:ascii="Calibri" w:hAnsi="Calibri" w:cs="Calibri"/>
          <w:b/>
        </w:rPr>
        <w:t>cot</w:t>
      </w:r>
      <w:r w:rsidR="00064D09" w:rsidRPr="00F5037B">
        <w:rPr>
          <w:rFonts w:ascii="Calibri" w:hAnsi="Calibri" w:cs="Calibri"/>
          <w:b/>
        </w:rPr>
        <w:t xml:space="preserve"> </w:t>
      </w:r>
    </w:p>
    <w:p w14:paraId="59879D1D" w14:textId="70440C76" w:rsidR="00064D09" w:rsidRPr="00F5037B" w:rsidRDefault="00064D09" w:rsidP="00064D09">
      <w:pPr>
        <w:rPr>
          <w:rFonts w:ascii="Calibri" w:hAnsi="Calibri" w:cs="Calibri"/>
        </w:rPr>
      </w:pPr>
    </w:p>
    <w:p w14:paraId="622ACCFB" w14:textId="77777777" w:rsidR="00071D6A" w:rsidRPr="00071D6A" w:rsidRDefault="00071D6A" w:rsidP="00071D6A">
      <w:pPr>
        <w:pStyle w:val="NormalWeb"/>
        <w:spacing w:before="0" w:beforeAutospacing="0"/>
        <w:rPr>
          <w:rFonts w:ascii="Calibri" w:hAnsi="Calibri" w:cs="Calibri"/>
          <w:color w:val="020000"/>
        </w:rPr>
      </w:pPr>
      <w:r w:rsidRPr="00071D6A">
        <w:rPr>
          <w:rFonts w:ascii="Calibri" w:hAnsi="Calibri" w:cs="Calibri"/>
          <w:color w:val="020000"/>
        </w:rPr>
        <w:t>Social Enterprise Network Scotland (trading as SENScot) acts as the umbrella body for social enterprise networks in Scotland – a network of networks.  As a membership led organisation, SENScot represents, promotes and champions the work of front-line social enterprises, with a commitment to reflect the views and aspirations of our members.</w:t>
      </w:r>
    </w:p>
    <w:p w14:paraId="186194F1" w14:textId="22C789FD" w:rsidR="00071D6A" w:rsidRDefault="00071D6A" w:rsidP="248CBE94">
      <w:pPr>
        <w:rPr>
          <w:rFonts w:ascii="Calibri" w:hAnsi="Calibri" w:cs="Calibri"/>
        </w:rPr>
      </w:pPr>
      <w:r w:rsidRPr="248CBE94">
        <w:rPr>
          <w:rFonts w:ascii="Calibri" w:hAnsi="Calibri" w:cs="Calibri"/>
          <w:color w:val="020000"/>
        </w:rPr>
        <w:t xml:space="preserve">SENScot came into being in 2020, following the merger of Social Firms Scotland and Social Entrepreneurs Network Scotland (Senscot). Over the last 20 years, Senscot and Social Firms Scotland worked to support the development and growth of social enterprise across Scotland and were instrumental in developing and shaping Scotland’s existing support infrastructure - both nationally and locally. SENScot has a membership of over 1500 local social enterprises – which includes membership drawn from </w:t>
      </w:r>
      <w:r w:rsidR="00997E69" w:rsidRPr="248CBE94">
        <w:rPr>
          <w:rFonts w:ascii="Calibri" w:hAnsi="Calibri" w:cs="Calibri"/>
          <w:color w:val="020000"/>
        </w:rPr>
        <w:t>20</w:t>
      </w:r>
      <w:r w:rsidRPr="248CBE94">
        <w:rPr>
          <w:rFonts w:ascii="Calibri" w:hAnsi="Calibri" w:cs="Calibri"/>
          <w:color w:val="020000"/>
        </w:rPr>
        <w:t xml:space="preserve"> place based social enterprise networks (SENs) across urban and rural Scotland and 7 national thematic SENs </w:t>
      </w:r>
      <w:r w:rsidRPr="248CBE94">
        <w:rPr>
          <w:rFonts w:ascii="Calibri" w:hAnsi="Calibri" w:cs="Calibri"/>
        </w:rPr>
        <w:t>that support social enterprises who operate in the fields of employability; sport; culture; health; community food and tourism and those based in rural areas.</w:t>
      </w:r>
    </w:p>
    <w:p w14:paraId="6C23F4C6" w14:textId="77777777" w:rsidR="00071D6A" w:rsidRDefault="00071D6A" w:rsidP="00071D6A">
      <w:pPr>
        <w:rPr>
          <w:rFonts w:ascii="Calibri" w:hAnsi="Calibri" w:cs="Calibri"/>
          <w:color w:val="020000"/>
        </w:rPr>
      </w:pPr>
    </w:p>
    <w:p w14:paraId="331945CC" w14:textId="32D33A1A" w:rsidR="00071D6A" w:rsidRDefault="00071D6A" w:rsidP="00071D6A">
      <w:pPr>
        <w:rPr>
          <w:rFonts w:ascii="Calibri" w:hAnsi="Calibri" w:cs="Calibri"/>
          <w:b/>
          <w:bCs/>
          <w:lang w:eastAsia="en-GB"/>
        </w:rPr>
      </w:pPr>
      <w:r w:rsidRPr="00071D6A">
        <w:rPr>
          <w:rFonts w:ascii="Calibri" w:hAnsi="Calibri" w:cs="Calibri"/>
          <w:b/>
          <w:bCs/>
          <w:lang w:eastAsia="en-GB"/>
        </w:rPr>
        <w:t>Aims and Objectives</w:t>
      </w:r>
    </w:p>
    <w:p w14:paraId="6C68D7CD" w14:textId="0D2BC3F2" w:rsidR="009F11DF" w:rsidRDefault="009F11DF" w:rsidP="00071D6A">
      <w:pPr>
        <w:rPr>
          <w:rFonts w:ascii="Calibri" w:hAnsi="Calibri" w:cs="Calibri"/>
          <w:b/>
          <w:bCs/>
          <w:lang w:eastAsia="en-GB"/>
        </w:rPr>
      </w:pPr>
    </w:p>
    <w:p w14:paraId="61D77B89" w14:textId="77777777" w:rsidR="009F11DF" w:rsidRDefault="009F11DF" w:rsidP="009F11DF">
      <w:pPr>
        <w:rPr>
          <w:rFonts w:ascii="Calibri" w:hAnsi="Calibri" w:cs="Calibri"/>
          <w:color w:val="020000"/>
        </w:rPr>
      </w:pPr>
      <w:r w:rsidRPr="00071D6A">
        <w:rPr>
          <w:rFonts w:ascii="Calibri" w:hAnsi="Calibri" w:cs="Calibri"/>
          <w:color w:val="020000"/>
        </w:rPr>
        <w:lastRenderedPageBreak/>
        <w:t xml:space="preserve">SENScot seeks to: </w:t>
      </w:r>
      <w:r w:rsidRPr="00071D6A">
        <w:rPr>
          <w:rFonts w:ascii="Calibri" w:hAnsi="Calibri" w:cs="Calibri"/>
          <w:i/>
          <w:iCs/>
          <w:color w:val="020000"/>
        </w:rPr>
        <w:t>Provide Leadership within the Sector; Influence Policy and Represent the Sector and Support the Development of the Sector</w:t>
      </w:r>
      <w:r w:rsidRPr="00071D6A">
        <w:rPr>
          <w:rFonts w:ascii="Calibri" w:hAnsi="Calibri" w:cs="Calibri"/>
          <w:color w:val="020000"/>
        </w:rPr>
        <w:t xml:space="preserve"> – at all times championing the work of front-line social enterprises, with a commitment to reflect the views and needs of our members at the national level.</w:t>
      </w:r>
    </w:p>
    <w:p w14:paraId="6308C0C0" w14:textId="77777777" w:rsidR="009F11DF" w:rsidRPr="00071D6A" w:rsidRDefault="009F11DF" w:rsidP="00071D6A">
      <w:pPr>
        <w:rPr>
          <w:rFonts w:ascii="Calibri" w:hAnsi="Calibri" w:cs="Calibri"/>
          <w:b/>
          <w:bCs/>
        </w:rPr>
      </w:pPr>
    </w:p>
    <w:p w14:paraId="2E61DF49" w14:textId="3758E69D" w:rsidR="00071D6A" w:rsidRPr="00071D6A" w:rsidRDefault="00071D6A" w:rsidP="00071D6A">
      <w:pPr>
        <w:spacing w:after="100" w:afterAutospacing="1"/>
        <w:rPr>
          <w:rFonts w:ascii="Calibri" w:hAnsi="Calibri" w:cs="Calibri"/>
          <w:color w:val="020101"/>
          <w:lang w:eastAsia="en-GB"/>
        </w:rPr>
      </w:pPr>
      <w:r w:rsidRPr="00071D6A">
        <w:rPr>
          <w:rFonts w:ascii="Calibri" w:hAnsi="Calibri" w:cs="Calibri"/>
          <w:color w:val="020101"/>
          <w:lang w:eastAsia="en-GB"/>
        </w:rPr>
        <w:t>SENScot aims to inform, inspire, support and connect front line social enterprises</w:t>
      </w:r>
      <w:r w:rsidR="009F11DF">
        <w:rPr>
          <w:rFonts w:ascii="Calibri" w:hAnsi="Calibri" w:cs="Calibri"/>
          <w:color w:val="020101"/>
          <w:lang w:eastAsia="en-GB"/>
        </w:rPr>
        <w:t xml:space="preserve">. </w:t>
      </w:r>
      <w:r w:rsidRPr="00071D6A">
        <w:rPr>
          <w:rFonts w:ascii="Calibri" w:hAnsi="Calibri" w:cs="Calibri"/>
          <w:color w:val="020101"/>
          <w:lang w:eastAsia="en-GB"/>
        </w:rPr>
        <w:t>Working with and through Social Enterprise Networks and their members, SENScot:</w:t>
      </w:r>
    </w:p>
    <w:p w14:paraId="7BBFC56A" w14:textId="78263F5F" w:rsidR="00071D6A" w:rsidRDefault="00071D6A" w:rsidP="00071D6A">
      <w:pPr>
        <w:numPr>
          <w:ilvl w:val="0"/>
          <w:numId w:val="18"/>
        </w:numPr>
        <w:spacing w:before="100" w:beforeAutospacing="1" w:after="100" w:afterAutospacing="1"/>
        <w:ind w:left="1020"/>
        <w:rPr>
          <w:rFonts w:ascii="Calibri" w:hAnsi="Calibri" w:cs="Calibri"/>
          <w:color w:val="020101"/>
          <w:lang w:eastAsia="en-GB"/>
        </w:rPr>
      </w:pPr>
      <w:r w:rsidRPr="00071D6A">
        <w:rPr>
          <w:rFonts w:ascii="Calibri" w:hAnsi="Calibri" w:cs="Calibri"/>
          <w:color w:val="020101"/>
          <w:lang w:eastAsia="en-GB"/>
        </w:rPr>
        <w:t>Represents the interests and values of the frontline social enterprise community in Scotland – in shaping policy with Scottish Govt.</w:t>
      </w:r>
    </w:p>
    <w:p w14:paraId="6E5A155F" w14:textId="6BE7B952" w:rsidR="009F11DF" w:rsidRPr="00071D6A" w:rsidRDefault="009F11DF" w:rsidP="00071D6A">
      <w:pPr>
        <w:numPr>
          <w:ilvl w:val="0"/>
          <w:numId w:val="18"/>
        </w:numPr>
        <w:spacing w:before="100" w:beforeAutospacing="1" w:after="100" w:afterAutospacing="1"/>
        <w:ind w:left="1020"/>
        <w:rPr>
          <w:rFonts w:ascii="Calibri" w:hAnsi="Calibri" w:cs="Calibri"/>
          <w:color w:val="020101"/>
          <w:lang w:eastAsia="en-GB"/>
        </w:rPr>
      </w:pPr>
      <w:r w:rsidRPr="00F5037B">
        <w:rPr>
          <w:rFonts w:ascii="Calibri" w:hAnsi="Calibri" w:cs="Calibri"/>
          <w:bCs/>
        </w:rPr>
        <w:t>Connect</w:t>
      </w:r>
      <w:r>
        <w:rPr>
          <w:rFonts w:ascii="Calibri" w:hAnsi="Calibri" w:cs="Calibri"/>
          <w:bCs/>
        </w:rPr>
        <w:t>s</w:t>
      </w:r>
      <w:r w:rsidRPr="00F5037B">
        <w:rPr>
          <w:rFonts w:ascii="Calibri" w:hAnsi="Calibri" w:cs="Calibri"/>
          <w:bCs/>
        </w:rPr>
        <w:t xml:space="preserve"> and inform</w:t>
      </w:r>
      <w:r>
        <w:rPr>
          <w:rFonts w:ascii="Calibri" w:hAnsi="Calibri" w:cs="Calibri"/>
          <w:bCs/>
        </w:rPr>
        <w:t>s</w:t>
      </w:r>
      <w:r w:rsidRPr="00F5037B">
        <w:rPr>
          <w:rFonts w:ascii="Calibri" w:hAnsi="Calibri" w:cs="Calibri"/>
          <w:bCs/>
        </w:rPr>
        <w:t xml:space="preserve"> social enterprises across Scotland</w:t>
      </w:r>
    </w:p>
    <w:p w14:paraId="7AA3725C" w14:textId="33BD5D80" w:rsidR="009F11DF" w:rsidRDefault="00071D6A" w:rsidP="009F11DF">
      <w:pPr>
        <w:numPr>
          <w:ilvl w:val="0"/>
          <w:numId w:val="18"/>
        </w:numPr>
        <w:spacing w:before="100" w:beforeAutospacing="1" w:after="100" w:afterAutospacing="1"/>
        <w:ind w:left="1020"/>
        <w:rPr>
          <w:rFonts w:ascii="Calibri" w:hAnsi="Calibri" w:cs="Calibri"/>
          <w:color w:val="020101"/>
          <w:lang w:eastAsia="en-GB"/>
        </w:rPr>
      </w:pPr>
      <w:r w:rsidRPr="00071D6A">
        <w:rPr>
          <w:rFonts w:ascii="Calibri" w:hAnsi="Calibri" w:cs="Calibri"/>
          <w:color w:val="020101"/>
          <w:lang w:eastAsia="en-GB"/>
        </w:rPr>
        <w:t>Works in partnership with others to continue to develop the sector in Scotland and offer solutions to issues faced in local communities.</w:t>
      </w:r>
    </w:p>
    <w:p w14:paraId="329E260B" w14:textId="59E5D53A" w:rsidR="009F11DF" w:rsidRPr="009F11DF" w:rsidRDefault="009F11DF" w:rsidP="009F11DF">
      <w:pPr>
        <w:numPr>
          <w:ilvl w:val="0"/>
          <w:numId w:val="18"/>
        </w:numPr>
        <w:spacing w:before="100" w:beforeAutospacing="1" w:after="100" w:afterAutospacing="1"/>
        <w:ind w:left="1020"/>
        <w:rPr>
          <w:rFonts w:ascii="Calibri" w:hAnsi="Calibri" w:cs="Calibri"/>
          <w:color w:val="020101"/>
          <w:lang w:eastAsia="en-GB"/>
        </w:rPr>
      </w:pPr>
      <w:r w:rsidRPr="009F11DF">
        <w:rPr>
          <w:rFonts w:ascii="Calibri" w:hAnsi="Calibri" w:cs="Calibri"/>
          <w:bCs/>
        </w:rPr>
        <w:t>Raising awareness of social enterprise – through various channels – promoting good practice; and identifying issues affecting social enterprises and their communities.</w:t>
      </w:r>
    </w:p>
    <w:p w14:paraId="19029C60" w14:textId="31B6DDB4" w:rsidR="008E3833" w:rsidRPr="00997E69" w:rsidRDefault="006D71B1" w:rsidP="008E3833">
      <w:pPr>
        <w:rPr>
          <w:rFonts w:ascii="Calibri" w:hAnsi="Calibri" w:cs="Calibri"/>
          <w:b/>
        </w:rPr>
      </w:pPr>
      <w:hyperlink r:id="rId11" w:history="1">
        <w:r w:rsidR="00997E69" w:rsidRPr="00997E69">
          <w:rPr>
            <w:rStyle w:val="Hyperlink"/>
            <w:rFonts w:ascii="Calibri" w:hAnsi="Calibri" w:cs="Calibri"/>
            <w:b/>
          </w:rPr>
          <w:t>P4P</w:t>
        </w:r>
      </w:hyperlink>
    </w:p>
    <w:p w14:paraId="206855DB" w14:textId="3AEC7F44" w:rsidR="00997E69" w:rsidRPr="00997E69" w:rsidRDefault="00997E69" w:rsidP="00997E69">
      <w:pPr>
        <w:rPr>
          <w:rFonts w:asciiTheme="minorHAnsi" w:hAnsiTheme="minorHAnsi" w:cstheme="minorHAnsi"/>
          <w:color w:val="333333"/>
        </w:rPr>
      </w:pPr>
      <w:r w:rsidRPr="00997E69">
        <w:rPr>
          <w:rFonts w:asciiTheme="minorHAnsi" w:hAnsiTheme="minorHAnsi" w:cstheme="minorHAnsi"/>
        </w:rPr>
        <w:t>P4P supports social enterprises and the wider third sector to access contracts through collaboration.</w:t>
      </w:r>
      <w:r>
        <w:rPr>
          <w:rFonts w:asciiTheme="minorHAnsi" w:hAnsiTheme="minorHAnsi" w:cstheme="minorHAnsi"/>
        </w:rPr>
        <w:t xml:space="preserve"> </w:t>
      </w:r>
      <w:r w:rsidRPr="00997E69">
        <w:rPr>
          <w:rFonts w:asciiTheme="minorHAnsi" w:hAnsiTheme="minorHAnsi" w:cstheme="minorHAnsi"/>
          <w:color w:val="333333"/>
        </w:rPr>
        <w:t>P4P offer a range of </w:t>
      </w:r>
      <w:r w:rsidRPr="00997E69">
        <w:rPr>
          <w:rStyle w:val="Strong"/>
          <w:rFonts w:asciiTheme="minorHAnsi" w:hAnsiTheme="minorHAnsi" w:cstheme="minorHAnsi"/>
          <w:b w:val="0"/>
          <w:bCs w:val="0"/>
          <w:color w:val="333333"/>
        </w:rPr>
        <w:t>downloadable guidance and resources, Practical advice and support </w:t>
      </w:r>
      <w:r w:rsidRPr="00997E69">
        <w:rPr>
          <w:rFonts w:asciiTheme="minorHAnsi" w:hAnsiTheme="minorHAnsi" w:cstheme="minorHAnsi"/>
          <w:color w:val="333333"/>
        </w:rPr>
        <w:t>from specialist advisers and Regular </w:t>
      </w:r>
      <w:r w:rsidRPr="00997E69">
        <w:rPr>
          <w:rStyle w:val="Strong"/>
          <w:rFonts w:asciiTheme="minorHAnsi" w:hAnsiTheme="minorHAnsi" w:cstheme="minorHAnsi"/>
          <w:b w:val="0"/>
          <w:bCs w:val="0"/>
          <w:color w:val="333333"/>
        </w:rPr>
        <w:t>workshops, events and training.</w:t>
      </w:r>
    </w:p>
    <w:p w14:paraId="177C891C" w14:textId="6CFEA1A7" w:rsidR="00064D09" w:rsidRPr="00F5037B" w:rsidRDefault="00064D09" w:rsidP="00064D09">
      <w:pPr>
        <w:rPr>
          <w:rFonts w:ascii="Calibri" w:hAnsi="Calibri" w:cs="Calibri"/>
        </w:rPr>
      </w:pPr>
    </w:p>
    <w:p w14:paraId="1FA4B5BD" w14:textId="6DE2DF72" w:rsidR="00064D09" w:rsidRPr="00F5037B" w:rsidRDefault="00064D09" w:rsidP="00064D09">
      <w:pPr>
        <w:rPr>
          <w:rFonts w:ascii="Calibri" w:hAnsi="Calibri" w:cs="Calibri"/>
        </w:rPr>
      </w:pPr>
      <w:r w:rsidRPr="248CBE94">
        <w:rPr>
          <w:rFonts w:ascii="Calibri" w:hAnsi="Calibri" w:cs="Calibri"/>
        </w:rPr>
        <w:t>For further info</w:t>
      </w:r>
      <w:r w:rsidR="009F11DF" w:rsidRPr="248CBE94">
        <w:rPr>
          <w:rFonts w:ascii="Calibri" w:hAnsi="Calibri" w:cs="Calibri"/>
        </w:rPr>
        <w:t>rmation about this role</w:t>
      </w:r>
      <w:r w:rsidRPr="248CBE94">
        <w:rPr>
          <w:rFonts w:ascii="Calibri" w:hAnsi="Calibri" w:cs="Calibri"/>
        </w:rPr>
        <w:t xml:space="preserve">, </w:t>
      </w:r>
      <w:r w:rsidR="009F11DF" w:rsidRPr="248CBE94">
        <w:rPr>
          <w:rFonts w:ascii="Calibri" w:hAnsi="Calibri" w:cs="Calibri"/>
        </w:rPr>
        <w:t xml:space="preserve">please </w:t>
      </w:r>
      <w:r w:rsidR="48DB091B" w:rsidRPr="248CBE94">
        <w:rPr>
          <w:rFonts w:ascii="Calibri" w:hAnsi="Calibri" w:cs="Calibri"/>
        </w:rPr>
        <w:t>contact:</w:t>
      </w:r>
    </w:p>
    <w:p w14:paraId="375B07C8" w14:textId="3A464B23" w:rsidR="00541F96" w:rsidRPr="00F5037B" w:rsidRDefault="00541F96" w:rsidP="00064D09">
      <w:pPr>
        <w:rPr>
          <w:rFonts w:ascii="Calibri" w:hAnsi="Calibri" w:cs="Calibri"/>
        </w:rPr>
      </w:pPr>
    </w:p>
    <w:p w14:paraId="7D1C5FDB" w14:textId="2D3F22B8" w:rsidR="008E3833" w:rsidRPr="00F5037B" w:rsidRDefault="002259FB" w:rsidP="00064D09">
      <w:pPr>
        <w:rPr>
          <w:rFonts w:ascii="Calibri" w:hAnsi="Calibri" w:cs="Calibri"/>
        </w:rPr>
      </w:pPr>
      <w:r w:rsidRPr="00F5037B">
        <w:rPr>
          <w:rFonts w:ascii="Calibri" w:hAnsi="Calibri" w:cs="Calibri"/>
        </w:rPr>
        <w:t xml:space="preserve">Pauline Gordon </w:t>
      </w:r>
      <w:r w:rsidR="008E3833" w:rsidRPr="00F5037B">
        <w:rPr>
          <w:rFonts w:ascii="Calibri" w:hAnsi="Calibri" w:cs="Calibri"/>
        </w:rPr>
        <w:t>(</w:t>
      </w:r>
      <w:r w:rsidRPr="00F5037B">
        <w:rPr>
          <w:rFonts w:ascii="Calibri" w:hAnsi="Calibri" w:cs="Calibri"/>
        </w:rPr>
        <w:t>Director</w:t>
      </w:r>
      <w:r w:rsidR="008E3833" w:rsidRPr="00F5037B">
        <w:rPr>
          <w:rFonts w:ascii="Calibri" w:hAnsi="Calibri" w:cs="Calibri"/>
        </w:rPr>
        <w:t>)</w:t>
      </w:r>
      <w:r w:rsidRPr="00F5037B">
        <w:rPr>
          <w:rFonts w:ascii="Calibri" w:hAnsi="Calibri" w:cs="Calibri"/>
        </w:rPr>
        <w:t xml:space="preserve"> – </w:t>
      </w:r>
      <w:hyperlink r:id="rId12" w:history="1">
        <w:r w:rsidRPr="00F5037B">
          <w:rPr>
            <w:rStyle w:val="Hyperlink"/>
            <w:rFonts w:ascii="Calibri" w:hAnsi="Calibri" w:cs="Calibri"/>
            <w:color w:val="auto"/>
          </w:rPr>
          <w:t>pauline@senscot.net</w:t>
        </w:r>
      </w:hyperlink>
      <w:r w:rsidRPr="00F5037B">
        <w:rPr>
          <w:rFonts w:ascii="Calibri" w:hAnsi="Calibri" w:cs="Calibri"/>
        </w:rPr>
        <w:t xml:space="preserve"> </w:t>
      </w:r>
      <w:r w:rsidR="00F5037B">
        <w:rPr>
          <w:rFonts w:ascii="Calibri" w:hAnsi="Calibri" w:cs="Calibri"/>
        </w:rPr>
        <w:t xml:space="preserve"> or</w:t>
      </w:r>
    </w:p>
    <w:p w14:paraId="49F5B75E" w14:textId="7570FF08" w:rsidR="002259FB" w:rsidRPr="00F5037B" w:rsidRDefault="002259FB" w:rsidP="00064D09">
      <w:pPr>
        <w:rPr>
          <w:rFonts w:ascii="Calibri" w:hAnsi="Calibri" w:cs="Calibri"/>
        </w:rPr>
      </w:pPr>
      <w:r w:rsidRPr="00F5037B">
        <w:rPr>
          <w:rFonts w:ascii="Calibri" w:hAnsi="Calibri" w:cs="Calibri"/>
        </w:rPr>
        <w:t xml:space="preserve">Kim Wallace </w:t>
      </w:r>
      <w:r w:rsidR="008E3833" w:rsidRPr="00F5037B">
        <w:rPr>
          <w:rFonts w:ascii="Calibri" w:hAnsi="Calibri" w:cs="Calibri"/>
        </w:rPr>
        <w:t>(</w:t>
      </w:r>
      <w:r w:rsidRPr="00F5037B">
        <w:rPr>
          <w:rFonts w:ascii="Calibri" w:hAnsi="Calibri" w:cs="Calibri"/>
        </w:rPr>
        <w:t>Deputy Director</w:t>
      </w:r>
      <w:r w:rsidR="008E3833" w:rsidRPr="00F5037B">
        <w:rPr>
          <w:rFonts w:ascii="Calibri" w:hAnsi="Calibri" w:cs="Calibri"/>
        </w:rPr>
        <w:t xml:space="preserve">) </w:t>
      </w:r>
      <w:r w:rsidRPr="00F5037B">
        <w:rPr>
          <w:rFonts w:ascii="Calibri" w:hAnsi="Calibri" w:cs="Calibri"/>
        </w:rPr>
        <w:t xml:space="preserve">– </w:t>
      </w:r>
      <w:hyperlink r:id="rId13" w:history="1">
        <w:r w:rsidRPr="00F5037B">
          <w:rPr>
            <w:rStyle w:val="Hyperlink"/>
            <w:rFonts w:ascii="Calibri" w:hAnsi="Calibri" w:cs="Calibri"/>
            <w:color w:val="auto"/>
          </w:rPr>
          <w:t>kim@senscot.net</w:t>
        </w:r>
      </w:hyperlink>
      <w:r w:rsidRPr="00F5037B">
        <w:rPr>
          <w:rFonts w:ascii="Calibri" w:hAnsi="Calibri" w:cs="Calibri"/>
        </w:rPr>
        <w:t xml:space="preserve"> </w:t>
      </w:r>
    </w:p>
    <w:p w14:paraId="1216C19A" w14:textId="31C7539D" w:rsidR="00541F96" w:rsidRPr="00F5037B" w:rsidRDefault="00541F96" w:rsidP="00064D09">
      <w:pPr>
        <w:rPr>
          <w:rFonts w:ascii="Calibri" w:hAnsi="Calibri" w:cs="Calibri"/>
        </w:rPr>
      </w:pPr>
      <w:r w:rsidRPr="00F5037B">
        <w:rPr>
          <w:rFonts w:ascii="Calibri" w:hAnsi="Calibri" w:cs="Calibri"/>
        </w:rPr>
        <w:t xml:space="preserve"> </w:t>
      </w:r>
    </w:p>
    <w:sectPr w:rsidR="00541F96" w:rsidRPr="00F503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300">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intelligence.xml><?xml version="1.0" encoding="utf-8"?>
<int:Intelligence xmlns:int="http://schemas.microsoft.com/office/intelligence/2019/intelligence">
  <int:IntelligenceSettings/>
  <int:Manifest>
    <int:WordHash hashCode="oZAPvNTiPD9rPl" id="Kz2gejly"/>
    <int:WordHash hashCode="/AEe4vj3mIbxhi" id="R5CBDjCs"/>
    <int:WordHash hashCode="U1KHVfYIh3cCh9" id="4Jmbnv21"/>
  </int:Manifest>
  <int:Observations>
    <int:Content id="Kz2gejly">
      <int:Rejection type="LegacyProofing"/>
    </int:Content>
    <int:Content id="R5CBDjCs">
      <int:Rejection type="LegacyProofing"/>
    </int:Content>
    <int:Content id="4Jmbnv2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3E4"/>
    <w:multiLevelType w:val="hybridMultilevel"/>
    <w:tmpl w:val="C2C2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8733F"/>
    <w:multiLevelType w:val="hybridMultilevel"/>
    <w:tmpl w:val="FE78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00CC"/>
    <w:multiLevelType w:val="hybridMultilevel"/>
    <w:tmpl w:val="69904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70070"/>
    <w:multiLevelType w:val="hybridMultilevel"/>
    <w:tmpl w:val="CBFC1ED4"/>
    <w:lvl w:ilvl="0" w:tplc="04090011">
      <w:start w:val="1"/>
      <w:numFmt w:val="decimal"/>
      <w:lvlText w:val="%1)"/>
      <w:lvlJc w:val="left"/>
      <w:pPr>
        <w:tabs>
          <w:tab w:val="num" w:pos="720"/>
        </w:tabs>
        <w:ind w:left="720" w:hanging="360"/>
      </w:pPr>
      <w:rPr>
        <w:rFonts w:hint="default"/>
      </w:rPr>
    </w:lvl>
    <w:lvl w:ilvl="1" w:tplc="0B1A40F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D30B66"/>
    <w:multiLevelType w:val="hybridMultilevel"/>
    <w:tmpl w:val="04E2B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833AED"/>
    <w:multiLevelType w:val="hybridMultilevel"/>
    <w:tmpl w:val="AA2AB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B0D65"/>
    <w:multiLevelType w:val="hybridMultilevel"/>
    <w:tmpl w:val="0F8AA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802E15"/>
    <w:multiLevelType w:val="hybridMultilevel"/>
    <w:tmpl w:val="26D08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476BDE"/>
    <w:multiLevelType w:val="hybridMultilevel"/>
    <w:tmpl w:val="BFD83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296545"/>
    <w:multiLevelType w:val="hybridMultilevel"/>
    <w:tmpl w:val="4D4A78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CE182A"/>
    <w:multiLevelType w:val="hybridMultilevel"/>
    <w:tmpl w:val="5CA80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7A4E79"/>
    <w:multiLevelType w:val="hybridMultilevel"/>
    <w:tmpl w:val="B8D8E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68799E"/>
    <w:multiLevelType w:val="hybridMultilevel"/>
    <w:tmpl w:val="DF28A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D07186"/>
    <w:multiLevelType w:val="hybridMultilevel"/>
    <w:tmpl w:val="4BFA0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0E6BEF"/>
    <w:multiLevelType w:val="multilevel"/>
    <w:tmpl w:val="14B0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557F4"/>
    <w:multiLevelType w:val="hybridMultilevel"/>
    <w:tmpl w:val="59A4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25B22"/>
    <w:multiLevelType w:val="hybridMultilevel"/>
    <w:tmpl w:val="AB4E7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44200B"/>
    <w:multiLevelType w:val="hybridMultilevel"/>
    <w:tmpl w:val="28E0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13"/>
  </w:num>
  <w:num w:numId="6">
    <w:abstractNumId w:val="6"/>
  </w:num>
  <w:num w:numId="7">
    <w:abstractNumId w:val="16"/>
  </w:num>
  <w:num w:numId="8">
    <w:abstractNumId w:val="11"/>
  </w:num>
  <w:num w:numId="9">
    <w:abstractNumId w:val="8"/>
  </w:num>
  <w:num w:numId="10">
    <w:abstractNumId w:val="12"/>
  </w:num>
  <w:num w:numId="11">
    <w:abstractNumId w:val="15"/>
  </w:num>
  <w:num w:numId="12">
    <w:abstractNumId w:val="4"/>
  </w:num>
  <w:num w:numId="13">
    <w:abstractNumId w:val="17"/>
  </w:num>
  <w:num w:numId="14">
    <w:abstractNumId w:val="9"/>
  </w:num>
  <w:num w:numId="15">
    <w:abstractNumId w:val="2"/>
  </w:num>
  <w:num w:numId="16">
    <w:abstractNumId w:val="1"/>
  </w:num>
  <w:num w:numId="17">
    <w:abstractNumId w:val="10"/>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714"/>
    <w:rsid w:val="00025EA6"/>
    <w:rsid w:val="0002781D"/>
    <w:rsid w:val="00053CED"/>
    <w:rsid w:val="00064D09"/>
    <w:rsid w:val="00071D6A"/>
    <w:rsid w:val="0009323F"/>
    <w:rsid w:val="000E004D"/>
    <w:rsid w:val="000F70F0"/>
    <w:rsid w:val="000F77B0"/>
    <w:rsid w:val="001445C7"/>
    <w:rsid w:val="001564C8"/>
    <w:rsid w:val="001B6C80"/>
    <w:rsid w:val="001F65FA"/>
    <w:rsid w:val="002259FB"/>
    <w:rsid w:val="00227708"/>
    <w:rsid w:val="00235831"/>
    <w:rsid w:val="00237244"/>
    <w:rsid w:val="002615C0"/>
    <w:rsid w:val="002C17E1"/>
    <w:rsid w:val="003717CE"/>
    <w:rsid w:val="00426B35"/>
    <w:rsid w:val="00481725"/>
    <w:rsid w:val="004C61DC"/>
    <w:rsid w:val="004E4C40"/>
    <w:rsid w:val="00513BE8"/>
    <w:rsid w:val="00541F96"/>
    <w:rsid w:val="0059422A"/>
    <w:rsid w:val="006123C6"/>
    <w:rsid w:val="00633ADF"/>
    <w:rsid w:val="00662C99"/>
    <w:rsid w:val="00665061"/>
    <w:rsid w:val="0069524F"/>
    <w:rsid w:val="006A1E29"/>
    <w:rsid w:val="006D2A40"/>
    <w:rsid w:val="006D71B1"/>
    <w:rsid w:val="00711F11"/>
    <w:rsid w:val="00721B58"/>
    <w:rsid w:val="007C2A3F"/>
    <w:rsid w:val="007C6908"/>
    <w:rsid w:val="007E6714"/>
    <w:rsid w:val="0080746E"/>
    <w:rsid w:val="00872D25"/>
    <w:rsid w:val="0088728B"/>
    <w:rsid w:val="008B1660"/>
    <w:rsid w:val="008B65BC"/>
    <w:rsid w:val="008E3833"/>
    <w:rsid w:val="00910962"/>
    <w:rsid w:val="00935126"/>
    <w:rsid w:val="009412C6"/>
    <w:rsid w:val="00963871"/>
    <w:rsid w:val="00994B3A"/>
    <w:rsid w:val="00997E69"/>
    <w:rsid w:val="009B6BDC"/>
    <w:rsid w:val="009D32E9"/>
    <w:rsid w:val="009E4ECD"/>
    <w:rsid w:val="009F11DF"/>
    <w:rsid w:val="00A72509"/>
    <w:rsid w:val="00A94FE6"/>
    <w:rsid w:val="00AD785F"/>
    <w:rsid w:val="00AF0988"/>
    <w:rsid w:val="00AF305C"/>
    <w:rsid w:val="00B47750"/>
    <w:rsid w:val="00B94F42"/>
    <w:rsid w:val="00C00B6A"/>
    <w:rsid w:val="00C05C30"/>
    <w:rsid w:val="00C62580"/>
    <w:rsid w:val="00CC426F"/>
    <w:rsid w:val="00CE7A9F"/>
    <w:rsid w:val="00D041C4"/>
    <w:rsid w:val="00D14479"/>
    <w:rsid w:val="00D84978"/>
    <w:rsid w:val="00D95876"/>
    <w:rsid w:val="00DB06D4"/>
    <w:rsid w:val="00DC749E"/>
    <w:rsid w:val="00DF7484"/>
    <w:rsid w:val="00E01202"/>
    <w:rsid w:val="00E41D89"/>
    <w:rsid w:val="00E606BA"/>
    <w:rsid w:val="00E62CCF"/>
    <w:rsid w:val="00E67624"/>
    <w:rsid w:val="00EB7EBA"/>
    <w:rsid w:val="00F07B14"/>
    <w:rsid w:val="00F1186F"/>
    <w:rsid w:val="00F126CF"/>
    <w:rsid w:val="00F5037B"/>
    <w:rsid w:val="00F569CF"/>
    <w:rsid w:val="00F60E5B"/>
    <w:rsid w:val="00F731AE"/>
    <w:rsid w:val="00F77C07"/>
    <w:rsid w:val="013AA88D"/>
    <w:rsid w:val="01809A1E"/>
    <w:rsid w:val="028309AF"/>
    <w:rsid w:val="03CB6AD1"/>
    <w:rsid w:val="044ADB73"/>
    <w:rsid w:val="06D85536"/>
    <w:rsid w:val="073CEDCE"/>
    <w:rsid w:val="08525D21"/>
    <w:rsid w:val="09C7BBC5"/>
    <w:rsid w:val="0A2D8E08"/>
    <w:rsid w:val="0AF77EA7"/>
    <w:rsid w:val="0BB663ED"/>
    <w:rsid w:val="0D903AD1"/>
    <w:rsid w:val="0EE61824"/>
    <w:rsid w:val="0F4A9064"/>
    <w:rsid w:val="0FCB61CC"/>
    <w:rsid w:val="1119B73B"/>
    <w:rsid w:val="11F7ABD0"/>
    <w:rsid w:val="124879F5"/>
    <w:rsid w:val="12DA81F2"/>
    <w:rsid w:val="135F8E43"/>
    <w:rsid w:val="1423F5D4"/>
    <w:rsid w:val="16D11140"/>
    <w:rsid w:val="17446677"/>
    <w:rsid w:val="17628702"/>
    <w:rsid w:val="17B9F6B3"/>
    <w:rsid w:val="188CC799"/>
    <w:rsid w:val="1A1BE63C"/>
    <w:rsid w:val="1AD892EE"/>
    <w:rsid w:val="1D8BA2A7"/>
    <w:rsid w:val="1DAB23F8"/>
    <w:rsid w:val="1DCAFE1F"/>
    <w:rsid w:val="1F4003ED"/>
    <w:rsid w:val="20AC8178"/>
    <w:rsid w:val="21A0A086"/>
    <w:rsid w:val="23A774EC"/>
    <w:rsid w:val="248CBE94"/>
    <w:rsid w:val="25D51FB6"/>
    <w:rsid w:val="29392682"/>
    <w:rsid w:val="29AB1FAA"/>
    <w:rsid w:val="29BBBF4D"/>
    <w:rsid w:val="2D4E2461"/>
    <w:rsid w:val="2EB4A60E"/>
    <w:rsid w:val="2F0879F4"/>
    <w:rsid w:val="30C2CF87"/>
    <w:rsid w:val="32E9253E"/>
    <w:rsid w:val="33B4E1E2"/>
    <w:rsid w:val="35844239"/>
    <w:rsid w:val="36B1A44A"/>
    <w:rsid w:val="37760BDB"/>
    <w:rsid w:val="381C52E1"/>
    <w:rsid w:val="3A232747"/>
    <w:rsid w:val="3A681E36"/>
    <w:rsid w:val="3A967C7E"/>
    <w:rsid w:val="3BDEDDA0"/>
    <w:rsid w:val="3C23D48F"/>
    <w:rsid w:val="3D1539A2"/>
    <w:rsid w:val="3D273EC2"/>
    <w:rsid w:val="3E6F9FE4"/>
    <w:rsid w:val="3F42E46C"/>
    <w:rsid w:val="3F5A7F43"/>
    <w:rsid w:val="3F69C7CA"/>
    <w:rsid w:val="3FD45A2E"/>
    <w:rsid w:val="3FD94AB4"/>
    <w:rsid w:val="42AFB815"/>
    <w:rsid w:val="438807F6"/>
    <w:rsid w:val="446BF0D8"/>
    <w:rsid w:val="4564AAFE"/>
    <w:rsid w:val="4615A211"/>
    <w:rsid w:val="4724F7F7"/>
    <w:rsid w:val="4895BFFB"/>
    <w:rsid w:val="48DB091B"/>
    <w:rsid w:val="49DE211D"/>
    <w:rsid w:val="4A8D1828"/>
    <w:rsid w:val="4C496DC3"/>
    <w:rsid w:val="50E1735B"/>
    <w:rsid w:val="52CC846C"/>
    <w:rsid w:val="53B06D4E"/>
    <w:rsid w:val="5414E58E"/>
    <w:rsid w:val="550AD390"/>
    <w:rsid w:val="554CA256"/>
    <w:rsid w:val="558A4432"/>
    <w:rsid w:val="56B2ABD9"/>
    <w:rsid w:val="587C568D"/>
    <w:rsid w:val="589BD7DE"/>
    <w:rsid w:val="5991C5E0"/>
    <w:rsid w:val="5AC28CC3"/>
    <w:rsid w:val="5B806E08"/>
    <w:rsid w:val="5BD7B775"/>
    <w:rsid w:val="5DE10AA1"/>
    <w:rsid w:val="5F30F3A7"/>
    <w:rsid w:val="6014DC89"/>
    <w:rsid w:val="60674FA9"/>
    <w:rsid w:val="607954C9"/>
    <w:rsid w:val="63C5971E"/>
    <w:rsid w:val="6844CC94"/>
    <w:rsid w:val="6D3DB355"/>
    <w:rsid w:val="6F9B83CA"/>
    <w:rsid w:val="707F6CAC"/>
    <w:rsid w:val="70B3BF41"/>
    <w:rsid w:val="70D1DFCC"/>
    <w:rsid w:val="73F2506F"/>
    <w:rsid w:val="7766FB95"/>
    <w:rsid w:val="78CEDE08"/>
    <w:rsid w:val="78E3AF4C"/>
    <w:rsid w:val="7982A13F"/>
    <w:rsid w:val="7B04D5DE"/>
    <w:rsid w:val="7BEDEDE5"/>
    <w:rsid w:val="7C406105"/>
    <w:rsid w:val="7FD5EE4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21EE"/>
  <w15:docId w15:val="{CE31AE82-657B-41A8-A374-4C22DA7A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714"/>
    <w:pPr>
      <w:spacing w:after="0" w:line="240" w:lineRule="auto"/>
    </w:pPr>
    <w:rPr>
      <w:rFonts w:ascii="Tahoma" w:eastAsia="Times New Roman" w:hAnsi="Tahoma" w:cs="Tahoma"/>
      <w:sz w:val="24"/>
      <w:szCs w:val="24"/>
      <w:lang w:eastAsia="en-US"/>
    </w:rPr>
  </w:style>
  <w:style w:type="paragraph" w:styleId="Heading2">
    <w:name w:val="heading 2"/>
    <w:basedOn w:val="Normal"/>
    <w:link w:val="Heading2Char"/>
    <w:uiPriority w:val="9"/>
    <w:qFormat/>
    <w:rsid w:val="00071D6A"/>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3C6"/>
    <w:pPr>
      <w:ind w:left="720"/>
      <w:contextualSpacing/>
    </w:pPr>
  </w:style>
  <w:style w:type="paragraph" w:styleId="BalloonText">
    <w:name w:val="Balloon Text"/>
    <w:basedOn w:val="Normal"/>
    <w:link w:val="BalloonTextChar"/>
    <w:uiPriority w:val="99"/>
    <w:semiHidden/>
    <w:unhideWhenUsed/>
    <w:rsid w:val="0009323F"/>
    <w:rPr>
      <w:sz w:val="16"/>
      <w:szCs w:val="16"/>
    </w:rPr>
  </w:style>
  <w:style w:type="character" w:customStyle="1" w:styleId="BalloonTextChar">
    <w:name w:val="Balloon Text Char"/>
    <w:basedOn w:val="DefaultParagraphFont"/>
    <w:link w:val="BalloonText"/>
    <w:uiPriority w:val="99"/>
    <w:semiHidden/>
    <w:rsid w:val="0009323F"/>
    <w:rPr>
      <w:rFonts w:ascii="Tahoma" w:eastAsia="Times New Roman" w:hAnsi="Tahoma" w:cs="Tahoma"/>
      <w:sz w:val="16"/>
      <w:szCs w:val="16"/>
      <w:lang w:eastAsia="en-US"/>
    </w:rPr>
  </w:style>
  <w:style w:type="character" w:styleId="Hyperlink">
    <w:name w:val="Hyperlink"/>
    <w:basedOn w:val="DefaultParagraphFont"/>
    <w:uiPriority w:val="99"/>
    <w:unhideWhenUsed/>
    <w:rsid w:val="0059422A"/>
    <w:rPr>
      <w:color w:val="0000FF" w:themeColor="hyperlink"/>
      <w:u w:val="single"/>
    </w:rPr>
  </w:style>
  <w:style w:type="character" w:styleId="FollowedHyperlink">
    <w:name w:val="FollowedHyperlink"/>
    <w:basedOn w:val="DefaultParagraphFont"/>
    <w:uiPriority w:val="99"/>
    <w:semiHidden/>
    <w:unhideWhenUsed/>
    <w:rsid w:val="0059422A"/>
    <w:rPr>
      <w:color w:val="800080" w:themeColor="followedHyperlink"/>
      <w:u w:val="single"/>
    </w:rPr>
  </w:style>
  <w:style w:type="paragraph" w:customStyle="1" w:styleId="Default">
    <w:name w:val="Default"/>
    <w:rsid w:val="00872D25"/>
    <w:pPr>
      <w:suppressAutoHyphens/>
      <w:autoSpaceDE w:val="0"/>
      <w:autoSpaceDN w:val="0"/>
      <w:spacing w:after="0" w:line="240" w:lineRule="auto"/>
      <w:textAlignment w:val="baseline"/>
    </w:pPr>
    <w:rPr>
      <w:rFonts w:ascii="Museo Sans 300" w:eastAsia="Calibri" w:hAnsi="Museo Sans 300" w:cs="Museo Sans 300"/>
      <w:color w:val="000000"/>
      <w:sz w:val="24"/>
      <w:szCs w:val="24"/>
      <w:lang w:eastAsia="en-US"/>
    </w:rPr>
  </w:style>
  <w:style w:type="paragraph" w:styleId="NoSpacing">
    <w:name w:val="No Spacing"/>
    <w:uiPriority w:val="1"/>
    <w:qFormat/>
    <w:rsid w:val="000F77B0"/>
    <w:pPr>
      <w:spacing w:after="0" w:line="240" w:lineRule="auto"/>
    </w:pPr>
    <w:rPr>
      <w:rFonts w:ascii="Tahoma" w:eastAsia="Times New Roman" w:hAnsi="Tahoma" w:cs="Tahoma"/>
      <w:sz w:val="24"/>
      <w:szCs w:val="24"/>
      <w:lang w:eastAsia="en-US"/>
    </w:rPr>
  </w:style>
  <w:style w:type="character" w:styleId="UnresolvedMention">
    <w:name w:val="Unresolved Mention"/>
    <w:basedOn w:val="DefaultParagraphFont"/>
    <w:uiPriority w:val="99"/>
    <w:semiHidden/>
    <w:unhideWhenUsed/>
    <w:rsid w:val="002259FB"/>
    <w:rPr>
      <w:color w:val="605E5C"/>
      <w:shd w:val="clear" w:color="auto" w:fill="E1DFDD"/>
    </w:rPr>
  </w:style>
  <w:style w:type="character" w:styleId="CommentReference">
    <w:name w:val="annotation reference"/>
    <w:basedOn w:val="DefaultParagraphFont"/>
    <w:uiPriority w:val="99"/>
    <w:semiHidden/>
    <w:unhideWhenUsed/>
    <w:rsid w:val="0080746E"/>
    <w:rPr>
      <w:sz w:val="16"/>
      <w:szCs w:val="16"/>
    </w:rPr>
  </w:style>
  <w:style w:type="paragraph" w:styleId="CommentText">
    <w:name w:val="annotation text"/>
    <w:basedOn w:val="Normal"/>
    <w:link w:val="CommentTextChar"/>
    <w:uiPriority w:val="99"/>
    <w:semiHidden/>
    <w:unhideWhenUsed/>
    <w:rsid w:val="0080746E"/>
    <w:rPr>
      <w:sz w:val="20"/>
      <w:szCs w:val="20"/>
    </w:rPr>
  </w:style>
  <w:style w:type="character" w:customStyle="1" w:styleId="CommentTextChar">
    <w:name w:val="Comment Text Char"/>
    <w:basedOn w:val="DefaultParagraphFont"/>
    <w:link w:val="CommentText"/>
    <w:uiPriority w:val="99"/>
    <w:semiHidden/>
    <w:rsid w:val="0080746E"/>
    <w:rPr>
      <w:rFonts w:ascii="Tahoma" w:eastAsia="Times New Roman" w:hAnsi="Tahoma" w:cs="Tahoma"/>
      <w:sz w:val="20"/>
      <w:szCs w:val="20"/>
      <w:lang w:eastAsia="en-US"/>
    </w:rPr>
  </w:style>
  <w:style w:type="paragraph" w:styleId="CommentSubject">
    <w:name w:val="annotation subject"/>
    <w:basedOn w:val="CommentText"/>
    <w:next w:val="CommentText"/>
    <w:link w:val="CommentSubjectChar"/>
    <w:uiPriority w:val="99"/>
    <w:semiHidden/>
    <w:unhideWhenUsed/>
    <w:rsid w:val="0080746E"/>
    <w:rPr>
      <w:b/>
      <w:bCs/>
    </w:rPr>
  </w:style>
  <w:style w:type="character" w:customStyle="1" w:styleId="CommentSubjectChar">
    <w:name w:val="Comment Subject Char"/>
    <w:basedOn w:val="CommentTextChar"/>
    <w:link w:val="CommentSubject"/>
    <w:uiPriority w:val="99"/>
    <w:semiHidden/>
    <w:rsid w:val="0080746E"/>
    <w:rPr>
      <w:rFonts w:ascii="Tahoma" w:eastAsia="Times New Roman" w:hAnsi="Tahoma" w:cs="Tahoma"/>
      <w:b/>
      <w:bCs/>
      <w:sz w:val="20"/>
      <w:szCs w:val="20"/>
      <w:lang w:eastAsia="en-US"/>
    </w:rPr>
  </w:style>
  <w:style w:type="paragraph" w:styleId="NormalWeb">
    <w:name w:val="Normal (Web)"/>
    <w:basedOn w:val="Normal"/>
    <w:uiPriority w:val="99"/>
    <w:semiHidden/>
    <w:unhideWhenUsed/>
    <w:rsid w:val="00071D6A"/>
    <w:pPr>
      <w:spacing w:before="100" w:beforeAutospacing="1" w:after="100" w:afterAutospacing="1"/>
    </w:pPr>
    <w:rPr>
      <w:rFonts w:ascii="Times New Roman" w:hAnsi="Times New Roman" w:cs="Times New Roman"/>
      <w:lang w:eastAsia="en-GB"/>
    </w:rPr>
  </w:style>
  <w:style w:type="character" w:customStyle="1" w:styleId="Heading2Char">
    <w:name w:val="Heading 2 Char"/>
    <w:basedOn w:val="DefaultParagraphFont"/>
    <w:link w:val="Heading2"/>
    <w:uiPriority w:val="9"/>
    <w:rsid w:val="00071D6A"/>
    <w:rPr>
      <w:rFonts w:ascii="Times New Roman" w:eastAsia="Times New Roman" w:hAnsi="Times New Roman" w:cs="Times New Roman"/>
      <w:b/>
      <w:bCs/>
      <w:sz w:val="36"/>
      <w:szCs w:val="36"/>
      <w:lang w:eastAsia="en-GB"/>
    </w:rPr>
  </w:style>
  <w:style w:type="character" w:customStyle="1" w:styleId="fl-heading-text">
    <w:name w:val="fl-heading-text"/>
    <w:basedOn w:val="DefaultParagraphFont"/>
    <w:rsid w:val="00071D6A"/>
  </w:style>
  <w:style w:type="character" w:styleId="Strong">
    <w:name w:val="Strong"/>
    <w:basedOn w:val="DefaultParagraphFont"/>
    <w:uiPriority w:val="22"/>
    <w:qFormat/>
    <w:rsid w:val="00997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0821">
      <w:bodyDiv w:val="1"/>
      <w:marLeft w:val="0"/>
      <w:marRight w:val="0"/>
      <w:marTop w:val="0"/>
      <w:marBottom w:val="0"/>
      <w:divBdr>
        <w:top w:val="none" w:sz="0" w:space="0" w:color="auto"/>
        <w:left w:val="none" w:sz="0" w:space="0" w:color="auto"/>
        <w:bottom w:val="none" w:sz="0" w:space="0" w:color="auto"/>
        <w:right w:val="none" w:sz="0" w:space="0" w:color="auto"/>
      </w:divBdr>
    </w:div>
    <w:div w:id="639920500">
      <w:bodyDiv w:val="1"/>
      <w:marLeft w:val="0"/>
      <w:marRight w:val="0"/>
      <w:marTop w:val="0"/>
      <w:marBottom w:val="0"/>
      <w:divBdr>
        <w:top w:val="none" w:sz="0" w:space="0" w:color="auto"/>
        <w:left w:val="none" w:sz="0" w:space="0" w:color="auto"/>
        <w:bottom w:val="none" w:sz="0" w:space="0" w:color="auto"/>
        <w:right w:val="none" w:sz="0" w:space="0" w:color="auto"/>
      </w:divBdr>
    </w:div>
    <w:div w:id="689143112">
      <w:bodyDiv w:val="1"/>
      <w:marLeft w:val="0"/>
      <w:marRight w:val="0"/>
      <w:marTop w:val="0"/>
      <w:marBottom w:val="0"/>
      <w:divBdr>
        <w:top w:val="none" w:sz="0" w:space="0" w:color="auto"/>
        <w:left w:val="none" w:sz="0" w:space="0" w:color="auto"/>
        <w:bottom w:val="none" w:sz="0" w:space="0" w:color="auto"/>
        <w:right w:val="none" w:sz="0" w:space="0" w:color="auto"/>
      </w:divBdr>
    </w:div>
    <w:div w:id="867838262">
      <w:bodyDiv w:val="1"/>
      <w:marLeft w:val="0"/>
      <w:marRight w:val="0"/>
      <w:marTop w:val="0"/>
      <w:marBottom w:val="0"/>
      <w:divBdr>
        <w:top w:val="none" w:sz="0" w:space="0" w:color="auto"/>
        <w:left w:val="none" w:sz="0" w:space="0" w:color="auto"/>
        <w:bottom w:val="none" w:sz="0" w:space="0" w:color="auto"/>
        <w:right w:val="none" w:sz="0" w:space="0" w:color="auto"/>
      </w:divBdr>
    </w:div>
    <w:div w:id="945231989">
      <w:bodyDiv w:val="1"/>
      <w:marLeft w:val="0"/>
      <w:marRight w:val="0"/>
      <w:marTop w:val="0"/>
      <w:marBottom w:val="0"/>
      <w:divBdr>
        <w:top w:val="none" w:sz="0" w:space="0" w:color="auto"/>
        <w:left w:val="none" w:sz="0" w:space="0" w:color="auto"/>
        <w:bottom w:val="none" w:sz="0" w:space="0" w:color="auto"/>
        <w:right w:val="none" w:sz="0" w:space="0" w:color="auto"/>
      </w:divBdr>
    </w:div>
    <w:div w:id="1126123226">
      <w:bodyDiv w:val="1"/>
      <w:marLeft w:val="0"/>
      <w:marRight w:val="0"/>
      <w:marTop w:val="0"/>
      <w:marBottom w:val="0"/>
      <w:divBdr>
        <w:top w:val="none" w:sz="0" w:space="0" w:color="auto"/>
        <w:left w:val="none" w:sz="0" w:space="0" w:color="auto"/>
        <w:bottom w:val="none" w:sz="0" w:space="0" w:color="auto"/>
        <w:right w:val="none" w:sz="0" w:space="0" w:color="auto"/>
      </w:divBdr>
    </w:div>
    <w:div w:id="1159613542">
      <w:bodyDiv w:val="1"/>
      <w:marLeft w:val="0"/>
      <w:marRight w:val="0"/>
      <w:marTop w:val="0"/>
      <w:marBottom w:val="0"/>
      <w:divBdr>
        <w:top w:val="none" w:sz="0" w:space="0" w:color="auto"/>
        <w:left w:val="none" w:sz="0" w:space="0" w:color="auto"/>
        <w:bottom w:val="none" w:sz="0" w:space="0" w:color="auto"/>
        <w:right w:val="none" w:sz="0" w:space="0" w:color="auto"/>
      </w:divBdr>
    </w:div>
    <w:div w:id="1215191773">
      <w:bodyDiv w:val="1"/>
      <w:marLeft w:val="0"/>
      <w:marRight w:val="0"/>
      <w:marTop w:val="0"/>
      <w:marBottom w:val="0"/>
      <w:divBdr>
        <w:top w:val="none" w:sz="0" w:space="0" w:color="auto"/>
        <w:left w:val="none" w:sz="0" w:space="0" w:color="auto"/>
        <w:bottom w:val="none" w:sz="0" w:space="0" w:color="auto"/>
        <w:right w:val="none" w:sz="0" w:space="0" w:color="auto"/>
      </w:divBdr>
    </w:div>
    <w:div w:id="1333021813">
      <w:bodyDiv w:val="1"/>
      <w:marLeft w:val="0"/>
      <w:marRight w:val="0"/>
      <w:marTop w:val="0"/>
      <w:marBottom w:val="0"/>
      <w:divBdr>
        <w:top w:val="none" w:sz="0" w:space="0" w:color="auto"/>
        <w:left w:val="none" w:sz="0" w:space="0" w:color="auto"/>
        <w:bottom w:val="none" w:sz="0" w:space="0" w:color="auto"/>
        <w:right w:val="none" w:sz="0" w:space="0" w:color="auto"/>
      </w:divBdr>
    </w:div>
    <w:div w:id="1412659813">
      <w:bodyDiv w:val="1"/>
      <w:marLeft w:val="0"/>
      <w:marRight w:val="0"/>
      <w:marTop w:val="0"/>
      <w:marBottom w:val="0"/>
      <w:divBdr>
        <w:top w:val="none" w:sz="0" w:space="0" w:color="auto"/>
        <w:left w:val="none" w:sz="0" w:space="0" w:color="auto"/>
        <w:bottom w:val="none" w:sz="0" w:space="0" w:color="auto"/>
        <w:right w:val="none" w:sz="0" w:space="0" w:color="auto"/>
      </w:divBdr>
    </w:div>
    <w:div w:id="1478378108">
      <w:bodyDiv w:val="1"/>
      <w:marLeft w:val="0"/>
      <w:marRight w:val="0"/>
      <w:marTop w:val="0"/>
      <w:marBottom w:val="0"/>
      <w:divBdr>
        <w:top w:val="none" w:sz="0" w:space="0" w:color="auto"/>
        <w:left w:val="none" w:sz="0" w:space="0" w:color="auto"/>
        <w:bottom w:val="none" w:sz="0" w:space="0" w:color="auto"/>
        <w:right w:val="none" w:sz="0" w:space="0" w:color="auto"/>
      </w:divBdr>
    </w:div>
    <w:div w:id="1866140073">
      <w:bodyDiv w:val="1"/>
      <w:marLeft w:val="0"/>
      <w:marRight w:val="0"/>
      <w:marTop w:val="0"/>
      <w:marBottom w:val="0"/>
      <w:divBdr>
        <w:top w:val="none" w:sz="0" w:space="0" w:color="auto"/>
        <w:left w:val="none" w:sz="0" w:space="0" w:color="auto"/>
        <w:bottom w:val="none" w:sz="0" w:space="0" w:color="auto"/>
        <w:right w:val="none" w:sz="0" w:space="0" w:color="auto"/>
      </w:divBdr>
      <w:divsChild>
        <w:div w:id="276521950">
          <w:marLeft w:val="0"/>
          <w:marRight w:val="0"/>
          <w:marTop w:val="0"/>
          <w:marBottom w:val="0"/>
          <w:divBdr>
            <w:top w:val="none" w:sz="0" w:space="0" w:color="auto"/>
            <w:left w:val="none" w:sz="0" w:space="0" w:color="auto"/>
            <w:bottom w:val="none" w:sz="0" w:space="0" w:color="auto"/>
            <w:right w:val="none" w:sz="0" w:space="0" w:color="auto"/>
          </w:divBdr>
          <w:divsChild>
            <w:div w:id="267009435">
              <w:marLeft w:val="300"/>
              <w:marRight w:val="300"/>
              <w:marTop w:val="300"/>
              <w:marBottom w:val="300"/>
              <w:divBdr>
                <w:top w:val="none" w:sz="0" w:space="0" w:color="auto"/>
                <w:left w:val="none" w:sz="0" w:space="0" w:color="auto"/>
                <w:bottom w:val="none" w:sz="0" w:space="0" w:color="auto"/>
                <w:right w:val="none" w:sz="0" w:space="0" w:color="auto"/>
              </w:divBdr>
              <w:divsChild>
                <w:div w:id="95263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6978">
          <w:marLeft w:val="0"/>
          <w:marRight w:val="0"/>
          <w:marTop w:val="0"/>
          <w:marBottom w:val="0"/>
          <w:divBdr>
            <w:top w:val="none" w:sz="0" w:space="0" w:color="auto"/>
            <w:left w:val="none" w:sz="0" w:space="0" w:color="auto"/>
            <w:bottom w:val="none" w:sz="0" w:space="0" w:color="auto"/>
            <w:right w:val="none" w:sz="0" w:space="0" w:color="auto"/>
          </w:divBdr>
          <w:divsChild>
            <w:div w:id="74488302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kim@senscot.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uline@senscot.net" TargetMode="External"/><Relationship Id="Rf02ba7a802f44758"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4p.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4p.org.uk/" TargetMode="External"/><Relationship Id="rId4" Type="http://schemas.openxmlformats.org/officeDocument/2006/relationships/numbering" Target="numbering.xml"/><Relationship Id="rId9" Type="http://schemas.openxmlformats.org/officeDocument/2006/relationships/hyperlink" Target="https://senscot.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24g xmlns="071f4461-0510-459c-9944-6dc0114658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8B34865519C94B99CF2E773E3B83A1" ma:contentTypeVersion="14" ma:contentTypeDescription="Create a new document." ma:contentTypeScope="" ma:versionID="cc983f0c5028b7a9265daf118a61b74e">
  <xsd:schema xmlns:xsd="http://www.w3.org/2001/XMLSchema" xmlns:xs="http://www.w3.org/2001/XMLSchema" xmlns:p="http://schemas.microsoft.com/office/2006/metadata/properties" xmlns:ns2="071f4461-0510-459c-9944-6dc01146581e" xmlns:ns3="52f264d6-4798-444a-9431-d35d7b7f5f36" targetNamespace="http://schemas.microsoft.com/office/2006/metadata/properties" ma:root="true" ma:fieldsID="23f11407f217b21ea55282a38b7b6339" ns2:_="" ns3:_="">
    <xsd:import namespace="071f4461-0510-459c-9944-6dc01146581e"/>
    <xsd:import namespace="52f264d6-4798-444a-9431-d35d7b7f5f36"/>
    <xsd:element name="properties">
      <xsd:complexType>
        <xsd:sequence>
          <xsd:element name="documentManagement">
            <xsd:complexType>
              <xsd:all>
                <xsd:element ref="ns2:MediaServiceMetadata" minOccurs="0"/>
                <xsd:element ref="ns2:MediaServiceFastMetadata" minOccurs="0"/>
                <xsd:element ref="ns2:b24g"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f4461-0510-459c-9944-6dc011465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b24g" ma:index="10" nillable="true" ma:displayName="Text" ma:internalName="b24g">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f264d6-4798-444a-9431-d35d7b7f5f3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A10A8-EAA3-479C-A31E-AE97EBE9BFC6}">
  <ds:schemaRefs>
    <ds:schemaRef ds:uri="http://schemas.microsoft.com/office/2006/metadata/properties"/>
    <ds:schemaRef ds:uri="http://schemas.microsoft.com/office/infopath/2007/PartnerControls"/>
    <ds:schemaRef ds:uri="071f4461-0510-459c-9944-6dc01146581e"/>
  </ds:schemaRefs>
</ds:datastoreItem>
</file>

<file path=customXml/itemProps2.xml><?xml version="1.0" encoding="utf-8"?>
<ds:datastoreItem xmlns:ds="http://schemas.openxmlformats.org/officeDocument/2006/customXml" ds:itemID="{F358FF24-8471-4D86-B61A-C8488C91E869}">
  <ds:schemaRefs>
    <ds:schemaRef ds:uri="http://schemas.microsoft.com/sharepoint/v3/contenttype/forms"/>
  </ds:schemaRefs>
</ds:datastoreItem>
</file>

<file path=customXml/itemProps3.xml><?xml version="1.0" encoding="utf-8"?>
<ds:datastoreItem xmlns:ds="http://schemas.openxmlformats.org/officeDocument/2006/customXml" ds:itemID="{3D990997-1D11-4D76-849F-6D3B45231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f4461-0510-459c-9944-6dc01146581e"/>
    <ds:schemaRef ds:uri="52f264d6-4798-444a-9431-d35d7b7f5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cp:lastModifiedBy>Pauline Gordon</cp:lastModifiedBy>
  <cp:revision>6</cp:revision>
  <dcterms:created xsi:type="dcterms:W3CDTF">2021-07-19T11:39:00Z</dcterms:created>
  <dcterms:modified xsi:type="dcterms:W3CDTF">2021-07-19T12:15:00Z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0x010100E08B34865519C94B99CF2E773E3B83A1</vt:lpwstr>
  </property>
</Properties>
</file>