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E34E" w14:textId="4D65441F" w:rsidR="00A44B55" w:rsidRPr="00FE0B10" w:rsidRDefault="00FE0B10" w:rsidP="00FE0B10">
      <w:pPr>
        <w:pStyle w:val="Heading4"/>
        <w:ind w:firstLine="72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5D1A64C8" wp14:editId="5899382D">
            <wp:extent cx="3637722" cy="107849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792" cy="109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BEA" w14:textId="77777777" w:rsidR="00A44B55" w:rsidRDefault="00A44B55" w:rsidP="00D00EFD">
      <w:pPr>
        <w:pStyle w:val="Heading3"/>
        <w:tabs>
          <w:tab w:val="right" w:pos="10244"/>
        </w:tabs>
        <w:jc w:val="center"/>
        <w:rPr>
          <w:caps/>
          <w:color w:val="000000" w:themeColor="text1"/>
        </w:rPr>
      </w:pPr>
    </w:p>
    <w:p w14:paraId="7D27AF40" w14:textId="77777777" w:rsidR="007364CD" w:rsidRPr="00D00EFD" w:rsidRDefault="007364CD" w:rsidP="00D00EFD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0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394"/>
        <w:gridCol w:w="1730"/>
        <w:gridCol w:w="2416"/>
      </w:tblGrid>
      <w:tr w:rsidR="007364CD" w:rsidRPr="00D00EFD" w14:paraId="6ABA1CAF" w14:textId="77777777" w:rsidTr="00A23816">
        <w:tc>
          <w:tcPr>
            <w:tcW w:w="1046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767B13F9" w14:textId="77777777" w:rsidR="007364CD" w:rsidRPr="00D00EFD" w:rsidRDefault="001270B4" w:rsidP="00D00EFD">
            <w:pPr>
              <w:pStyle w:val="Heading3"/>
            </w:pPr>
            <w:r w:rsidRPr="00D00EFD">
              <w:t>JOB IDENTIFICATION</w:t>
            </w:r>
          </w:p>
        </w:tc>
      </w:tr>
      <w:tr w:rsidR="007364CD" w:rsidRPr="00D00EFD" w14:paraId="7E8CFACB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00EB4EB4" w14:textId="77777777" w:rsidR="007364CD" w:rsidRPr="00D00EFD" w:rsidRDefault="001270B4" w:rsidP="00D00EFD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8540" w:type="dxa"/>
            <w:gridSpan w:val="3"/>
            <w:tcBorders>
              <w:top w:val="single" w:sz="6" w:space="0" w:color="auto"/>
            </w:tcBorders>
          </w:tcPr>
          <w:p w14:paraId="5E36FCCC" w14:textId="44E12864" w:rsidR="007364CD" w:rsidRPr="00D00EFD" w:rsidRDefault="00D91997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Respite </w:t>
            </w:r>
            <w:r w:rsidR="00A21B03">
              <w:rPr>
                <w:rFonts w:ascii="Arial" w:hAnsi="Arial" w:cs="Arial"/>
                <w:sz w:val="24"/>
                <w:szCs w:val="24"/>
              </w:rPr>
              <w:t>Team Leader</w:t>
            </w:r>
          </w:p>
        </w:tc>
      </w:tr>
      <w:tr w:rsidR="007364CD" w:rsidRPr="00D00EFD" w14:paraId="1758FC33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017E3D81" w14:textId="77777777" w:rsidR="007364CD" w:rsidRPr="00D00EFD" w:rsidRDefault="001270B4" w:rsidP="00D00EFD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 xml:space="preserve">Base: </w:t>
            </w:r>
          </w:p>
        </w:tc>
        <w:tc>
          <w:tcPr>
            <w:tcW w:w="8540" w:type="dxa"/>
            <w:gridSpan w:val="3"/>
          </w:tcPr>
          <w:p w14:paraId="630A25CC" w14:textId="16E5B788" w:rsidR="007364CD" w:rsidRPr="00D00EFD" w:rsidRDefault="00073748" w:rsidP="00D00EFD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D00EFD">
              <w:rPr>
                <w:b w:val="0"/>
              </w:rPr>
              <w:t xml:space="preserve">Renfrewshire </w:t>
            </w:r>
            <w:r w:rsidR="00864AF8">
              <w:rPr>
                <w:b w:val="0"/>
              </w:rPr>
              <w:t>Carer</w:t>
            </w:r>
            <w:r w:rsidRPr="00D00EFD">
              <w:rPr>
                <w:b w:val="0"/>
              </w:rPr>
              <w:t xml:space="preserve">s Centre, Unit 55 Embroidery Mill, Abbey Mill Business Centre, Paisley PA1 1TU </w:t>
            </w:r>
            <w:r w:rsidR="001270B4" w:rsidRPr="00D00EFD">
              <w:rPr>
                <w:b w:val="0"/>
              </w:rPr>
              <w:t xml:space="preserve"> </w:t>
            </w:r>
          </w:p>
        </w:tc>
      </w:tr>
      <w:tr w:rsidR="007364CD" w:rsidRPr="00D00EFD" w14:paraId="7F34522B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4BCFDD7C" w14:textId="77777777" w:rsidR="007364CD" w:rsidRPr="00D00EFD" w:rsidRDefault="001270B4" w:rsidP="00D00EFD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8540" w:type="dxa"/>
            <w:gridSpan w:val="3"/>
          </w:tcPr>
          <w:p w14:paraId="0070B74A" w14:textId="77777777" w:rsidR="007364CD" w:rsidRPr="00D00EFD" w:rsidRDefault="00D91997" w:rsidP="00D00EFD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D00EFD">
              <w:rPr>
                <w:b w:val="0"/>
              </w:rPr>
              <w:t>Depute</w:t>
            </w:r>
            <w:r w:rsidR="001059CB" w:rsidRPr="00D00EFD">
              <w:rPr>
                <w:b w:val="0"/>
              </w:rPr>
              <w:t xml:space="preserve"> Manager</w:t>
            </w:r>
            <w:r w:rsidR="001270B4" w:rsidRPr="00D00EFD">
              <w:rPr>
                <w:b w:val="0"/>
              </w:rPr>
              <w:t xml:space="preserve">  </w:t>
            </w:r>
          </w:p>
        </w:tc>
      </w:tr>
      <w:tr w:rsidR="00F23933" w:rsidRPr="00D00EFD" w14:paraId="5FBB129C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154135FC" w14:textId="77777777" w:rsidR="00F23933" w:rsidRPr="00A21B03" w:rsidRDefault="00F23933" w:rsidP="00D00EFD">
            <w:pPr>
              <w:tabs>
                <w:tab w:val="left" w:pos="385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21B03">
              <w:rPr>
                <w:rFonts w:ascii="Arial" w:hAnsi="Arial" w:cs="Arial"/>
                <w:bCs/>
                <w:sz w:val="24"/>
                <w:szCs w:val="24"/>
              </w:rPr>
              <w:t>Salary Scal</w:t>
            </w:r>
            <w:r w:rsidRPr="00A23816">
              <w:rPr>
                <w:rFonts w:ascii="Arial" w:hAnsi="Arial" w:cs="Arial"/>
                <w:bCs/>
                <w:sz w:val="24"/>
                <w:szCs w:val="24"/>
                <w:shd w:val="clear" w:color="auto" w:fill="8DB3E2" w:themeFill="text2" w:themeFillTint="66"/>
              </w:rPr>
              <w:t>e</w:t>
            </w:r>
            <w:r w:rsidRPr="00A21B0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452E6952" w14:textId="77777777" w:rsidR="00A21B03" w:rsidRDefault="005F6804" w:rsidP="00A21B03">
            <w:pPr>
              <w:pStyle w:val="Heading3"/>
              <w:tabs>
                <w:tab w:val="left" w:pos="3852"/>
              </w:tabs>
              <w:rPr>
                <w:b w:val="0"/>
                <w:color w:val="000000"/>
                <w:lang w:eastAsia="en-GB"/>
              </w:rPr>
            </w:pPr>
            <w:r w:rsidRPr="00A21B03">
              <w:rPr>
                <w:b w:val="0"/>
              </w:rPr>
              <w:t>£</w:t>
            </w:r>
            <w:r w:rsidR="00A21B03" w:rsidRPr="00A21B03">
              <w:rPr>
                <w:b w:val="0"/>
                <w:color w:val="000000"/>
                <w:lang w:eastAsia="en-GB"/>
              </w:rPr>
              <w:t>20520-22515</w:t>
            </w:r>
            <w:r w:rsidR="00A21B03">
              <w:rPr>
                <w:b w:val="0"/>
                <w:color w:val="000000"/>
                <w:lang w:eastAsia="en-GB"/>
              </w:rPr>
              <w:t xml:space="preserve"> </w:t>
            </w:r>
          </w:p>
          <w:p w14:paraId="01C0B508" w14:textId="1B682EE9" w:rsidR="00F23933" w:rsidRPr="00A21B03" w:rsidRDefault="00A21B03" w:rsidP="00A21B03">
            <w:pPr>
              <w:pStyle w:val="Heading3"/>
              <w:tabs>
                <w:tab w:val="left" w:pos="3852"/>
              </w:tabs>
              <w:rPr>
                <w:b w:val="0"/>
                <w:color w:val="FF0000"/>
              </w:rPr>
            </w:pPr>
            <w:r>
              <w:rPr>
                <w:b w:val="0"/>
                <w:color w:val="000000"/>
                <w:lang w:eastAsia="en-GB"/>
              </w:rPr>
              <w:t>Depending on experience</w:t>
            </w:r>
          </w:p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58ED9506" w14:textId="77777777" w:rsidR="00F23933" w:rsidRPr="00D00EFD" w:rsidRDefault="00F23933" w:rsidP="00D00EFD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D00EFD">
              <w:rPr>
                <w:b w:val="0"/>
              </w:rPr>
              <w:t>Pensionable</w:t>
            </w:r>
          </w:p>
        </w:tc>
        <w:tc>
          <w:tcPr>
            <w:tcW w:w="2416" w:type="dxa"/>
          </w:tcPr>
          <w:p w14:paraId="2D7AEBF6" w14:textId="77777777" w:rsidR="00F23933" w:rsidRPr="00D00EFD" w:rsidRDefault="00F23933" w:rsidP="00D00EFD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D00EFD">
              <w:rPr>
                <w:b w:val="0"/>
              </w:rPr>
              <w:t>Yes</w:t>
            </w:r>
            <w:r w:rsidR="008122D5" w:rsidRPr="00D00EFD">
              <w:rPr>
                <w:b w:val="0"/>
              </w:rPr>
              <w:t>- Nest</w:t>
            </w:r>
          </w:p>
        </w:tc>
      </w:tr>
      <w:tr w:rsidR="00F9460F" w:rsidRPr="00D00EFD" w14:paraId="7CB4D2F5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215D5B71" w14:textId="5AD7186A" w:rsidR="00F9460F" w:rsidRPr="00A21B03" w:rsidRDefault="00F9460F" w:rsidP="00F9460F">
            <w:pPr>
              <w:tabs>
                <w:tab w:val="left" w:pos="385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</w:tc>
        <w:tc>
          <w:tcPr>
            <w:tcW w:w="4394" w:type="dxa"/>
          </w:tcPr>
          <w:p w14:paraId="1589BA4C" w14:textId="73B30709" w:rsidR="00F9460F" w:rsidRPr="00A21B03" w:rsidRDefault="00F9460F" w:rsidP="00F9460F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D00EFD">
              <w:rPr>
                <w:b w:val="0"/>
              </w:rPr>
              <w:t>35 hours per week</w:t>
            </w:r>
          </w:p>
        </w:tc>
        <w:tc>
          <w:tcPr>
            <w:tcW w:w="173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5FBCAA95" w14:textId="3305F69C" w:rsidR="00F9460F" w:rsidRPr="00D00EFD" w:rsidRDefault="00F9460F" w:rsidP="00F9460F">
            <w:pPr>
              <w:pStyle w:val="Heading3"/>
              <w:tabs>
                <w:tab w:val="left" w:pos="3852"/>
              </w:tabs>
              <w:rPr>
                <w:b w:val="0"/>
              </w:rPr>
            </w:pPr>
            <w:r>
              <w:rPr>
                <w:b w:val="0"/>
              </w:rPr>
              <w:t>Holidays</w:t>
            </w:r>
          </w:p>
        </w:tc>
        <w:tc>
          <w:tcPr>
            <w:tcW w:w="2416" w:type="dxa"/>
          </w:tcPr>
          <w:p w14:paraId="63E90013" w14:textId="782F153D" w:rsidR="00F9460F" w:rsidRPr="00D00EFD" w:rsidRDefault="00F9460F" w:rsidP="00F9460F">
            <w:pPr>
              <w:pStyle w:val="Heading3"/>
              <w:tabs>
                <w:tab w:val="left" w:pos="3852"/>
              </w:tabs>
              <w:rPr>
                <w:b w:val="0"/>
              </w:rPr>
            </w:pPr>
            <w:r w:rsidRPr="008F0CBF">
              <w:rPr>
                <w:b w:val="0"/>
              </w:rPr>
              <w:t>20 days Annual Leave &amp;</w:t>
            </w:r>
            <w:r w:rsidRPr="008F0CBF">
              <w:rPr>
                <w:b w:val="0"/>
              </w:rPr>
              <w:br/>
              <w:t xml:space="preserve">12 Public Holidays </w:t>
            </w:r>
          </w:p>
        </w:tc>
      </w:tr>
      <w:tr w:rsidR="00F9460F" w:rsidRPr="00D00EFD" w14:paraId="31784DD0" w14:textId="77777777" w:rsidTr="00A23816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14:paraId="38C83C02" w14:textId="77777777" w:rsidR="00F9460F" w:rsidRPr="00D00EFD" w:rsidRDefault="00F9460F" w:rsidP="00F9460F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 xml:space="preserve">Funding </w:t>
            </w:r>
          </w:p>
        </w:tc>
        <w:tc>
          <w:tcPr>
            <w:tcW w:w="8540" w:type="dxa"/>
            <w:gridSpan w:val="3"/>
          </w:tcPr>
          <w:p w14:paraId="0F725D77" w14:textId="585D8DD1" w:rsidR="00F9460F" w:rsidRPr="004E5573" w:rsidRDefault="00F9460F" w:rsidP="00F94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expected until September 2022 with anticipation of a further year’s funding</w:t>
            </w:r>
          </w:p>
        </w:tc>
      </w:tr>
      <w:tr w:rsidR="00F9460F" w:rsidRPr="00D00EFD" w14:paraId="1A5CD2AD" w14:textId="77777777" w:rsidTr="00A238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60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4DE526" w14:textId="77777777" w:rsidR="00F9460F" w:rsidRPr="00D00EFD" w:rsidRDefault="00F9460F" w:rsidP="00F9460F">
            <w:pPr>
              <w:pStyle w:val="Heading3"/>
            </w:pPr>
            <w:r w:rsidRPr="00D00EFD">
              <w:t>JOB PURPOSE</w:t>
            </w:r>
          </w:p>
        </w:tc>
      </w:tr>
      <w:tr w:rsidR="00F9460F" w:rsidRPr="00D00EFD" w14:paraId="75145B1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60" w:type="dxa"/>
            <w:gridSpan w:val="4"/>
            <w:tcBorders>
              <w:bottom w:val="single" w:sz="4" w:space="0" w:color="auto"/>
            </w:tcBorders>
          </w:tcPr>
          <w:p w14:paraId="760AF1AA" w14:textId="77777777" w:rsidR="00F9460F" w:rsidRPr="00D00EFD" w:rsidRDefault="00F9460F" w:rsidP="00F94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75854" w14:textId="6ADE31C2" w:rsidR="00F9460F" w:rsidRPr="00D00EFD" w:rsidRDefault="00F9460F" w:rsidP="00F946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00EFD">
              <w:rPr>
                <w:rFonts w:ascii="Arial" w:hAnsi="Arial" w:cs="Arial"/>
                <w:sz w:val="24"/>
                <w:szCs w:val="24"/>
              </w:rPr>
              <w:t>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high quality flexible, reliable respite services to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D00EFD">
              <w:rPr>
                <w:rFonts w:ascii="Arial" w:hAnsi="Arial" w:cs="Arial"/>
                <w:sz w:val="24"/>
                <w:szCs w:val="24"/>
              </w:rPr>
              <w:t>s which are tailore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to meet personal outcomes of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D00EFD">
              <w:rPr>
                <w:rFonts w:ascii="Arial" w:hAnsi="Arial" w:cs="Arial"/>
                <w:sz w:val="24"/>
                <w:szCs w:val="24"/>
              </w:rPr>
              <w:t>s and the people they care for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8F7739F" w14:textId="77777777" w:rsidR="007364CD" w:rsidRPr="00D00EFD" w:rsidRDefault="007364CD" w:rsidP="00D00EFD">
      <w:pPr>
        <w:rPr>
          <w:rFonts w:ascii="Arial" w:hAnsi="Arial" w:cs="Arial"/>
          <w:sz w:val="24"/>
          <w:szCs w:val="24"/>
        </w:rPr>
      </w:pPr>
    </w:p>
    <w:tbl>
      <w:tblPr>
        <w:tblW w:w="1046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7364CD" w:rsidRPr="00D00EFD" w14:paraId="105AC95D" w14:textId="77777777" w:rsidTr="00A23816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1B74C0" w14:textId="77777777" w:rsidR="007364CD" w:rsidRPr="00D00EFD" w:rsidRDefault="001270B4" w:rsidP="00D00EFD">
            <w:pPr>
              <w:pStyle w:val="Heading3"/>
              <w:rPr>
                <w:b w:val="0"/>
              </w:rPr>
            </w:pPr>
            <w:r w:rsidRPr="00D00EFD">
              <w:t>MAIN DUTIES &amp; RESPONSIBILITIES</w:t>
            </w:r>
          </w:p>
        </w:tc>
      </w:tr>
      <w:tr w:rsidR="007364CD" w:rsidRPr="00D00EFD" w14:paraId="70A07BF3" w14:textId="77777777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B9F93" w14:textId="77777777" w:rsidR="0002148B" w:rsidRPr="00D00EFD" w:rsidRDefault="0002148B" w:rsidP="00D00E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557304" w14:textId="25E30926" w:rsidR="00B31C88" w:rsidRDefault="00B31C88" w:rsidP="00D00E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Respite</w:t>
            </w:r>
          </w:p>
          <w:p w14:paraId="11E2B42D" w14:textId="77777777" w:rsidR="000A6E36" w:rsidRPr="00D00EFD" w:rsidRDefault="000A6E36" w:rsidP="00D00E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A2529" w14:textId="39F6655F" w:rsidR="00D91997" w:rsidRPr="00D00EFD" w:rsidRDefault="00406C6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Develop and man</w:t>
            </w:r>
            <w:r w:rsidR="00D91997" w:rsidRPr="00D00EFD">
              <w:rPr>
                <w:rFonts w:ascii="Arial" w:hAnsi="Arial" w:cs="Arial"/>
                <w:sz w:val="24"/>
                <w:szCs w:val="24"/>
              </w:rPr>
              <w:t xml:space="preserve">age respite </w:t>
            </w:r>
            <w:r w:rsidR="00D742B0" w:rsidRPr="00D00EFD">
              <w:rPr>
                <w:rFonts w:ascii="Arial" w:hAnsi="Arial" w:cs="Arial"/>
                <w:sz w:val="24"/>
                <w:szCs w:val="24"/>
              </w:rPr>
              <w:t>service</w:t>
            </w:r>
            <w:r w:rsidR="00143264" w:rsidRPr="00D00EFD">
              <w:rPr>
                <w:rFonts w:ascii="Arial" w:hAnsi="Arial" w:cs="Arial"/>
                <w:sz w:val="24"/>
                <w:szCs w:val="24"/>
              </w:rPr>
              <w:t>s</w:t>
            </w:r>
            <w:r w:rsidR="00E30A58" w:rsidRPr="00D00EFD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742B0" w:rsidRPr="00D00EFD">
              <w:rPr>
                <w:rFonts w:ascii="Arial" w:hAnsi="Arial" w:cs="Arial"/>
                <w:sz w:val="24"/>
                <w:szCs w:val="24"/>
              </w:rPr>
              <w:t xml:space="preserve"> provide a range of </w:t>
            </w:r>
            <w:r w:rsidR="000C65AE" w:rsidRPr="00D00EFD">
              <w:rPr>
                <w:rFonts w:ascii="Arial" w:hAnsi="Arial" w:cs="Arial"/>
                <w:sz w:val="24"/>
                <w:szCs w:val="24"/>
              </w:rPr>
              <w:t>high-quality</w:t>
            </w:r>
            <w:r w:rsidR="00143264"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2B0" w:rsidRPr="00D00EFD">
              <w:rPr>
                <w:rFonts w:ascii="Arial" w:hAnsi="Arial" w:cs="Arial"/>
                <w:sz w:val="24"/>
                <w:szCs w:val="24"/>
              </w:rPr>
              <w:t xml:space="preserve">services </w:t>
            </w:r>
            <w:r w:rsidR="003B05DF" w:rsidRPr="00D00EFD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="003B05DF" w:rsidRPr="00D00EFD">
              <w:rPr>
                <w:rFonts w:ascii="Arial" w:hAnsi="Arial" w:cs="Arial"/>
                <w:sz w:val="24"/>
                <w:szCs w:val="24"/>
              </w:rPr>
              <w:t>s and their famil</w:t>
            </w:r>
            <w:r w:rsidR="00D91997" w:rsidRPr="00D00EFD">
              <w:rPr>
                <w:rFonts w:ascii="Arial" w:hAnsi="Arial" w:cs="Arial"/>
                <w:sz w:val="24"/>
                <w:szCs w:val="24"/>
              </w:rPr>
              <w:t>ie</w:t>
            </w:r>
            <w:r w:rsidR="00E30A58" w:rsidRPr="00D00EFD">
              <w:rPr>
                <w:rFonts w:ascii="Arial" w:hAnsi="Arial" w:cs="Arial"/>
                <w:sz w:val="24"/>
                <w:szCs w:val="24"/>
              </w:rPr>
              <w:t>s</w:t>
            </w:r>
            <w:r w:rsidR="000A6E36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Hlk77589236"/>
          </w:p>
          <w:p w14:paraId="63E08563" w14:textId="27B7FF02" w:rsidR="002C23A9" w:rsidRPr="00D00EFD" w:rsidRDefault="00E30A58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sz w:val="24"/>
                <w:szCs w:val="24"/>
                <w:lang w:eastAsia="en-GB"/>
              </w:rPr>
              <w:t>Ensure that service</w:t>
            </w:r>
            <w:r w:rsidR="002C23A9" w:rsidRPr="00D00EFD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  <w:r w:rsidR="00143264" w:rsidRPr="00D00EF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provided are</w:t>
            </w:r>
            <w:r w:rsidRPr="00D00EF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in line with relevant legislation and policies </w:t>
            </w:r>
            <w:bookmarkEnd w:id="0"/>
            <w:r w:rsidRPr="00D00EFD">
              <w:rPr>
                <w:rFonts w:ascii="Arial" w:hAnsi="Arial" w:cs="Arial"/>
                <w:sz w:val="24"/>
                <w:szCs w:val="24"/>
                <w:lang w:eastAsia="en-GB"/>
              </w:rPr>
              <w:t>such as The National Care Standards, Care Inspectorate, SSSC et</w:t>
            </w:r>
            <w:r w:rsidR="002C23A9" w:rsidRPr="00D00EFD">
              <w:rPr>
                <w:rFonts w:ascii="Arial" w:hAnsi="Arial" w:cs="Arial"/>
                <w:sz w:val="24"/>
                <w:szCs w:val="24"/>
                <w:lang w:eastAsia="en-GB"/>
              </w:rPr>
              <w:t>c</w:t>
            </w:r>
            <w:r w:rsidR="00CD1A14" w:rsidRPr="00D00EF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be the key </w:t>
            </w:r>
            <w:r w:rsidR="00D00EFD" w:rsidRPr="00D00EFD">
              <w:rPr>
                <w:rFonts w:ascii="Arial" w:hAnsi="Arial" w:cs="Arial"/>
                <w:sz w:val="24"/>
                <w:szCs w:val="24"/>
                <w:lang w:eastAsia="en-GB"/>
              </w:rPr>
              <w:t>contact for</w:t>
            </w:r>
            <w:r w:rsidR="000A6E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them.  </w:t>
            </w:r>
          </w:p>
          <w:p w14:paraId="376A0B98" w14:textId="06359BE1" w:rsidR="002C23A9" w:rsidRPr="00D00EFD" w:rsidRDefault="002C23A9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sz w:val="24"/>
                <w:szCs w:val="24"/>
                <w:lang w:eastAsia="en-GB"/>
              </w:rPr>
              <w:t>Manage</w:t>
            </w:r>
            <w:r w:rsidR="000A6E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prioritise </w:t>
            </w:r>
            <w:r w:rsidRPr="00D00EFD">
              <w:rPr>
                <w:rFonts w:ascii="Arial" w:hAnsi="Arial" w:cs="Arial"/>
                <w:sz w:val="24"/>
                <w:szCs w:val="24"/>
                <w:lang w:eastAsia="en-GB"/>
              </w:rPr>
              <w:t>respite referral</w:t>
            </w:r>
            <w:r w:rsidR="000A6E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s.  </w:t>
            </w:r>
          </w:p>
          <w:p w14:paraId="520D2588" w14:textId="3F5B37F2" w:rsidR="005C7E99" w:rsidRDefault="000A4A68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1" w:name="_Hlk77589523"/>
            <w:r w:rsidRPr="00D00EFD">
              <w:rPr>
                <w:rFonts w:ascii="Arial" w:hAnsi="Arial" w:cs="Arial"/>
                <w:sz w:val="24"/>
                <w:szCs w:val="24"/>
              </w:rPr>
              <w:t xml:space="preserve">Carry out home visits to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s and </w:t>
            </w:r>
            <w:r w:rsidR="00D00EFD" w:rsidRPr="00D00EFD">
              <w:rPr>
                <w:rFonts w:ascii="Arial" w:hAnsi="Arial" w:cs="Arial"/>
                <w:sz w:val="24"/>
                <w:szCs w:val="24"/>
              </w:rPr>
              <w:t>vulnerable people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 in their homes to assess their </w:t>
            </w:r>
            <w:r w:rsidR="00257E73" w:rsidRPr="00D00EFD">
              <w:rPr>
                <w:rFonts w:ascii="Arial" w:hAnsi="Arial" w:cs="Arial"/>
                <w:sz w:val="24"/>
                <w:szCs w:val="24"/>
              </w:rPr>
              <w:t>needs</w:t>
            </w:r>
            <w:r w:rsidR="003B05DF" w:rsidRPr="00D00EFD">
              <w:rPr>
                <w:rFonts w:ascii="Arial" w:hAnsi="Arial" w:cs="Arial"/>
                <w:sz w:val="24"/>
                <w:szCs w:val="24"/>
              </w:rPr>
              <w:t>, carry out risk assessment</w:t>
            </w:r>
            <w:r w:rsidR="000A6E36">
              <w:rPr>
                <w:rFonts w:ascii="Arial" w:hAnsi="Arial" w:cs="Arial"/>
                <w:sz w:val="24"/>
                <w:szCs w:val="24"/>
              </w:rPr>
              <w:t>s</w:t>
            </w:r>
            <w:r w:rsidR="003B05DF"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EFD" w:rsidRPr="00D00EFD">
              <w:rPr>
                <w:rFonts w:ascii="Arial" w:hAnsi="Arial" w:cs="Arial"/>
                <w:sz w:val="24"/>
                <w:szCs w:val="24"/>
              </w:rPr>
              <w:t>and develop</w:t>
            </w:r>
            <w:r w:rsidR="003B05DF" w:rsidRPr="00D00EFD">
              <w:rPr>
                <w:rFonts w:ascii="Arial" w:hAnsi="Arial" w:cs="Arial"/>
                <w:sz w:val="24"/>
                <w:szCs w:val="24"/>
              </w:rPr>
              <w:t xml:space="preserve"> support plan</w:t>
            </w:r>
            <w:r w:rsidR="00143264" w:rsidRPr="00D00EFD">
              <w:rPr>
                <w:rFonts w:ascii="Arial" w:hAnsi="Arial" w:cs="Arial"/>
                <w:sz w:val="24"/>
                <w:szCs w:val="24"/>
              </w:rPr>
              <w:t>s</w:t>
            </w:r>
            <w:bookmarkEnd w:id="1"/>
            <w:r w:rsidR="000A6E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7F97C7" w14:textId="30ED91DD" w:rsidR="005C7E99" w:rsidRPr="005C7E99" w:rsidRDefault="005C7E99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2" w:name="_Hlk77589408"/>
            <w:r w:rsidRPr="005C7E99">
              <w:rPr>
                <w:rFonts w:ascii="Arial" w:hAnsi="Arial" w:cs="Arial"/>
                <w:sz w:val="24"/>
                <w:szCs w:val="24"/>
              </w:rPr>
              <w:t xml:space="preserve">Responsible for the recruitment, induction, </w:t>
            </w:r>
            <w:r w:rsidR="000C65AE" w:rsidRPr="005C7E99">
              <w:rPr>
                <w:rFonts w:ascii="Arial" w:hAnsi="Arial" w:cs="Arial"/>
                <w:sz w:val="24"/>
                <w:szCs w:val="24"/>
              </w:rPr>
              <w:t>training,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supervision </w:t>
            </w:r>
            <w:r w:rsidR="000C65A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0C65AE" w:rsidRPr="005C7E99">
              <w:rPr>
                <w:rFonts w:ascii="Arial" w:hAnsi="Arial" w:cs="Arial"/>
                <w:sz w:val="24"/>
                <w:szCs w:val="24"/>
              </w:rPr>
              <w:t>respite</w:t>
            </w:r>
            <w:r w:rsidR="00FF34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7E99">
              <w:rPr>
                <w:rFonts w:ascii="Arial" w:hAnsi="Arial" w:cs="Arial"/>
                <w:sz w:val="24"/>
                <w:szCs w:val="24"/>
              </w:rPr>
              <w:t>staff</w:t>
            </w:r>
          </w:p>
          <w:bookmarkEnd w:id="2"/>
          <w:p w14:paraId="7A070EA8" w14:textId="35E8BBF2" w:rsidR="005C7E99" w:rsidRDefault="004331A4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C7E99">
              <w:rPr>
                <w:rFonts w:ascii="Arial" w:hAnsi="Arial" w:cs="Arial"/>
                <w:sz w:val="24"/>
                <w:szCs w:val="24"/>
              </w:rPr>
              <w:t xml:space="preserve">Matching requirements of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="002C23A9" w:rsidRPr="005C7E99">
              <w:rPr>
                <w:rFonts w:ascii="Arial" w:hAnsi="Arial" w:cs="Arial"/>
                <w:sz w:val="24"/>
                <w:szCs w:val="24"/>
              </w:rPr>
              <w:t>/</w:t>
            </w:r>
            <w:r w:rsidRPr="005C7E99">
              <w:rPr>
                <w:rFonts w:ascii="Arial" w:hAnsi="Arial" w:cs="Arial"/>
                <w:sz w:val="24"/>
                <w:szCs w:val="24"/>
              </w:rPr>
              <w:t>client with most appropriate care worker</w:t>
            </w:r>
            <w:r w:rsidR="000A6E36" w:rsidRPr="005C7E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DE9D9C" w14:textId="79FFA219" w:rsidR="005C7E99" w:rsidRPr="00FA0775" w:rsidRDefault="005C7E99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A0775">
              <w:rPr>
                <w:rFonts w:ascii="Arial" w:hAnsi="Arial" w:cs="Arial"/>
                <w:sz w:val="24"/>
                <w:szCs w:val="24"/>
              </w:rPr>
              <w:t xml:space="preserve">Undertake regular reviews and monitoring of the </w:t>
            </w:r>
            <w:r w:rsidR="000C65AE" w:rsidRPr="00FA0775">
              <w:rPr>
                <w:rFonts w:ascii="Arial" w:hAnsi="Arial" w:cs="Arial"/>
                <w:sz w:val="24"/>
                <w:szCs w:val="24"/>
              </w:rPr>
              <w:t>service.</w:t>
            </w:r>
          </w:p>
          <w:p w14:paraId="555667D4" w14:textId="03915F56" w:rsidR="005C7E99" w:rsidRPr="00FA0775" w:rsidRDefault="005C7E99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A0775">
              <w:rPr>
                <w:rFonts w:ascii="Arial" w:hAnsi="Arial" w:cs="Arial"/>
                <w:sz w:val="24"/>
                <w:szCs w:val="24"/>
                <w:lang w:eastAsia="en-GB"/>
              </w:rPr>
              <w:t xml:space="preserve">Ensure robust systems and processes are in </w:t>
            </w:r>
            <w:r w:rsidR="000C65AE" w:rsidRPr="00FA0775">
              <w:rPr>
                <w:rFonts w:ascii="Arial" w:hAnsi="Arial" w:cs="Arial"/>
                <w:sz w:val="24"/>
                <w:szCs w:val="24"/>
                <w:lang w:eastAsia="en-GB"/>
              </w:rPr>
              <w:t>place.</w:t>
            </w:r>
          </w:p>
          <w:p w14:paraId="68974CE5" w14:textId="39AF36FC" w:rsidR="002C23A9" w:rsidRPr="00D00EFD" w:rsidRDefault="00143264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Develop policies and procedures for the</w:t>
            </w:r>
            <w:r w:rsidR="000A6E36">
              <w:rPr>
                <w:rFonts w:ascii="Arial" w:hAnsi="Arial" w:cs="Arial"/>
                <w:sz w:val="24"/>
                <w:szCs w:val="24"/>
              </w:rPr>
              <w:t xml:space="preserve"> respite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0A6E36">
              <w:rPr>
                <w:rFonts w:ascii="Arial" w:hAnsi="Arial" w:cs="Arial"/>
                <w:sz w:val="24"/>
                <w:szCs w:val="24"/>
              </w:rPr>
              <w:t>.</w:t>
            </w:r>
            <w:r w:rsidR="002C23A9"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6DDDE3" w14:textId="51A9B1F9" w:rsidR="002C23A9" w:rsidRPr="00D00EFD" w:rsidRDefault="002C23A9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8122D5" w:rsidRPr="00D00EFD">
              <w:rPr>
                <w:rFonts w:ascii="Arial" w:hAnsi="Arial" w:cs="Arial"/>
                <w:sz w:val="24"/>
                <w:szCs w:val="24"/>
              </w:rPr>
              <w:t>a yearly plan for the</w:t>
            </w:r>
            <w:r w:rsidR="000A6E36">
              <w:rPr>
                <w:rFonts w:ascii="Arial" w:hAnsi="Arial" w:cs="Arial"/>
                <w:sz w:val="24"/>
                <w:szCs w:val="24"/>
              </w:rPr>
              <w:t xml:space="preserve"> respite </w:t>
            </w:r>
            <w:r w:rsidR="008122D5" w:rsidRPr="00D00EFD">
              <w:rPr>
                <w:rFonts w:ascii="Arial" w:hAnsi="Arial" w:cs="Arial"/>
                <w:sz w:val="24"/>
                <w:szCs w:val="24"/>
              </w:rPr>
              <w:t>service</w:t>
            </w:r>
            <w:r w:rsidR="000A6E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E60823" w14:textId="6C8755CD" w:rsidR="00B31C88" w:rsidRPr="00D00EFD" w:rsidRDefault="008122D5" w:rsidP="007926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Develop new respite initiatives</w:t>
            </w:r>
            <w:r w:rsidR="000A6E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D2E2D0" w14:textId="1EF394F5" w:rsidR="00B31C88" w:rsidRDefault="00B31C88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63BAC" w14:textId="614BDF98" w:rsidR="000A6E36" w:rsidRDefault="000A6E36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DA735" w14:textId="0A946B28" w:rsidR="000A6E36" w:rsidRDefault="000A6E36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F9B45" w14:textId="77777777" w:rsidR="000A6E36" w:rsidRPr="00D00EFD" w:rsidRDefault="000A6E36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BD869" w14:textId="437AA080" w:rsidR="00792604" w:rsidRPr="00792604" w:rsidRDefault="00792604" w:rsidP="00792604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526C3560" w14:textId="03C7E9E3" w:rsidR="00792604" w:rsidRDefault="00792604" w:rsidP="00792604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2604"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  <w:t>Line Management</w:t>
            </w:r>
          </w:p>
          <w:p w14:paraId="27646A21" w14:textId="18C70723" w:rsidR="00792604" w:rsidRDefault="00792604" w:rsidP="00792604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C41EBAB" w14:textId="2BE751DF" w:rsidR="00792604" w:rsidRPr="00D00EFD" w:rsidRDefault="00792604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Line Management and development of 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staff responsible for </w:t>
            </w:r>
            <w:r>
              <w:rPr>
                <w:rFonts w:ascii="Arial" w:hAnsi="Arial" w:cs="Arial"/>
                <w:sz w:val="24"/>
                <w:szCs w:val="24"/>
              </w:rPr>
              <w:t>respite</w:t>
            </w:r>
            <w:r w:rsidR="00A21B03">
              <w:rPr>
                <w:rFonts w:ascii="Arial" w:hAnsi="Arial" w:cs="Arial"/>
                <w:sz w:val="24"/>
                <w:szCs w:val="24"/>
              </w:rPr>
              <w:t xml:space="preserve"> services.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4102A4" w14:textId="6D7AF3B9" w:rsidR="00D00EFD" w:rsidRPr="00FA0775" w:rsidRDefault="00D00EFD" w:rsidP="00FA07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14:paraId="3A0F28FE" w14:textId="77777777" w:rsidR="00D00EFD" w:rsidRPr="00D00EFD" w:rsidRDefault="00D00EFD" w:rsidP="00D00EF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2A462D3" w14:textId="2DA63CDF" w:rsidR="00D00EFD" w:rsidRDefault="00D00EFD" w:rsidP="00D00EF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D00EFD"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  <w:t>Managing Relationships</w:t>
            </w:r>
          </w:p>
          <w:p w14:paraId="5D79FB7F" w14:textId="77777777" w:rsidR="000C669C" w:rsidRPr="00D00EFD" w:rsidRDefault="000C669C" w:rsidP="00D00EF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27702E97" w14:textId="6D5BE4D9" w:rsidR="00373C9F" w:rsidRPr="00D00EFD" w:rsidRDefault="00373C9F" w:rsidP="0079260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pacing w:val="2"/>
              </w:rPr>
            </w:pPr>
            <w:r w:rsidRPr="00D00EFD">
              <w:rPr>
                <w:rFonts w:ascii="Arial" w:hAnsi="Arial" w:cs="Arial"/>
                <w:color w:val="000000"/>
                <w:spacing w:val="2"/>
              </w:rPr>
              <w:t xml:space="preserve">Building and maintaining strong relationships with </w:t>
            </w:r>
            <w:r w:rsidR="00864AF8">
              <w:rPr>
                <w:rFonts w:ascii="Arial" w:hAnsi="Arial" w:cs="Arial"/>
                <w:color w:val="000000"/>
                <w:spacing w:val="2"/>
              </w:rPr>
              <w:t>Carer</w:t>
            </w:r>
            <w:r w:rsidRPr="00D00EFD">
              <w:rPr>
                <w:rFonts w:ascii="Arial" w:hAnsi="Arial" w:cs="Arial"/>
                <w:color w:val="000000"/>
                <w:spacing w:val="2"/>
              </w:rPr>
              <w:t>s and their families</w:t>
            </w:r>
            <w:r w:rsidR="000C669C">
              <w:rPr>
                <w:rFonts w:ascii="Arial" w:hAnsi="Arial" w:cs="Arial"/>
                <w:color w:val="000000"/>
                <w:spacing w:val="2"/>
              </w:rPr>
              <w:t>.</w:t>
            </w:r>
          </w:p>
          <w:p w14:paraId="15B82D1A" w14:textId="77777777" w:rsidR="00D00EFD" w:rsidRDefault="00373C9F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To build and promote the Centre and to develop external relationships to support the services we provide.</w:t>
            </w:r>
            <w:r w:rsidR="00D00EFD"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6F48B" w14:textId="1BE57233" w:rsidR="00D00EFD" w:rsidRPr="00D00EFD" w:rsidRDefault="00D00EF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Liaise and build relationships with other releva</w:t>
            </w:r>
            <w:r w:rsidR="00792604">
              <w:rPr>
                <w:rFonts w:ascii="Arial" w:hAnsi="Arial" w:cs="Arial"/>
                <w:sz w:val="24"/>
                <w:szCs w:val="24"/>
              </w:rPr>
              <w:t xml:space="preserve">nt agencies </w:t>
            </w:r>
            <w:r w:rsidR="000C65AE">
              <w:rPr>
                <w:rFonts w:ascii="Arial" w:hAnsi="Arial" w:cs="Arial"/>
                <w:sz w:val="24"/>
                <w:szCs w:val="24"/>
              </w:rPr>
              <w:t>e.g.,</w:t>
            </w:r>
            <w:r w:rsidR="00792604">
              <w:rPr>
                <w:rFonts w:ascii="Arial" w:hAnsi="Arial" w:cs="Arial"/>
                <w:sz w:val="24"/>
                <w:szCs w:val="24"/>
              </w:rPr>
              <w:t xml:space="preserve"> Hea</w:t>
            </w:r>
            <w:r w:rsidR="009E0239">
              <w:rPr>
                <w:rFonts w:ascii="Arial" w:hAnsi="Arial" w:cs="Arial"/>
                <w:sz w:val="24"/>
                <w:szCs w:val="24"/>
              </w:rPr>
              <w:t>l</w:t>
            </w:r>
            <w:r w:rsidR="00792604">
              <w:rPr>
                <w:rFonts w:ascii="Arial" w:hAnsi="Arial" w:cs="Arial"/>
                <w:sz w:val="24"/>
                <w:szCs w:val="24"/>
              </w:rPr>
              <w:t xml:space="preserve">th and Social Care Partnership, </w:t>
            </w:r>
            <w:r w:rsidR="000C669C">
              <w:rPr>
                <w:rFonts w:ascii="Arial" w:hAnsi="Arial" w:cs="Arial"/>
                <w:sz w:val="24"/>
                <w:szCs w:val="24"/>
              </w:rPr>
              <w:t>T</w:t>
            </w:r>
            <w:r w:rsidRPr="00D00EFD">
              <w:rPr>
                <w:rFonts w:ascii="Arial" w:hAnsi="Arial" w:cs="Arial"/>
                <w:sz w:val="24"/>
                <w:szCs w:val="24"/>
              </w:rPr>
              <w:t>hird sector and private</w:t>
            </w:r>
            <w:r w:rsidR="000C669C">
              <w:rPr>
                <w:rFonts w:ascii="Arial" w:hAnsi="Arial" w:cs="Arial"/>
                <w:sz w:val="24"/>
                <w:szCs w:val="24"/>
              </w:rPr>
              <w:t xml:space="preserve"> sector </w:t>
            </w:r>
            <w:r w:rsidRPr="00D00EFD">
              <w:rPr>
                <w:rFonts w:ascii="Arial" w:hAnsi="Arial" w:cs="Arial"/>
                <w:sz w:val="24"/>
                <w:szCs w:val="24"/>
              </w:rPr>
              <w:t>organisations.</w:t>
            </w:r>
          </w:p>
          <w:p w14:paraId="010057E2" w14:textId="77777777" w:rsidR="00373C9F" w:rsidRDefault="00373C9F" w:rsidP="00D00EFD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pacing w:val="2"/>
              </w:rPr>
            </w:pPr>
          </w:p>
          <w:p w14:paraId="05383559" w14:textId="77777777" w:rsidR="00D00EFD" w:rsidRDefault="00D00EFD" w:rsidP="00D00EFD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pacing w:val="2"/>
              </w:rPr>
            </w:pPr>
          </w:p>
          <w:p w14:paraId="58634C4E" w14:textId="710E127A" w:rsidR="00D00EFD" w:rsidRDefault="00D00EFD" w:rsidP="00D00EF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pacing w:val="2"/>
              </w:rPr>
            </w:pPr>
            <w:r>
              <w:rPr>
                <w:rFonts w:ascii="Arial" w:hAnsi="Arial" w:cs="Arial"/>
                <w:b/>
                <w:color w:val="000000"/>
                <w:spacing w:val="2"/>
              </w:rPr>
              <w:t xml:space="preserve">Service Development and </w:t>
            </w:r>
            <w:r w:rsidRPr="00D00EFD">
              <w:rPr>
                <w:rFonts w:ascii="Arial" w:hAnsi="Arial" w:cs="Arial"/>
                <w:b/>
                <w:color w:val="000000"/>
                <w:spacing w:val="2"/>
              </w:rPr>
              <w:t>Quality Assurance</w:t>
            </w:r>
          </w:p>
          <w:p w14:paraId="43E7B899" w14:textId="77777777" w:rsidR="000C669C" w:rsidRPr="00D00EFD" w:rsidRDefault="000C669C" w:rsidP="00D00EF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pacing w:val="2"/>
              </w:rPr>
            </w:pPr>
          </w:p>
          <w:p w14:paraId="747341C7" w14:textId="2BA19D2D" w:rsidR="00D00EFD" w:rsidRPr="00D00EFD" w:rsidRDefault="00E30A58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77591765"/>
            <w:r w:rsidRPr="00D00EFD">
              <w:rPr>
                <w:rFonts w:ascii="Arial" w:hAnsi="Arial" w:cs="Arial"/>
                <w:sz w:val="24"/>
                <w:szCs w:val="24"/>
              </w:rPr>
              <w:t>Develop and implement monitoring and evaluation systems and processes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3"/>
          <w:p w14:paraId="04AF7066" w14:textId="721787C9" w:rsidR="00D00EFD" w:rsidRPr="00D00EFD" w:rsidRDefault="00D00EF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Ensure quality assurance systems and processes are in place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77AB55" w14:textId="0BC10BF4" w:rsidR="00D00EFD" w:rsidRPr="00D00EFD" w:rsidRDefault="00D00EF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</w:t>
            </w:r>
            <w:r w:rsidRPr="00D00EFD">
              <w:rPr>
                <w:rFonts w:ascii="Arial" w:hAnsi="Arial" w:cs="Arial"/>
                <w:sz w:val="24"/>
                <w:szCs w:val="24"/>
              </w:rPr>
              <w:t>evaluation and review of the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as well as annual formal reviews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F4B125" w14:textId="5F97D732" w:rsidR="00D00EFD" w:rsidRPr="00D00EFD" w:rsidRDefault="00D00EF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Be responsible for the project management and development of the</w:t>
            </w:r>
            <w:r w:rsidR="000C669C">
              <w:rPr>
                <w:rFonts w:ascii="Arial" w:hAnsi="Arial" w:cs="Arial"/>
                <w:sz w:val="24"/>
                <w:szCs w:val="24"/>
              </w:rPr>
              <w:t xml:space="preserve"> service.</w:t>
            </w:r>
          </w:p>
          <w:p w14:paraId="6C3CCD67" w14:textId="77777777" w:rsidR="00D00EFD" w:rsidRPr="00D00EFD" w:rsidRDefault="00D00EFD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Recognise opportunities and initiate action plans to develop the service in response to changing demands.</w:t>
            </w:r>
          </w:p>
          <w:p w14:paraId="7C656BD2" w14:textId="77777777" w:rsidR="00143264" w:rsidRPr="00D00EFD" w:rsidRDefault="00143264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6607B" w14:textId="77777777" w:rsidR="00406C6D" w:rsidRPr="00D00EFD" w:rsidRDefault="00D00EFD" w:rsidP="00D00E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Other Duties</w:t>
            </w:r>
          </w:p>
          <w:p w14:paraId="76103F00" w14:textId="77777777" w:rsidR="006C6DAC" w:rsidRPr="00D00EFD" w:rsidRDefault="006C6DAC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4DC78D" w14:textId="76BC30BF" w:rsidR="00D00EFD" w:rsidRPr="005F6804" w:rsidRDefault="0064509A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>P</w:t>
            </w:r>
            <w:r w:rsidR="00BF2295" w:rsidRPr="005F6804">
              <w:rPr>
                <w:rFonts w:ascii="Arial" w:hAnsi="Arial" w:cs="Arial"/>
                <w:sz w:val="24"/>
                <w:szCs w:val="24"/>
              </w:rPr>
              <w:t xml:space="preserve">repare regular reports </w:t>
            </w:r>
            <w:r w:rsidRPr="005F6804">
              <w:rPr>
                <w:rFonts w:ascii="Arial" w:hAnsi="Arial" w:cs="Arial"/>
                <w:sz w:val="24"/>
                <w:szCs w:val="24"/>
              </w:rPr>
              <w:t xml:space="preserve">and analysis </w:t>
            </w:r>
            <w:r w:rsidR="00BF2295" w:rsidRPr="005F6804">
              <w:rPr>
                <w:rFonts w:ascii="Arial" w:hAnsi="Arial" w:cs="Arial"/>
                <w:sz w:val="24"/>
                <w:szCs w:val="24"/>
              </w:rPr>
              <w:t>for</w:t>
            </w:r>
            <w:r w:rsidR="00406C6D" w:rsidRPr="005F6804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0C669C" w:rsidRPr="005F6804">
              <w:rPr>
                <w:rFonts w:ascii="Arial" w:hAnsi="Arial" w:cs="Arial"/>
                <w:sz w:val="24"/>
                <w:szCs w:val="24"/>
              </w:rPr>
              <w:t>Deputy Manag</w:t>
            </w:r>
            <w:r w:rsidR="00792604">
              <w:rPr>
                <w:rFonts w:ascii="Arial" w:hAnsi="Arial" w:cs="Arial"/>
                <w:sz w:val="24"/>
                <w:szCs w:val="24"/>
              </w:rPr>
              <w:t>er</w:t>
            </w:r>
            <w:r w:rsidR="00406C6D" w:rsidRPr="005F6804">
              <w:rPr>
                <w:rFonts w:ascii="Arial" w:hAnsi="Arial" w:cs="Arial"/>
                <w:sz w:val="24"/>
                <w:szCs w:val="24"/>
              </w:rPr>
              <w:t xml:space="preserve"> and Board on progress</w:t>
            </w:r>
            <w:r w:rsidR="005A2543" w:rsidRPr="005F68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5F6804">
              <w:rPr>
                <w:rFonts w:ascii="Arial" w:hAnsi="Arial" w:cs="Arial"/>
                <w:sz w:val="24"/>
                <w:szCs w:val="24"/>
              </w:rPr>
              <w:t>the</w:t>
            </w:r>
            <w:r w:rsidR="000C669C" w:rsidRPr="005F68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543" w:rsidRPr="005F6804">
              <w:rPr>
                <w:rFonts w:ascii="Arial" w:hAnsi="Arial" w:cs="Arial"/>
                <w:sz w:val="24"/>
                <w:szCs w:val="24"/>
              </w:rPr>
              <w:t>project</w:t>
            </w:r>
            <w:r w:rsidR="000C669C" w:rsidRPr="005F68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ED6370" w14:textId="40B35A38" w:rsidR="00D00EFD" w:rsidRPr="005F6804" w:rsidRDefault="00F213AB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>Manage own workload on a day-to-day basis and use initiative and judgment to make decisions regarding workload</w:t>
            </w:r>
            <w:r w:rsidR="000C669C" w:rsidRPr="005F680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5F6804">
              <w:rPr>
                <w:rFonts w:ascii="Arial" w:hAnsi="Arial" w:cs="Arial"/>
                <w:sz w:val="24"/>
                <w:szCs w:val="24"/>
              </w:rPr>
              <w:t>prioritie</w:t>
            </w:r>
            <w:r w:rsidR="000C669C" w:rsidRPr="005F680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5F6804">
              <w:rPr>
                <w:rFonts w:ascii="Arial" w:hAnsi="Arial" w:cs="Arial"/>
                <w:sz w:val="24"/>
                <w:szCs w:val="24"/>
              </w:rPr>
              <w:t xml:space="preserve">to meet changing deadlines. </w:t>
            </w:r>
          </w:p>
          <w:p w14:paraId="500C72CA" w14:textId="0B6DEFDA" w:rsidR="00F213AB" w:rsidRPr="005F6804" w:rsidRDefault="00F213AB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 xml:space="preserve">Undertake additional duties as may be required to ensure the development and success of the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5F6804">
              <w:rPr>
                <w:rFonts w:ascii="Arial" w:hAnsi="Arial" w:cs="Arial"/>
                <w:sz w:val="24"/>
                <w:szCs w:val="24"/>
              </w:rPr>
              <w:t xml:space="preserve">s Centre.  </w:t>
            </w:r>
          </w:p>
          <w:p w14:paraId="089C8494" w14:textId="77777777" w:rsidR="00F213AB" w:rsidRPr="005F6804" w:rsidRDefault="00F213AB" w:rsidP="007926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>Identify own learning and development needs and devise action plans to address.</w:t>
            </w:r>
          </w:p>
          <w:p w14:paraId="7796E965" w14:textId="2B8457B5" w:rsidR="00F213AB" w:rsidRPr="005F6804" w:rsidRDefault="00F213AB" w:rsidP="00792604">
            <w:pPr>
              <w:pStyle w:val="BodyText2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>Maintain and promote confidentiality of info</w:t>
            </w:r>
            <w:r w:rsidR="00065F4F" w:rsidRPr="005F6804">
              <w:rPr>
                <w:rFonts w:ascii="Arial" w:hAnsi="Arial" w:cs="Arial"/>
                <w:sz w:val="24"/>
                <w:szCs w:val="24"/>
              </w:rPr>
              <w:t xml:space="preserve">rmation about people being cared for,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="00065F4F" w:rsidRPr="005F6804">
              <w:rPr>
                <w:rFonts w:ascii="Arial" w:hAnsi="Arial" w:cs="Arial"/>
                <w:sz w:val="24"/>
                <w:szCs w:val="24"/>
              </w:rPr>
              <w:t>s, staff</w:t>
            </w:r>
            <w:r w:rsidR="00A21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804">
              <w:rPr>
                <w:rFonts w:ascii="Arial" w:hAnsi="Arial" w:cs="Arial"/>
                <w:sz w:val="24"/>
                <w:szCs w:val="24"/>
              </w:rPr>
              <w:t>and service business in accordan</w:t>
            </w:r>
            <w:r w:rsidR="00E932DA">
              <w:rPr>
                <w:rFonts w:ascii="Arial" w:hAnsi="Arial" w:cs="Arial"/>
                <w:sz w:val="24"/>
                <w:szCs w:val="24"/>
              </w:rPr>
              <w:t>ce with GDPR</w:t>
            </w:r>
            <w:r w:rsidR="009E02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84BA67" w14:textId="77777777" w:rsidR="00F213AB" w:rsidRPr="005F6804" w:rsidRDefault="00F213AB" w:rsidP="00792604">
            <w:pPr>
              <w:pStyle w:val="BodyText2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804">
              <w:rPr>
                <w:rFonts w:ascii="Arial" w:hAnsi="Arial" w:cs="Arial"/>
                <w:sz w:val="24"/>
                <w:szCs w:val="24"/>
              </w:rPr>
              <w:t xml:space="preserve">Maintain awareness of Health &amp; Safety Policies and guidelines and ensure mechanisms are in place to promote safety at all levels in organisation. </w:t>
            </w:r>
          </w:p>
          <w:p w14:paraId="45F00538" w14:textId="77777777" w:rsidR="00EE2AFB" w:rsidRPr="005F6804" w:rsidRDefault="00EE2AFB" w:rsidP="00D00EFD">
            <w:pPr>
              <w:pStyle w:val="BodyText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4FC4E" w14:textId="53702243" w:rsidR="001059CB" w:rsidRPr="00D00EFD" w:rsidRDefault="00EE2AFB" w:rsidP="00D00EFD">
            <w:pPr>
              <w:pStyle w:val="BodyText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5AE">
              <w:rPr>
                <w:rFonts w:ascii="Arial" w:hAnsi="Arial" w:cs="Arial"/>
                <w:sz w:val="24"/>
                <w:szCs w:val="24"/>
              </w:rPr>
              <w:t>Occasional</w:t>
            </w:r>
            <w:r w:rsidR="00FF34D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213AB" w:rsidRPr="00D00EFD">
              <w:rPr>
                <w:rFonts w:ascii="Arial" w:hAnsi="Arial" w:cs="Arial"/>
                <w:sz w:val="24"/>
                <w:szCs w:val="24"/>
              </w:rPr>
              <w:t>vening an</w:t>
            </w:r>
            <w:r w:rsidR="0081141B" w:rsidRPr="00D00EFD">
              <w:rPr>
                <w:rFonts w:ascii="Arial" w:hAnsi="Arial" w:cs="Arial"/>
                <w:sz w:val="24"/>
                <w:szCs w:val="24"/>
              </w:rPr>
              <w:t>d weekend work may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 be require</w:t>
            </w:r>
            <w:r w:rsidR="008122D5" w:rsidRPr="00D00EFD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4FF055" w14:textId="77777777" w:rsidR="002B05A9" w:rsidRPr="00D00EFD" w:rsidRDefault="002B05A9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C3EF55" w14:textId="78F0CDFE" w:rsidR="007364CD" w:rsidRPr="00D00EFD" w:rsidRDefault="001270B4" w:rsidP="00D00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D00E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job description is indicative of the nature and level of responsibilities associated with this job. It is not </w:t>
            </w:r>
            <w:r w:rsidR="000C65AE" w:rsidRPr="00D00E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exhaustive,</w:t>
            </w:r>
            <w:r w:rsidRPr="00D00E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 the job holder will be required to undertake other duties and responsibilities commensurate with the grade. </w:t>
            </w:r>
          </w:p>
          <w:p w14:paraId="76C14C7E" w14:textId="77777777" w:rsidR="007364CD" w:rsidRPr="00D00EFD" w:rsidRDefault="007364CD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014FC" w14:textId="77777777" w:rsidR="007364CD" w:rsidRPr="00D00EFD" w:rsidRDefault="007364CD" w:rsidP="00D00EFD">
      <w:pPr>
        <w:ind w:right="-270"/>
        <w:jc w:val="both"/>
        <w:rPr>
          <w:rFonts w:ascii="Arial" w:hAnsi="Arial" w:cs="Arial"/>
          <w:sz w:val="24"/>
          <w:szCs w:val="24"/>
        </w:rPr>
      </w:pPr>
    </w:p>
    <w:p w14:paraId="7EF1DD30" w14:textId="77777777" w:rsidR="00F213AB" w:rsidRPr="00D00EFD" w:rsidRDefault="00F213AB" w:rsidP="00D00EFD">
      <w:pPr>
        <w:ind w:right="-270"/>
        <w:jc w:val="both"/>
        <w:rPr>
          <w:rFonts w:ascii="Arial" w:hAnsi="Arial" w:cs="Arial"/>
          <w:sz w:val="24"/>
          <w:szCs w:val="24"/>
        </w:rPr>
      </w:pPr>
    </w:p>
    <w:p w14:paraId="1FBF6BE2" w14:textId="77777777" w:rsidR="00FF4E3D" w:rsidRPr="00D00EFD" w:rsidRDefault="00FF4E3D" w:rsidP="00D00EFD">
      <w:pPr>
        <w:ind w:right="-270"/>
        <w:jc w:val="both"/>
        <w:rPr>
          <w:rFonts w:ascii="Arial" w:hAnsi="Arial" w:cs="Arial"/>
          <w:sz w:val="24"/>
          <w:szCs w:val="24"/>
        </w:rPr>
      </w:pPr>
    </w:p>
    <w:p w14:paraId="0D9A70E1" w14:textId="77777777" w:rsidR="00F213AB" w:rsidRPr="00D00EFD" w:rsidRDefault="00F213AB" w:rsidP="00D00EFD">
      <w:pPr>
        <w:ind w:right="-270"/>
        <w:jc w:val="both"/>
        <w:rPr>
          <w:rFonts w:ascii="Arial" w:hAnsi="Arial" w:cs="Arial"/>
          <w:sz w:val="24"/>
          <w:szCs w:val="24"/>
        </w:rPr>
      </w:pPr>
    </w:p>
    <w:tbl>
      <w:tblPr>
        <w:tblW w:w="1046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7364CD" w:rsidRPr="00D00EFD" w14:paraId="24B9DCA4" w14:textId="77777777" w:rsidTr="00A23816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E92EEB" w14:textId="77777777" w:rsidR="007364CD" w:rsidRPr="00D00EFD" w:rsidRDefault="001270B4" w:rsidP="00D00EFD">
            <w:pPr>
              <w:pStyle w:val="Heading3"/>
              <w:rPr>
                <w:b w:val="0"/>
              </w:rPr>
            </w:pPr>
            <w:r w:rsidRPr="00D00EFD">
              <w:t xml:space="preserve">Management &amp; Accountability </w:t>
            </w:r>
          </w:p>
        </w:tc>
      </w:tr>
      <w:tr w:rsidR="007364CD" w:rsidRPr="00D00EFD" w14:paraId="493F1EFF" w14:textId="77777777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24F61" w14:textId="77777777" w:rsidR="00FB0109" w:rsidRPr="00D00EFD" w:rsidRDefault="00FB0109" w:rsidP="00D00EFD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C00E0" w14:textId="3B98FF78" w:rsidR="007364CD" w:rsidRPr="008518E8" w:rsidRDefault="001270B4" w:rsidP="008518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Be accountable in the first in</w:t>
            </w:r>
            <w:r w:rsidR="0023157F" w:rsidRPr="008518E8">
              <w:rPr>
                <w:rFonts w:ascii="Arial" w:hAnsi="Arial" w:cs="Arial"/>
                <w:sz w:val="24"/>
                <w:szCs w:val="24"/>
              </w:rPr>
              <w:t xml:space="preserve">stance to the </w:t>
            </w:r>
            <w:r w:rsidR="0081141B" w:rsidRPr="008518E8">
              <w:rPr>
                <w:rFonts w:ascii="Arial" w:hAnsi="Arial" w:cs="Arial"/>
                <w:sz w:val="24"/>
                <w:szCs w:val="24"/>
              </w:rPr>
              <w:t>Deput</w:t>
            </w:r>
            <w:r w:rsidR="000C669C">
              <w:rPr>
                <w:rFonts w:ascii="Arial" w:hAnsi="Arial" w:cs="Arial"/>
                <w:sz w:val="24"/>
                <w:szCs w:val="24"/>
              </w:rPr>
              <w:t>y</w:t>
            </w:r>
            <w:r w:rsidR="00406C6D" w:rsidRPr="008518E8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7A538A" w14:textId="3C9082F2" w:rsidR="00FB0109" w:rsidRPr="008518E8" w:rsidRDefault="001270B4" w:rsidP="008518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Prepare and a</w:t>
            </w:r>
            <w:r w:rsidR="0023157F" w:rsidRPr="008518E8">
              <w:rPr>
                <w:rFonts w:ascii="Arial" w:hAnsi="Arial" w:cs="Arial"/>
                <w:sz w:val="24"/>
                <w:szCs w:val="24"/>
              </w:rPr>
              <w:t xml:space="preserve">gree with the </w:t>
            </w:r>
            <w:r w:rsidR="0081141B" w:rsidRPr="008518E8">
              <w:rPr>
                <w:rFonts w:ascii="Arial" w:hAnsi="Arial" w:cs="Arial"/>
                <w:sz w:val="24"/>
                <w:szCs w:val="24"/>
              </w:rPr>
              <w:t>Deput</w:t>
            </w:r>
            <w:r w:rsidR="000C669C">
              <w:rPr>
                <w:rFonts w:ascii="Arial" w:hAnsi="Arial" w:cs="Arial"/>
                <w:sz w:val="24"/>
                <w:szCs w:val="24"/>
              </w:rPr>
              <w:t>y</w:t>
            </w:r>
            <w:r w:rsidR="00EB35BC" w:rsidRPr="008518E8">
              <w:rPr>
                <w:rFonts w:ascii="Arial" w:hAnsi="Arial" w:cs="Arial"/>
                <w:sz w:val="24"/>
                <w:szCs w:val="24"/>
              </w:rPr>
              <w:t xml:space="preserve"> Manager,</w:t>
            </w:r>
            <w:r w:rsidR="00065F4F" w:rsidRPr="008518E8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0C65AE" w:rsidRPr="008518E8">
              <w:rPr>
                <w:rFonts w:ascii="Arial" w:hAnsi="Arial" w:cs="Arial"/>
                <w:sz w:val="24"/>
                <w:szCs w:val="24"/>
              </w:rPr>
              <w:t>program</w:t>
            </w:r>
            <w:r w:rsidR="00065F4F" w:rsidRPr="008518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8E8">
              <w:rPr>
                <w:rFonts w:ascii="Arial" w:hAnsi="Arial" w:cs="Arial"/>
                <w:sz w:val="24"/>
                <w:szCs w:val="24"/>
              </w:rPr>
              <w:t>prioritising areas of work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E39785" w14:textId="3FBB694F" w:rsidR="00FB0109" w:rsidRPr="008518E8" w:rsidRDefault="00FB0109" w:rsidP="008518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Responsible for support and supervision of</w:t>
            </w:r>
            <w:r w:rsidR="00CB1D86">
              <w:rPr>
                <w:rFonts w:ascii="Arial" w:hAnsi="Arial" w:cs="Arial"/>
                <w:sz w:val="24"/>
                <w:szCs w:val="24"/>
              </w:rPr>
              <w:t xml:space="preserve"> staff</w:t>
            </w:r>
          </w:p>
          <w:p w14:paraId="5138A09B" w14:textId="0869367A" w:rsidR="007364CD" w:rsidRPr="008518E8" w:rsidRDefault="000C669C" w:rsidP="008518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1270B4" w:rsidRPr="008518E8">
              <w:rPr>
                <w:rFonts w:ascii="Arial" w:hAnsi="Arial" w:cs="Arial"/>
                <w:sz w:val="24"/>
                <w:szCs w:val="24"/>
              </w:rPr>
              <w:t>equired to participate in staff planning</w:t>
            </w:r>
            <w:r w:rsidR="0081141B" w:rsidRPr="008518E8">
              <w:rPr>
                <w:rFonts w:ascii="Arial" w:hAnsi="Arial" w:cs="Arial"/>
                <w:sz w:val="24"/>
                <w:szCs w:val="24"/>
              </w:rPr>
              <w:t>/training</w:t>
            </w:r>
            <w:r w:rsidR="001270B4" w:rsidRPr="008518E8">
              <w:rPr>
                <w:rFonts w:ascii="Arial" w:hAnsi="Arial" w:cs="Arial"/>
                <w:sz w:val="24"/>
                <w:szCs w:val="24"/>
              </w:rPr>
              <w:t xml:space="preserve"> meetings. </w:t>
            </w:r>
          </w:p>
          <w:p w14:paraId="04764B9B" w14:textId="77777777" w:rsidR="007364CD" w:rsidRPr="00D00EFD" w:rsidRDefault="007364CD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5047E" w14:textId="77777777" w:rsidR="007364CD" w:rsidRPr="00D00EFD" w:rsidRDefault="007364CD" w:rsidP="00D00EFD">
      <w:pPr>
        <w:ind w:right="-270"/>
        <w:jc w:val="both"/>
        <w:rPr>
          <w:rFonts w:ascii="Arial" w:hAnsi="Arial" w:cs="Arial"/>
          <w:sz w:val="24"/>
          <w:szCs w:val="24"/>
        </w:rPr>
      </w:pPr>
    </w:p>
    <w:tbl>
      <w:tblPr>
        <w:tblW w:w="1046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7364CD" w:rsidRPr="00D00EFD" w14:paraId="16377E38" w14:textId="77777777" w:rsidTr="00A23816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D9FFD0" w14:textId="77777777" w:rsidR="007364CD" w:rsidRPr="00D00EFD" w:rsidRDefault="001270B4" w:rsidP="00D00EFD">
            <w:pPr>
              <w:pStyle w:val="Heading3"/>
            </w:pPr>
            <w:r w:rsidRPr="00D00EFD">
              <w:t xml:space="preserve">Key Result Areas </w:t>
            </w:r>
          </w:p>
        </w:tc>
      </w:tr>
      <w:tr w:rsidR="0002148B" w:rsidRPr="00D00EFD" w14:paraId="36F63753" w14:textId="77777777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1F1E6" w14:textId="77777777" w:rsidR="00994FEF" w:rsidRPr="00D00EFD" w:rsidRDefault="00994FEF" w:rsidP="00D00E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0C52C0" w14:textId="2EB4290C" w:rsidR="000C669C" w:rsidRPr="00D00EFD" w:rsidRDefault="0081141B" w:rsidP="00851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Provide a quality range of services to enable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D00EFD">
              <w:rPr>
                <w:rFonts w:ascii="Arial" w:hAnsi="Arial" w:cs="Arial"/>
                <w:sz w:val="24"/>
                <w:szCs w:val="24"/>
              </w:rPr>
              <w:t>s to get a break from their caring role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690BCA" w14:textId="6214C07A" w:rsidR="00D074C9" w:rsidRPr="00D00EFD" w:rsidRDefault="0081141B" w:rsidP="00851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A21B03">
              <w:rPr>
                <w:rFonts w:ascii="Arial" w:hAnsi="Arial" w:cs="Arial"/>
                <w:sz w:val="24"/>
                <w:szCs w:val="24"/>
              </w:rPr>
              <w:t xml:space="preserve">respite </w:t>
            </w:r>
            <w:r w:rsidRPr="00D00EFD">
              <w:rPr>
                <w:rFonts w:ascii="Arial" w:hAnsi="Arial" w:cs="Arial"/>
                <w:sz w:val="24"/>
                <w:szCs w:val="24"/>
              </w:rPr>
              <w:t>staff are supported to undertake their role</w:t>
            </w:r>
            <w:r w:rsidR="000C669C">
              <w:rPr>
                <w:rFonts w:ascii="Arial" w:hAnsi="Arial" w:cs="Arial"/>
                <w:sz w:val="24"/>
                <w:szCs w:val="24"/>
              </w:rPr>
              <w:t xml:space="preserve">s.  </w:t>
            </w:r>
          </w:p>
        </w:tc>
      </w:tr>
    </w:tbl>
    <w:p w14:paraId="1EB53735" w14:textId="77777777" w:rsidR="007364CD" w:rsidRPr="00D00EFD" w:rsidRDefault="007364CD" w:rsidP="00D00EFD">
      <w:pPr>
        <w:rPr>
          <w:rFonts w:ascii="Arial" w:hAnsi="Arial" w:cs="Arial"/>
          <w:sz w:val="24"/>
          <w:szCs w:val="24"/>
        </w:rPr>
      </w:pPr>
    </w:p>
    <w:tbl>
      <w:tblPr>
        <w:tblW w:w="1046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7364CD" w:rsidRPr="00D00EFD" w14:paraId="72FD226B" w14:textId="77777777" w:rsidTr="00A23816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3ADBE" w14:textId="77777777" w:rsidR="007364CD" w:rsidRPr="00D00EFD" w:rsidRDefault="001270B4" w:rsidP="00D00EFD">
            <w:pPr>
              <w:pStyle w:val="Heading3"/>
            </w:pPr>
            <w:r w:rsidRPr="00D00EFD">
              <w:t xml:space="preserve">Knowledge, Training &amp; Experience required to do the Job </w:t>
            </w:r>
          </w:p>
        </w:tc>
      </w:tr>
      <w:tr w:rsidR="007364CD" w:rsidRPr="00D00EFD" w14:paraId="77EFF3B5" w14:textId="77777777"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7CBE2" w14:textId="3C2C32B6" w:rsidR="0035764D" w:rsidRPr="00E932DA" w:rsidRDefault="0035764D" w:rsidP="00E932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organising a care provision service and care </w:t>
            </w:r>
            <w:r w:rsidR="000C65AE">
              <w:rPr>
                <w:rFonts w:ascii="Arial" w:hAnsi="Arial" w:cs="Arial"/>
                <w:sz w:val="24"/>
                <w:szCs w:val="24"/>
              </w:rPr>
              <w:t>planning.</w:t>
            </w:r>
          </w:p>
          <w:p w14:paraId="771B5847" w14:textId="5128E65B" w:rsidR="00A34034" w:rsidRPr="008518E8" w:rsidRDefault="0035764D" w:rsidP="008518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managing staff</w:t>
            </w:r>
            <w:r w:rsidR="00E93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A7B498" w14:textId="4794E102" w:rsidR="00CD1A14" w:rsidRPr="008518E8" w:rsidRDefault="000C669C" w:rsidP="008518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to be or get re</w:t>
            </w:r>
            <w:r w:rsidR="0081141B" w:rsidRPr="008518E8">
              <w:rPr>
                <w:rFonts w:ascii="Arial" w:hAnsi="Arial" w:cs="Arial"/>
                <w:sz w:val="24"/>
                <w:szCs w:val="24"/>
              </w:rPr>
              <w:t>gistered with SSC a</w:t>
            </w:r>
            <w:r w:rsidR="0095289D">
              <w:rPr>
                <w:rFonts w:ascii="Arial" w:hAnsi="Arial" w:cs="Arial"/>
                <w:sz w:val="24"/>
                <w:szCs w:val="24"/>
              </w:rPr>
              <w:t>s a supervisor</w:t>
            </w:r>
            <w:r w:rsidR="00A21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AFB" w:rsidRPr="008518E8">
              <w:rPr>
                <w:rFonts w:ascii="Arial" w:hAnsi="Arial" w:cs="Arial"/>
                <w:sz w:val="24"/>
                <w:szCs w:val="24"/>
              </w:rPr>
              <w:t>of a care at home servi</w:t>
            </w:r>
            <w:r w:rsidR="00CD1A14" w:rsidRPr="008518E8"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D842F0" w14:textId="37FEDDEF" w:rsidR="00CD1A14" w:rsidRDefault="0095289D" w:rsidP="008518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 to train to</w:t>
            </w:r>
            <w:r w:rsidR="000C669C">
              <w:rPr>
                <w:rFonts w:ascii="Arial" w:hAnsi="Arial" w:cs="Arial"/>
                <w:sz w:val="24"/>
                <w:szCs w:val="24"/>
              </w:rPr>
              <w:t xml:space="preserve"> get </w:t>
            </w:r>
            <w:r w:rsidR="00CD1A14" w:rsidRPr="008518E8">
              <w:rPr>
                <w:rFonts w:ascii="Arial" w:hAnsi="Arial" w:cs="Arial"/>
                <w:sz w:val="24"/>
                <w:szCs w:val="24"/>
              </w:rPr>
              <w:t>Registered Manager</w:t>
            </w:r>
            <w:r w:rsidR="000C669C">
              <w:rPr>
                <w:rFonts w:ascii="Arial" w:hAnsi="Arial" w:cs="Arial"/>
                <w:sz w:val="24"/>
                <w:szCs w:val="24"/>
              </w:rPr>
              <w:t xml:space="preserve"> status</w:t>
            </w:r>
            <w:r w:rsidR="00CD1A14" w:rsidRPr="008518E8">
              <w:rPr>
                <w:rFonts w:ascii="Arial" w:hAnsi="Arial" w:cs="Arial"/>
                <w:sz w:val="24"/>
                <w:szCs w:val="24"/>
              </w:rPr>
              <w:t xml:space="preserve"> with the Care Inspectorate</w:t>
            </w:r>
            <w:r w:rsidR="000C66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0F9920" w14:textId="77777777" w:rsidR="0035764D" w:rsidRPr="008518E8" w:rsidRDefault="0035764D" w:rsidP="003576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Ability to communicate effectively verbally and in writing.</w:t>
            </w:r>
          </w:p>
          <w:p w14:paraId="2A2879AE" w14:textId="61426F82" w:rsidR="0035764D" w:rsidRPr="00E932DA" w:rsidRDefault="0035764D" w:rsidP="00E932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 xml:space="preserve">Ability to support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8518E8">
              <w:rPr>
                <w:rFonts w:ascii="Arial" w:hAnsi="Arial" w:cs="Arial"/>
                <w:sz w:val="24"/>
                <w:szCs w:val="24"/>
              </w:rPr>
              <w:t>s sensitively and effectively.</w:t>
            </w:r>
          </w:p>
          <w:p w14:paraId="6DD0D3F6" w14:textId="7E099484" w:rsidR="0035764D" w:rsidRDefault="0035764D" w:rsidP="003576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Have knowledge and understanding of</w:t>
            </w:r>
            <w:r>
              <w:rPr>
                <w:rFonts w:ascii="Arial" w:hAnsi="Arial" w:cs="Arial"/>
                <w:sz w:val="24"/>
                <w:szCs w:val="24"/>
              </w:rPr>
              <w:t xml:space="preserve"> respite services and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8518E8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518E8">
              <w:rPr>
                <w:rFonts w:ascii="Arial" w:hAnsi="Arial" w:cs="Arial"/>
                <w:sz w:val="24"/>
                <w:szCs w:val="24"/>
              </w:rPr>
              <w:t>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7E9620" w14:textId="77777777" w:rsidR="0035764D" w:rsidRPr="008518E8" w:rsidRDefault="0035764D" w:rsidP="003576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518E8">
              <w:rPr>
                <w:rFonts w:ascii="Arial" w:hAnsi="Arial" w:cs="Arial"/>
                <w:sz w:val="24"/>
                <w:szCs w:val="24"/>
              </w:rPr>
              <w:t>An ability to demonstrate initiative, develop and implement new ideas and organise own 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3A442D" w14:textId="77777777" w:rsidR="0035764D" w:rsidRPr="008518E8" w:rsidRDefault="0035764D" w:rsidP="0035764D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29C7FADF" w14:textId="6BB50D9D" w:rsidR="0035764D" w:rsidRPr="0035764D" w:rsidRDefault="0035764D" w:rsidP="0035764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55785" w14:textId="77777777" w:rsidR="007364CD" w:rsidRPr="00D00EFD" w:rsidRDefault="007364CD" w:rsidP="00D00EFD">
      <w:pPr>
        <w:rPr>
          <w:rFonts w:ascii="Arial" w:hAnsi="Arial" w:cs="Arial"/>
          <w:sz w:val="24"/>
          <w:szCs w:val="24"/>
        </w:rPr>
      </w:pPr>
    </w:p>
    <w:p w14:paraId="09DB7165" w14:textId="77777777" w:rsidR="00D13E5C" w:rsidRPr="00D00EFD" w:rsidRDefault="00D13E5C" w:rsidP="00D00EFD">
      <w:pPr>
        <w:rPr>
          <w:rFonts w:ascii="Arial" w:hAnsi="Arial" w:cs="Arial"/>
          <w:sz w:val="24"/>
          <w:szCs w:val="24"/>
        </w:rPr>
      </w:pPr>
    </w:p>
    <w:p w14:paraId="4299EEA2" w14:textId="77777777" w:rsidR="00D13E5C" w:rsidRPr="00D00EFD" w:rsidRDefault="00D13E5C" w:rsidP="00D00EFD">
      <w:pPr>
        <w:rPr>
          <w:rFonts w:ascii="Arial" w:hAnsi="Arial" w:cs="Arial"/>
          <w:sz w:val="24"/>
          <w:szCs w:val="24"/>
        </w:rPr>
      </w:pPr>
    </w:p>
    <w:p w14:paraId="26648682" w14:textId="77777777" w:rsidR="00D13E5C" w:rsidRPr="00D00EFD" w:rsidRDefault="00D13E5C" w:rsidP="00D00EFD">
      <w:pPr>
        <w:rPr>
          <w:rFonts w:ascii="Arial" w:hAnsi="Arial" w:cs="Arial"/>
          <w:sz w:val="24"/>
          <w:szCs w:val="24"/>
        </w:rPr>
      </w:pPr>
    </w:p>
    <w:p w14:paraId="7988F1E7" w14:textId="77777777" w:rsidR="00D00EFD" w:rsidRDefault="00D00EFD" w:rsidP="00D00E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B53277" w14:textId="77777777" w:rsidR="007364CD" w:rsidRPr="00D00EFD" w:rsidRDefault="001270B4" w:rsidP="00D00EFD">
      <w:pPr>
        <w:jc w:val="center"/>
        <w:rPr>
          <w:rFonts w:ascii="Arial" w:hAnsi="Arial" w:cs="Arial"/>
          <w:b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lastRenderedPageBreak/>
        <w:t xml:space="preserve">Person Specification </w:t>
      </w:r>
    </w:p>
    <w:p w14:paraId="635DC955" w14:textId="77777777" w:rsidR="007364CD" w:rsidRPr="00D00EFD" w:rsidRDefault="007364CD" w:rsidP="00D00EFD">
      <w:pPr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701"/>
        <w:gridCol w:w="1701"/>
      </w:tblGrid>
      <w:tr w:rsidR="007364CD" w:rsidRPr="00D00EFD" w14:paraId="6D98190D" w14:textId="77777777" w:rsidTr="00A21B03">
        <w:tc>
          <w:tcPr>
            <w:tcW w:w="6629" w:type="dxa"/>
            <w:shd w:val="pct15" w:color="auto" w:fill="000000" w:themeFill="text1"/>
          </w:tcPr>
          <w:p w14:paraId="2001B45F" w14:textId="77777777" w:rsidR="007364CD" w:rsidRPr="00D00EFD" w:rsidRDefault="007364CD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auto"/>
          </w:tcPr>
          <w:p w14:paraId="7C7168F7" w14:textId="77777777" w:rsidR="007364CD" w:rsidRPr="00D00EFD" w:rsidRDefault="001270B4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Essential (</w:t>
            </w: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  <w:r w:rsidRPr="00D00E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pct15" w:color="auto" w:fill="auto"/>
          </w:tcPr>
          <w:p w14:paraId="25D4BE5F" w14:textId="77777777" w:rsidR="007364CD" w:rsidRPr="00D00EFD" w:rsidRDefault="001270B4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t>Desirable (</w:t>
            </w: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  <w:r w:rsidRPr="00D00E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07F0E" w:rsidRPr="00D00EFD" w14:paraId="2A77D6BD" w14:textId="77777777" w:rsidTr="00A21B03">
        <w:tc>
          <w:tcPr>
            <w:tcW w:w="6629" w:type="dxa"/>
          </w:tcPr>
          <w:p w14:paraId="186DED5E" w14:textId="5BB53ECA" w:rsidR="0031317B" w:rsidRPr="0031317B" w:rsidRDefault="0031317B" w:rsidP="0031317B">
            <w:pPr>
              <w:widowControl w:val="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14:paraId="4C37FA3A" w14:textId="1FD8FD70" w:rsidR="0031317B" w:rsidRPr="0031317B" w:rsidRDefault="0031317B" w:rsidP="0031317B">
            <w:pPr>
              <w:widowControl w:val="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31317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Registered with SSSC as a</w:t>
            </w:r>
            <w:r w:rsidR="00E678E6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95289D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supervisor </w:t>
            </w:r>
            <w:r w:rsidRPr="0031317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or willing to obtain this.</w:t>
            </w:r>
          </w:p>
          <w:p w14:paraId="243D0E80" w14:textId="04E369DF" w:rsidR="0031317B" w:rsidRPr="0031317B" w:rsidRDefault="0095289D" w:rsidP="0031317B">
            <w:pPr>
              <w:widowControl w:val="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Be willing to train to be </w:t>
            </w:r>
            <w:r w:rsidR="0031317B" w:rsidRPr="0031317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Registered Manager status with the Care Inspectorate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701" w:type="dxa"/>
          </w:tcPr>
          <w:p w14:paraId="55621040" w14:textId="77777777" w:rsidR="00607F0E" w:rsidRPr="00D00EFD" w:rsidRDefault="00607F0E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2E165998" w14:textId="77777777" w:rsidR="00607F0E" w:rsidRPr="00D00EFD" w:rsidRDefault="00607F0E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CD" w:rsidRPr="00D00EFD" w14:paraId="6F0491B4" w14:textId="77777777" w:rsidTr="00A21B03">
        <w:tc>
          <w:tcPr>
            <w:tcW w:w="6629" w:type="dxa"/>
          </w:tcPr>
          <w:p w14:paraId="5275E52E" w14:textId="77777777" w:rsidR="007A1B3C" w:rsidRPr="00D00EFD" w:rsidRDefault="007A1B3C" w:rsidP="00645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6D154F" w:rsidRPr="00D00EFD">
              <w:rPr>
                <w:rFonts w:ascii="Arial" w:hAnsi="Arial" w:cs="Arial"/>
                <w:sz w:val="24"/>
                <w:szCs w:val="24"/>
              </w:rPr>
              <w:t xml:space="preserve">organising a care </w:t>
            </w:r>
            <w:r w:rsidR="0064509A">
              <w:rPr>
                <w:rFonts w:ascii="Arial" w:hAnsi="Arial" w:cs="Arial"/>
                <w:sz w:val="24"/>
                <w:szCs w:val="24"/>
              </w:rPr>
              <w:t>provision service</w:t>
            </w:r>
          </w:p>
        </w:tc>
        <w:tc>
          <w:tcPr>
            <w:tcW w:w="1701" w:type="dxa"/>
          </w:tcPr>
          <w:p w14:paraId="0FE5EB5B" w14:textId="77777777" w:rsidR="007A1B3C" w:rsidRPr="00D00EFD" w:rsidRDefault="00B10D3E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0282CD24" w14:textId="77777777" w:rsidR="007364CD" w:rsidRPr="00D00EFD" w:rsidRDefault="007364CD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1C585AB1" w14:textId="77777777" w:rsidTr="00A21B03">
        <w:tc>
          <w:tcPr>
            <w:tcW w:w="6629" w:type="dxa"/>
          </w:tcPr>
          <w:p w14:paraId="1D568601" w14:textId="58DA5A35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Experience of assessment and care planning</w:t>
            </w:r>
          </w:p>
        </w:tc>
        <w:tc>
          <w:tcPr>
            <w:tcW w:w="1701" w:type="dxa"/>
          </w:tcPr>
          <w:p w14:paraId="1B5F963A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3D12FBF2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2CC91A0C" w14:textId="77777777" w:rsidTr="00A21B03">
        <w:tc>
          <w:tcPr>
            <w:tcW w:w="6629" w:type="dxa"/>
          </w:tcPr>
          <w:p w14:paraId="049C01BC" w14:textId="27BF3B14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Experience of managing staff </w:t>
            </w:r>
          </w:p>
        </w:tc>
        <w:tc>
          <w:tcPr>
            <w:tcW w:w="1701" w:type="dxa"/>
          </w:tcPr>
          <w:p w14:paraId="6FFB3D12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1462C916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112F86F1" w14:textId="77777777" w:rsidTr="00A21B03">
        <w:tc>
          <w:tcPr>
            <w:tcW w:w="6629" w:type="dxa"/>
          </w:tcPr>
          <w:p w14:paraId="39F91C05" w14:textId="318C5331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Experience of monitoring and evaluation using outcome tools</w:t>
            </w:r>
          </w:p>
        </w:tc>
        <w:tc>
          <w:tcPr>
            <w:tcW w:w="1701" w:type="dxa"/>
          </w:tcPr>
          <w:p w14:paraId="24B4C79B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465A4C57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327659AB" w14:textId="77777777" w:rsidTr="00A21B03">
        <w:tc>
          <w:tcPr>
            <w:tcW w:w="6629" w:type="dxa"/>
          </w:tcPr>
          <w:p w14:paraId="67587D27" w14:textId="5A9D86A2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Ability to work under pressure and </w:t>
            </w:r>
            <w:r>
              <w:rPr>
                <w:rFonts w:ascii="Arial" w:hAnsi="Arial" w:cs="Arial"/>
                <w:sz w:val="24"/>
                <w:szCs w:val="24"/>
              </w:rPr>
              <w:t>prioritise</w:t>
            </w:r>
            <w:r w:rsidRPr="00D00EFD">
              <w:rPr>
                <w:rFonts w:ascii="Arial" w:hAnsi="Arial" w:cs="Arial"/>
                <w:sz w:val="24"/>
                <w:szCs w:val="24"/>
              </w:rPr>
              <w:t xml:space="preserve"> workloads</w:t>
            </w:r>
          </w:p>
        </w:tc>
        <w:tc>
          <w:tcPr>
            <w:tcW w:w="1701" w:type="dxa"/>
          </w:tcPr>
          <w:p w14:paraId="48C62473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74711D1A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74AA3A9B" w14:textId="77777777" w:rsidTr="00A21B03">
        <w:tc>
          <w:tcPr>
            <w:tcW w:w="6629" w:type="dxa"/>
          </w:tcPr>
          <w:p w14:paraId="015ACC44" w14:textId="681C95A8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producing reporting and analysis to inform business decisions</w:t>
            </w:r>
          </w:p>
        </w:tc>
        <w:tc>
          <w:tcPr>
            <w:tcW w:w="1701" w:type="dxa"/>
          </w:tcPr>
          <w:p w14:paraId="135B09B3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268FC5F6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6DE78254" w14:textId="77777777" w:rsidTr="00A21B03">
        <w:tc>
          <w:tcPr>
            <w:tcW w:w="6629" w:type="dxa"/>
          </w:tcPr>
          <w:p w14:paraId="41973266" w14:textId="24E3732E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Experience of multi- agency working</w:t>
            </w:r>
          </w:p>
        </w:tc>
        <w:tc>
          <w:tcPr>
            <w:tcW w:w="1701" w:type="dxa"/>
          </w:tcPr>
          <w:p w14:paraId="60754C71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0F027FA4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4ECAED9D" w14:textId="77777777" w:rsidTr="00A21B03">
        <w:tc>
          <w:tcPr>
            <w:tcW w:w="6629" w:type="dxa"/>
          </w:tcPr>
          <w:p w14:paraId="657FC2DB" w14:textId="0B666D48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Ability to negotiate effectively</w:t>
            </w:r>
          </w:p>
        </w:tc>
        <w:tc>
          <w:tcPr>
            <w:tcW w:w="1701" w:type="dxa"/>
          </w:tcPr>
          <w:p w14:paraId="71632C97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04B27F51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37EC4CC6" w14:textId="77777777" w:rsidTr="00A21B03">
        <w:tc>
          <w:tcPr>
            <w:tcW w:w="6629" w:type="dxa"/>
          </w:tcPr>
          <w:p w14:paraId="5636BE78" w14:textId="77777777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0A79CC" w14:textId="0D35DBBC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Excellent communication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presentation </w:t>
            </w:r>
            <w:r w:rsidRPr="00D00EFD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1701" w:type="dxa"/>
          </w:tcPr>
          <w:p w14:paraId="5EEF782D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23E233DC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41A95ADA" w14:textId="77777777" w:rsidTr="00A21B03">
        <w:trPr>
          <w:trHeight w:val="604"/>
        </w:trPr>
        <w:tc>
          <w:tcPr>
            <w:tcW w:w="6629" w:type="dxa"/>
          </w:tcPr>
          <w:p w14:paraId="58690679" w14:textId="76BA796A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Good organisation</w:t>
            </w:r>
            <w:r w:rsidR="009E0239">
              <w:rPr>
                <w:rFonts w:ascii="Arial" w:hAnsi="Arial" w:cs="Arial"/>
                <w:sz w:val="24"/>
                <w:szCs w:val="24"/>
              </w:rPr>
              <w:t>al</w:t>
            </w:r>
            <w:r w:rsidRPr="00D00EFD">
              <w:rPr>
                <w:rFonts w:ascii="Arial" w:hAnsi="Arial" w:cs="Arial"/>
                <w:sz w:val="24"/>
                <w:szCs w:val="24"/>
              </w:rPr>
              <w:t>, administrative and IT skills</w:t>
            </w:r>
          </w:p>
        </w:tc>
        <w:tc>
          <w:tcPr>
            <w:tcW w:w="1701" w:type="dxa"/>
          </w:tcPr>
          <w:p w14:paraId="502A2F0A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  <w:p w14:paraId="7D5B7FBA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FEE65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0F35AF21" w14:textId="77777777" w:rsidTr="00A21B03">
        <w:tc>
          <w:tcPr>
            <w:tcW w:w="6629" w:type="dxa"/>
          </w:tcPr>
          <w:p w14:paraId="190F45F3" w14:textId="451EC72E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Knowledge and understanding of </w:t>
            </w:r>
            <w:r w:rsidR="00864AF8">
              <w:rPr>
                <w:rFonts w:ascii="Arial" w:hAnsi="Arial" w:cs="Arial"/>
                <w:sz w:val="24"/>
                <w:szCs w:val="24"/>
              </w:rPr>
              <w:t>Carer</w:t>
            </w:r>
            <w:r w:rsidRPr="00D00EFD">
              <w:rPr>
                <w:rFonts w:ascii="Arial" w:hAnsi="Arial" w:cs="Arial"/>
                <w:sz w:val="24"/>
                <w:szCs w:val="24"/>
              </w:rPr>
              <w:t>s and their issues</w:t>
            </w:r>
          </w:p>
        </w:tc>
        <w:tc>
          <w:tcPr>
            <w:tcW w:w="1701" w:type="dxa"/>
          </w:tcPr>
          <w:p w14:paraId="79FB2C34" w14:textId="590A21A5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F92ED" w14:textId="77777777" w:rsidR="00A43FFC" w:rsidRPr="00D00EFD" w:rsidRDefault="00A43FFC" w:rsidP="00A43FFC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  <w:p w14:paraId="33DBB82F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B03" w:rsidRPr="00D00EFD" w14:paraId="68DAE3D7" w14:textId="77777777" w:rsidTr="00A21B03">
        <w:tc>
          <w:tcPr>
            <w:tcW w:w="6629" w:type="dxa"/>
          </w:tcPr>
          <w:p w14:paraId="198C467A" w14:textId="195DA6B5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Ability work on own initiative and as part of a team</w:t>
            </w:r>
          </w:p>
        </w:tc>
        <w:tc>
          <w:tcPr>
            <w:tcW w:w="1701" w:type="dxa"/>
          </w:tcPr>
          <w:p w14:paraId="357886B8" w14:textId="077C0D64" w:rsidR="00A21B03" w:rsidRPr="00D00EFD" w:rsidRDefault="005646C6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6BD516DC" w14:textId="3D1A6E80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5A1D2910" w14:textId="77777777" w:rsidTr="00A21B03">
        <w:tc>
          <w:tcPr>
            <w:tcW w:w="6629" w:type="dxa"/>
          </w:tcPr>
          <w:p w14:paraId="30639AEE" w14:textId="4A1A046D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Experience of undertaking quality assurance</w:t>
            </w:r>
          </w:p>
        </w:tc>
        <w:tc>
          <w:tcPr>
            <w:tcW w:w="1701" w:type="dxa"/>
          </w:tcPr>
          <w:p w14:paraId="783B5E8B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18A702A5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29B00C2C" w14:textId="77777777" w:rsidTr="00A21B03">
        <w:tc>
          <w:tcPr>
            <w:tcW w:w="6629" w:type="dxa"/>
          </w:tcPr>
          <w:p w14:paraId="2BBD42B3" w14:textId="26BA0C64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 xml:space="preserve">Knowledge and understanding of Care Inspectorate and SSSC </w:t>
            </w:r>
          </w:p>
        </w:tc>
        <w:tc>
          <w:tcPr>
            <w:tcW w:w="1701" w:type="dxa"/>
          </w:tcPr>
          <w:p w14:paraId="16B4987C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294A7D27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74D1966B" w14:textId="77777777" w:rsidTr="00A21B03">
        <w:tc>
          <w:tcPr>
            <w:tcW w:w="6629" w:type="dxa"/>
          </w:tcPr>
          <w:p w14:paraId="61CFC701" w14:textId="49AA7269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Experience in working in the third sector or social care/healthcare environment</w:t>
            </w:r>
          </w:p>
        </w:tc>
        <w:tc>
          <w:tcPr>
            <w:tcW w:w="1701" w:type="dxa"/>
          </w:tcPr>
          <w:p w14:paraId="7B125517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701" w:type="dxa"/>
          </w:tcPr>
          <w:p w14:paraId="09574A7F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511FB4BD" w14:textId="77777777" w:rsidTr="00A21B0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E20" w14:textId="6CA4E43E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sz w:val="24"/>
                <w:szCs w:val="24"/>
              </w:rPr>
              <w:t>Driving licen</w:t>
            </w: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D00EFD">
              <w:rPr>
                <w:rFonts w:ascii="Arial" w:hAnsi="Arial" w:cs="Arial"/>
                <w:sz w:val="24"/>
                <w:szCs w:val="24"/>
              </w:rPr>
              <w:t>and use of vehicle</w:t>
            </w:r>
          </w:p>
        </w:tc>
        <w:tc>
          <w:tcPr>
            <w:tcW w:w="1701" w:type="dxa"/>
          </w:tcPr>
          <w:p w14:paraId="1E8180CB" w14:textId="77777777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6A3F1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3C373B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  <w:r w:rsidRPr="00D00EFD">
              <w:rPr>
                <w:rFonts w:ascii="Arial" w:hAnsi="Arial" w:cs="Arial"/>
                <w:b/>
                <w:sz w:val="24"/>
                <w:szCs w:val="24"/>
              </w:rPr>
              <w:sym w:font="Symbol" w:char="F0D6"/>
            </w:r>
          </w:p>
        </w:tc>
      </w:tr>
      <w:tr w:rsidR="00A21B03" w:rsidRPr="00D00EFD" w14:paraId="423F2E9E" w14:textId="77777777" w:rsidTr="00A21B0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C7D" w14:textId="0CD51DE8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B7A" w14:textId="77777777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FE1" w14:textId="199A8481" w:rsidR="00A21B03" w:rsidRPr="00D00EFD" w:rsidRDefault="00A21B03" w:rsidP="00D00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03" w:rsidRPr="00D00EFD" w14:paraId="524972F8" w14:textId="77777777" w:rsidTr="00A21B0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21C" w14:textId="111BE9B4" w:rsidR="00A21B03" w:rsidRPr="009A7641" w:rsidRDefault="00A21B03" w:rsidP="00D00EFD">
            <w:pPr>
              <w:jc w:val="both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66D" w14:textId="1456B838" w:rsidR="00A21B03" w:rsidRPr="009A7641" w:rsidRDefault="00A21B03" w:rsidP="00D00E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DA9" w14:textId="77777777" w:rsidR="00A21B03" w:rsidRPr="009A7641" w:rsidRDefault="00A21B03" w:rsidP="00D00E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21B03" w:rsidRPr="00D00EFD" w14:paraId="42B1EE69" w14:textId="77777777" w:rsidTr="00A21B0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77B" w14:textId="65B08899" w:rsidR="00A21B03" w:rsidRPr="00D00EFD" w:rsidRDefault="00A21B03" w:rsidP="00D0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F65" w14:textId="7BCBFE9F" w:rsidR="00A21B03" w:rsidRPr="00D00EFD" w:rsidRDefault="00A21B03" w:rsidP="00D00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D3F" w14:textId="77777777" w:rsidR="00A21B03" w:rsidRPr="00D00EFD" w:rsidRDefault="00A21B03" w:rsidP="00D00E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F1418A6" w14:textId="77777777" w:rsidR="007364CD" w:rsidRDefault="007364CD" w:rsidP="00D00EFD">
      <w:pPr>
        <w:rPr>
          <w:rFonts w:ascii="Arial" w:hAnsi="Arial" w:cs="Arial"/>
          <w:sz w:val="24"/>
          <w:szCs w:val="24"/>
        </w:rPr>
      </w:pPr>
    </w:p>
    <w:p w14:paraId="01025E5E" w14:textId="77777777" w:rsidR="00D00EFD" w:rsidRDefault="00D00EFD" w:rsidP="00D00EFD">
      <w:pPr>
        <w:rPr>
          <w:rFonts w:ascii="Arial" w:hAnsi="Arial" w:cs="Arial"/>
          <w:sz w:val="24"/>
          <w:szCs w:val="24"/>
        </w:rPr>
      </w:pPr>
    </w:p>
    <w:p w14:paraId="57C787D3" w14:textId="7921722A" w:rsidR="00E96120" w:rsidRPr="009A7641" w:rsidRDefault="00E96120" w:rsidP="00D00EFD">
      <w:pPr>
        <w:rPr>
          <w:rFonts w:ascii="Arial" w:hAnsi="Arial" w:cs="Arial"/>
          <w:color w:val="FF0000"/>
          <w:sz w:val="24"/>
          <w:szCs w:val="24"/>
        </w:rPr>
      </w:pPr>
    </w:p>
    <w:sectPr w:rsidR="00E96120" w:rsidRPr="009A7641" w:rsidSect="007364CD">
      <w:headerReference w:type="default" r:id="rId11"/>
      <w:footerReference w:type="default" r:id="rId12"/>
      <w:pgSz w:w="12240" w:h="15840"/>
      <w:pgMar w:top="544" w:right="1138" w:bottom="5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0D0D" w14:textId="77777777" w:rsidR="00253DBD" w:rsidRDefault="00253DBD">
      <w:r>
        <w:separator/>
      </w:r>
    </w:p>
  </w:endnote>
  <w:endnote w:type="continuationSeparator" w:id="0">
    <w:p w14:paraId="5EE88E85" w14:textId="77777777" w:rsidR="00253DBD" w:rsidRDefault="0025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3695"/>
      <w:docPartObj>
        <w:docPartGallery w:val="Page Numbers (Bottom of Page)"/>
        <w:docPartUnique/>
      </w:docPartObj>
    </w:sdtPr>
    <w:sdtEndPr/>
    <w:sdtContent>
      <w:p w14:paraId="557FDC0E" w14:textId="2E654B86" w:rsidR="00BF2295" w:rsidRDefault="000A476B">
        <w:pPr>
          <w:pStyle w:val="Footer"/>
          <w:jc w:val="right"/>
        </w:pPr>
        <w:r>
          <w:fldChar w:fldCharType="begin"/>
        </w:r>
        <w:r w:rsidR="00505423">
          <w:instrText xml:space="preserve"> PAGE   \* MERGEFORMAT </w:instrText>
        </w:r>
        <w:r>
          <w:fldChar w:fldCharType="separate"/>
        </w:r>
        <w:r w:rsidR="00994A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29ED50" w14:textId="77777777" w:rsidR="00BF2295" w:rsidRDefault="00BF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6E34" w14:textId="77777777" w:rsidR="00253DBD" w:rsidRDefault="00253DBD">
      <w:r>
        <w:separator/>
      </w:r>
    </w:p>
  </w:footnote>
  <w:footnote w:type="continuationSeparator" w:id="0">
    <w:p w14:paraId="577125CC" w14:textId="77777777" w:rsidR="00253DBD" w:rsidRDefault="0025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402" w14:textId="77777777" w:rsidR="00BF2295" w:rsidRDefault="00BF2295">
    <w:pPr>
      <w:pStyle w:val="Header"/>
      <w:tabs>
        <w:tab w:val="clear" w:pos="8306"/>
        <w:tab w:val="right" w:pos="9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5A9A"/>
    <w:multiLevelType w:val="hybridMultilevel"/>
    <w:tmpl w:val="F09E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1E93"/>
    <w:multiLevelType w:val="hybridMultilevel"/>
    <w:tmpl w:val="116A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0796"/>
    <w:multiLevelType w:val="hybridMultilevel"/>
    <w:tmpl w:val="65D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4F1"/>
    <w:multiLevelType w:val="hybridMultilevel"/>
    <w:tmpl w:val="FF8082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273E"/>
    <w:multiLevelType w:val="hybridMultilevel"/>
    <w:tmpl w:val="416C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3CB4"/>
    <w:multiLevelType w:val="hybridMultilevel"/>
    <w:tmpl w:val="8042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76A7"/>
    <w:multiLevelType w:val="hybridMultilevel"/>
    <w:tmpl w:val="EEE0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7261C"/>
    <w:multiLevelType w:val="hybridMultilevel"/>
    <w:tmpl w:val="606215D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2784"/>
    <w:multiLevelType w:val="hybridMultilevel"/>
    <w:tmpl w:val="4AF8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3C32"/>
    <w:multiLevelType w:val="hybridMultilevel"/>
    <w:tmpl w:val="052A9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B90FD7"/>
    <w:multiLevelType w:val="hybridMultilevel"/>
    <w:tmpl w:val="CA1AE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332665"/>
    <w:multiLevelType w:val="hybridMultilevel"/>
    <w:tmpl w:val="5B2C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526A2"/>
    <w:multiLevelType w:val="hybridMultilevel"/>
    <w:tmpl w:val="A356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8"/>
    <w:rsid w:val="00007E27"/>
    <w:rsid w:val="0002148B"/>
    <w:rsid w:val="00042206"/>
    <w:rsid w:val="00065F4F"/>
    <w:rsid w:val="00073748"/>
    <w:rsid w:val="00077DD9"/>
    <w:rsid w:val="000A476B"/>
    <w:rsid w:val="000A4A68"/>
    <w:rsid w:val="000A6E36"/>
    <w:rsid w:val="000C65AE"/>
    <w:rsid w:val="000C669C"/>
    <w:rsid w:val="000D2A80"/>
    <w:rsid w:val="001059CB"/>
    <w:rsid w:val="001270B4"/>
    <w:rsid w:val="00131E4F"/>
    <w:rsid w:val="00143264"/>
    <w:rsid w:val="00181E84"/>
    <w:rsid w:val="001960E0"/>
    <w:rsid w:val="001A24B6"/>
    <w:rsid w:val="001D5258"/>
    <w:rsid w:val="001D6F50"/>
    <w:rsid w:val="001D7D11"/>
    <w:rsid w:val="001F3738"/>
    <w:rsid w:val="002026FA"/>
    <w:rsid w:val="00210A52"/>
    <w:rsid w:val="00212A13"/>
    <w:rsid w:val="00230032"/>
    <w:rsid w:val="00230406"/>
    <w:rsid w:val="0023157F"/>
    <w:rsid w:val="00234D9C"/>
    <w:rsid w:val="002453A9"/>
    <w:rsid w:val="00253DBD"/>
    <w:rsid w:val="00257E73"/>
    <w:rsid w:val="00281560"/>
    <w:rsid w:val="00285DCC"/>
    <w:rsid w:val="002B05A9"/>
    <w:rsid w:val="002B37EA"/>
    <w:rsid w:val="002B7EBE"/>
    <w:rsid w:val="002C23A9"/>
    <w:rsid w:val="00311DDF"/>
    <w:rsid w:val="0031317B"/>
    <w:rsid w:val="00350124"/>
    <w:rsid w:val="00350D7E"/>
    <w:rsid w:val="0035764D"/>
    <w:rsid w:val="00373C9F"/>
    <w:rsid w:val="00383C06"/>
    <w:rsid w:val="003B05DF"/>
    <w:rsid w:val="003C177E"/>
    <w:rsid w:val="003C53A0"/>
    <w:rsid w:val="003C6500"/>
    <w:rsid w:val="00406C6D"/>
    <w:rsid w:val="00424FE8"/>
    <w:rsid w:val="004331A4"/>
    <w:rsid w:val="0043419C"/>
    <w:rsid w:val="00441890"/>
    <w:rsid w:val="004976E8"/>
    <w:rsid w:val="004D751A"/>
    <w:rsid w:val="004E105E"/>
    <w:rsid w:val="004E5573"/>
    <w:rsid w:val="004F4562"/>
    <w:rsid w:val="00505423"/>
    <w:rsid w:val="0052003A"/>
    <w:rsid w:val="00550FA2"/>
    <w:rsid w:val="005610C0"/>
    <w:rsid w:val="005646C6"/>
    <w:rsid w:val="0056620D"/>
    <w:rsid w:val="005A2543"/>
    <w:rsid w:val="005C7E99"/>
    <w:rsid w:val="005D1F00"/>
    <w:rsid w:val="005D5D65"/>
    <w:rsid w:val="005F0D06"/>
    <w:rsid w:val="005F218B"/>
    <w:rsid w:val="005F6804"/>
    <w:rsid w:val="00602C6B"/>
    <w:rsid w:val="006049FA"/>
    <w:rsid w:val="00607F0E"/>
    <w:rsid w:val="0064509A"/>
    <w:rsid w:val="00653C38"/>
    <w:rsid w:val="006C34F8"/>
    <w:rsid w:val="006C6DAC"/>
    <w:rsid w:val="006D154F"/>
    <w:rsid w:val="007364CD"/>
    <w:rsid w:val="00792604"/>
    <w:rsid w:val="007A1B3C"/>
    <w:rsid w:val="007A3E1A"/>
    <w:rsid w:val="007F5A6B"/>
    <w:rsid w:val="008076B2"/>
    <w:rsid w:val="0081141B"/>
    <w:rsid w:val="008122D5"/>
    <w:rsid w:val="0084388F"/>
    <w:rsid w:val="008518E8"/>
    <w:rsid w:val="00857955"/>
    <w:rsid w:val="00864AF8"/>
    <w:rsid w:val="008C5284"/>
    <w:rsid w:val="008C6F8E"/>
    <w:rsid w:val="008D5789"/>
    <w:rsid w:val="008D64AF"/>
    <w:rsid w:val="00906D96"/>
    <w:rsid w:val="00926758"/>
    <w:rsid w:val="00935497"/>
    <w:rsid w:val="0095289D"/>
    <w:rsid w:val="00955016"/>
    <w:rsid w:val="009563E8"/>
    <w:rsid w:val="00976190"/>
    <w:rsid w:val="00976EAA"/>
    <w:rsid w:val="00983428"/>
    <w:rsid w:val="00994855"/>
    <w:rsid w:val="00994A71"/>
    <w:rsid w:val="00994FEF"/>
    <w:rsid w:val="009A7641"/>
    <w:rsid w:val="009E0239"/>
    <w:rsid w:val="00A05532"/>
    <w:rsid w:val="00A12BC3"/>
    <w:rsid w:val="00A1417F"/>
    <w:rsid w:val="00A21B03"/>
    <w:rsid w:val="00A23816"/>
    <w:rsid w:val="00A25849"/>
    <w:rsid w:val="00A34034"/>
    <w:rsid w:val="00A43FFC"/>
    <w:rsid w:val="00A44B55"/>
    <w:rsid w:val="00A72010"/>
    <w:rsid w:val="00A8189D"/>
    <w:rsid w:val="00A931E9"/>
    <w:rsid w:val="00AA5010"/>
    <w:rsid w:val="00B10D3E"/>
    <w:rsid w:val="00B31C88"/>
    <w:rsid w:val="00B326FF"/>
    <w:rsid w:val="00B701F2"/>
    <w:rsid w:val="00B745B5"/>
    <w:rsid w:val="00B74A68"/>
    <w:rsid w:val="00BA373E"/>
    <w:rsid w:val="00BB21CD"/>
    <w:rsid w:val="00BD4885"/>
    <w:rsid w:val="00BF2295"/>
    <w:rsid w:val="00C036FB"/>
    <w:rsid w:val="00C25110"/>
    <w:rsid w:val="00C27343"/>
    <w:rsid w:val="00C3515C"/>
    <w:rsid w:val="00C73D52"/>
    <w:rsid w:val="00CA7128"/>
    <w:rsid w:val="00CB1D86"/>
    <w:rsid w:val="00CC7B49"/>
    <w:rsid w:val="00CD1A14"/>
    <w:rsid w:val="00CE6DBA"/>
    <w:rsid w:val="00CF7F08"/>
    <w:rsid w:val="00D00EFD"/>
    <w:rsid w:val="00D03885"/>
    <w:rsid w:val="00D074C9"/>
    <w:rsid w:val="00D13E5C"/>
    <w:rsid w:val="00D742B0"/>
    <w:rsid w:val="00D91997"/>
    <w:rsid w:val="00DB639E"/>
    <w:rsid w:val="00E115D1"/>
    <w:rsid w:val="00E30A58"/>
    <w:rsid w:val="00E678E6"/>
    <w:rsid w:val="00E74934"/>
    <w:rsid w:val="00E8059B"/>
    <w:rsid w:val="00E86413"/>
    <w:rsid w:val="00E932DA"/>
    <w:rsid w:val="00E96120"/>
    <w:rsid w:val="00EA1E27"/>
    <w:rsid w:val="00EB35BC"/>
    <w:rsid w:val="00ED226A"/>
    <w:rsid w:val="00EE2AFB"/>
    <w:rsid w:val="00F14838"/>
    <w:rsid w:val="00F213AB"/>
    <w:rsid w:val="00F23933"/>
    <w:rsid w:val="00F34A5A"/>
    <w:rsid w:val="00F912F9"/>
    <w:rsid w:val="00F9460F"/>
    <w:rsid w:val="00F95D52"/>
    <w:rsid w:val="00FA0775"/>
    <w:rsid w:val="00FA1B79"/>
    <w:rsid w:val="00FB0109"/>
    <w:rsid w:val="00FD6EEE"/>
    <w:rsid w:val="00FE0B10"/>
    <w:rsid w:val="00FE4CC1"/>
    <w:rsid w:val="00FE5D20"/>
    <w:rsid w:val="00FE76A4"/>
    <w:rsid w:val="00FF34DB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63008"/>
  <w15:docId w15:val="{C591B537-71A4-45BD-BDC4-7549A670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4CD"/>
    <w:rPr>
      <w:lang w:val="en-US" w:eastAsia="en-US"/>
    </w:rPr>
  </w:style>
  <w:style w:type="paragraph" w:styleId="Heading1">
    <w:name w:val="heading 1"/>
    <w:basedOn w:val="Normal"/>
    <w:next w:val="Normal"/>
    <w:qFormat/>
    <w:rsid w:val="007364C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364CD"/>
    <w:pPr>
      <w:keepNext/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7364CD"/>
    <w:pPr>
      <w:keepNext/>
      <w:jc w:val="both"/>
      <w:outlineLvl w:val="2"/>
    </w:pPr>
    <w:rPr>
      <w:rFonts w:ascii="Arial" w:hAnsi="Arial" w:cs="Arial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7364CD"/>
    <w:pPr>
      <w:keepNext/>
      <w:outlineLvl w:val="3"/>
    </w:pPr>
    <w:rPr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64CD"/>
    <w:pPr>
      <w:jc w:val="both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rsid w:val="007364CD"/>
    <w:rPr>
      <w:sz w:val="22"/>
      <w:lang w:val="en-GB"/>
    </w:rPr>
  </w:style>
  <w:style w:type="paragraph" w:styleId="BodyText3">
    <w:name w:val="Body Text 3"/>
    <w:basedOn w:val="Normal"/>
    <w:rsid w:val="007364CD"/>
    <w:pPr>
      <w:ind w:right="72"/>
      <w:jc w:val="both"/>
    </w:pPr>
    <w:rPr>
      <w:sz w:val="22"/>
    </w:rPr>
  </w:style>
  <w:style w:type="paragraph" w:styleId="BodyTextIndent3">
    <w:name w:val="Body Text Indent 3"/>
    <w:basedOn w:val="Normal"/>
    <w:rsid w:val="007364CD"/>
    <w:pPr>
      <w:ind w:left="1440" w:hanging="1440"/>
    </w:pPr>
    <w:rPr>
      <w:sz w:val="22"/>
      <w:lang w:val="en-GB"/>
    </w:rPr>
  </w:style>
  <w:style w:type="paragraph" w:styleId="BlockText">
    <w:name w:val="Block Text"/>
    <w:basedOn w:val="Normal"/>
    <w:rsid w:val="007364CD"/>
    <w:pPr>
      <w:ind w:left="452" w:right="192"/>
      <w:jc w:val="both"/>
    </w:pPr>
    <w:rPr>
      <w:rFonts w:ascii="Maiandra GD" w:hAnsi="Maiandra GD" w:cs="Arial"/>
      <w:sz w:val="22"/>
    </w:rPr>
  </w:style>
  <w:style w:type="paragraph" w:styleId="BodyTextIndent">
    <w:name w:val="Body Text Indent"/>
    <w:basedOn w:val="Normal"/>
    <w:rsid w:val="007364CD"/>
    <w:pPr>
      <w:ind w:left="720"/>
    </w:pPr>
    <w:rPr>
      <w:rFonts w:ascii="Arial" w:hAnsi="Arial"/>
      <w:sz w:val="22"/>
      <w:szCs w:val="24"/>
      <w:lang w:val="en-GB"/>
    </w:rPr>
  </w:style>
  <w:style w:type="paragraph" w:styleId="BodyTextIndent2">
    <w:name w:val="Body Text Indent 2"/>
    <w:basedOn w:val="Normal"/>
    <w:rsid w:val="007364CD"/>
    <w:pPr>
      <w:ind w:left="720"/>
      <w:jc w:val="both"/>
    </w:pPr>
    <w:rPr>
      <w:rFonts w:ascii="Arial" w:hAnsi="Arial"/>
      <w:sz w:val="22"/>
      <w:szCs w:val="24"/>
      <w:lang w:val="en-GB"/>
    </w:rPr>
  </w:style>
  <w:style w:type="paragraph" w:styleId="Header">
    <w:name w:val="header"/>
    <w:basedOn w:val="Normal"/>
    <w:rsid w:val="007364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64CD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364CD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A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1E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31E9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2148B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3C9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0A6E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6E36"/>
  </w:style>
  <w:style w:type="character" w:customStyle="1" w:styleId="CommentTextChar">
    <w:name w:val="Comment Text Char"/>
    <w:basedOn w:val="DefaultParagraphFont"/>
    <w:link w:val="CommentText"/>
    <w:semiHidden/>
    <w:rsid w:val="000A6E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6E3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EECAD6A40E143860E309347AA2DFD" ma:contentTypeVersion="13" ma:contentTypeDescription="Create a new document." ma:contentTypeScope="" ma:versionID="70220b072a6fd673c40978bfebfc4403">
  <xsd:schema xmlns:xsd="http://www.w3.org/2001/XMLSchema" xmlns:xs="http://www.w3.org/2001/XMLSchema" xmlns:p="http://schemas.microsoft.com/office/2006/metadata/properties" xmlns:ns2="446daf74-37a4-437f-b9f1-d29f72cd5584" xmlns:ns3="937f826c-431a-4dc9-8771-5ae2ffc8508c" targetNamespace="http://schemas.microsoft.com/office/2006/metadata/properties" ma:root="true" ma:fieldsID="4c0bc9ed6ce4800e43d33421bc928135" ns2:_="" ns3:_="">
    <xsd:import namespace="446daf74-37a4-437f-b9f1-d29f72cd5584"/>
    <xsd:import namespace="937f826c-431a-4dc9-8771-5ae2ffc8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af74-37a4-437f-b9f1-d29f72cd5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f826c-431a-4dc9-8771-5ae2ffc8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14CF5-C0E1-4B86-9683-352A62D04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6A655-F908-48DB-843C-ECDA9BEFA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AE434-4231-4B75-8819-EBF31BF86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af74-37a4-437f-b9f1-d29f72cd5584"/>
    <ds:schemaRef ds:uri="937f826c-431a-4dc9-8771-5ae2ffc8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SGUH NHS Trust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IT DEPT</dc:creator>
  <cp:lastModifiedBy>Janice</cp:lastModifiedBy>
  <cp:revision>2</cp:revision>
  <cp:lastPrinted>2021-02-22T11:57:00Z</cp:lastPrinted>
  <dcterms:created xsi:type="dcterms:W3CDTF">2021-07-21T12:46:00Z</dcterms:created>
  <dcterms:modified xsi:type="dcterms:W3CDTF">2021-07-21T12:46:00Z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0x010100F90EECAD6A40E143860E309347AA2DFD</vt:lpwstr>
  </property>
  <property fmtid="{D5CDD505-2E9C-101B-9397-08002B2CF9AE}" pid="3" name="Order">
    <vt:r8>2198800</vt:r8>
  </property>
</Properties>
</file>