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1146" w14:textId="77777777" w:rsidR="00A931E9" w:rsidRPr="00A931E9" w:rsidRDefault="008122D5">
      <w:pPr>
        <w:pStyle w:val="Heading4"/>
        <w:ind w:firstLine="720"/>
        <w:jc w:val="center"/>
        <w:rPr>
          <w:rFonts w:asciiTheme="minorHAnsi" w:hAnsiTheme="minorHAnsi" w:cstheme="minorHAnsi"/>
          <w:b/>
          <w:sz w:val="22"/>
          <w:szCs w:val="22"/>
        </w:rPr>
      </w:pPr>
      <w:r>
        <w:rPr>
          <w:noProof/>
          <w:lang w:eastAsia="en-GB"/>
        </w:rPr>
        <w:drawing>
          <wp:inline distT="0" distB="0" distL="0" distR="0" wp14:anchorId="7B9A626F" wp14:editId="6CBF2FA3">
            <wp:extent cx="3637722" cy="1078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0792" cy="1094233"/>
                    </a:xfrm>
                    <a:prstGeom prst="rect">
                      <a:avLst/>
                    </a:prstGeom>
                  </pic:spPr>
                </pic:pic>
              </a:graphicData>
            </a:graphic>
          </wp:inline>
        </w:drawing>
      </w:r>
    </w:p>
    <w:p w14:paraId="2622BB43" w14:textId="77777777" w:rsidR="007364CD" w:rsidRPr="00A931E9" w:rsidRDefault="007364CD">
      <w:pPr>
        <w:rPr>
          <w:rFonts w:asciiTheme="minorHAnsi" w:hAnsiTheme="minorHAnsi" w:cstheme="minorHAnsi"/>
          <w:u w:val="single"/>
        </w:rPr>
      </w:pPr>
    </w:p>
    <w:tbl>
      <w:tblPr>
        <w:tblW w:w="104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20"/>
        <w:gridCol w:w="4394"/>
        <w:gridCol w:w="1393"/>
        <w:gridCol w:w="2753"/>
      </w:tblGrid>
      <w:tr w:rsidR="007364CD" w:rsidRPr="00A931E9" w14:paraId="6EC4C918" w14:textId="77777777">
        <w:tc>
          <w:tcPr>
            <w:tcW w:w="10460" w:type="dxa"/>
            <w:gridSpan w:val="4"/>
            <w:tcBorders>
              <w:top w:val="single" w:sz="4" w:space="0" w:color="auto"/>
              <w:bottom w:val="single" w:sz="6" w:space="0" w:color="auto"/>
            </w:tcBorders>
            <w:shd w:val="clear" w:color="auto" w:fill="C0C0C0"/>
          </w:tcPr>
          <w:p w14:paraId="1D76B9DB" w14:textId="77777777" w:rsidR="007364CD" w:rsidRPr="00A931E9" w:rsidRDefault="001270B4">
            <w:pPr>
              <w:pStyle w:val="Heading3"/>
              <w:spacing w:before="120" w:after="120"/>
              <w:rPr>
                <w:rFonts w:asciiTheme="minorHAnsi" w:hAnsiTheme="minorHAnsi" w:cstheme="minorHAnsi"/>
                <w:sz w:val="22"/>
              </w:rPr>
            </w:pPr>
            <w:r w:rsidRPr="00A931E9">
              <w:rPr>
                <w:rFonts w:asciiTheme="minorHAnsi" w:hAnsiTheme="minorHAnsi" w:cstheme="minorHAnsi"/>
                <w:sz w:val="22"/>
              </w:rPr>
              <w:t>JOB IDENTIFICATION</w:t>
            </w:r>
          </w:p>
        </w:tc>
      </w:tr>
      <w:tr w:rsidR="007364CD" w:rsidRPr="008F0CBF" w14:paraId="09B4BE68" w14:textId="77777777" w:rsidTr="00F23933">
        <w:trPr>
          <w:trHeight w:val="534"/>
        </w:trPr>
        <w:tc>
          <w:tcPr>
            <w:tcW w:w="1920" w:type="dxa"/>
            <w:tcBorders>
              <w:top w:val="single" w:sz="6" w:space="0" w:color="auto"/>
              <w:bottom w:val="single" w:sz="6" w:space="0" w:color="auto"/>
            </w:tcBorders>
            <w:shd w:val="clear" w:color="auto" w:fill="F2F2F2" w:themeFill="background1" w:themeFillShade="F2"/>
          </w:tcPr>
          <w:p w14:paraId="0E6382F3" w14:textId="77777777" w:rsidR="007364CD" w:rsidRPr="008F0CBF" w:rsidRDefault="001270B4">
            <w:pPr>
              <w:tabs>
                <w:tab w:val="left" w:pos="3852"/>
              </w:tabs>
              <w:jc w:val="both"/>
              <w:rPr>
                <w:rFonts w:ascii="Arial" w:hAnsi="Arial" w:cs="Arial"/>
                <w:b/>
                <w:sz w:val="24"/>
                <w:szCs w:val="24"/>
              </w:rPr>
            </w:pPr>
            <w:r w:rsidRPr="008F0CBF">
              <w:rPr>
                <w:rFonts w:ascii="Arial" w:hAnsi="Arial" w:cs="Arial"/>
                <w:b/>
                <w:sz w:val="24"/>
                <w:szCs w:val="24"/>
              </w:rPr>
              <w:t xml:space="preserve">Job Title: </w:t>
            </w:r>
          </w:p>
        </w:tc>
        <w:tc>
          <w:tcPr>
            <w:tcW w:w="8540" w:type="dxa"/>
            <w:gridSpan w:val="3"/>
            <w:tcBorders>
              <w:top w:val="single" w:sz="6" w:space="0" w:color="auto"/>
            </w:tcBorders>
          </w:tcPr>
          <w:p w14:paraId="1AA3670B" w14:textId="6137AC12" w:rsidR="007364CD" w:rsidRPr="008F0CBF" w:rsidRDefault="00612D1D" w:rsidP="001059CB">
            <w:pPr>
              <w:jc w:val="both"/>
              <w:rPr>
                <w:rFonts w:ascii="Arial" w:hAnsi="Arial" w:cs="Arial"/>
                <w:sz w:val="24"/>
                <w:szCs w:val="24"/>
              </w:rPr>
            </w:pPr>
            <w:r w:rsidRPr="008F0CBF">
              <w:rPr>
                <w:rFonts w:ascii="Arial" w:hAnsi="Arial" w:cs="Arial"/>
                <w:sz w:val="24"/>
                <w:szCs w:val="24"/>
              </w:rPr>
              <w:t>Development</w:t>
            </w:r>
            <w:r w:rsidR="00C56D21">
              <w:rPr>
                <w:rFonts w:ascii="Arial" w:hAnsi="Arial" w:cs="Arial"/>
                <w:sz w:val="24"/>
                <w:szCs w:val="24"/>
              </w:rPr>
              <w:t xml:space="preserve"> &amp; </w:t>
            </w:r>
            <w:r w:rsidRPr="008F0CBF">
              <w:rPr>
                <w:rFonts w:ascii="Arial" w:hAnsi="Arial" w:cs="Arial"/>
                <w:sz w:val="24"/>
                <w:szCs w:val="24"/>
              </w:rPr>
              <w:t>Fundraising</w:t>
            </w:r>
            <w:r w:rsidR="007E5EFB" w:rsidRPr="008F0CBF">
              <w:rPr>
                <w:rFonts w:ascii="Arial" w:hAnsi="Arial" w:cs="Arial"/>
                <w:sz w:val="24"/>
                <w:szCs w:val="24"/>
              </w:rPr>
              <w:t xml:space="preserve"> Assistant</w:t>
            </w:r>
          </w:p>
        </w:tc>
      </w:tr>
      <w:tr w:rsidR="007364CD" w:rsidRPr="008F0CBF" w14:paraId="50C9398A" w14:textId="77777777" w:rsidTr="00F23933">
        <w:trPr>
          <w:trHeight w:val="534"/>
        </w:trPr>
        <w:tc>
          <w:tcPr>
            <w:tcW w:w="1920" w:type="dxa"/>
            <w:tcBorders>
              <w:top w:val="single" w:sz="6" w:space="0" w:color="auto"/>
              <w:bottom w:val="single" w:sz="6" w:space="0" w:color="auto"/>
            </w:tcBorders>
            <w:shd w:val="clear" w:color="auto" w:fill="F2F2F2" w:themeFill="background1" w:themeFillShade="F2"/>
          </w:tcPr>
          <w:p w14:paraId="75F9521A" w14:textId="77777777" w:rsidR="007364CD" w:rsidRPr="008F0CBF" w:rsidRDefault="001270B4" w:rsidP="00F23933">
            <w:pPr>
              <w:tabs>
                <w:tab w:val="left" w:pos="3852"/>
              </w:tabs>
              <w:jc w:val="both"/>
              <w:rPr>
                <w:rFonts w:ascii="Arial" w:hAnsi="Arial" w:cs="Arial"/>
                <w:b/>
                <w:sz w:val="24"/>
                <w:szCs w:val="24"/>
              </w:rPr>
            </w:pPr>
            <w:r w:rsidRPr="008F0CBF">
              <w:rPr>
                <w:rFonts w:ascii="Arial" w:hAnsi="Arial" w:cs="Arial"/>
                <w:b/>
                <w:sz w:val="24"/>
                <w:szCs w:val="24"/>
              </w:rPr>
              <w:t xml:space="preserve">Base: </w:t>
            </w:r>
          </w:p>
        </w:tc>
        <w:tc>
          <w:tcPr>
            <w:tcW w:w="8540" w:type="dxa"/>
            <w:gridSpan w:val="3"/>
          </w:tcPr>
          <w:p w14:paraId="78CFA3BB" w14:textId="6827C8B9" w:rsidR="007364CD" w:rsidRPr="008F0CBF" w:rsidRDefault="00073748">
            <w:pPr>
              <w:pStyle w:val="Heading3"/>
              <w:tabs>
                <w:tab w:val="left" w:pos="3852"/>
              </w:tabs>
              <w:spacing w:before="120" w:after="120"/>
              <w:rPr>
                <w:b w:val="0"/>
              </w:rPr>
            </w:pPr>
            <w:r w:rsidRPr="008F0CBF">
              <w:rPr>
                <w:b w:val="0"/>
              </w:rPr>
              <w:t xml:space="preserve">Renfrewshire </w:t>
            </w:r>
            <w:r w:rsidR="00BE59B5" w:rsidRPr="008F0CBF">
              <w:rPr>
                <w:b w:val="0"/>
              </w:rPr>
              <w:t>Carer</w:t>
            </w:r>
            <w:r w:rsidRPr="008F0CBF">
              <w:rPr>
                <w:b w:val="0"/>
              </w:rPr>
              <w:t xml:space="preserve">s Centre, Unit 55 Embroidery Mill, Abbey Mill Business Centre, Paisley PA1 1TU </w:t>
            </w:r>
            <w:r w:rsidR="001270B4" w:rsidRPr="008F0CBF">
              <w:rPr>
                <w:b w:val="0"/>
              </w:rPr>
              <w:t xml:space="preserve"> </w:t>
            </w:r>
          </w:p>
        </w:tc>
      </w:tr>
      <w:tr w:rsidR="007364CD" w:rsidRPr="008F0CBF" w14:paraId="79AF2570" w14:textId="77777777" w:rsidTr="00F23933">
        <w:trPr>
          <w:trHeight w:val="534"/>
        </w:trPr>
        <w:tc>
          <w:tcPr>
            <w:tcW w:w="1920" w:type="dxa"/>
            <w:tcBorders>
              <w:top w:val="single" w:sz="6" w:space="0" w:color="auto"/>
              <w:bottom w:val="single" w:sz="6" w:space="0" w:color="auto"/>
            </w:tcBorders>
            <w:shd w:val="clear" w:color="auto" w:fill="F2F2F2" w:themeFill="background1" w:themeFillShade="F2"/>
          </w:tcPr>
          <w:p w14:paraId="52B13FAB" w14:textId="77777777" w:rsidR="007364CD" w:rsidRPr="008F0CBF" w:rsidRDefault="001270B4" w:rsidP="00F23933">
            <w:pPr>
              <w:tabs>
                <w:tab w:val="left" w:pos="3852"/>
              </w:tabs>
              <w:jc w:val="both"/>
              <w:rPr>
                <w:rFonts w:ascii="Arial" w:hAnsi="Arial" w:cs="Arial"/>
                <w:b/>
                <w:sz w:val="24"/>
                <w:szCs w:val="24"/>
              </w:rPr>
            </w:pPr>
            <w:r w:rsidRPr="008F0CBF">
              <w:rPr>
                <w:rFonts w:ascii="Arial" w:hAnsi="Arial" w:cs="Arial"/>
                <w:b/>
                <w:sz w:val="24"/>
                <w:szCs w:val="24"/>
              </w:rPr>
              <w:t>Responsible to:</w:t>
            </w:r>
          </w:p>
        </w:tc>
        <w:tc>
          <w:tcPr>
            <w:tcW w:w="8540" w:type="dxa"/>
            <w:gridSpan w:val="3"/>
          </w:tcPr>
          <w:p w14:paraId="74E46978" w14:textId="1195FA74" w:rsidR="007364CD" w:rsidRPr="008F0CBF" w:rsidRDefault="00BE59B5">
            <w:pPr>
              <w:pStyle w:val="Heading3"/>
              <w:tabs>
                <w:tab w:val="left" w:pos="3852"/>
              </w:tabs>
              <w:spacing w:before="120" w:after="120"/>
              <w:rPr>
                <w:b w:val="0"/>
              </w:rPr>
            </w:pPr>
            <w:r w:rsidRPr="008F0CBF">
              <w:rPr>
                <w:b w:val="0"/>
              </w:rPr>
              <w:t>Deputy</w:t>
            </w:r>
            <w:r w:rsidR="001059CB" w:rsidRPr="008F0CBF">
              <w:rPr>
                <w:b w:val="0"/>
              </w:rPr>
              <w:t xml:space="preserve"> Manager</w:t>
            </w:r>
            <w:r w:rsidR="001270B4" w:rsidRPr="008F0CBF">
              <w:rPr>
                <w:b w:val="0"/>
              </w:rPr>
              <w:t xml:space="preserve">  </w:t>
            </w:r>
          </w:p>
        </w:tc>
      </w:tr>
      <w:tr w:rsidR="00F23933" w:rsidRPr="008F0CBF" w14:paraId="49EC7DA3" w14:textId="77777777" w:rsidTr="00F23933">
        <w:trPr>
          <w:trHeight w:val="534"/>
        </w:trPr>
        <w:tc>
          <w:tcPr>
            <w:tcW w:w="1920" w:type="dxa"/>
            <w:tcBorders>
              <w:top w:val="single" w:sz="6" w:space="0" w:color="auto"/>
              <w:bottom w:val="single" w:sz="6" w:space="0" w:color="auto"/>
            </w:tcBorders>
            <w:shd w:val="clear" w:color="auto" w:fill="F2F2F2" w:themeFill="background1" w:themeFillShade="F2"/>
          </w:tcPr>
          <w:p w14:paraId="4F3C3BD6" w14:textId="77777777" w:rsidR="00F23933" w:rsidRPr="008F0CBF" w:rsidRDefault="00F23933" w:rsidP="00F23933">
            <w:pPr>
              <w:tabs>
                <w:tab w:val="left" w:pos="3852"/>
              </w:tabs>
              <w:jc w:val="both"/>
              <w:rPr>
                <w:rFonts w:ascii="Arial" w:hAnsi="Arial" w:cs="Arial"/>
                <w:b/>
                <w:sz w:val="24"/>
                <w:szCs w:val="24"/>
              </w:rPr>
            </w:pPr>
            <w:r w:rsidRPr="008F0CBF">
              <w:rPr>
                <w:rFonts w:ascii="Arial" w:hAnsi="Arial" w:cs="Arial"/>
                <w:b/>
                <w:sz w:val="24"/>
                <w:szCs w:val="24"/>
              </w:rPr>
              <w:t>Salary Scale:</w:t>
            </w:r>
          </w:p>
        </w:tc>
        <w:tc>
          <w:tcPr>
            <w:tcW w:w="4394" w:type="dxa"/>
          </w:tcPr>
          <w:p w14:paraId="54D06E36" w14:textId="11BB0938" w:rsidR="00F23933" w:rsidRPr="008F0CBF" w:rsidRDefault="00311DDF" w:rsidP="00073748">
            <w:pPr>
              <w:pStyle w:val="Heading3"/>
              <w:tabs>
                <w:tab w:val="left" w:pos="3852"/>
              </w:tabs>
              <w:spacing w:before="120" w:after="120"/>
              <w:rPr>
                <w:b w:val="0"/>
                <w:color w:val="FF0000"/>
              </w:rPr>
            </w:pPr>
            <w:r w:rsidRPr="008F0CBF">
              <w:rPr>
                <w:b w:val="0"/>
              </w:rPr>
              <w:t>£</w:t>
            </w:r>
            <w:r w:rsidR="00BE59B5" w:rsidRPr="008F0CBF">
              <w:rPr>
                <w:b w:val="0"/>
              </w:rPr>
              <w:t>20,520</w:t>
            </w:r>
          </w:p>
        </w:tc>
        <w:tc>
          <w:tcPr>
            <w:tcW w:w="1393" w:type="dxa"/>
            <w:tcBorders>
              <w:top w:val="single" w:sz="6" w:space="0" w:color="auto"/>
              <w:bottom w:val="single" w:sz="6" w:space="0" w:color="auto"/>
            </w:tcBorders>
            <w:shd w:val="clear" w:color="auto" w:fill="F2F2F2" w:themeFill="background1" w:themeFillShade="F2"/>
          </w:tcPr>
          <w:p w14:paraId="5B20F5EB" w14:textId="77777777" w:rsidR="00F23933" w:rsidRPr="008F0CBF" w:rsidRDefault="00F23933" w:rsidP="00073748">
            <w:pPr>
              <w:pStyle w:val="Heading3"/>
              <w:tabs>
                <w:tab w:val="left" w:pos="3852"/>
              </w:tabs>
              <w:spacing w:before="120" w:after="120"/>
              <w:rPr>
                <w:b w:val="0"/>
              </w:rPr>
            </w:pPr>
            <w:r w:rsidRPr="008F0CBF">
              <w:rPr>
                <w:b w:val="0"/>
              </w:rPr>
              <w:t>Pensionable</w:t>
            </w:r>
          </w:p>
        </w:tc>
        <w:tc>
          <w:tcPr>
            <w:tcW w:w="2753" w:type="dxa"/>
          </w:tcPr>
          <w:p w14:paraId="1A870C38" w14:textId="77777777" w:rsidR="00F23933" w:rsidRPr="008F0CBF" w:rsidRDefault="00F23933" w:rsidP="00073748">
            <w:pPr>
              <w:pStyle w:val="Heading3"/>
              <w:tabs>
                <w:tab w:val="left" w:pos="3852"/>
              </w:tabs>
              <w:spacing w:before="120" w:after="120"/>
              <w:rPr>
                <w:b w:val="0"/>
              </w:rPr>
            </w:pPr>
            <w:r w:rsidRPr="008F0CBF">
              <w:rPr>
                <w:b w:val="0"/>
              </w:rPr>
              <w:t>Yes</w:t>
            </w:r>
            <w:r w:rsidR="008122D5" w:rsidRPr="008F0CBF">
              <w:rPr>
                <w:b w:val="0"/>
              </w:rPr>
              <w:t>- Nest</w:t>
            </w:r>
          </w:p>
        </w:tc>
      </w:tr>
      <w:tr w:rsidR="00F23933" w:rsidRPr="008F0CBF" w14:paraId="0961A32B" w14:textId="77777777" w:rsidTr="00F23933">
        <w:trPr>
          <w:trHeight w:val="534"/>
        </w:trPr>
        <w:tc>
          <w:tcPr>
            <w:tcW w:w="1920" w:type="dxa"/>
            <w:tcBorders>
              <w:top w:val="single" w:sz="6" w:space="0" w:color="auto"/>
              <w:bottom w:val="single" w:sz="6" w:space="0" w:color="auto"/>
            </w:tcBorders>
            <w:shd w:val="clear" w:color="auto" w:fill="F2F2F2" w:themeFill="background1" w:themeFillShade="F2"/>
          </w:tcPr>
          <w:p w14:paraId="109CA006" w14:textId="77777777" w:rsidR="00F23933" w:rsidRPr="008F0CBF" w:rsidRDefault="00F23933" w:rsidP="00F23933">
            <w:pPr>
              <w:tabs>
                <w:tab w:val="left" w:pos="3852"/>
              </w:tabs>
              <w:jc w:val="both"/>
              <w:rPr>
                <w:rFonts w:ascii="Arial" w:hAnsi="Arial" w:cs="Arial"/>
                <w:b/>
                <w:sz w:val="24"/>
                <w:szCs w:val="24"/>
              </w:rPr>
            </w:pPr>
            <w:r w:rsidRPr="008F0CBF">
              <w:rPr>
                <w:rFonts w:ascii="Arial" w:hAnsi="Arial" w:cs="Arial"/>
                <w:b/>
                <w:sz w:val="24"/>
                <w:szCs w:val="24"/>
              </w:rPr>
              <w:t>Hours:</w:t>
            </w:r>
          </w:p>
        </w:tc>
        <w:tc>
          <w:tcPr>
            <w:tcW w:w="4394" w:type="dxa"/>
          </w:tcPr>
          <w:p w14:paraId="63B3B66F" w14:textId="77777777" w:rsidR="00F23933" w:rsidRPr="008F0CBF" w:rsidRDefault="001059CB" w:rsidP="0002148B">
            <w:pPr>
              <w:pStyle w:val="Heading3"/>
              <w:tabs>
                <w:tab w:val="left" w:pos="3852"/>
              </w:tabs>
              <w:spacing w:before="120" w:after="120"/>
              <w:jc w:val="left"/>
              <w:rPr>
                <w:b w:val="0"/>
              </w:rPr>
            </w:pPr>
            <w:r w:rsidRPr="008F0CBF">
              <w:rPr>
                <w:b w:val="0"/>
              </w:rPr>
              <w:t>35 hours per week</w:t>
            </w:r>
            <w:r w:rsidR="0002148B" w:rsidRPr="008F0CBF">
              <w:rPr>
                <w:b w:val="0"/>
              </w:rPr>
              <w:t xml:space="preserve"> </w:t>
            </w:r>
          </w:p>
        </w:tc>
        <w:tc>
          <w:tcPr>
            <w:tcW w:w="1393" w:type="dxa"/>
            <w:tcBorders>
              <w:top w:val="single" w:sz="6" w:space="0" w:color="auto"/>
              <w:bottom w:val="single" w:sz="6" w:space="0" w:color="auto"/>
            </w:tcBorders>
            <w:shd w:val="clear" w:color="auto" w:fill="F2F2F2" w:themeFill="background1" w:themeFillShade="F2"/>
          </w:tcPr>
          <w:p w14:paraId="006A9945" w14:textId="77777777" w:rsidR="00F23933" w:rsidRPr="008F0CBF" w:rsidRDefault="00F23933" w:rsidP="00073748">
            <w:pPr>
              <w:pStyle w:val="Heading3"/>
              <w:tabs>
                <w:tab w:val="left" w:pos="3852"/>
              </w:tabs>
              <w:spacing w:before="120" w:after="120"/>
              <w:rPr>
                <w:b w:val="0"/>
              </w:rPr>
            </w:pPr>
            <w:r w:rsidRPr="008F0CBF">
              <w:rPr>
                <w:b w:val="0"/>
              </w:rPr>
              <w:t>Holidays</w:t>
            </w:r>
          </w:p>
        </w:tc>
        <w:tc>
          <w:tcPr>
            <w:tcW w:w="2753" w:type="dxa"/>
          </w:tcPr>
          <w:p w14:paraId="1486907C" w14:textId="77777777" w:rsidR="00F23933" w:rsidRPr="008F0CBF" w:rsidRDefault="00F23933" w:rsidP="00F23933">
            <w:pPr>
              <w:pStyle w:val="Heading3"/>
              <w:tabs>
                <w:tab w:val="left" w:pos="3852"/>
              </w:tabs>
              <w:spacing w:before="120" w:after="120"/>
              <w:jc w:val="left"/>
              <w:rPr>
                <w:b w:val="0"/>
              </w:rPr>
            </w:pPr>
            <w:r w:rsidRPr="008F0CBF">
              <w:rPr>
                <w:b w:val="0"/>
              </w:rPr>
              <w:t>20 days Annual Leave &amp;</w:t>
            </w:r>
            <w:r w:rsidRPr="008F0CBF">
              <w:rPr>
                <w:b w:val="0"/>
              </w:rPr>
              <w:br/>
              <w:t>12 Public Holidays</w:t>
            </w:r>
            <w:r w:rsidR="0002148B" w:rsidRPr="008F0CBF">
              <w:rPr>
                <w:b w:val="0"/>
              </w:rPr>
              <w:t xml:space="preserve"> </w:t>
            </w:r>
          </w:p>
        </w:tc>
      </w:tr>
      <w:tr w:rsidR="00A8189D" w:rsidRPr="008F0CBF" w14:paraId="58996295" w14:textId="77777777" w:rsidTr="001765AF">
        <w:trPr>
          <w:trHeight w:val="407"/>
        </w:trPr>
        <w:tc>
          <w:tcPr>
            <w:tcW w:w="1920" w:type="dxa"/>
            <w:tcBorders>
              <w:top w:val="single" w:sz="6" w:space="0" w:color="auto"/>
              <w:bottom w:val="single" w:sz="6" w:space="0" w:color="auto"/>
            </w:tcBorders>
            <w:shd w:val="clear" w:color="auto" w:fill="F2F2F2" w:themeFill="background1" w:themeFillShade="F2"/>
          </w:tcPr>
          <w:p w14:paraId="01BD577E" w14:textId="77777777" w:rsidR="00A8189D" w:rsidRPr="008F0CBF" w:rsidRDefault="00A8189D" w:rsidP="00F23933">
            <w:pPr>
              <w:tabs>
                <w:tab w:val="left" w:pos="3852"/>
              </w:tabs>
              <w:jc w:val="both"/>
              <w:rPr>
                <w:rFonts w:ascii="Arial" w:hAnsi="Arial" w:cs="Arial"/>
                <w:b/>
                <w:sz w:val="24"/>
                <w:szCs w:val="24"/>
              </w:rPr>
            </w:pPr>
            <w:r w:rsidRPr="008F0CBF">
              <w:rPr>
                <w:rFonts w:ascii="Arial" w:hAnsi="Arial" w:cs="Arial"/>
                <w:b/>
                <w:sz w:val="24"/>
                <w:szCs w:val="24"/>
              </w:rPr>
              <w:t xml:space="preserve">Funding </w:t>
            </w:r>
          </w:p>
        </w:tc>
        <w:tc>
          <w:tcPr>
            <w:tcW w:w="8540" w:type="dxa"/>
            <w:gridSpan w:val="3"/>
          </w:tcPr>
          <w:p w14:paraId="363CE13B" w14:textId="4661B46C" w:rsidR="00A8189D" w:rsidRPr="008F0CBF" w:rsidRDefault="001765AF" w:rsidP="00634231">
            <w:pPr>
              <w:jc w:val="both"/>
              <w:rPr>
                <w:b/>
              </w:rPr>
            </w:pPr>
            <w:r w:rsidRPr="001765AF">
              <w:rPr>
                <w:rStyle w:val="normaltextrun"/>
                <w:rFonts w:ascii="Arial" w:hAnsi="Arial" w:cs="Arial"/>
                <w:color w:val="000000"/>
                <w:sz w:val="24"/>
                <w:szCs w:val="24"/>
              </w:rPr>
              <w:t>Funding expected until September 2022 with anticipation of a further year’s funding</w:t>
            </w:r>
            <w:r w:rsidRPr="001765AF">
              <w:rPr>
                <w:rStyle w:val="eop"/>
                <w:rFonts w:ascii="Arial" w:hAnsi="Arial" w:cs="Arial"/>
                <w:color w:val="000000"/>
                <w:sz w:val="24"/>
                <w:szCs w:val="24"/>
              </w:rPr>
              <w:t> </w:t>
            </w:r>
          </w:p>
        </w:tc>
      </w:tr>
      <w:tr w:rsidR="007364CD" w:rsidRPr="008F0CBF" w14:paraId="1E0748E5" w14:textId="77777777">
        <w:tblPrEx>
          <w:tblBorders>
            <w:insideH w:val="single" w:sz="4" w:space="0" w:color="auto"/>
            <w:insideV w:val="single" w:sz="4" w:space="0" w:color="auto"/>
          </w:tblBorders>
        </w:tblPrEx>
        <w:tc>
          <w:tcPr>
            <w:tcW w:w="10460" w:type="dxa"/>
            <w:gridSpan w:val="4"/>
            <w:tcBorders>
              <w:bottom w:val="single" w:sz="4" w:space="0" w:color="auto"/>
            </w:tcBorders>
            <w:shd w:val="clear" w:color="auto" w:fill="C0C0C0"/>
          </w:tcPr>
          <w:p w14:paraId="0F67D948" w14:textId="77777777" w:rsidR="007364CD" w:rsidRPr="008F0CBF" w:rsidRDefault="001270B4">
            <w:pPr>
              <w:pStyle w:val="Heading3"/>
              <w:spacing w:before="120" w:after="120"/>
            </w:pPr>
            <w:r w:rsidRPr="008F0CBF">
              <w:t>JOB PURPOSE</w:t>
            </w:r>
          </w:p>
        </w:tc>
      </w:tr>
      <w:tr w:rsidR="007364CD" w:rsidRPr="008F0CBF" w14:paraId="0E2094FD" w14:textId="77777777">
        <w:tblPrEx>
          <w:tblBorders>
            <w:insideH w:val="single" w:sz="4" w:space="0" w:color="auto"/>
            <w:insideV w:val="single" w:sz="4" w:space="0" w:color="auto"/>
          </w:tblBorders>
        </w:tblPrEx>
        <w:tc>
          <w:tcPr>
            <w:tcW w:w="10460" w:type="dxa"/>
            <w:gridSpan w:val="4"/>
            <w:tcBorders>
              <w:bottom w:val="single" w:sz="4" w:space="0" w:color="auto"/>
            </w:tcBorders>
          </w:tcPr>
          <w:p w14:paraId="18843357" w14:textId="77777777" w:rsidR="00406C6D" w:rsidRPr="008F0CBF" w:rsidRDefault="00406C6D" w:rsidP="001059CB">
            <w:pPr>
              <w:rPr>
                <w:rFonts w:ascii="Arial" w:hAnsi="Arial" w:cs="Arial"/>
                <w:sz w:val="24"/>
                <w:szCs w:val="24"/>
              </w:rPr>
            </w:pPr>
          </w:p>
          <w:p w14:paraId="22B24249" w14:textId="7CD89BAC" w:rsidR="005D5D65" w:rsidRPr="008F0CBF" w:rsidRDefault="004277D3" w:rsidP="001059CB">
            <w:pPr>
              <w:rPr>
                <w:rFonts w:ascii="Arial" w:hAnsi="Arial" w:cs="Arial"/>
                <w:sz w:val="24"/>
                <w:szCs w:val="24"/>
              </w:rPr>
            </w:pPr>
            <w:r w:rsidRPr="008F0CBF">
              <w:rPr>
                <w:rFonts w:ascii="Arial" w:hAnsi="Arial" w:cs="Arial"/>
                <w:sz w:val="24"/>
                <w:szCs w:val="24"/>
              </w:rPr>
              <w:t>To</w:t>
            </w:r>
            <w:r w:rsidR="004331A4" w:rsidRPr="008F0CBF">
              <w:rPr>
                <w:rFonts w:ascii="Arial" w:hAnsi="Arial" w:cs="Arial"/>
                <w:sz w:val="24"/>
                <w:szCs w:val="24"/>
              </w:rPr>
              <w:t xml:space="preserve"> </w:t>
            </w:r>
            <w:r w:rsidR="007E5EFB" w:rsidRPr="008F0CBF">
              <w:rPr>
                <w:rFonts w:ascii="Arial" w:hAnsi="Arial" w:cs="Arial"/>
                <w:sz w:val="24"/>
                <w:szCs w:val="24"/>
              </w:rPr>
              <w:t>assist the Deput</w:t>
            </w:r>
            <w:r w:rsidR="008F0CBF" w:rsidRPr="008F0CBF">
              <w:rPr>
                <w:rFonts w:ascii="Arial" w:hAnsi="Arial" w:cs="Arial"/>
                <w:sz w:val="24"/>
                <w:szCs w:val="24"/>
              </w:rPr>
              <w:t>y</w:t>
            </w:r>
            <w:r w:rsidR="007E5EFB" w:rsidRPr="008F0CBF">
              <w:rPr>
                <w:rFonts w:ascii="Arial" w:hAnsi="Arial" w:cs="Arial"/>
                <w:sz w:val="24"/>
                <w:szCs w:val="24"/>
              </w:rPr>
              <w:t xml:space="preserve"> Manager to d</w:t>
            </w:r>
            <w:r w:rsidR="00612D1D" w:rsidRPr="008F0CBF">
              <w:rPr>
                <w:rFonts w:ascii="Arial" w:hAnsi="Arial" w:cs="Arial"/>
                <w:sz w:val="24"/>
                <w:szCs w:val="24"/>
              </w:rPr>
              <w:t>evelop</w:t>
            </w:r>
            <w:r w:rsidRPr="008F0CBF">
              <w:rPr>
                <w:rFonts w:ascii="Arial" w:hAnsi="Arial" w:cs="Arial"/>
                <w:sz w:val="24"/>
                <w:szCs w:val="24"/>
              </w:rPr>
              <w:t xml:space="preserve"> </w:t>
            </w:r>
            <w:r w:rsidR="00612D1D" w:rsidRPr="008F0CBF">
              <w:rPr>
                <w:rFonts w:ascii="Arial" w:hAnsi="Arial" w:cs="Arial"/>
                <w:sz w:val="24"/>
                <w:szCs w:val="24"/>
              </w:rPr>
              <w:t>a range of high</w:t>
            </w:r>
            <w:r w:rsidR="00BE59B5" w:rsidRPr="008F0CBF">
              <w:rPr>
                <w:rFonts w:ascii="Arial" w:hAnsi="Arial" w:cs="Arial"/>
                <w:sz w:val="24"/>
                <w:szCs w:val="24"/>
              </w:rPr>
              <w:t xml:space="preserve"> </w:t>
            </w:r>
            <w:r w:rsidR="00612D1D" w:rsidRPr="008F0CBF">
              <w:rPr>
                <w:rFonts w:ascii="Arial" w:hAnsi="Arial" w:cs="Arial"/>
                <w:sz w:val="24"/>
                <w:szCs w:val="24"/>
              </w:rPr>
              <w:t xml:space="preserve">quality </w:t>
            </w:r>
            <w:r w:rsidR="00BE59B5" w:rsidRPr="008F0CBF">
              <w:rPr>
                <w:rFonts w:ascii="Arial" w:hAnsi="Arial" w:cs="Arial"/>
                <w:sz w:val="24"/>
                <w:szCs w:val="24"/>
              </w:rPr>
              <w:t>Carer</w:t>
            </w:r>
            <w:r w:rsidR="00612D1D" w:rsidRPr="008F0CBF">
              <w:rPr>
                <w:rFonts w:ascii="Arial" w:hAnsi="Arial" w:cs="Arial"/>
                <w:sz w:val="24"/>
                <w:szCs w:val="24"/>
              </w:rPr>
              <w:t xml:space="preserve"> led services for </w:t>
            </w:r>
            <w:r w:rsidR="00BE59B5" w:rsidRPr="008F0CBF">
              <w:rPr>
                <w:rFonts w:ascii="Arial" w:hAnsi="Arial" w:cs="Arial"/>
                <w:sz w:val="24"/>
                <w:szCs w:val="24"/>
              </w:rPr>
              <w:t>Carer</w:t>
            </w:r>
            <w:r w:rsidR="00612D1D" w:rsidRPr="008F0CBF">
              <w:rPr>
                <w:rFonts w:ascii="Arial" w:hAnsi="Arial" w:cs="Arial"/>
                <w:sz w:val="24"/>
                <w:szCs w:val="24"/>
              </w:rPr>
              <w:t xml:space="preserve">s in the Renfrewshire area and </w:t>
            </w:r>
            <w:r w:rsidR="00B503D3" w:rsidRPr="008F0CBF">
              <w:rPr>
                <w:rFonts w:ascii="Arial" w:hAnsi="Arial" w:cs="Arial"/>
                <w:sz w:val="24"/>
                <w:szCs w:val="24"/>
              </w:rPr>
              <w:t>fundraising opportunities to sustain and dev</w:t>
            </w:r>
            <w:r w:rsidRPr="008F0CBF">
              <w:rPr>
                <w:rFonts w:ascii="Arial" w:hAnsi="Arial" w:cs="Arial"/>
                <w:sz w:val="24"/>
                <w:szCs w:val="24"/>
              </w:rPr>
              <w:t xml:space="preserve">elop </w:t>
            </w:r>
            <w:r w:rsidR="00BE59B5" w:rsidRPr="008F0CBF">
              <w:rPr>
                <w:rFonts w:ascii="Arial" w:hAnsi="Arial" w:cs="Arial"/>
                <w:sz w:val="24"/>
                <w:szCs w:val="24"/>
              </w:rPr>
              <w:t>Carer</w:t>
            </w:r>
            <w:r w:rsidRPr="008F0CBF">
              <w:rPr>
                <w:rFonts w:ascii="Arial" w:hAnsi="Arial" w:cs="Arial"/>
                <w:sz w:val="24"/>
                <w:szCs w:val="24"/>
              </w:rPr>
              <w:t xml:space="preserve"> services within the C</w:t>
            </w:r>
            <w:r w:rsidR="00B503D3" w:rsidRPr="008F0CBF">
              <w:rPr>
                <w:rFonts w:ascii="Arial" w:hAnsi="Arial" w:cs="Arial"/>
                <w:sz w:val="24"/>
                <w:szCs w:val="24"/>
              </w:rPr>
              <w:t>entre</w:t>
            </w:r>
          </w:p>
          <w:p w14:paraId="2BA5AE68" w14:textId="77777777" w:rsidR="001059CB" w:rsidRPr="008F0CBF" w:rsidRDefault="001059CB" w:rsidP="00131E4F">
            <w:pPr>
              <w:rPr>
                <w:rFonts w:ascii="Arial" w:hAnsi="Arial" w:cs="Arial"/>
                <w:sz w:val="24"/>
                <w:szCs w:val="24"/>
              </w:rPr>
            </w:pPr>
          </w:p>
        </w:tc>
      </w:tr>
    </w:tbl>
    <w:p w14:paraId="13007326" w14:textId="21C52846" w:rsidR="007364CD" w:rsidRDefault="007364CD">
      <w:pPr>
        <w:rPr>
          <w:rFonts w:ascii="Arial" w:hAnsi="Arial" w:cs="Arial"/>
          <w:sz w:val="24"/>
          <w:szCs w:val="24"/>
        </w:rPr>
      </w:pPr>
    </w:p>
    <w:p w14:paraId="23A6CC8A" w14:textId="77777777" w:rsidR="0025667D" w:rsidRPr="008F0CBF" w:rsidRDefault="0025667D">
      <w:pPr>
        <w:rPr>
          <w:rFonts w:ascii="Arial" w:hAnsi="Arial" w:cs="Arial"/>
          <w:sz w:val="24"/>
          <w:szCs w:val="24"/>
        </w:rPr>
      </w:pPr>
    </w:p>
    <w:tbl>
      <w:tblPr>
        <w:tblW w:w="10460" w:type="dxa"/>
        <w:tblInd w:w="-252" w:type="dxa"/>
        <w:tblBorders>
          <w:insideV w:val="single" w:sz="4" w:space="0" w:color="auto"/>
        </w:tblBorders>
        <w:tblLayout w:type="fixed"/>
        <w:tblLook w:val="0000" w:firstRow="0" w:lastRow="0" w:firstColumn="0" w:lastColumn="0" w:noHBand="0" w:noVBand="0"/>
      </w:tblPr>
      <w:tblGrid>
        <w:gridCol w:w="10460"/>
      </w:tblGrid>
      <w:tr w:rsidR="007364CD" w:rsidRPr="008F0CBF" w14:paraId="381422B1" w14:textId="77777777">
        <w:tc>
          <w:tcPr>
            <w:tcW w:w="10460" w:type="dxa"/>
            <w:tcBorders>
              <w:top w:val="single" w:sz="6" w:space="0" w:color="auto"/>
              <w:left w:val="single" w:sz="4" w:space="0" w:color="auto"/>
              <w:bottom w:val="single" w:sz="6" w:space="0" w:color="auto"/>
              <w:right w:val="single" w:sz="4" w:space="0" w:color="auto"/>
            </w:tcBorders>
            <w:shd w:val="clear" w:color="auto" w:fill="C0C0C0"/>
          </w:tcPr>
          <w:p w14:paraId="134E25FD" w14:textId="77777777" w:rsidR="007364CD" w:rsidRPr="008F0CBF" w:rsidRDefault="001270B4">
            <w:pPr>
              <w:pStyle w:val="Heading3"/>
              <w:spacing w:before="120" w:after="120"/>
              <w:rPr>
                <w:b w:val="0"/>
              </w:rPr>
            </w:pPr>
            <w:r w:rsidRPr="008F0CBF">
              <w:t>MAIN DUTIES &amp; RESPONSIBILITIES</w:t>
            </w:r>
          </w:p>
        </w:tc>
      </w:tr>
      <w:tr w:rsidR="007364CD" w:rsidRPr="008F0CBF" w14:paraId="2A698651" w14:textId="77777777">
        <w:tc>
          <w:tcPr>
            <w:tcW w:w="10460" w:type="dxa"/>
            <w:tcBorders>
              <w:top w:val="single" w:sz="6" w:space="0" w:color="auto"/>
              <w:left w:val="single" w:sz="4" w:space="0" w:color="auto"/>
              <w:bottom w:val="single" w:sz="6" w:space="0" w:color="auto"/>
              <w:right w:val="single" w:sz="4" w:space="0" w:color="auto"/>
            </w:tcBorders>
          </w:tcPr>
          <w:p w14:paraId="7783BA96" w14:textId="77777777" w:rsidR="0002148B" w:rsidRPr="008F0CBF" w:rsidRDefault="00B503D3" w:rsidP="0002148B">
            <w:pPr>
              <w:rPr>
                <w:rFonts w:ascii="Arial" w:hAnsi="Arial" w:cs="Arial"/>
                <w:b/>
                <w:bCs/>
                <w:sz w:val="24"/>
                <w:szCs w:val="24"/>
              </w:rPr>
            </w:pPr>
            <w:r w:rsidRPr="008F0CBF">
              <w:rPr>
                <w:rFonts w:ascii="Arial" w:hAnsi="Arial" w:cs="Arial"/>
                <w:b/>
                <w:bCs/>
                <w:sz w:val="24"/>
                <w:szCs w:val="24"/>
              </w:rPr>
              <w:t>Development</w:t>
            </w:r>
          </w:p>
          <w:p w14:paraId="139A07FA" w14:textId="11EDE0F9" w:rsidR="004277D3" w:rsidRPr="008F0CBF" w:rsidRDefault="007E5EFB" w:rsidP="004277D3">
            <w:pPr>
              <w:pStyle w:val="ListParagraph"/>
              <w:numPr>
                <w:ilvl w:val="0"/>
                <w:numId w:val="6"/>
              </w:numPr>
              <w:rPr>
                <w:rFonts w:ascii="Arial" w:hAnsi="Arial" w:cs="Arial"/>
                <w:bCs/>
                <w:sz w:val="24"/>
                <w:szCs w:val="24"/>
              </w:rPr>
            </w:pPr>
            <w:r w:rsidRPr="008F0CBF">
              <w:rPr>
                <w:rFonts w:ascii="Arial" w:hAnsi="Arial" w:cs="Arial"/>
                <w:bCs/>
                <w:sz w:val="24"/>
                <w:szCs w:val="24"/>
              </w:rPr>
              <w:t>Assist in  d</w:t>
            </w:r>
            <w:r w:rsidR="00CA15DC" w:rsidRPr="008F0CBF">
              <w:rPr>
                <w:rFonts w:ascii="Arial" w:hAnsi="Arial" w:cs="Arial"/>
                <w:bCs/>
                <w:sz w:val="24"/>
                <w:szCs w:val="24"/>
              </w:rPr>
              <w:t>evelop</w:t>
            </w:r>
            <w:r w:rsidRPr="008F0CBF">
              <w:rPr>
                <w:rFonts w:ascii="Arial" w:hAnsi="Arial" w:cs="Arial"/>
                <w:bCs/>
                <w:sz w:val="24"/>
                <w:szCs w:val="24"/>
              </w:rPr>
              <w:t xml:space="preserve">ing </w:t>
            </w:r>
            <w:r w:rsidR="00CA15DC" w:rsidRPr="008F0CBF">
              <w:rPr>
                <w:rFonts w:ascii="Arial" w:hAnsi="Arial" w:cs="Arial"/>
                <w:bCs/>
                <w:sz w:val="24"/>
                <w:szCs w:val="24"/>
              </w:rPr>
              <w:t xml:space="preserve"> a range of </w:t>
            </w:r>
            <w:r w:rsidR="00BE59B5" w:rsidRPr="008F0CBF">
              <w:rPr>
                <w:rFonts w:ascii="Arial" w:hAnsi="Arial" w:cs="Arial"/>
                <w:bCs/>
                <w:sz w:val="24"/>
                <w:szCs w:val="24"/>
              </w:rPr>
              <w:t>Carer</w:t>
            </w:r>
            <w:r w:rsidR="004277D3" w:rsidRPr="008F0CBF">
              <w:rPr>
                <w:rFonts w:ascii="Arial" w:hAnsi="Arial" w:cs="Arial"/>
                <w:bCs/>
                <w:sz w:val="24"/>
                <w:szCs w:val="24"/>
              </w:rPr>
              <w:t xml:space="preserve"> led</w:t>
            </w:r>
            <w:r w:rsidR="00A93C86" w:rsidRPr="008F0CBF">
              <w:rPr>
                <w:rFonts w:ascii="Arial" w:hAnsi="Arial" w:cs="Arial"/>
                <w:bCs/>
                <w:sz w:val="24"/>
                <w:szCs w:val="24"/>
              </w:rPr>
              <w:t xml:space="preserve"> services to meet the needs of </w:t>
            </w:r>
            <w:r w:rsidR="00BE59B5" w:rsidRPr="008F0CBF">
              <w:rPr>
                <w:rFonts w:ascii="Arial" w:hAnsi="Arial" w:cs="Arial"/>
                <w:bCs/>
                <w:sz w:val="24"/>
                <w:szCs w:val="24"/>
              </w:rPr>
              <w:t>Carer</w:t>
            </w:r>
            <w:r w:rsidR="004277D3" w:rsidRPr="008F0CBF">
              <w:rPr>
                <w:rFonts w:ascii="Arial" w:hAnsi="Arial" w:cs="Arial"/>
                <w:bCs/>
                <w:sz w:val="24"/>
                <w:szCs w:val="24"/>
              </w:rPr>
              <w:t>s in Renfrewshire</w:t>
            </w:r>
            <w:r w:rsidR="00A93C86" w:rsidRPr="008F0CBF">
              <w:rPr>
                <w:rFonts w:ascii="Arial" w:hAnsi="Arial" w:cs="Arial"/>
                <w:bCs/>
                <w:sz w:val="24"/>
                <w:szCs w:val="24"/>
              </w:rPr>
              <w:t xml:space="preserve"> in agreement with the Centre Manager and Board of Directors</w:t>
            </w:r>
          </w:p>
          <w:p w14:paraId="1730C27C" w14:textId="3AE15A46" w:rsidR="00A93C86" w:rsidRPr="008F0CBF" w:rsidRDefault="00A93C86" w:rsidP="00A93C86">
            <w:pPr>
              <w:pStyle w:val="ListParagraph"/>
              <w:numPr>
                <w:ilvl w:val="0"/>
                <w:numId w:val="6"/>
              </w:numPr>
              <w:rPr>
                <w:rFonts w:ascii="Arial" w:hAnsi="Arial" w:cs="Arial"/>
                <w:bCs/>
                <w:sz w:val="24"/>
                <w:szCs w:val="24"/>
              </w:rPr>
            </w:pPr>
            <w:r w:rsidRPr="008F0CBF">
              <w:rPr>
                <w:rFonts w:ascii="Arial" w:hAnsi="Arial" w:cs="Arial"/>
                <w:bCs/>
                <w:sz w:val="24"/>
                <w:szCs w:val="24"/>
              </w:rPr>
              <w:t xml:space="preserve">Consultation with </w:t>
            </w:r>
            <w:r w:rsidR="00BE59B5" w:rsidRPr="008F0CBF">
              <w:rPr>
                <w:rFonts w:ascii="Arial" w:hAnsi="Arial" w:cs="Arial"/>
                <w:bCs/>
                <w:sz w:val="24"/>
                <w:szCs w:val="24"/>
              </w:rPr>
              <w:t>Carer</w:t>
            </w:r>
            <w:r w:rsidRPr="008F0CBF">
              <w:rPr>
                <w:rFonts w:ascii="Arial" w:hAnsi="Arial" w:cs="Arial"/>
                <w:bCs/>
                <w:sz w:val="24"/>
                <w:szCs w:val="24"/>
              </w:rPr>
              <w:t>s to identify needs and gaps in services</w:t>
            </w:r>
          </w:p>
          <w:p w14:paraId="44A1DF85" w14:textId="4F35F1DA" w:rsidR="00A93C86" w:rsidRPr="008F0CBF" w:rsidRDefault="007E5EFB" w:rsidP="004277D3">
            <w:pPr>
              <w:pStyle w:val="ListParagraph"/>
              <w:numPr>
                <w:ilvl w:val="0"/>
                <w:numId w:val="6"/>
              </w:numPr>
              <w:rPr>
                <w:rFonts w:ascii="Arial" w:hAnsi="Arial" w:cs="Arial"/>
                <w:bCs/>
                <w:sz w:val="24"/>
                <w:szCs w:val="24"/>
              </w:rPr>
            </w:pPr>
            <w:r w:rsidRPr="008F0CBF">
              <w:rPr>
                <w:rFonts w:ascii="Arial" w:hAnsi="Arial" w:cs="Arial"/>
                <w:bCs/>
                <w:sz w:val="24"/>
                <w:szCs w:val="24"/>
              </w:rPr>
              <w:t>Prioritise areas of work with the deput</w:t>
            </w:r>
            <w:r w:rsidR="008F0CBF" w:rsidRPr="008F0CBF">
              <w:rPr>
                <w:rFonts w:ascii="Arial" w:hAnsi="Arial" w:cs="Arial"/>
                <w:bCs/>
                <w:sz w:val="24"/>
                <w:szCs w:val="24"/>
              </w:rPr>
              <w:t>y</w:t>
            </w:r>
            <w:r w:rsidRPr="008F0CBF">
              <w:rPr>
                <w:rFonts w:ascii="Arial" w:hAnsi="Arial" w:cs="Arial"/>
                <w:bCs/>
                <w:sz w:val="24"/>
                <w:szCs w:val="24"/>
              </w:rPr>
              <w:t xml:space="preserve"> manager</w:t>
            </w:r>
          </w:p>
          <w:p w14:paraId="1108CE4E" w14:textId="27C1060E" w:rsidR="00A93C86" w:rsidRPr="008F0CBF" w:rsidRDefault="00A93C86" w:rsidP="004277D3">
            <w:pPr>
              <w:pStyle w:val="ListParagraph"/>
              <w:numPr>
                <w:ilvl w:val="0"/>
                <w:numId w:val="6"/>
              </w:numPr>
              <w:rPr>
                <w:rFonts w:ascii="Arial" w:hAnsi="Arial" w:cs="Arial"/>
                <w:bCs/>
                <w:sz w:val="24"/>
                <w:szCs w:val="24"/>
              </w:rPr>
            </w:pPr>
            <w:r w:rsidRPr="008F0CBF">
              <w:rPr>
                <w:rFonts w:ascii="Arial" w:hAnsi="Arial" w:cs="Arial"/>
                <w:bCs/>
                <w:sz w:val="24"/>
                <w:szCs w:val="24"/>
              </w:rPr>
              <w:t xml:space="preserve">Research new and innovative services for </w:t>
            </w:r>
            <w:r w:rsidR="00BE59B5" w:rsidRPr="008F0CBF">
              <w:rPr>
                <w:rFonts w:ascii="Arial" w:hAnsi="Arial" w:cs="Arial"/>
                <w:bCs/>
                <w:sz w:val="24"/>
                <w:szCs w:val="24"/>
              </w:rPr>
              <w:t>Carer</w:t>
            </w:r>
            <w:r w:rsidRPr="008F0CBF">
              <w:rPr>
                <w:rFonts w:ascii="Arial" w:hAnsi="Arial" w:cs="Arial"/>
                <w:bCs/>
                <w:sz w:val="24"/>
                <w:szCs w:val="24"/>
              </w:rPr>
              <w:t>s</w:t>
            </w:r>
          </w:p>
          <w:p w14:paraId="19DF49C6" w14:textId="54DA2B91" w:rsidR="00CA15DC" w:rsidRPr="008F0CBF" w:rsidRDefault="00CA15DC" w:rsidP="00CA15DC">
            <w:pPr>
              <w:pStyle w:val="ListParagraph"/>
              <w:numPr>
                <w:ilvl w:val="0"/>
                <w:numId w:val="6"/>
              </w:numPr>
              <w:rPr>
                <w:rFonts w:ascii="Arial" w:hAnsi="Arial" w:cs="Arial"/>
                <w:bCs/>
                <w:sz w:val="24"/>
                <w:szCs w:val="24"/>
              </w:rPr>
            </w:pPr>
            <w:r w:rsidRPr="008F0CBF">
              <w:rPr>
                <w:rFonts w:ascii="Arial" w:hAnsi="Arial" w:cs="Arial"/>
                <w:bCs/>
                <w:sz w:val="24"/>
                <w:szCs w:val="24"/>
              </w:rPr>
              <w:t xml:space="preserve">Work in partnership with other statutory and third sector organisations to develop services to assist </w:t>
            </w:r>
            <w:r w:rsidR="00BE59B5" w:rsidRPr="008F0CBF">
              <w:rPr>
                <w:rFonts w:ascii="Arial" w:hAnsi="Arial" w:cs="Arial"/>
                <w:bCs/>
                <w:sz w:val="24"/>
                <w:szCs w:val="24"/>
              </w:rPr>
              <w:t>Carer</w:t>
            </w:r>
            <w:r w:rsidRPr="008F0CBF">
              <w:rPr>
                <w:rFonts w:ascii="Arial" w:hAnsi="Arial" w:cs="Arial"/>
                <w:bCs/>
                <w:sz w:val="24"/>
                <w:szCs w:val="24"/>
              </w:rPr>
              <w:t>s in Renfrewshire</w:t>
            </w:r>
          </w:p>
          <w:p w14:paraId="261DF6B1" w14:textId="6295B3E0" w:rsidR="00B85F6A" w:rsidRPr="008F0CBF" w:rsidRDefault="00B85F6A" w:rsidP="00CA15DC">
            <w:pPr>
              <w:pStyle w:val="ListParagraph"/>
              <w:numPr>
                <w:ilvl w:val="0"/>
                <w:numId w:val="6"/>
              </w:numPr>
              <w:rPr>
                <w:rFonts w:ascii="Arial" w:hAnsi="Arial" w:cs="Arial"/>
                <w:bCs/>
                <w:sz w:val="24"/>
                <w:szCs w:val="24"/>
              </w:rPr>
            </w:pPr>
            <w:r w:rsidRPr="008F0CBF">
              <w:rPr>
                <w:rFonts w:ascii="Arial" w:hAnsi="Arial" w:cs="Arial"/>
                <w:bCs/>
                <w:sz w:val="24"/>
                <w:szCs w:val="24"/>
              </w:rPr>
              <w:t xml:space="preserve">Work in partnership with other </w:t>
            </w:r>
            <w:r w:rsidR="00BE59B5" w:rsidRPr="008F0CBF">
              <w:rPr>
                <w:rFonts w:ascii="Arial" w:hAnsi="Arial" w:cs="Arial"/>
                <w:bCs/>
                <w:sz w:val="24"/>
                <w:szCs w:val="24"/>
              </w:rPr>
              <w:t>Carer</w:t>
            </w:r>
            <w:r w:rsidRPr="008F0CBF">
              <w:rPr>
                <w:rFonts w:ascii="Arial" w:hAnsi="Arial" w:cs="Arial"/>
                <w:bCs/>
                <w:sz w:val="24"/>
                <w:szCs w:val="24"/>
              </w:rPr>
              <w:t xml:space="preserve"> or relevant organisations.</w:t>
            </w:r>
          </w:p>
          <w:p w14:paraId="668D9BE5" w14:textId="5D3BC356" w:rsidR="00B85F6A" w:rsidRPr="008F0CBF" w:rsidRDefault="00CA15DC" w:rsidP="00B85F6A">
            <w:pPr>
              <w:pStyle w:val="ListParagraph"/>
              <w:numPr>
                <w:ilvl w:val="0"/>
                <w:numId w:val="6"/>
              </w:numPr>
              <w:rPr>
                <w:rFonts w:ascii="Arial" w:hAnsi="Arial" w:cs="Arial"/>
                <w:bCs/>
                <w:sz w:val="24"/>
                <w:szCs w:val="24"/>
              </w:rPr>
            </w:pPr>
            <w:r w:rsidRPr="008F0CBF">
              <w:rPr>
                <w:rFonts w:ascii="Arial" w:hAnsi="Arial" w:cs="Arial"/>
                <w:bCs/>
                <w:sz w:val="24"/>
                <w:szCs w:val="24"/>
              </w:rPr>
              <w:t xml:space="preserve">Develop services for people being cared for to benefit </w:t>
            </w:r>
            <w:r w:rsidR="00BE59B5" w:rsidRPr="008F0CBF">
              <w:rPr>
                <w:rFonts w:ascii="Arial" w:hAnsi="Arial" w:cs="Arial"/>
                <w:bCs/>
                <w:sz w:val="24"/>
                <w:szCs w:val="24"/>
              </w:rPr>
              <w:t>Carer</w:t>
            </w:r>
            <w:r w:rsidRPr="008F0CBF">
              <w:rPr>
                <w:rFonts w:ascii="Arial" w:hAnsi="Arial" w:cs="Arial"/>
                <w:bCs/>
                <w:sz w:val="24"/>
                <w:szCs w:val="24"/>
              </w:rPr>
              <w:t>s</w:t>
            </w:r>
          </w:p>
          <w:p w14:paraId="61A297DA" w14:textId="77777777" w:rsidR="00A93C86" w:rsidRPr="008F0CBF" w:rsidRDefault="00A93C86" w:rsidP="004277D3">
            <w:pPr>
              <w:pStyle w:val="ListParagraph"/>
              <w:numPr>
                <w:ilvl w:val="0"/>
                <w:numId w:val="6"/>
              </w:numPr>
              <w:rPr>
                <w:rFonts w:ascii="Arial" w:hAnsi="Arial" w:cs="Arial"/>
                <w:bCs/>
                <w:sz w:val="24"/>
                <w:szCs w:val="24"/>
              </w:rPr>
            </w:pPr>
            <w:r w:rsidRPr="008F0CBF">
              <w:rPr>
                <w:rFonts w:ascii="Arial" w:hAnsi="Arial" w:cs="Arial"/>
                <w:bCs/>
                <w:sz w:val="24"/>
                <w:szCs w:val="24"/>
              </w:rPr>
              <w:t>Establish and develop new services and secure funding to maintain and expand them</w:t>
            </w:r>
          </w:p>
          <w:p w14:paraId="35A8631B" w14:textId="77777777" w:rsidR="00B31C88" w:rsidRPr="008F0CBF" w:rsidRDefault="00B31C88" w:rsidP="000A4A68">
            <w:pPr>
              <w:jc w:val="both"/>
              <w:rPr>
                <w:rFonts w:ascii="Arial" w:hAnsi="Arial" w:cs="Arial"/>
                <w:sz w:val="24"/>
                <w:szCs w:val="24"/>
              </w:rPr>
            </w:pPr>
          </w:p>
          <w:p w14:paraId="42EC8E75" w14:textId="77777777" w:rsidR="00B85F6A" w:rsidRPr="008F0CBF" w:rsidRDefault="00B85F6A" w:rsidP="000A4A68">
            <w:pPr>
              <w:jc w:val="both"/>
              <w:rPr>
                <w:rFonts w:ascii="Arial" w:hAnsi="Arial" w:cs="Arial"/>
                <w:sz w:val="24"/>
                <w:szCs w:val="24"/>
              </w:rPr>
            </w:pPr>
          </w:p>
          <w:p w14:paraId="0821FC18" w14:textId="77777777" w:rsidR="00B503D3" w:rsidRPr="008F0CBF" w:rsidRDefault="00B503D3" w:rsidP="00B503D3">
            <w:pPr>
              <w:rPr>
                <w:rFonts w:ascii="Arial" w:hAnsi="Arial" w:cs="Arial"/>
                <w:b/>
                <w:sz w:val="24"/>
                <w:szCs w:val="24"/>
                <w:lang w:val="en-GB"/>
              </w:rPr>
            </w:pPr>
            <w:r w:rsidRPr="008F0CBF">
              <w:rPr>
                <w:rFonts w:ascii="Arial" w:hAnsi="Arial" w:cs="Arial"/>
                <w:b/>
                <w:sz w:val="24"/>
                <w:szCs w:val="24"/>
              </w:rPr>
              <w:lastRenderedPageBreak/>
              <w:t>Fundraising</w:t>
            </w:r>
          </w:p>
          <w:p w14:paraId="1AD0D32D" w14:textId="149D03D7" w:rsidR="00B503D3" w:rsidRPr="008F0CBF" w:rsidRDefault="007E5EFB"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Assist in d</w:t>
            </w:r>
            <w:r w:rsidR="00B503D3" w:rsidRPr="008F0CBF">
              <w:rPr>
                <w:rFonts w:ascii="Arial" w:hAnsi="Arial" w:cs="Arial"/>
                <w:sz w:val="24"/>
                <w:szCs w:val="24"/>
              </w:rPr>
              <w:t>evelo</w:t>
            </w:r>
            <w:r w:rsidRPr="008F0CBF">
              <w:rPr>
                <w:rFonts w:ascii="Arial" w:hAnsi="Arial" w:cs="Arial"/>
                <w:sz w:val="24"/>
                <w:szCs w:val="24"/>
              </w:rPr>
              <w:t>ping</w:t>
            </w:r>
            <w:r w:rsidR="00B503D3" w:rsidRPr="008F0CBF">
              <w:rPr>
                <w:rFonts w:ascii="Arial" w:hAnsi="Arial" w:cs="Arial"/>
                <w:sz w:val="24"/>
                <w:szCs w:val="24"/>
              </w:rPr>
              <w:t xml:space="preserve"> and implement</w:t>
            </w:r>
            <w:r w:rsidRPr="008F0CBF">
              <w:rPr>
                <w:rFonts w:ascii="Arial" w:hAnsi="Arial" w:cs="Arial"/>
                <w:sz w:val="24"/>
                <w:szCs w:val="24"/>
              </w:rPr>
              <w:t>ing</w:t>
            </w:r>
            <w:r w:rsidR="00B503D3" w:rsidRPr="008F0CBF">
              <w:rPr>
                <w:rFonts w:ascii="Arial" w:hAnsi="Arial" w:cs="Arial"/>
                <w:sz w:val="24"/>
                <w:szCs w:val="24"/>
              </w:rPr>
              <w:t xml:space="preserve"> a robust and dynamic fundraising strategy to generate income for new and existing services for </w:t>
            </w:r>
            <w:r w:rsidR="00BE59B5" w:rsidRPr="008F0CBF">
              <w:rPr>
                <w:rFonts w:ascii="Arial" w:hAnsi="Arial" w:cs="Arial"/>
                <w:sz w:val="24"/>
                <w:szCs w:val="24"/>
              </w:rPr>
              <w:t>Carer</w:t>
            </w:r>
            <w:r w:rsidR="00B503D3" w:rsidRPr="008F0CBF">
              <w:rPr>
                <w:rFonts w:ascii="Arial" w:hAnsi="Arial" w:cs="Arial"/>
                <w:sz w:val="24"/>
                <w:szCs w:val="24"/>
              </w:rPr>
              <w:t>s</w:t>
            </w:r>
          </w:p>
          <w:p w14:paraId="58423080" w14:textId="77777777" w:rsidR="00B503D3" w:rsidRPr="008F0CBF" w:rsidRDefault="00B503D3"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Identify new funding streams and potential donors</w:t>
            </w:r>
          </w:p>
          <w:p w14:paraId="7E4B7F74" w14:textId="7D47DAA0" w:rsidR="00B503D3" w:rsidRPr="008F0CBF" w:rsidRDefault="00B503D3"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 xml:space="preserve">Research, consult and complete funding applications to increase and develop services for </w:t>
            </w:r>
            <w:r w:rsidR="00BE59B5" w:rsidRPr="008F0CBF">
              <w:rPr>
                <w:rFonts w:ascii="Arial" w:hAnsi="Arial" w:cs="Arial"/>
                <w:sz w:val="24"/>
                <w:szCs w:val="24"/>
              </w:rPr>
              <w:t>Carer</w:t>
            </w:r>
            <w:r w:rsidRPr="008F0CBF">
              <w:rPr>
                <w:rFonts w:ascii="Arial" w:hAnsi="Arial" w:cs="Arial"/>
                <w:sz w:val="24"/>
                <w:szCs w:val="24"/>
              </w:rPr>
              <w:t xml:space="preserve">s </w:t>
            </w:r>
          </w:p>
          <w:p w14:paraId="316586FE" w14:textId="77777777" w:rsidR="00B85F6A" w:rsidRPr="008F0CBF" w:rsidRDefault="0073173C"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 xml:space="preserve">Build on the work of the fundraising sub group </w:t>
            </w:r>
          </w:p>
          <w:p w14:paraId="1EF88FDF" w14:textId="77777777" w:rsidR="0073173C" w:rsidRPr="008F0CBF" w:rsidRDefault="0073173C"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 xml:space="preserve">Develop community and business </w:t>
            </w:r>
            <w:r w:rsidR="00BE3D88" w:rsidRPr="008F0CBF">
              <w:rPr>
                <w:rFonts w:ascii="Arial" w:hAnsi="Arial" w:cs="Arial"/>
                <w:sz w:val="24"/>
                <w:szCs w:val="24"/>
              </w:rPr>
              <w:t>contacts</w:t>
            </w:r>
          </w:p>
          <w:p w14:paraId="40B4306F" w14:textId="77777777" w:rsidR="00266700" w:rsidRPr="008F0CBF" w:rsidRDefault="00266700"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Develop high profile fundraising activities</w:t>
            </w:r>
          </w:p>
          <w:p w14:paraId="5BB2E4AB" w14:textId="77777777" w:rsidR="00266700" w:rsidRPr="008F0CBF" w:rsidRDefault="007E5EFB"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Support</w:t>
            </w:r>
            <w:r w:rsidR="00266700" w:rsidRPr="008F0CBF">
              <w:rPr>
                <w:rFonts w:ascii="Arial" w:hAnsi="Arial" w:cs="Arial"/>
                <w:sz w:val="24"/>
                <w:szCs w:val="24"/>
              </w:rPr>
              <w:t xml:space="preserve"> volunteers to assist with fundraising</w:t>
            </w:r>
          </w:p>
          <w:p w14:paraId="78FB65DC" w14:textId="77777777" w:rsidR="00B503D3" w:rsidRPr="008F0CBF" w:rsidRDefault="007E5EFB" w:rsidP="00B503D3">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Provide reports to the board on the progress of fundraising activities</w:t>
            </w:r>
          </w:p>
          <w:p w14:paraId="5F7F9EC8" w14:textId="77777777" w:rsidR="00350124" w:rsidRPr="008F0CBF" w:rsidRDefault="000B4A43" w:rsidP="0073173C">
            <w:pPr>
              <w:pStyle w:val="ListParagraph"/>
              <w:numPr>
                <w:ilvl w:val="0"/>
                <w:numId w:val="5"/>
              </w:numPr>
              <w:spacing w:after="160" w:line="256" w:lineRule="auto"/>
              <w:rPr>
                <w:rFonts w:ascii="Arial" w:hAnsi="Arial" w:cs="Arial"/>
                <w:sz w:val="24"/>
                <w:szCs w:val="24"/>
              </w:rPr>
            </w:pPr>
            <w:r w:rsidRPr="008F0CBF">
              <w:rPr>
                <w:rFonts w:ascii="Arial" w:hAnsi="Arial" w:cs="Arial"/>
                <w:sz w:val="24"/>
                <w:szCs w:val="24"/>
              </w:rPr>
              <w:t>Keep comprehensive, accurate and accessi</w:t>
            </w:r>
            <w:r w:rsidR="007E5EFB" w:rsidRPr="008F0CBF">
              <w:rPr>
                <w:rFonts w:ascii="Arial" w:hAnsi="Arial" w:cs="Arial"/>
                <w:sz w:val="24"/>
                <w:szCs w:val="24"/>
              </w:rPr>
              <w:t xml:space="preserve">ble records </w:t>
            </w:r>
          </w:p>
          <w:p w14:paraId="3DFB5438" w14:textId="77777777" w:rsidR="00F213AB" w:rsidRPr="008F0CBF" w:rsidRDefault="00F213AB">
            <w:pPr>
              <w:jc w:val="both"/>
              <w:rPr>
                <w:rFonts w:ascii="Arial" w:hAnsi="Arial" w:cs="Arial"/>
                <w:sz w:val="24"/>
                <w:szCs w:val="24"/>
              </w:rPr>
            </w:pPr>
          </w:p>
          <w:p w14:paraId="6DDAC1F5" w14:textId="77777777" w:rsidR="00F213AB" w:rsidRPr="008F0CBF" w:rsidRDefault="00F213AB" w:rsidP="00F213AB">
            <w:pPr>
              <w:jc w:val="both"/>
              <w:rPr>
                <w:rFonts w:ascii="Arial" w:hAnsi="Arial" w:cs="Arial"/>
                <w:sz w:val="24"/>
                <w:szCs w:val="24"/>
              </w:rPr>
            </w:pPr>
            <w:r w:rsidRPr="008F0CBF">
              <w:rPr>
                <w:rFonts w:ascii="Arial" w:hAnsi="Arial" w:cs="Arial"/>
                <w:sz w:val="24"/>
                <w:szCs w:val="24"/>
              </w:rPr>
              <w:t xml:space="preserve">Manage own workload on a day-to-day basis and use initiative and judgment to make decisions regarding workload, priorities, in order to meet changing deadlines. </w:t>
            </w:r>
          </w:p>
          <w:p w14:paraId="7C4FB721" w14:textId="77777777" w:rsidR="00F213AB" w:rsidRPr="008F0CBF" w:rsidRDefault="00F213AB" w:rsidP="00F213AB">
            <w:pPr>
              <w:jc w:val="both"/>
              <w:rPr>
                <w:rFonts w:ascii="Arial" w:hAnsi="Arial" w:cs="Arial"/>
                <w:sz w:val="24"/>
                <w:szCs w:val="24"/>
              </w:rPr>
            </w:pPr>
          </w:p>
          <w:p w14:paraId="1931792F" w14:textId="77777777" w:rsidR="00F213AB" w:rsidRPr="008F0CBF" w:rsidRDefault="00F213AB" w:rsidP="00F213AB">
            <w:pPr>
              <w:jc w:val="both"/>
              <w:rPr>
                <w:rFonts w:ascii="Arial" w:hAnsi="Arial" w:cs="Arial"/>
                <w:sz w:val="24"/>
                <w:szCs w:val="24"/>
              </w:rPr>
            </w:pPr>
            <w:r w:rsidRPr="008F0CBF">
              <w:rPr>
                <w:rFonts w:ascii="Arial" w:hAnsi="Arial" w:cs="Arial"/>
                <w:sz w:val="24"/>
                <w:szCs w:val="24"/>
              </w:rPr>
              <w:t>Recognise opportunities and initiate action plans to develop the service in response to changing demands.</w:t>
            </w:r>
          </w:p>
          <w:p w14:paraId="1A02ADDC" w14:textId="77777777" w:rsidR="00F213AB" w:rsidRPr="008F0CBF" w:rsidRDefault="00F213AB" w:rsidP="00F213AB">
            <w:pPr>
              <w:jc w:val="both"/>
              <w:rPr>
                <w:rFonts w:ascii="Arial" w:hAnsi="Arial" w:cs="Arial"/>
                <w:sz w:val="24"/>
                <w:szCs w:val="24"/>
              </w:rPr>
            </w:pPr>
          </w:p>
          <w:p w14:paraId="73D483B8" w14:textId="023A38B3" w:rsidR="00F213AB" w:rsidRPr="008F0CBF" w:rsidRDefault="00F213AB" w:rsidP="00F213AB">
            <w:pPr>
              <w:jc w:val="both"/>
              <w:rPr>
                <w:rFonts w:ascii="Arial" w:hAnsi="Arial" w:cs="Arial"/>
                <w:sz w:val="24"/>
                <w:szCs w:val="24"/>
              </w:rPr>
            </w:pPr>
            <w:r w:rsidRPr="008F0CBF">
              <w:rPr>
                <w:rFonts w:ascii="Arial" w:hAnsi="Arial" w:cs="Arial"/>
                <w:sz w:val="24"/>
                <w:szCs w:val="24"/>
              </w:rPr>
              <w:t xml:space="preserve">Undertake additional duties as may be required to ensure the development and success of the </w:t>
            </w:r>
            <w:r w:rsidR="00BE59B5" w:rsidRPr="008F0CBF">
              <w:rPr>
                <w:rFonts w:ascii="Arial" w:hAnsi="Arial" w:cs="Arial"/>
                <w:sz w:val="24"/>
                <w:szCs w:val="24"/>
              </w:rPr>
              <w:t>Carer</w:t>
            </w:r>
            <w:r w:rsidRPr="008F0CBF">
              <w:rPr>
                <w:rFonts w:ascii="Arial" w:hAnsi="Arial" w:cs="Arial"/>
                <w:sz w:val="24"/>
                <w:szCs w:val="24"/>
              </w:rPr>
              <w:t xml:space="preserve">s Centre.  </w:t>
            </w:r>
          </w:p>
          <w:p w14:paraId="3ACE2FE4" w14:textId="77777777" w:rsidR="00F213AB" w:rsidRPr="008F0CBF" w:rsidRDefault="00F213AB" w:rsidP="00F213AB">
            <w:pPr>
              <w:jc w:val="both"/>
              <w:rPr>
                <w:rFonts w:ascii="Arial" w:hAnsi="Arial" w:cs="Arial"/>
                <w:sz w:val="24"/>
                <w:szCs w:val="24"/>
              </w:rPr>
            </w:pPr>
          </w:p>
          <w:p w14:paraId="13101606" w14:textId="77777777" w:rsidR="00F213AB" w:rsidRPr="008F0CBF" w:rsidRDefault="00F213AB" w:rsidP="00F213AB">
            <w:pPr>
              <w:jc w:val="both"/>
              <w:rPr>
                <w:rFonts w:ascii="Arial" w:hAnsi="Arial" w:cs="Arial"/>
                <w:sz w:val="24"/>
                <w:szCs w:val="24"/>
              </w:rPr>
            </w:pPr>
            <w:r w:rsidRPr="008F0CBF">
              <w:rPr>
                <w:rFonts w:ascii="Arial" w:hAnsi="Arial" w:cs="Arial"/>
                <w:sz w:val="24"/>
                <w:szCs w:val="24"/>
              </w:rPr>
              <w:t>Identify own learning and development needs and devise action plans to address.</w:t>
            </w:r>
          </w:p>
          <w:p w14:paraId="6B298FA3" w14:textId="77777777" w:rsidR="00F213AB" w:rsidRPr="008F0CBF" w:rsidRDefault="00F213AB" w:rsidP="00F213AB">
            <w:pPr>
              <w:ind w:left="652"/>
              <w:jc w:val="both"/>
              <w:rPr>
                <w:rFonts w:ascii="Arial" w:hAnsi="Arial" w:cs="Arial"/>
                <w:sz w:val="24"/>
                <w:szCs w:val="24"/>
              </w:rPr>
            </w:pPr>
            <w:r w:rsidRPr="008F0CBF">
              <w:rPr>
                <w:rFonts w:ascii="Arial" w:hAnsi="Arial" w:cs="Arial"/>
                <w:sz w:val="24"/>
                <w:szCs w:val="24"/>
              </w:rPr>
              <w:t>.</w:t>
            </w:r>
          </w:p>
          <w:p w14:paraId="3478478B" w14:textId="5A3FA318" w:rsidR="00F213AB" w:rsidRPr="008F0CBF" w:rsidRDefault="00F213AB" w:rsidP="00F213AB">
            <w:pPr>
              <w:pStyle w:val="BodyText2"/>
              <w:jc w:val="both"/>
              <w:rPr>
                <w:rFonts w:ascii="Arial" w:hAnsi="Arial" w:cs="Arial"/>
                <w:color w:val="FF0000"/>
                <w:sz w:val="24"/>
                <w:szCs w:val="24"/>
              </w:rPr>
            </w:pPr>
            <w:r w:rsidRPr="008F0CBF">
              <w:rPr>
                <w:rFonts w:ascii="Arial" w:hAnsi="Arial" w:cs="Arial"/>
                <w:sz w:val="24"/>
                <w:szCs w:val="24"/>
              </w:rPr>
              <w:t>Maintain and promote confidentiality of info</w:t>
            </w:r>
            <w:r w:rsidR="00065F4F" w:rsidRPr="008F0CBF">
              <w:rPr>
                <w:rFonts w:ascii="Arial" w:hAnsi="Arial" w:cs="Arial"/>
                <w:sz w:val="24"/>
                <w:szCs w:val="24"/>
              </w:rPr>
              <w:t xml:space="preserve">rmation about people being cared for, </w:t>
            </w:r>
            <w:r w:rsidR="00BE59B5" w:rsidRPr="008F0CBF">
              <w:rPr>
                <w:rFonts w:ascii="Arial" w:hAnsi="Arial" w:cs="Arial"/>
                <w:sz w:val="24"/>
                <w:szCs w:val="24"/>
              </w:rPr>
              <w:t>Carer</w:t>
            </w:r>
            <w:r w:rsidR="00065F4F" w:rsidRPr="008F0CBF">
              <w:rPr>
                <w:rFonts w:ascii="Arial" w:hAnsi="Arial" w:cs="Arial"/>
                <w:sz w:val="24"/>
                <w:szCs w:val="24"/>
              </w:rPr>
              <w:t>s, staff, volunteers</w:t>
            </w:r>
            <w:r w:rsidR="00266700" w:rsidRPr="008F0CBF">
              <w:rPr>
                <w:rFonts w:ascii="Arial" w:hAnsi="Arial" w:cs="Arial"/>
                <w:sz w:val="24"/>
                <w:szCs w:val="24"/>
              </w:rPr>
              <w:t>, donors</w:t>
            </w:r>
            <w:r w:rsidR="00065F4F" w:rsidRPr="008F0CBF">
              <w:rPr>
                <w:rFonts w:ascii="Arial" w:hAnsi="Arial" w:cs="Arial"/>
                <w:sz w:val="24"/>
                <w:szCs w:val="24"/>
              </w:rPr>
              <w:t xml:space="preserve"> </w:t>
            </w:r>
            <w:r w:rsidRPr="008F0CBF">
              <w:rPr>
                <w:rFonts w:ascii="Arial" w:hAnsi="Arial" w:cs="Arial"/>
                <w:sz w:val="24"/>
                <w:szCs w:val="24"/>
              </w:rPr>
              <w:t xml:space="preserve">and service business in accordance with the Data Protection Act </w:t>
            </w:r>
          </w:p>
          <w:p w14:paraId="055D658F" w14:textId="77777777" w:rsidR="00F213AB" w:rsidRPr="008F0CBF" w:rsidRDefault="00F213AB" w:rsidP="00F213AB">
            <w:pPr>
              <w:pStyle w:val="BodyText2"/>
              <w:jc w:val="both"/>
              <w:rPr>
                <w:rFonts w:ascii="Arial" w:hAnsi="Arial" w:cs="Arial"/>
                <w:color w:val="FF0000"/>
                <w:sz w:val="24"/>
                <w:szCs w:val="24"/>
              </w:rPr>
            </w:pPr>
          </w:p>
          <w:p w14:paraId="6B0DCC0E" w14:textId="77777777" w:rsidR="00F213AB" w:rsidRPr="008F0CBF" w:rsidRDefault="00F213AB" w:rsidP="00F213AB">
            <w:pPr>
              <w:pStyle w:val="BodyText2"/>
              <w:jc w:val="both"/>
              <w:rPr>
                <w:rFonts w:ascii="Arial" w:hAnsi="Arial" w:cs="Arial"/>
                <w:color w:val="FF0000"/>
                <w:sz w:val="24"/>
                <w:szCs w:val="24"/>
              </w:rPr>
            </w:pPr>
            <w:r w:rsidRPr="008F0CBF">
              <w:rPr>
                <w:rFonts w:ascii="Arial" w:hAnsi="Arial" w:cs="Arial"/>
                <w:sz w:val="24"/>
                <w:szCs w:val="24"/>
              </w:rPr>
              <w:t xml:space="preserve">Maintain awareness of Health &amp; Safety Policies and guidelines and ensure mechanisms are in place to promote safety at all levels in organisation. </w:t>
            </w:r>
          </w:p>
          <w:p w14:paraId="0B5A1C44" w14:textId="77777777" w:rsidR="00EE2AFB" w:rsidRPr="008F0CBF" w:rsidRDefault="00EE2AFB" w:rsidP="00F213AB">
            <w:pPr>
              <w:pStyle w:val="BodyText2"/>
              <w:jc w:val="both"/>
              <w:rPr>
                <w:rFonts w:ascii="Arial" w:hAnsi="Arial" w:cs="Arial"/>
                <w:sz w:val="24"/>
                <w:szCs w:val="24"/>
              </w:rPr>
            </w:pPr>
          </w:p>
          <w:p w14:paraId="3F1D5D2D" w14:textId="1FF1EF3E" w:rsidR="00BE59B5" w:rsidRPr="008F0CBF" w:rsidRDefault="00BE59B5" w:rsidP="00BE59B5">
            <w:pPr>
              <w:pStyle w:val="BodyText2"/>
              <w:jc w:val="both"/>
              <w:rPr>
                <w:rFonts w:ascii="Arial" w:hAnsi="Arial" w:cs="Arial"/>
                <w:sz w:val="24"/>
                <w:szCs w:val="24"/>
              </w:rPr>
            </w:pPr>
            <w:r w:rsidRPr="008F0CBF">
              <w:rPr>
                <w:rFonts w:ascii="Arial" w:hAnsi="Arial" w:cs="Arial"/>
                <w:sz w:val="24"/>
                <w:szCs w:val="24"/>
              </w:rPr>
              <w:t xml:space="preserve">Occasional evening and weekend work may be required. </w:t>
            </w:r>
          </w:p>
          <w:p w14:paraId="0D45DC37" w14:textId="4AB6F1FB" w:rsidR="001059CB" w:rsidRPr="008F0CBF" w:rsidRDefault="001059CB" w:rsidP="00BE59B5">
            <w:pPr>
              <w:pStyle w:val="BodyText2"/>
              <w:jc w:val="both"/>
              <w:rPr>
                <w:rFonts w:ascii="Arial" w:hAnsi="Arial" w:cs="Arial"/>
                <w:sz w:val="24"/>
                <w:szCs w:val="24"/>
              </w:rPr>
            </w:pPr>
          </w:p>
          <w:p w14:paraId="4C1DE912" w14:textId="77777777" w:rsidR="002B05A9" w:rsidRPr="008F0CBF" w:rsidRDefault="002B05A9" w:rsidP="00FB0109">
            <w:pPr>
              <w:jc w:val="both"/>
              <w:rPr>
                <w:rFonts w:ascii="Arial" w:hAnsi="Arial" w:cs="Arial"/>
                <w:sz w:val="24"/>
                <w:szCs w:val="24"/>
              </w:rPr>
            </w:pPr>
          </w:p>
          <w:p w14:paraId="32832F22" w14:textId="77777777" w:rsidR="007364CD" w:rsidRPr="008F0CBF" w:rsidRDefault="001270B4">
            <w:pPr>
              <w:autoSpaceDE w:val="0"/>
              <w:autoSpaceDN w:val="0"/>
              <w:adjustRightInd w:val="0"/>
              <w:jc w:val="both"/>
              <w:rPr>
                <w:rFonts w:ascii="Arial" w:hAnsi="Arial" w:cs="Arial"/>
                <w:color w:val="000000"/>
                <w:sz w:val="24"/>
                <w:szCs w:val="24"/>
                <w:lang w:eastAsia="en-GB"/>
              </w:rPr>
            </w:pPr>
            <w:r w:rsidRPr="008F0CBF">
              <w:rPr>
                <w:rFonts w:ascii="Arial" w:hAnsi="Arial" w:cs="Arial"/>
                <w:color w:val="000000"/>
                <w:sz w:val="24"/>
                <w:szCs w:val="24"/>
                <w:lang w:eastAsia="en-GB"/>
              </w:rPr>
              <w:t xml:space="preserve">This job description is indicative of the nature and level of responsibilities associated with this job. It is not exhaustive and the job holder will be required to undertake other duties and responsibilities commensurate with the grade. </w:t>
            </w:r>
          </w:p>
          <w:p w14:paraId="6DB3EBCA" w14:textId="77777777" w:rsidR="007364CD" w:rsidRPr="008F0CBF" w:rsidRDefault="007364CD">
            <w:pPr>
              <w:jc w:val="both"/>
              <w:rPr>
                <w:rFonts w:ascii="Arial" w:hAnsi="Arial" w:cs="Arial"/>
                <w:sz w:val="24"/>
                <w:szCs w:val="24"/>
              </w:rPr>
            </w:pPr>
          </w:p>
        </w:tc>
      </w:tr>
    </w:tbl>
    <w:p w14:paraId="2D52947D" w14:textId="77777777" w:rsidR="007364CD" w:rsidRPr="008F0CBF" w:rsidRDefault="007364CD">
      <w:pPr>
        <w:ind w:right="-270"/>
        <w:jc w:val="both"/>
        <w:rPr>
          <w:rFonts w:ascii="Arial" w:hAnsi="Arial" w:cs="Arial"/>
          <w:sz w:val="24"/>
          <w:szCs w:val="24"/>
        </w:rPr>
      </w:pPr>
    </w:p>
    <w:p w14:paraId="541748B0" w14:textId="77777777" w:rsidR="00F213AB" w:rsidRPr="008F0CBF" w:rsidRDefault="00F213AB">
      <w:pPr>
        <w:ind w:right="-270"/>
        <w:jc w:val="both"/>
        <w:rPr>
          <w:rFonts w:ascii="Arial" w:hAnsi="Arial" w:cs="Arial"/>
          <w:sz w:val="24"/>
          <w:szCs w:val="24"/>
        </w:rPr>
      </w:pPr>
    </w:p>
    <w:p w14:paraId="3D04764A" w14:textId="77777777" w:rsidR="00F213AB" w:rsidRPr="008F0CBF" w:rsidRDefault="00F213AB">
      <w:pPr>
        <w:ind w:right="-270"/>
        <w:jc w:val="both"/>
        <w:rPr>
          <w:rFonts w:ascii="Arial" w:hAnsi="Arial" w:cs="Arial"/>
          <w:sz w:val="24"/>
          <w:szCs w:val="24"/>
        </w:rPr>
      </w:pPr>
    </w:p>
    <w:tbl>
      <w:tblPr>
        <w:tblW w:w="10460" w:type="dxa"/>
        <w:tblInd w:w="-252" w:type="dxa"/>
        <w:tblBorders>
          <w:insideV w:val="single" w:sz="4" w:space="0" w:color="auto"/>
        </w:tblBorders>
        <w:tblLayout w:type="fixed"/>
        <w:tblLook w:val="0000" w:firstRow="0" w:lastRow="0" w:firstColumn="0" w:lastColumn="0" w:noHBand="0" w:noVBand="0"/>
      </w:tblPr>
      <w:tblGrid>
        <w:gridCol w:w="10460"/>
      </w:tblGrid>
      <w:tr w:rsidR="007364CD" w:rsidRPr="008F0CBF" w14:paraId="3B72FF67" w14:textId="77777777">
        <w:tc>
          <w:tcPr>
            <w:tcW w:w="10460" w:type="dxa"/>
            <w:tcBorders>
              <w:top w:val="single" w:sz="6" w:space="0" w:color="auto"/>
              <w:left w:val="single" w:sz="4" w:space="0" w:color="auto"/>
              <w:bottom w:val="single" w:sz="6" w:space="0" w:color="auto"/>
              <w:right w:val="single" w:sz="4" w:space="0" w:color="auto"/>
            </w:tcBorders>
            <w:shd w:val="clear" w:color="auto" w:fill="C0C0C0"/>
          </w:tcPr>
          <w:p w14:paraId="6F3ABD09" w14:textId="77777777" w:rsidR="007364CD" w:rsidRPr="008F0CBF" w:rsidRDefault="001270B4">
            <w:pPr>
              <w:pStyle w:val="Heading3"/>
              <w:spacing w:before="120" w:after="120"/>
              <w:rPr>
                <w:b w:val="0"/>
              </w:rPr>
            </w:pPr>
            <w:r w:rsidRPr="008F0CBF">
              <w:t xml:space="preserve">Management &amp; Accountability </w:t>
            </w:r>
          </w:p>
        </w:tc>
      </w:tr>
      <w:tr w:rsidR="007364CD" w:rsidRPr="008F0CBF" w14:paraId="69ADBF6E" w14:textId="77777777">
        <w:tc>
          <w:tcPr>
            <w:tcW w:w="10460" w:type="dxa"/>
            <w:tcBorders>
              <w:top w:val="single" w:sz="6" w:space="0" w:color="auto"/>
              <w:left w:val="single" w:sz="4" w:space="0" w:color="auto"/>
              <w:bottom w:val="single" w:sz="6" w:space="0" w:color="auto"/>
              <w:right w:val="single" w:sz="4" w:space="0" w:color="auto"/>
            </w:tcBorders>
          </w:tcPr>
          <w:p w14:paraId="77FA9D19" w14:textId="4B4F75AF" w:rsidR="007364CD" w:rsidRPr="008F0CBF" w:rsidRDefault="001270B4" w:rsidP="008F0CBF">
            <w:pPr>
              <w:numPr>
                <w:ilvl w:val="0"/>
                <w:numId w:val="8"/>
              </w:numPr>
              <w:jc w:val="both"/>
              <w:rPr>
                <w:rFonts w:ascii="Arial" w:hAnsi="Arial" w:cs="Arial"/>
                <w:sz w:val="24"/>
                <w:szCs w:val="24"/>
              </w:rPr>
            </w:pPr>
            <w:r w:rsidRPr="008F0CBF">
              <w:rPr>
                <w:rFonts w:ascii="Arial" w:hAnsi="Arial" w:cs="Arial"/>
                <w:sz w:val="24"/>
                <w:szCs w:val="24"/>
              </w:rPr>
              <w:t>Be accountable in the first in</w:t>
            </w:r>
            <w:r w:rsidR="00266700" w:rsidRPr="008F0CBF">
              <w:rPr>
                <w:rFonts w:ascii="Arial" w:hAnsi="Arial" w:cs="Arial"/>
                <w:sz w:val="24"/>
                <w:szCs w:val="24"/>
              </w:rPr>
              <w:t>stance to the</w:t>
            </w:r>
            <w:r w:rsidR="005A5FEA" w:rsidRPr="008F0CBF">
              <w:rPr>
                <w:rFonts w:ascii="Arial" w:hAnsi="Arial" w:cs="Arial"/>
                <w:sz w:val="24"/>
                <w:szCs w:val="24"/>
              </w:rPr>
              <w:t xml:space="preserve"> </w:t>
            </w:r>
            <w:r w:rsidR="00BE59B5" w:rsidRPr="008F0CBF">
              <w:rPr>
                <w:rFonts w:ascii="Arial" w:hAnsi="Arial" w:cs="Arial"/>
                <w:sz w:val="24"/>
                <w:szCs w:val="24"/>
              </w:rPr>
              <w:t>Deputy</w:t>
            </w:r>
            <w:r w:rsidR="00406C6D" w:rsidRPr="008F0CBF">
              <w:rPr>
                <w:rFonts w:ascii="Arial" w:hAnsi="Arial" w:cs="Arial"/>
                <w:sz w:val="24"/>
                <w:szCs w:val="24"/>
              </w:rPr>
              <w:t xml:space="preserve"> Manager</w:t>
            </w:r>
          </w:p>
          <w:p w14:paraId="6469CB6E" w14:textId="4979EEFD" w:rsidR="00FB0109" w:rsidRPr="008F0CBF" w:rsidRDefault="001270B4" w:rsidP="008F0CBF">
            <w:pPr>
              <w:numPr>
                <w:ilvl w:val="0"/>
                <w:numId w:val="8"/>
              </w:numPr>
              <w:jc w:val="both"/>
              <w:rPr>
                <w:rFonts w:ascii="Arial" w:hAnsi="Arial" w:cs="Arial"/>
                <w:sz w:val="24"/>
                <w:szCs w:val="24"/>
              </w:rPr>
            </w:pPr>
            <w:r w:rsidRPr="008F0CBF">
              <w:rPr>
                <w:rFonts w:ascii="Arial" w:hAnsi="Arial" w:cs="Arial"/>
                <w:sz w:val="24"/>
                <w:szCs w:val="24"/>
              </w:rPr>
              <w:t>Prepare and a</w:t>
            </w:r>
            <w:r w:rsidR="00266700" w:rsidRPr="008F0CBF">
              <w:rPr>
                <w:rFonts w:ascii="Arial" w:hAnsi="Arial" w:cs="Arial"/>
                <w:sz w:val="24"/>
                <w:szCs w:val="24"/>
              </w:rPr>
              <w:t xml:space="preserve">gree with the </w:t>
            </w:r>
            <w:r w:rsidR="00BE59B5" w:rsidRPr="008F0CBF">
              <w:rPr>
                <w:rFonts w:ascii="Arial" w:hAnsi="Arial" w:cs="Arial"/>
                <w:sz w:val="24"/>
                <w:szCs w:val="24"/>
              </w:rPr>
              <w:t>Deputy</w:t>
            </w:r>
            <w:r w:rsidR="00EB35BC" w:rsidRPr="008F0CBF">
              <w:rPr>
                <w:rFonts w:ascii="Arial" w:hAnsi="Arial" w:cs="Arial"/>
                <w:sz w:val="24"/>
                <w:szCs w:val="24"/>
              </w:rPr>
              <w:t xml:space="preserve"> Manager</w:t>
            </w:r>
            <w:r w:rsidR="00BE59B5" w:rsidRPr="008F0CBF">
              <w:rPr>
                <w:rFonts w:ascii="Arial" w:hAnsi="Arial" w:cs="Arial"/>
                <w:sz w:val="24"/>
                <w:szCs w:val="24"/>
              </w:rPr>
              <w:t xml:space="preserve"> and fundraising sub group</w:t>
            </w:r>
            <w:r w:rsidR="00EB35BC" w:rsidRPr="008F0CBF">
              <w:rPr>
                <w:rFonts w:ascii="Arial" w:hAnsi="Arial" w:cs="Arial"/>
                <w:sz w:val="24"/>
                <w:szCs w:val="24"/>
              </w:rPr>
              <w:t>,</w:t>
            </w:r>
            <w:r w:rsidR="00065F4F" w:rsidRPr="008F0CBF">
              <w:rPr>
                <w:rFonts w:ascii="Arial" w:hAnsi="Arial" w:cs="Arial"/>
                <w:sz w:val="24"/>
                <w:szCs w:val="24"/>
              </w:rPr>
              <w:t xml:space="preserve"> a programme </w:t>
            </w:r>
            <w:r w:rsidRPr="008F0CBF">
              <w:rPr>
                <w:rFonts w:ascii="Arial" w:hAnsi="Arial" w:cs="Arial"/>
                <w:sz w:val="24"/>
                <w:szCs w:val="24"/>
              </w:rPr>
              <w:t>prioritising areas of work</w:t>
            </w:r>
          </w:p>
          <w:p w14:paraId="49AE24D6" w14:textId="77777777" w:rsidR="007364CD" w:rsidRPr="008F0CBF" w:rsidRDefault="001270B4" w:rsidP="008F0CBF">
            <w:pPr>
              <w:numPr>
                <w:ilvl w:val="0"/>
                <w:numId w:val="8"/>
              </w:numPr>
              <w:jc w:val="both"/>
              <w:rPr>
                <w:rFonts w:ascii="Arial" w:hAnsi="Arial" w:cs="Arial"/>
                <w:sz w:val="24"/>
                <w:szCs w:val="24"/>
              </w:rPr>
            </w:pPr>
            <w:r w:rsidRPr="008F0CBF">
              <w:rPr>
                <w:rFonts w:ascii="Arial" w:hAnsi="Arial" w:cs="Arial"/>
                <w:sz w:val="24"/>
                <w:szCs w:val="24"/>
              </w:rPr>
              <w:t>Be required to participate in staff planning</w:t>
            </w:r>
            <w:r w:rsidR="0081141B" w:rsidRPr="008F0CBF">
              <w:rPr>
                <w:rFonts w:ascii="Arial" w:hAnsi="Arial" w:cs="Arial"/>
                <w:sz w:val="24"/>
                <w:szCs w:val="24"/>
              </w:rPr>
              <w:t>/training</w:t>
            </w:r>
            <w:r w:rsidRPr="008F0CBF">
              <w:rPr>
                <w:rFonts w:ascii="Arial" w:hAnsi="Arial" w:cs="Arial"/>
                <w:sz w:val="24"/>
                <w:szCs w:val="24"/>
              </w:rPr>
              <w:t xml:space="preserve"> meetings. </w:t>
            </w:r>
          </w:p>
          <w:p w14:paraId="38C7F278" w14:textId="77777777" w:rsidR="007364CD" w:rsidRPr="008F0CBF" w:rsidRDefault="007364CD" w:rsidP="00065F4F">
            <w:pPr>
              <w:jc w:val="both"/>
              <w:rPr>
                <w:rFonts w:ascii="Arial" w:hAnsi="Arial" w:cs="Arial"/>
                <w:sz w:val="24"/>
                <w:szCs w:val="24"/>
              </w:rPr>
            </w:pPr>
          </w:p>
        </w:tc>
      </w:tr>
    </w:tbl>
    <w:p w14:paraId="4995D6FF" w14:textId="77777777" w:rsidR="007364CD" w:rsidRPr="008F0CBF" w:rsidRDefault="007364CD">
      <w:pPr>
        <w:ind w:right="-270"/>
        <w:jc w:val="both"/>
        <w:rPr>
          <w:rFonts w:ascii="Arial" w:hAnsi="Arial" w:cs="Arial"/>
          <w:sz w:val="24"/>
          <w:szCs w:val="24"/>
        </w:rPr>
      </w:pPr>
    </w:p>
    <w:tbl>
      <w:tblPr>
        <w:tblW w:w="10460" w:type="dxa"/>
        <w:tblInd w:w="-252" w:type="dxa"/>
        <w:tblBorders>
          <w:insideV w:val="single" w:sz="4" w:space="0" w:color="auto"/>
        </w:tblBorders>
        <w:tblLayout w:type="fixed"/>
        <w:tblLook w:val="0000" w:firstRow="0" w:lastRow="0" w:firstColumn="0" w:lastColumn="0" w:noHBand="0" w:noVBand="0"/>
      </w:tblPr>
      <w:tblGrid>
        <w:gridCol w:w="10460"/>
      </w:tblGrid>
      <w:tr w:rsidR="007364CD" w:rsidRPr="008F0CBF" w14:paraId="209DB0C5" w14:textId="77777777">
        <w:tc>
          <w:tcPr>
            <w:tcW w:w="10460" w:type="dxa"/>
            <w:tcBorders>
              <w:top w:val="single" w:sz="6" w:space="0" w:color="auto"/>
              <w:left w:val="single" w:sz="4" w:space="0" w:color="auto"/>
              <w:bottom w:val="single" w:sz="6" w:space="0" w:color="auto"/>
              <w:right w:val="single" w:sz="4" w:space="0" w:color="auto"/>
            </w:tcBorders>
            <w:shd w:val="clear" w:color="auto" w:fill="C0C0C0"/>
          </w:tcPr>
          <w:p w14:paraId="1465CE07" w14:textId="77777777" w:rsidR="007364CD" w:rsidRPr="008F0CBF" w:rsidRDefault="001270B4">
            <w:pPr>
              <w:pStyle w:val="Heading3"/>
              <w:spacing w:before="120" w:after="120"/>
            </w:pPr>
            <w:r w:rsidRPr="008F0CBF">
              <w:t xml:space="preserve">Key Result Areas </w:t>
            </w:r>
          </w:p>
        </w:tc>
      </w:tr>
      <w:tr w:rsidR="0002148B" w:rsidRPr="008F0CBF" w14:paraId="7C6CD13B" w14:textId="77777777">
        <w:tc>
          <w:tcPr>
            <w:tcW w:w="10460" w:type="dxa"/>
            <w:tcBorders>
              <w:top w:val="single" w:sz="6" w:space="0" w:color="auto"/>
              <w:left w:val="single" w:sz="4" w:space="0" w:color="auto"/>
              <w:bottom w:val="single" w:sz="6" w:space="0" w:color="auto"/>
              <w:right w:val="single" w:sz="4" w:space="0" w:color="auto"/>
            </w:tcBorders>
          </w:tcPr>
          <w:p w14:paraId="5C934151" w14:textId="2FC6696F" w:rsidR="00BE3D88" w:rsidRPr="008F0CBF" w:rsidRDefault="00BE3D88" w:rsidP="008F0CBF">
            <w:pPr>
              <w:pStyle w:val="ListParagraph"/>
              <w:numPr>
                <w:ilvl w:val="0"/>
                <w:numId w:val="9"/>
              </w:numPr>
              <w:rPr>
                <w:rFonts w:ascii="Arial" w:hAnsi="Arial" w:cs="Arial"/>
                <w:sz w:val="24"/>
                <w:szCs w:val="24"/>
              </w:rPr>
            </w:pPr>
            <w:r w:rsidRPr="008F0CBF">
              <w:rPr>
                <w:rFonts w:ascii="Arial" w:hAnsi="Arial" w:cs="Arial"/>
                <w:sz w:val="24"/>
                <w:szCs w:val="24"/>
              </w:rPr>
              <w:t xml:space="preserve">Establishment </w:t>
            </w:r>
            <w:r w:rsidR="00BE59B5" w:rsidRPr="008F0CBF">
              <w:rPr>
                <w:rFonts w:ascii="Arial" w:hAnsi="Arial" w:cs="Arial"/>
                <w:sz w:val="24"/>
                <w:szCs w:val="24"/>
              </w:rPr>
              <w:t xml:space="preserve">and implementation </w:t>
            </w:r>
            <w:r w:rsidRPr="008F0CBF">
              <w:rPr>
                <w:rFonts w:ascii="Arial" w:hAnsi="Arial" w:cs="Arial"/>
                <w:sz w:val="24"/>
                <w:szCs w:val="24"/>
              </w:rPr>
              <w:t>of a Development plan</w:t>
            </w:r>
          </w:p>
          <w:p w14:paraId="183DB2C5" w14:textId="0C1BC34E" w:rsidR="00D074C9" w:rsidRPr="008F0CBF" w:rsidRDefault="008F0CBF" w:rsidP="008F0CBF">
            <w:pPr>
              <w:pStyle w:val="ListParagraph"/>
              <w:numPr>
                <w:ilvl w:val="0"/>
                <w:numId w:val="9"/>
              </w:numPr>
              <w:rPr>
                <w:rFonts w:ascii="Arial" w:hAnsi="Arial" w:cs="Arial"/>
                <w:sz w:val="24"/>
                <w:szCs w:val="24"/>
              </w:rPr>
            </w:pPr>
            <w:r w:rsidRPr="00EC603A">
              <w:rPr>
                <w:rFonts w:ascii="Arial" w:hAnsi="Arial" w:cs="Arial"/>
                <w:sz w:val="24"/>
                <w:szCs w:val="24"/>
              </w:rPr>
              <w:t>Assist and support the d</w:t>
            </w:r>
            <w:r w:rsidR="00BE3D88" w:rsidRPr="00EC603A">
              <w:rPr>
                <w:rFonts w:ascii="Arial" w:hAnsi="Arial" w:cs="Arial"/>
                <w:sz w:val="24"/>
                <w:szCs w:val="24"/>
              </w:rPr>
              <w:t>evelopment</w:t>
            </w:r>
            <w:r w:rsidR="00BE3D88" w:rsidRPr="008F0CBF">
              <w:rPr>
                <w:rFonts w:ascii="Arial" w:hAnsi="Arial" w:cs="Arial"/>
                <w:sz w:val="24"/>
                <w:szCs w:val="24"/>
              </w:rPr>
              <w:t xml:space="preserve"> </w:t>
            </w:r>
            <w:r w:rsidR="00BE59B5" w:rsidRPr="008F0CBF">
              <w:rPr>
                <w:rFonts w:ascii="Arial" w:hAnsi="Arial" w:cs="Arial"/>
                <w:sz w:val="24"/>
                <w:szCs w:val="24"/>
              </w:rPr>
              <w:t xml:space="preserve">and implementation </w:t>
            </w:r>
            <w:r w:rsidR="00BE3D88" w:rsidRPr="008F0CBF">
              <w:rPr>
                <w:rFonts w:ascii="Arial" w:hAnsi="Arial" w:cs="Arial"/>
                <w:sz w:val="24"/>
                <w:szCs w:val="24"/>
              </w:rPr>
              <w:t>of a fundraising strategy</w:t>
            </w:r>
          </w:p>
          <w:p w14:paraId="11FFEA17" w14:textId="77777777" w:rsidR="00BE3D88" w:rsidRPr="008F0CBF" w:rsidRDefault="00BE3D88" w:rsidP="008F0CBF">
            <w:pPr>
              <w:pStyle w:val="ListParagraph"/>
              <w:numPr>
                <w:ilvl w:val="0"/>
                <w:numId w:val="9"/>
              </w:numPr>
              <w:rPr>
                <w:rFonts w:ascii="Arial" w:hAnsi="Arial" w:cs="Arial"/>
                <w:sz w:val="24"/>
                <w:szCs w:val="24"/>
              </w:rPr>
            </w:pPr>
            <w:r w:rsidRPr="008F0CBF">
              <w:rPr>
                <w:rFonts w:ascii="Arial" w:hAnsi="Arial" w:cs="Arial"/>
                <w:sz w:val="24"/>
                <w:szCs w:val="24"/>
              </w:rPr>
              <w:t>Key fundraising targets are set and met</w:t>
            </w:r>
          </w:p>
          <w:p w14:paraId="21C42283" w14:textId="77777777" w:rsidR="00D074C9" w:rsidRPr="008F0CBF" w:rsidRDefault="00D074C9" w:rsidP="00994FEF">
            <w:pPr>
              <w:pStyle w:val="ListParagraph"/>
              <w:ind w:left="0"/>
              <w:rPr>
                <w:rFonts w:ascii="Arial" w:hAnsi="Arial" w:cs="Arial"/>
                <w:sz w:val="24"/>
                <w:szCs w:val="24"/>
              </w:rPr>
            </w:pPr>
          </w:p>
        </w:tc>
      </w:tr>
    </w:tbl>
    <w:p w14:paraId="75A3B5DF" w14:textId="77777777" w:rsidR="007364CD" w:rsidRPr="008F0CBF" w:rsidRDefault="007364CD">
      <w:pPr>
        <w:rPr>
          <w:rFonts w:ascii="Arial" w:hAnsi="Arial" w:cs="Arial"/>
          <w:sz w:val="24"/>
          <w:szCs w:val="24"/>
        </w:rPr>
      </w:pPr>
    </w:p>
    <w:tbl>
      <w:tblPr>
        <w:tblW w:w="10460" w:type="dxa"/>
        <w:tblInd w:w="-252" w:type="dxa"/>
        <w:tblBorders>
          <w:insideV w:val="single" w:sz="4" w:space="0" w:color="auto"/>
        </w:tblBorders>
        <w:tblLayout w:type="fixed"/>
        <w:tblLook w:val="0000" w:firstRow="0" w:lastRow="0" w:firstColumn="0" w:lastColumn="0" w:noHBand="0" w:noVBand="0"/>
      </w:tblPr>
      <w:tblGrid>
        <w:gridCol w:w="10460"/>
      </w:tblGrid>
      <w:tr w:rsidR="007364CD" w:rsidRPr="008F0CBF" w14:paraId="24098B36" w14:textId="77777777">
        <w:tc>
          <w:tcPr>
            <w:tcW w:w="10460" w:type="dxa"/>
            <w:tcBorders>
              <w:top w:val="single" w:sz="6" w:space="0" w:color="auto"/>
              <w:left w:val="single" w:sz="4" w:space="0" w:color="auto"/>
              <w:bottom w:val="single" w:sz="6" w:space="0" w:color="auto"/>
              <w:right w:val="single" w:sz="4" w:space="0" w:color="auto"/>
            </w:tcBorders>
            <w:shd w:val="clear" w:color="auto" w:fill="C0C0C0"/>
          </w:tcPr>
          <w:p w14:paraId="24852C84" w14:textId="77777777" w:rsidR="007364CD" w:rsidRPr="008F0CBF" w:rsidRDefault="001270B4">
            <w:pPr>
              <w:pStyle w:val="Heading3"/>
              <w:spacing w:before="120" w:after="120"/>
            </w:pPr>
            <w:r w:rsidRPr="008F0CBF">
              <w:t xml:space="preserve">Knowledge, Training &amp; Experience required to do the Job </w:t>
            </w:r>
          </w:p>
        </w:tc>
      </w:tr>
      <w:tr w:rsidR="007364CD" w:rsidRPr="008F0CBF" w14:paraId="2B4F3999" w14:textId="77777777">
        <w:tc>
          <w:tcPr>
            <w:tcW w:w="10460" w:type="dxa"/>
            <w:tcBorders>
              <w:top w:val="single" w:sz="6" w:space="0" w:color="auto"/>
              <w:left w:val="single" w:sz="4" w:space="0" w:color="auto"/>
              <w:bottom w:val="single" w:sz="6" w:space="0" w:color="auto"/>
              <w:right w:val="single" w:sz="4" w:space="0" w:color="auto"/>
            </w:tcBorders>
          </w:tcPr>
          <w:p w14:paraId="1D2E667E" w14:textId="0DE36DB6" w:rsidR="00A34034" w:rsidRPr="00EC603A" w:rsidRDefault="00A34034" w:rsidP="008F0CBF">
            <w:pPr>
              <w:numPr>
                <w:ilvl w:val="0"/>
                <w:numId w:val="10"/>
              </w:numPr>
              <w:rPr>
                <w:rFonts w:ascii="Arial" w:hAnsi="Arial" w:cs="Arial"/>
                <w:sz w:val="24"/>
                <w:szCs w:val="24"/>
              </w:rPr>
            </w:pPr>
            <w:r w:rsidRPr="00EC603A">
              <w:rPr>
                <w:rFonts w:ascii="Arial" w:hAnsi="Arial" w:cs="Arial"/>
                <w:sz w:val="24"/>
                <w:szCs w:val="24"/>
              </w:rPr>
              <w:t>Ability to communicate effectively</w:t>
            </w:r>
            <w:r w:rsidR="008F0CBF" w:rsidRPr="00EC603A">
              <w:rPr>
                <w:rFonts w:ascii="Arial" w:hAnsi="Arial" w:cs="Arial"/>
                <w:sz w:val="24"/>
                <w:szCs w:val="24"/>
              </w:rPr>
              <w:t xml:space="preserve"> face to face, </w:t>
            </w:r>
            <w:r w:rsidRPr="00EC603A">
              <w:rPr>
                <w:rFonts w:ascii="Arial" w:hAnsi="Arial" w:cs="Arial"/>
                <w:sz w:val="24"/>
                <w:szCs w:val="24"/>
              </w:rPr>
              <w:t>verbally and in writing</w:t>
            </w:r>
            <w:r w:rsidR="008F0CBF" w:rsidRPr="00EC603A">
              <w:rPr>
                <w:rFonts w:ascii="Arial" w:hAnsi="Arial" w:cs="Arial"/>
                <w:sz w:val="24"/>
                <w:szCs w:val="24"/>
              </w:rPr>
              <w:t xml:space="preserve"> with a wide range of stakeholders</w:t>
            </w:r>
          </w:p>
          <w:p w14:paraId="720D4D37" w14:textId="77777777" w:rsidR="00351333" w:rsidRPr="008F0CBF" w:rsidRDefault="00A34034" w:rsidP="008F0CBF">
            <w:pPr>
              <w:numPr>
                <w:ilvl w:val="0"/>
                <w:numId w:val="10"/>
              </w:numPr>
              <w:spacing w:line="360" w:lineRule="auto"/>
              <w:rPr>
                <w:rFonts w:ascii="Arial" w:hAnsi="Arial" w:cs="Arial"/>
                <w:sz w:val="24"/>
                <w:szCs w:val="24"/>
              </w:rPr>
            </w:pPr>
            <w:r w:rsidRPr="008F0CBF">
              <w:rPr>
                <w:rFonts w:ascii="Arial" w:hAnsi="Arial" w:cs="Arial"/>
                <w:sz w:val="24"/>
                <w:szCs w:val="24"/>
              </w:rPr>
              <w:t>Have experienc</w:t>
            </w:r>
            <w:r w:rsidR="00351333" w:rsidRPr="008F0CBF">
              <w:rPr>
                <w:rFonts w:ascii="Arial" w:hAnsi="Arial" w:cs="Arial"/>
                <w:sz w:val="24"/>
                <w:szCs w:val="24"/>
              </w:rPr>
              <w:t>e Project Development</w:t>
            </w:r>
          </w:p>
          <w:p w14:paraId="6602A92B" w14:textId="77777777" w:rsidR="00BE3D88" w:rsidRPr="008F0CBF" w:rsidRDefault="00351333" w:rsidP="008F0CBF">
            <w:pPr>
              <w:numPr>
                <w:ilvl w:val="0"/>
                <w:numId w:val="10"/>
              </w:numPr>
              <w:spacing w:line="360" w:lineRule="auto"/>
              <w:rPr>
                <w:rFonts w:ascii="Arial" w:hAnsi="Arial" w:cs="Arial"/>
                <w:sz w:val="24"/>
                <w:szCs w:val="24"/>
              </w:rPr>
            </w:pPr>
            <w:r w:rsidRPr="008F0CBF">
              <w:rPr>
                <w:rFonts w:ascii="Arial" w:hAnsi="Arial" w:cs="Arial"/>
                <w:sz w:val="24"/>
                <w:szCs w:val="24"/>
              </w:rPr>
              <w:t>Experience</w:t>
            </w:r>
            <w:r w:rsidR="00BE3D88" w:rsidRPr="008F0CBF">
              <w:rPr>
                <w:rFonts w:ascii="Arial" w:hAnsi="Arial" w:cs="Arial"/>
                <w:sz w:val="24"/>
                <w:szCs w:val="24"/>
              </w:rPr>
              <w:t xml:space="preserve"> of fundraising sector and </w:t>
            </w:r>
            <w:r w:rsidRPr="008F0CBF">
              <w:rPr>
                <w:rFonts w:ascii="Arial" w:hAnsi="Arial" w:cs="Arial"/>
                <w:sz w:val="24"/>
                <w:szCs w:val="24"/>
              </w:rPr>
              <w:t xml:space="preserve">successful </w:t>
            </w:r>
            <w:r w:rsidR="00BE3D88" w:rsidRPr="008F0CBF">
              <w:rPr>
                <w:rFonts w:ascii="Arial" w:hAnsi="Arial" w:cs="Arial"/>
                <w:sz w:val="24"/>
                <w:szCs w:val="24"/>
              </w:rPr>
              <w:t>funding opportunities</w:t>
            </w:r>
          </w:p>
          <w:p w14:paraId="603EC911" w14:textId="14C6456A" w:rsidR="00BE59B5" w:rsidRPr="008F0CBF" w:rsidRDefault="00351333" w:rsidP="008F0CBF">
            <w:pPr>
              <w:numPr>
                <w:ilvl w:val="0"/>
                <w:numId w:val="10"/>
              </w:numPr>
              <w:spacing w:line="360" w:lineRule="auto"/>
              <w:rPr>
                <w:rFonts w:ascii="Arial" w:hAnsi="Arial" w:cs="Arial"/>
                <w:sz w:val="24"/>
                <w:szCs w:val="24"/>
              </w:rPr>
            </w:pPr>
            <w:r w:rsidRPr="008F0CBF">
              <w:rPr>
                <w:rFonts w:ascii="Arial" w:hAnsi="Arial" w:cs="Arial"/>
                <w:sz w:val="24"/>
                <w:szCs w:val="24"/>
              </w:rPr>
              <w:t xml:space="preserve">Experience of implementing </w:t>
            </w:r>
            <w:r w:rsidR="00BE59B5" w:rsidRPr="008F0CBF">
              <w:rPr>
                <w:rFonts w:ascii="Arial" w:hAnsi="Arial" w:cs="Arial"/>
                <w:sz w:val="24"/>
                <w:szCs w:val="24"/>
              </w:rPr>
              <w:t>strategies</w:t>
            </w:r>
          </w:p>
          <w:p w14:paraId="7C8FAAE6" w14:textId="4BBD8AB6" w:rsidR="00351333" w:rsidRPr="008F0CBF" w:rsidRDefault="00351333" w:rsidP="008F0CBF">
            <w:pPr>
              <w:numPr>
                <w:ilvl w:val="0"/>
                <w:numId w:val="10"/>
              </w:numPr>
              <w:spacing w:line="360" w:lineRule="auto"/>
              <w:rPr>
                <w:rFonts w:ascii="Arial" w:hAnsi="Arial" w:cs="Arial"/>
                <w:sz w:val="24"/>
                <w:szCs w:val="24"/>
              </w:rPr>
            </w:pPr>
            <w:r w:rsidRPr="008F0CBF">
              <w:rPr>
                <w:rFonts w:ascii="Arial" w:hAnsi="Arial" w:cs="Arial"/>
                <w:sz w:val="24"/>
                <w:szCs w:val="24"/>
              </w:rPr>
              <w:t>Knowledge of appropriate ways to seek the views and knowledge of stakeholders</w:t>
            </w:r>
          </w:p>
          <w:p w14:paraId="37895A05" w14:textId="51018C12" w:rsidR="00EE2AFB" w:rsidRPr="008F0CBF" w:rsidRDefault="00A34034" w:rsidP="0025667D">
            <w:pPr>
              <w:numPr>
                <w:ilvl w:val="0"/>
                <w:numId w:val="10"/>
              </w:numPr>
              <w:spacing w:line="360" w:lineRule="auto"/>
              <w:rPr>
                <w:rFonts w:ascii="Arial" w:hAnsi="Arial" w:cs="Arial"/>
                <w:sz w:val="24"/>
                <w:szCs w:val="24"/>
              </w:rPr>
            </w:pPr>
            <w:r w:rsidRPr="008F0CBF">
              <w:rPr>
                <w:rFonts w:ascii="Arial" w:hAnsi="Arial" w:cs="Arial"/>
                <w:sz w:val="24"/>
                <w:szCs w:val="24"/>
              </w:rPr>
              <w:t>An ability to demonstrate initiative, develop and implement new ideas and organise own work</w:t>
            </w:r>
          </w:p>
        </w:tc>
      </w:tr>
    </w:tbl>
    <w:p w14:paraId="0DE91B46" w14:textId="77777777" w:rsidR="007364CD" w:rsidRPr="008F0CBF" w:rsidRDefault="001270B4">
      <w:pPr>
        <w:jc w:val="center"/>
        <w:rPr>
          <w:rFonts w:ascii="Arial" w:hAnsi="Arial" w:cs="Arial"/>
          <w:b/>
          <w:sz w:val="24"/>
          <w:szCs w:val="24"/>
        </w:rPr>
      </w:pPr>
      <w:r w:rsidRPr="008F0CBF">
        <w:rPr>
          <w:rFonts w:ascii="Arial" w:hAnsi="Arial" w:cs="Arial"/>
          <w:b/>
          <w:sz w:val="24"/>
          <w:szCs w:val="24"/>
        </w:rPr>
        <w:t xml:space="preserve">Person Specification </w:t>
      </w:r>
    </w:p>
    <w:p w14:paraId="42C8081C" w14:textId="77777777" w:rsidR="007364CD" w:rsidRPr="008F0CBF" w:rsidRDefault="007364CD">
      <w:pPr>
        <w:rPr>
          <w:rFonts w:ascii="Arial"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701"/>
        <w:gridCol w:w="1701"/>
      </w:tblGrid>
      <w:tr w:rsidR="007364CD" w:rsidRPr="008F0CBF" w14:paraId="6D3B7D10" w14:textId="77777777" w:rsidTr="007234AB">
        <w:tc>
          <w:tcPr>
            <w:tcW w:w="6629" w:type="dxa"/>
            <w:shd w:val="pct15" w:color="auto" w:fill="000000" w:themeFill="text1"/>
          </w:tcPr>
          <w:p w14:paraId="0EEBFACC" w14:textId="77777777" w:rsidR="007364CD" w:rsidRPr="008F0CBF" w:rsidRDefault="007364CD">
            <w:pPr>
              <w:rPr>
                <w:rFonts w:ascii="Arial" w:hAnsi="Arial" w:cs="Arial"/>
                <w:b/>
                <w:sz w:val="24"/>
                <w:szCs w:val="24"/>
              </w:rPr>
            </w:pPr>
          </w:p>
        </w:tc>
        <w:tc>
          <w:tcPr>
            <w:tcW w:w="1701" w:type="dxa"/>
            <w:shd w:val="pct15" w:color="auto" w:fill="auto"/>
          </w:tcPr>
          <w:p w14:paraId="0E010D06" w14:textId="77777777" w:rsidR="007364CD" w:rsidRPr="008F0CBF" w:rsidRDefault="001270B4">
            <w:pPr>
              <w:rPr>
                <w:rFonts w:ascii="Arial" w:hAnsi="Arial" w:cs="Arial"/>
                <w:b/>
                <w:sz w:val="24"/>
                <w:szCs w:val="24"/>
              </w:rPr>
            </w:pPr>
            <w:r w:rsidRPr="008F0CBF">
              <w:rPr>
                <w:rFonts w:ascii="Arial" w:hAnsi="Arial" w:cs="Arial"/>
                <w:b/>
                <w:sz w:val="24"/>
                <w:szCs w:val="24"/>
              </w:rPr>
              <w:t>Essential (</w:t>
            </w:r>
            <w:r w:rsidRPr="008F0CBF">
              <w:rPr>
                <w:rFonts w:ascii="Arial" w:hAnsi="Arial" w:cs="Arial"/>
                <w:b/>
                <w:sz w:val="24"/>
                <w:szCs w:val="24"/>
              </w:rPr>
              <w:sym w:font="Symbol" w:char="F0D6"/>
            </w:r>
            <w:r w:rsidRPr="008F0CBF">
              <w:rPr>
                <w:rFonts w:ascii="Arial" w:hAnsi="Arial" w:cs="Arial"/>
                <w:b/>
                <w:sz w:val="24"/>
                <w:szCs w:val="24"/>
              </w:rPr>
              <w:t>)</w:t>
            </w:r>
          </w:p>
        </w:tc>
        <w:tc>
          <w:tcPr>
            <w:tcW w:w="1701" w:type="dxa"/>
            <w:shd w:val="pct15" w:color="auto" w:fill="auto"/>
          </w:tcPr>
          <w:p w14:paraId="595D5966" w14:textId="77777777" w:rsidR="007364CD" w:rsidRPr="008F0CBF" w:rsidRDefault="001270B4">
            <w:pPr>
              <w:rPr>
                <w:rFonts w:ascii="Arial" w:hAnsi="Arial" w:cs="Arial"/>
                <w:b/>
                <w:sz w:val="24"/>
                <w:szCs w:val="24"/>
              </w:rPr>
            </w:pPr>
            <w:r w:rsidRPr="008F0CBF">
              <w:rPr>
                <w:rFonts w:ascii="Arial" w:hAnsi="Arial" w:cs="Arial"/>
                <w:b/>
                <w:sz w:val="24"/>
                <w:szCs w:val="24"/>
              </w:rPr>
              <w:t>Desirable (</w:t>
            </w:r>
            <w:r w:rsidRPr="008F0CBF">
              <w:rPr>
                <w:rFonts w:ascii="Arial" w:hAnsi="Arial" w:cs="Arial"/>
                <w:b/>
                <w:sz w:val="24"/>
                <w:szCs w:val="24"/>
              </w:rPr>
              <w:sym w:font="Symbol" w:char="F0D6"/>
            </w:r>
            <w:r w:rsidRPr="008F0CBF">
              <w:rPr>
                <w:rFonts w:ascii="Arial" w:hAnsi="Arial" w:cs="Arial"/>
                <w:b/>
                <w:sz w:val="24"/>
                <w:szCs w:val="24"/>
              </w:rPr>
              <w:t>)</w:t>
            </w:r>
          </w:p>
        </w:tc>
      </w:tr>
      <w:tr w:rsidR="00607F0E" w:rsidRPr="008F0CBF" w14:paraId="59DECA01" w14:textId="77777777" w:rsidTr="007234AB">
        <w:tc>
          <w:tcPr>
            <w:tcW w:w="6629" w:type="dxa"/>
          </w:tcPr>
          <w:p w14:paraId="1E39B4F1" w14:textId="77777777" w:rsidR="00607F0E" w:rsidRPr="008F0CBF" w:rsidRDefault="005A5FEA">
            <w:pPr>
              <w:jc w:val="both"/>
              <w:rPr>
                <w:rFonts w:ascii="Arial" w:hAnsi="Arial" w:cs="Arial"/>
                <w:sz w:val="24"/>
                <w:szCs w:val="24"/>
              </w:rPr>
            </w:pPr>
            <w:r w:rsidRPr="008F0CBF">
              <w:rPr>
                <w:rFonts w:ascii="Arial" w:hAnsi="Arial" w:cs="Arial"/>
                <w:sz w:val="24"/>
                <w:szCs w:val="24"/>
              </w:rPr>
              <w:t>Experience of S</w:t>
            </w:r>
            <w:r w:rsidR="007234AB" w:rsidRPr="008F0CBF">
              <w:rPr>
                <w:rFonts w:ascii="Arial" w:hAnsi="Arial" w:cs="Arial"/>
                <w:sz w:val="24"/>
                <w:szCs w:val="24"/>
              </w:rPr>
              <w:t xml:space="preserve">ervice </w:t>
            </w:r>
            <w:r w:rsidRPr="008F0CBF">
              <w:rPr>
                <w:rFonts w:ascii="Arial" w:hAnsi="Arial" w:cs="Arial"/>
                <w:sz w:val="24"/>
                <w:szCs w:val="24"/>
              </w:rPr>
              <w:t>D</w:t>
            </w:r>
            <w:r w:rsidR="007234AB" w:rsidRPr="008F0CBF">
              <w:rPr>
                <w:rFonts w:ascii="Arial" w:hAnsi="Arial" w:cs="Arial"/>
                <w:sz w:val="24"/>
                <w:szCs w:val="24"/>
              </w:rPr>
              <w:t xml:space="preserve">evelopment  </w:t>
            </w:r>
          </w:p>
        </w:tc>
        <w:tc>
          <w:tcPr>
            <w:tcW w:w="1701" w:type="dxa"/>
          </w:tcPr>
          <w:p w14:paraId="26DF4B35" w14:textId="77777777" w:rsidR="00607F0E" w:rsidRPr="008F0CBF" w:rsidRDefault="00607F0E">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5F54F8EF" w14:textId="77777777" w:rsidR="00607F0E" w:rsidRPr="008F0CBF" w:rsidRDefault="00607F0E">
            <w:pPr>
              <w:spacing w:line="360" w:lineRule="auto"/>
              <w:rPr>
                <w:rFonts w:ascii="Arial" w:hAnsi="Arial" w:cs="Arial"/>
                <w:sz w:val="24"/>
                <w:szCs w:val="24"/>
              </w:rPr>
            </w:pPr>
          </w:p>
        </w:tc>
      </w:tr>
      <w:tr w:rsidR="007234AB" w:rsidRPr="008F0CBF" w14:paraId="435613A6" w14:textId="77777777" w:rsidTr="007234AB">
        <w:tc>
          <w:tcPr>
            <w:tcW w:w="6629" w:type="dxa"/>
          </w:tcPr>
          <w:p w14:paraId="52F878C1" w14:textId="31F8E0D5" w:rsidR="007234AB" w:rsidRPr="008F0CBF" w:rsidRDefault="007234AB" w:rsidP="007234AB">
            <w:pPr>
              <w:jc w:val="both"/>
              <w:rPr>
                <w:rFonts w:ascii="Arial" w:hAnsi="Arial" w:cs="Arial"/>
                <w:sz w:val="24"/>
                <w:szCs w:val="24"/>
              </w:rPr>
            </w:pPr>
            <w:r w:rsidRPr="008F0CBF">
              <w:rPr>
                <w:rFonts w:ascii="Arial" w:hAnsi="Arial" w:cs="Arial"/>
                <w:sz w:val="24"/>
                <w:szCs w:val="24"/>
              </w:rPr>
              <w:t xml:space="preserve">Previous relevant experience fundraising environment  </w:t>
            </w:r>
          </w:p>
        </w:tc>
        <w:tc>
          <w:tcPr>
            <w:tcW w:w="1701" w:type="dxa"/>
          </w:tcPr>
          <w:p w14:paraId="213D6FA3"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tc>
        <w:tc>
          <w:tcPr>
            <w:tcW w:w="1701" w:type="dxa"/>
          </w:tcPr>
          <w:p w14:paraId="4CF08CCB" w14:textId="77777777" w:rsidR="007234AB" w:rsidRPr="008F0CBF" w:rsidRDefault="007234AB" w:rsidP="007234AB">
            <w:pPr>
              <w:spacing w:line="360" w:lineRule="auto"/>
              <w:rPr>
                <w:rFonts w:ascii="Arial" w:hAnsi="Arial" w:cs="Arial"/>
                <w:sz w:val="24"/>
                <w:szCs w:val="24"/>
              </w:rPr>
            </w:pPr>
          </w:p>
        </w:tc>
      </w:tr>
      <w:tr w:rsidR="007234AB" w:rsidRPr="008F0CBF" w14:paraId="7E0C9986" w14:textId="77777777" w:rsidTr="007234AB">
        <w:tc>
          <w:tcPr>
            <w:tcW w:w="6629" w:type="dxa"/>
          </w:tcPr>
          <w:p w14:paraId="583CA138"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Track record in securing core and project funding</w:t>
            </w:r>
          </w:p>
        </w:tc>
        <w:tc>
          <w:tcPr>
            <w:tcW w:w="1701" w:type="dxa"/>
          </w:tcPr>
          <w:p w14:paraId="2901B9FC" w14:textId="77777777" w:rsidR="007234AB" w:rsidRPr="008F0CBF" w:rsidRDefault="007234AB" w:rsidP="007234AB">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4248CDD1" w14:textId="77777777" w:rsidR="007234AB" w:rsidRPr="008F0CBF" w:rsidRDefault="007234AB" w:rsidP="007234AB">
            <w:pPr>
              <w:spacing w:line="360" w:lineRule="auto"/>
              <w:rPr>
                <w:rFonts w:ascii="Arial" w:hAnsi="Arial" w:cs="Arial"/>
                <w:sz w:val="24"/>
                <w:szCs w:val="24"/>
              </w:rPr>
            </w:pPr>
          </w:p>
        </w:tc>
      </w:tr>
      <w:tr w:rsidR="007234AB" w:rsidRPr="008F0CBF" w14:paraId="17337D5E" w14:textId="77777777" w:rsidTr="007234AB">
        <w:tc>
          <w:tcPr>
            <w:tcW w:w="6629" w:type="dxa"/>
          </w:tcPr>
          <w:p w14:paraId="446A9846"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Experience of building relationships with stakeholders, funders and corporate or community organisations</w:t>
            </w:r>
          </w:p>
        </w:tc>
        <w:tc>
          <w:tcPr>
            <w:tcW w:w="1701" w:type="dxa"/>
          </w:tcPr>
          <w:p w14:paraId="4860932A" w14:textId="77777777" w:rsidR="007234AB" w:rsidRPr="008F0CBF" w:rsidRDefault="007234AB" w:rsidP="007234AB">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3BFA9504" w14:textId="77777777" w:rsidR="007234AB" w:rsidRPr="008F0CBF" w:rsidRDefault="007234AB" w:rsidP="007234AB">
            <w:pPr>
              <w:spacing w:line="360" w:lineRule="auto"/>
              <w:rPr>
                <w:rFonts w:ascii="Arial" w:hAnsi="Arial" w:cs="Arial"/>
                <w:sz w:val="24"/>
                <w:szCs w:val="24"/>
              </w:rPr>
            </w:pPr>
          </w:p>
        </w:tc>
      </w:tr>
      <w:tr w:rsidR="007234AB" w:rsidRPr="008F0CBF" w14:paraId="1CB91E2B" w14:textId="77777777" w:rsidTr="007234AB">
        <w:tc>
          <w:tcPr>
            <w:tcW w:w="6629" w:type="dxa"/>
          </w:tcPr>
          <w:p w14:paraId="2D5D3A7E"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Experience of monitoring and evaluation using outcome tools</w:t>
            </w:r>
          </w:p>
        </w:tc>
        <w:tc>
          <w:tcPr>
            <w:tcW w:w="1701" w:type="dxa"/>
          </w:tcPr>
          <w:p w14:paraId="6C99C837" w14:textId="77777777" w:rsidR="007234AB" w:rsidRPr="008F0CBF" w:rsidRDefault="007234AB" w:rsidP="007234AB">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62A2DB04" w14:textId="77777777" w:rsidR="007234AB" w:rsidRPr="008F0CBF" w:rsidRDefault="007234AB" w:rsidP="007234AB">
            <w:pPr>
              <w:spacing w:line="360" w:lineRule="auto"/>
              <w:rPr>
                <w:rFonts w:ascii="Arial" w:hAnsi="Arial" w:cs="Arial"/>
                <w:sz w:val="24"/>
                <w:szCs w:val="24"/>
              </w:rPr>
            </w:pPr>
          </w:p>
        </w:tc>
      </w:tr>
      <w:tr w:rsidR="007234AB" w:rsidRPr="008F0CBF" w14:paraId="1BE45032" w14:textId="77777777" w:rsidTr="007234AB">
        <w:tc>
          <w:tcPr>
            <w:tcW w:w="6629" w:type="dxa"/>
          </w:tcPr>
          <w:p w14:paraId="04C718D0"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Ability to work under pressure and prioritise workloads</w:t>
            </w:r>
          </w:p>
        </w:tc>
        <w:tc>
          <w:tcPr>
            <w:tcW w:w="1701" w:type="dxa"/>
          </w:tcPr>
          <w:p w14:paraId="650F9816" w14:textId="77777777" w:rsidR="007234AB" w:rsidRPr="008F0CBF" w:rsidRDefault="007234AB" w:rsidP="007234AB">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224A6A7F" w14:textId="77777777" w:rsidR="007234AB" w:rsidRPr="008F0CBF" w:rsidRDefault="007234AB" w:rsidP="007234AB">
            <w:pPr>
              <w:spacing w:line="360" w:lineRule="auto"/>
              <w:rPr>
                <w:rFonts w:ascii="Arial" w:hAnsi="Arial" w:cs="Arial"/>
                <w:sz w:val="24"/>
                <w:szCs w:val="24"/>
              </w:rPr>
            </w:pPr>
          </w:p>
        </w:tc>
      </w:tr>
      <w:tr w:rsidR="007234AB" w:rsidRPr="008F0CBF" w14:paraId="31D7C2E2" w14:textId="77777777" w:rsidTr="007234AB">
        <w:trPr>
          <w:trHeight w:val="604"/>
        </w:trPr>
        <w:tc>
          <w:tcPr>
            <w:tcW w:w="6629" w:type="dxa"/>
          </w:tcPr>
          <w:p w14:paraId="20E561A3" w14:textId="77777777" w:rsidR="007234AB" w:rsidRPr="008F0CBF" w:rsidRDefault="007234AB" w:rsidP="007234AB">
            <w:pPr>
              <w:jc w:val="both"/>
              <w:rPr>
                <w:rFonts w:ascii="Arial" w:hAnsi="Arial" w:cs="Arial"/>
                <w:sz w:val="24"/>
                <w:szCs w:val="24"/>
              </w:rPr>
            </w:pPr>
          </w:p>
          <w:p w14:paraId="1ADF6B08"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Excellent communication and presentation skills</w:t>
            </w:r>
          </w:p>
        </w:tc>
        <w:tc>
          <w:tcPr>
            <w:tcW w:w="1701" w:type="dxa"/>
          </w:tcPr>
          <w:p w14:paraId="0819C9F5"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p w14:paraId="60656A62" w14:textId="77777777" w:rsidR="007234AB" w:rsidRPr="008F0CBF" w:rsidRDefault="007234AB" w:rsidP="007234AB">
            <w:pPr>
              <w:spacing w:line="360" w:lineRule="auto"/>
              <w:rPr>
                <w:rFonts w:ascii="Arial" w:hAnsi="Arial" w:cs="Arial"/>
                <w:sz w:val="24"/>
                <w:szCs w:val="24"/>
              </w:rPr>
            </w:pPr>
          </w:p>
        </w:tc>
        <w:tc>
          <w:tcPr>
            <w:tcW w:w="1701" w:type="dxa"/>
          </w:tcPr>
          <w:p w14:paraId="2DAF1C27" w14:textId="77777777" w:rsidR="007234AB" w:rsidRPr="008F0CBF" w:rsidRDefault="007234AB" w:rsidP="007234AB">
            <w:pPr>
              <w:spacing w:line="360" w:lineRule="auto"/>
              <w:rPr>
                <w:rFonts w:ascii="Arial" w:hAnsi="Arial" w:cs="Arial"/>
                <w:sz w:val="24"/>
                <w:szCs w:val="24"/>
              </w:rPr>
            </w:pPr>
          </w:p>
        </w:tc>
      </w:tr>
      <w:tr w:rsidR="007234AB" w:rsidRPr="008F0CBF" w14:paraId="3DB2D0C1" w14:textId="77777777" w:rsidTr="007234AB">
        <w:tc>
          <w:tcPr>
            <w:tcW w:w="6629" w:type="dxa"/>
          </w:tcPr>
          <w:p w14:paraId="3D5C3337"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Good organisational, administrative and IT skills</w:t>
            </w:r>
          </w:p>
        </w:tc>
        <w:tc>
          <w:tcPr>
            <w:tcW w:w="1701" w:type="dxa"/>
          </w:tcPr>
          <w:p w14:paraId="15259A07" w14:textId="77777777" w:rsidR="007234AB" w:rsidRPr="008F0CBF" w:rsidRDefault="007234AB" w:rsidP="007234AB">
            <w:pPr>
              <w:spacing w:line="360" w:lineRule="auto"/>
              <w:rPr>
                <w:rFonts w:ascii="Arial" w:hAnsi="Arial" w:cs="Arial"/>
                <w:b/>
                <w:sz w:val="24"/>
                <w:szCs w:val="24"/>
              </w:rPr>
            </w:pPr>
            <w:r w:rsidRPr="008F0CBF">
              <w:rPr>
                <w:rFonts w:ascii="Arial" w:hAnsi="Arial" w:cs="Arial"/>
                <w:b/>
                <w:sz w:val="24"/>
                <w:szCs w:val="24"/>
              </w:rPr>
              <w:sym w:font="Symbol" w:char="F0D6"/>
            </w:r>
          </w:p>
        </w:tc>
        <w:tc>
          <w:tcPr>
            <w:tcW w:w="1701" w:type="dxa"/>
          </w:tcPr>
          <w:p w14:paraId="5E92B83C" w14:textId="77777777" w:rsidR="007234AB" w:rsidRPr="008F0CBF" w:rsidRDefault="007234AB" w:rsidP="007234AB">
            <w:pPr>
              <w:spacing w:line="360" w:lineRule="auto"/>
              <w:rPr>
                <w:rFonts w:ascii="Arial" w:hAnsi="Arial" w:cs="Arial"/>
                <w:b/>
                <w:sz w:val="24"/>
                <w:szCs w:val="24"/>
              </w:rPr>
            </w:pPr>
          </w:p>
        </w:tc>
      </w:tr>
      <w:tr w:rsidR="007234AB" w:rsidRPr="008F0CBF" w14:paraId="637420DE" w14:textId="77777777" w:rsidTr="007234AB">
        <w:tc>
          <w:tcPr>
            <w:tcW w:w="6629" w:type="dxa"/>
          </w:tcPr>
          <w:p w14:paraId="0FFF58BA" w14:textId="6B44F0D9" w:rsidR="007234AB" w:rsidRPr="008F0CBF" w:rsidRDefault="007234AB" w:rsidP="007234AB">
            <w:pPr>
              <w:jc w:val="both"/>
              <w:rPr>
                <w:rFonts w:ascii="Arial" w:hAnsi="Arial" w:cs="Arial"/>
                <w:sz w:val="24"/>
                <w:szCs w:val="24"/>
              </w:rPr>
            </w:pPr>
            <w:r w:rsidRPr="008F0CBF">
              <w:rPr>
                <w:rFonts w:ascii="Arial" w:hAnsi="Arial" w:cs="Arial"/>
                <w:sz w:val="24"/>
                <w:szCs w:val="24"/>
              </w:rPr>
              <w:t xml:space="preserve">Knowledge and understanding of </w:t>
            </w:r>
            <w:r w:rsidR="00BE59B5" w:rsidRPr="008F0CBF">
              <w:rPr>
                <w:rFonts w:ascii="Arial" w:hAnsi="Arial" w:cs="Arial"/>
                <w:sz w:val="24"/>
                <w:szCs w:val="24"/>
              </w:rPr>
              <w:t>Carer</w:t>
            </w:r>
            <w:r w:rsidRPr="008F0CBF">
              <w:rPr>
                <w:rFonts w:ascii="Arial" w:hAnsi="Arial" w:cs="Arial"/>
                <w:sz w:val="24"/>
                <w:szCs w:val="24"/>
              </w:rPr>
              <w:t>s and their issues</w:t>
            </w:r>
          </w:p>
        </w:tc>
        <w:tc>
          <w:tcPr>
            <w:tcW w:w="1701" w:type="dxa"/>
          </w:tcPr>
          <w:p w14:paraId="51FB9E87" w14:textId="35218ED0" w:rsidR="007234AB" w:rsidRPr="008F0CBF" w:rsidRDefault="007234AB" w:rsidP="007234AB">
            <w:pPr>
              <w:spacing w:line="360" w:lineRule="auto"/>
              <w:rPr>
                <w:rFonts w:ascii="Arial" w:hAnsi="Arial" w:cs="Arial"/>
                <w:b/>
                <w:sz w:val="24"/>
                <w:szCs w:val="24"/>
              </w:rPr>
            </w:pPr>
          </w:p>
        </w:tc>
        <w:tc>
          <w:tcPr>
            <w:tcW w:w="1701" w:type="dxa"/>
          </w:tcPr>
          <w:p w14:paraId="3CFD7B68" w14:textId="34F4F9D7" w:rsidR="007234AB" w:rsidRPr="008F0CBF" w:rsidRDefault="00BE59B5" w:rsidP="007234AB">
            <w:pPr>
              <w:spacing w:line="360" w:lineRule="auto"/>
              <w:rPr>
                <w:rFonts w:ascii="Arial" w:hAnsi="Arial" w:cs="Arial"/>
                <w:sz w:val="24"/>
                <w:szCs w:val="24"/>
              </w:rPr>
            </w:pPr>
            <w:r w:rsidRPr="008F0CBF">
              <w:rPr>
                <w:rFonts w:ascii="Arial" w:hAnsi="Arial" w:cs="Arial"/>
                <w:b/>
                <w:sz w:val="24"/>
                <w:szCs w:val="24"/>
              </w:rPr>
              <w:sym w:font="Symbol" w:char="F0D6"/>
            </w:r>
          </w:p>
        </w:tc>
      </w:tr>
      <w:tr w:rsidR="007234AB" w:rsidRPr="008F0CBF" w14:paraId="5CAF6472" w14:textId="77777777" w:rsidTr="007234AB">
        <w:tc>
          <w:tcPr>
            <w:tcW w:w="6629" w:type="dxa"/>
          </w:tcPr>
          <w:p w14:paraId="791DC78D"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Ability work on own initiative and as part of a team</w:t>
            </w:r>
          </w:p>
        </w:tc>
        <w:tc>
          <w:tcPr>
            <w:tcW w:w="1701" w:type="dxa"/>
          </w:tcPr>
          <w:p w14:paraId="067D6370"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tc>
        <w:tc>
          <w:tcPr>
            <w:tcW w:w="1701" w:type="dxa"/>
          </w:tcPr>
          <w:p w14:paraId="135C72DE" w14:textId="77777777" w:rsidR="007234AB" w:rsidRPr="008F0CBF" w:rsidRDefault="007234AB" w:rsidP="007234AB">
            <w:pPr>
              <w:spacing w:line="360" w:lineRule="auto"/>
              <w:rPr>
                <w:rFonts w:ascii="Arial" w:hAnsi="Arial" w:cs="Arial"/>
                <w:sz w:val="24"/>
                <w:szCs w:val="24"/>
              </w:rPr>
            </w:pPr>
          </w:p>
        </w:tc>
      </w:tr>
      <w:tr w:rsidR="007234AB" w:rsidRPr="008F0CBF" w14:paraId="7D785F42" w14:textId="77777777" w:rsidTr="007234AB">
        <w:tc>
          <w:tcPr>
            <w:tcW w:w="6629" w:type="dxa"/>
          </w:tcPr>
          <w:p w14:paraId="4FAD5349"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Knowledge of appropriate ways to seek the views and knowledge of stakeholders</w:t>
            </w:r>
          </w:p>
        </w:tc>
        <w:tc>
          <w:tcPr>
            <w:tcW w:w="1701" w:type="dxa"/>
          </w:tcPr>
          <w:p w14:paraId="47610A9C"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tc>
        <w:tc>
          <w:tcPr>
            <w:tcW w:w="1701" w:type="dxa"/>
          </w:tcPr>
          <w:p w14:paraId="70E0DC82" w14:textId="77777777" w:rsidR="007234AB" w:rsidRPr="008F0CBF" w:rsidRDefault="007234AB" w:rsidP="007234AB">
            <w:pPr>
              <w:spacing w:line="360" w:lineRule="auto"/>
              <w:rPr>
                <w:rFonts w:ascii="Arial" w:hAnsi="Arial" w:cs="Arial"/>
                <w:sz w:val="24"/>
                <w:szCs w:val="24"/>
              </w:rPr>
            </w:pPr>
          </w:p>
        </w:tc>
      </w:tr>
      <w:tr w:rsidR="007234AB" w:rsidRPr="008F0CBF" w14:paraId="18615895" w14:textId="77777777" w:rsidTr="007234AB">
        <w:tc>
          <w:tcPr>
            <w:tcW w:w="6629" w:type="dxa"/>
          </w:tcPr>
          <w:p w14:paraId="0DEB66E2"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Knowledge of best practice for partnership working</w:t>
            </w:r>
          </w:p>
        </w:tc>
        <w:tc>
          <w:tcPr>
            <w:tcW w:w="1701" w:type="dxa"/>
          </w:tcPr>
          <w:p w14:paraId="1AD6A1FA"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tc>
        <w:tc>
          <w:tcPr>
            <w:tcW w:w="1701" w:type="dxa"/>
          </w:tcPr>
          <w:p w14:paraId="3710BE4D" w14:textId="77777777" w:rsidR="007234AB" w:rsidRPr="008F0CBF" w:rsidRDefault="007234AB" w:rsidP="007234AB">
            <w:pPr>
              <w:spacing w:line="360" w:lineRule="auto"/>
              <w:rPr>
                <w:rFonts w:ascii="Arial" w:hAnsi="Arial" w:cs="Arial"/>
                <w:sz w:val="24"/>
                <w:szCs w:val="24"/>
              </w:rPr>
            </w:pPr>
          </w:p>
        </w:tc>
      </w:tr>
      <w:tr w:rsidR="007234AB" w:rsidRPr="008F0CBF" w14:paraId="66ECE2A4" w14:textId="77777777" w:rsidTr="007234AB">
        <w:tc>
          <w:tcPr>
            <w:tcW w:w="6629" w:type="dxa"/>
            <w:tcBorders>
              <w:top w:val="single" w:sz="4" w:space="0" w:color="auto"/>
              <w:left w:val="single" w:sz="4" w:space="0" w:color="auto"/>
              <w:bottom w:val="single" w:sz="4" w:space="0" w:color="auto"/>
              <w:right w:val="single" w:sz="4" w:space="0" w:color="auto"/>
            </w:tcBorders>
          </w:tcPr>
          <w:p w14:paraId="698FFFFA" w14:textId="77777777" w:rsidR="007234AB" w:rsidRPr="008F0CBF" w:rsidRDefault="007234AB" w:rsidP="007234AB">
            <w:pPr>
              <w:jc w:val="both"/>
              <w:rPr>
                <w:rFonts w:ascii="Arial" w:hAnsi="Arial" w:cs="Arial"/>
                <w:sz w:val="24"/>
                <w:szCs w:val="24"/>
              </w:rPr>
            </w:pPr>
            <w:r w:rsidRPr="008F0CBF">
              <w:rPr>
                <w:rFonts w:ascii="Arial" w:hAnsi="Arial" w:cs="Arial"/>
                <w:sz w:val="24"/>
                <w:szCs w:val="24"/>
              </w:rPr>
              <w:t>Driving licence and use of vehicle</w:t>
            </w:r>
          </w:p>
        </w:tc>
        <w:tc>
          <w:tcPr>
            <w:tcW w:w="1701" w:type="dxa"/>
            <w:tcBorders>
              <w:top w:val="single" w:sz="4" w:space="0" w:color="auto"/>
              <w:left w:val="single" w:sz="4" w:space="0" w:color="auto"/>
              <w:bottom w:val="single" w:sz="4" w:space="0" w:color="auto"/>
              <w:right w:val="single" w:sz="4" w:space="0" w:color="auto"/>
            </w:tcBorders>
          </w:tcPr>
          <w:p w14:paraId="545C0E55" w14:textId="77777777" w:rsidR="007234AB" w:rsidRPr="008F0CBF" w:rsidRDefault="007234AB" w:rsidP="007234AB">
            <w:pPr>
              <w:spacing w:line="360" w:lineRule="auto"/>
              <w:rPr>
                <w:rFonts w:ascii="Arial" w:hAnsi="Arial" w:cs="Arial"/>
                <w:sz w:val="24"/>
                <w:szCs w:val="24"/>
              </w:rPr>
            </w:pPr>
            <w:r w:rsidRPr="008F0CBF">
              <w:rPr>
                <w:rFonts w:ascii="Arial" w:hAnsi="Arial" w:cs="Arial"/>
                <w:b/>
                <w:sz w:val="24"/>
                <w:szCs w:val="24"/>
              </w:rPr>
              <w:sym w:font="Symbol" w:char="F0D6"/>
            </w:r>
          </w:p>
        </w:tc>
        <w:tc>
          <w:tcPr>
            <w:tcW w:w="1701" w:type="dxa"/>
            <w:tcBorders>
              <w:top w:val="single" w:sz="4" w:space="0" w:color="auto"/>
              <w:left w:val="single" w:sz="4" w:space="0" w:color="auto"/>
              <w:bottom w:val="single" w:sz="4" w:space="0" w:color="auto"/>
              <w:right w:val="single" w:sz="4" w:space="0" w:color="auto"/>
            </w:tcBorders>
          </w:tcPr>
          <w:p w14:paraId="6A9EBE06" w14:textId="77777777" w:rsidR="007234AB" w:rsidRPr="008F0CBF" w:rsidRDefault="007234AB" w:rsidP="007234AB">
            <w:pPr>
              <w:spacing w:line="360" w:lineRule="auto"/>
              <w:rPr>
                <w:rFonts w:ascii="Arial" w:hAnsi="Arial" w:cs="Arial"/>
                <w:sz w:val="24"/>
                <w:szCs w:val="24"/>
              </w:rPr>
            </w:pPr>
          </w:p>
        </w:tc>
      </w:tr>
    </w:tbl>
    <w:p w14:paraId="1886849E" w14:textId="77777777" w:rsidR="007364CD" w:rsidRPr="008F0CBF" w:rsidRDefault="007364CD">
      <w:pPr>
        <w:rPr>
          <w:rFonts w:ascii="Arial" w:hAnsi="Arial" w:cs="Arial"/>
          <w:sz w:val="24"/>
          <w:szCs w:val="24"/>
        </w:rPr>
      </w:pPr>
    </w:p>
    <w:sectPr w:rsidR="007364CD" w:rsidRPr="008F0CBF" w:rsidSect="007364CD">
      <w:headerReference w:type="default" r:id="rId11"/>
      <w:footerReference w:type="default" r:id="rId12"/>
      <w:pgSz w:w="12240" w:h="15840"/>
      <w:pgMar w:top="544" w:right="1138" w:bottom="54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002D" w14:textId="77777777" w:rsidR="00A11365" w:rsidRDefault="00A11365">
      <w:r>
        <w:separator/>
      </w:r>
    </w:p>
  </w:endnote>
  <w:endnote w:type="continuationSeparator" w:id="0">
    <w:p w14:paraId="5F0DE511" w14:textId="77777777" w:rsidR="00A11365" w:rsidRDefault="00A1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3695"/>
      <w:docPartObj>
        <w:docPartGallery w:val="Page Numbers (Bottom of Page)"/>
        <w:docPartUnique/>
      </w:docPartObj>
    </w:sdtPr>
    <w:sdtEndPr/>
    <w:sdtContent>
      <w:p w14:paraId="53409092" w14:textId="77777777" w:rsidR="00BF2295" w:rsidRDefault="000A476B">
        <w:pPr>
          <w:pStyle w:val="Footer"/>
          <w:jc w:val="right"/>
        </w:pPr>
        <w:r>
          <w:fldChar w:fldCharType="begin"/>
        </w:r>
        <w:r w:rsidR="00505423">
          <w:instrText xml:space="preserve"> PAGE   \* MERGEFORMAT </w:instrText>
        </w:r>
        <w:r>
          <w:fldChar w:fldCharType="separate"/>
        </w:r>
        <w:r w:rsidR="007E5EFB">
          <w:rPr>
            <w:noProof/>
          </w:rPr>
          <w:t>2</w:t>
        </w:r>
        <w:r>
          <w:rPr>
            <w:noProof/>
          </w:rPr>
          <w:fldChar w:fldCharType="end"/>
        </w:r>
      </w:p>
    </w:sdtContent>
  </w:sdt>
  <w:p w14:paraId="6EF717B0" w14:textId="77777777" w:rsidR="00BF2295" w:rsidRDefault="00BF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9721" w14:textId="77777777" w:rsidR="00A11365" w:rsidRDefault="00A11365">
      <w:r>
        <w:separator/>
      </w:r>
    </w:p>
  </w:footnote>
  <w:footnote w:type="continuationSeparator" w:id="0">
    <w:p w14:paraId="7FAAA47B" w14:textId="77777777" w:rsidR="00A11365" w:rsidRDefault="00A1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FBB3" w14:textId="77777777" w:rsidR="00BF2295" w:rsidRDefault="00BF2295">
    <w:pPr>
      <w:pStyle w:val="Header"/>
      <w:tabs>
        <w:tab w:val="clear" w:pos="8306"/>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984"/>
    <w:multiLevelType w:val="hybridMultilevel"/>
    <w:tmpl w:val="965C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074F1"/>
    <w:multiLevelType w:val="hybridMultilevel"/>
    <w:tmpl w:val="FF8082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D776A7"/>
    <w:multiLevelType w:val="hybridMultilevel"/>
    <w:tmpl w:val="EEE0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7261C"/>
    <w:multiLevelType w:val="hybridMultilevel"/>
    <w:tmpl w:val="606215D8"/>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FE2784"/>
    <w:multiLevelType w:val="hybridMultilevel"/>
    <w:tmpl w:val="4AF8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3299"/>
    <w:multiLevelType w:val="hybridMultilevel"/>
    <w:tmpl w:val="C37A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E4DF8"/>
    <w:multiLevelType w:val="hybridMultilevel"/>
    <w:tmpl w:val="E2A0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551A5"/>
    <w:multiLevelType w:val="hybridMultilevel"/>
    <w:tmpl w:val="B576E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F3B9A"/>
    <w:multiLevelType w:val="hybridMultilevel"/>
    <w:tmpl w:val="8DB85138"/>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B74F3E"/>
    <w:multiLevelType w:val="hybridMultilevel"/>
    <w:tmpl w:val="9E468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9"/>
  </w:num>
  <w:num w:numId="6">
    <w:abstractNumId w:val="0"/>
  </w:num>
  <w:num w:numId="7">
    <w:abstractNumId w:val="6"/>
  </w:num>
  <w:num w:numId="8">
    <w:abstractNumId w:val="8"/>
  </w:num>
  <w:num w:numId="9">
    <w:abstractNumId w:val="5"/>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48"/>
    <w:rsid w:val="00007E27"/>
    <w:rsid w:val="0002148B"/>
    <w:rsid w:val="00042206"/>
    <w:rsid w:val="00065F4F"/>
    <w:rsid w:val="00073748"/>
    <w:rsid w:val="00077DD9"/>
    <w:rsid w:val="000A476B"/>
    <w:rsid w:val="000A4A68"/>
    <w:rsid w:val="000B4A43"/>
    <w:rsid w:val="001059CB"/>
    <w:rsid w:val="001270B4"/>
    <w:rsid w:val="00131E4F"/>
    <w:rsid w:val="001765AF"/>
    <w:rsid w:val="00181E84"/>
    <w:rsid w:val="001960E0"/>
    <w:rsid w:val="001A24B6"/>
    <w:rsid w:val="001D6F50"/>
    <w:rsid w:val="001D7D11"/>
    <w:rsid w:val="001F3738"/>
    <w:rsid w:val="002026FA"/>
    <w:rsid w:val="00210A52"/>
    <w:rsid w:val="00212A13"/>
    <w:rsid w:val="00230032"/>
    <w:rsid w:val="00230406"/>
    <w:rsid w:val="0023157F"/>
    <w:rsid w:val="00234D9C"/>
    <w:rsid w:val="002453A9"/>
    <w:rsid w:val="0025667D"/>
    <w:rsid w:val="00257E73"/>
    <w:rsid w:val="00266700"/>
    <w:rsid w:val="00281560"/>
    <w:rsid w:val="00285DCC"/>
    <w:rsid w:val="002B05A9"/>
    <w:rsid w:val="002B37EA"/>
    <w:rsid w:val="002B7EBE"/>
    <w:rsid w:val="002C07F2"/>
    <w:rsid w:val="002C23A9"/>
    <w:rsid w:val="00311DDF"/>
    <w:rsid w:val="00350124"/>
    <w:rsid w:val="00350D7E"/>
    <w:rsid w:val="00351333"/>
    <w:rsid w:val="00363191"/>
    <w:rsid w:val="00383C06"/>
    <w:rsid w:val="003B05DF"/>
    <w:rsid w:val="003C53A0"/>
    <w:rsid w:val="0040362F"/>
    <w:rsid w:val="00406C6D"/>
    <w:rsid w:val="00424FE8"/>
    <w:rsid w:val="004277D3"/>
    <w:rsid w:val="004331A4"/>
    <w:rsid w:val="0043419C"/>
    <w:rsid w:val="00441890"/>
    <w:rsid w:val="004976E8"/>
    <w:rsid w:val="004F4562"/>
    <w:rsid w:val="00505423"/>
    <w:rsid w:val="00550FA2"/>
    <w:rsid w:val="005610C0"/>
    <w:rsid w:val="0056620D"/>
    <w:rsid w:val="005A2543"/>
    <w:rsid w:val="005A5FEA"/>
    <w:rsid w:val="005D1F00"/>
    <w:rsid w:val="005D5D65"/>
    <w:rsid w:val="005F0D06"/>
    <w:rsid w:val="005F218B"/>
    <w:rsid w:val="00602C6B"/>
    <w:rsid w:val="006049FA"/>
    <w:rsid w:val="00607F0E"/>
    <w:rsid w:val="00612D1D"/>
    <w:rsid w:val="00634231"/>
    <w:rsid w:val="00653C38"/>
    <w:rsid w:val="006C34F8"/>
    <w:rsid w:val="006C6DAC"/>
    <w:rsid w:val="006D154F"/>
    <w:rsid w:val="007234AB"/>
    <w:rsid w:val="0073173C"/>
    <w:rsid w:val="007364CD"/>
    <w:rsid w:val="007A1B3C"/>
    <w:rsid w:val="007E5EFB"/>
    <w:rsid w:val="007F5A6B"/>
    <w:rsid w:val="008076B2"/>
    <w:rsid w:val="0081141B"/>
    <w:rsid w:val="008122D5"/>
    <w:rsid w:val="00857955"/>
    <w:rsid w:val="008C5284"/>
    <w:rsid w:val="008C6F8E"/>
    <w:rsid w:val="008D5789"/>
    <w:rsid w:val="008D64AF"/>
    <w:rsid w:val="008F0CBF"/>
    <w:rsid w:val="00906D96"/>
    <w:rsid w:val="00926758"/>
    <w:rsid w:val="00935497"/>
    <w:rsid w:val="00955016"/>
    <w:rsid w:val="009563E8"/>
    <w:rsid w:val="00976190"/>
    <w:rsid w:val="00976EAA"/>
    <w:rsid w:val="00983428"/>
    <w:rsid w:val="00994855"/>
    <w:rsid w:val="00994FEF"/>
    <w:rsid w:val="009D47F3"/>
    <w:rsid w:val="00A11365"/>
    <w:rsid w:val="00A12BC3"/>
    <w:rsid w:val="00A25849"/>
    <w:rsid w:val="00A34034"/>
    <w:rsid w:val="00A72010"/>
    <w:rsid w:val="00A8189D"/>
    <w:rsid w:val="00A931E9"/>
    <w:rsid w:val="00A93C86"/>
    <w:rsid w:val="00AA5010"/>
    <w:rsid w:val="00B10D3E"/>
    <w:rsid w:val="00B31C88"/>
    <w:rsid w:val="00B326FF"/>
    <w:rsid w:val="00B503D3"/>
    <w:rsid w:val="00B701F2"/>
    <w:rsid w:val="00B74A68"/>
    <w:rsid w:val="00B85F6A"/>
    <w:rsid w:val="00BC69C1"/>
    <w:rsid w:val="00BD4885"/>
    <w:rsid w:val="00BE3D88"/>
    <w:rsid w:val="00BE59B5"/>
    <w:rsid w:val="00BF2295"/>
    <w:rsid w:val="00C036FB"/>
    <w:rsid w:val="00C27343"/>
    <w:rsid w:val="00C3515C"/>
    <w:rsid w:val="00C56D21"/>
    <w:rsid w:val="00C81F2C"/>
    <w:rsid w:val="00CA15DC"/>
    <w:rsid w:val="00CA7128"/>
    <w:rsid w:val="00CC7B49"/>
    <w:rsid w:val="00CE1F61"/>
    <w:rsid w:val="00CE6DBA"/>
    <w:rsid w:val="00CF7F08"/>
    <w:rsid w:val="00D074C9"/>
    <w:rsid w:val="00D13E5C"/>
    <w:rsid w:val="00D742B0"/>
    <w:rsid w:val="00D91997"/>
    <w:rsid w:val="00DB639E"/>
    <w:rsid w:val="00E115D1"/>
    <w:rsid w:val="00E30A58"/>
    <w:rsid w:val="00E86413"/>
    <w:rsid w:val="00EB35BC"/>
    <w:rsid w:val="00EC603A"/>
    <w:rsid w:val="00EE2AFB"/>
    <w:rsid w:val="00F14838"/>
    <w:rsid w:val="00F213AB"/>
    <w:rsid w:val="00F23933"/>
    <w:rsid w:val="00F34A5A"/>
    <w:rsid w:val="00F912F9"/>
    <w:rsid w:val="00F95D52"/>
    <w:rsid w:val="00FA1B79"/>
    <w:rsid w:val="00FB0109"/>
    <w:rsid w:val="00FD6EEE"/>
    <w:rsid w:val="00FE4CC1"/>
    <w:rsid w:val="00FE5D20"/>
    <w:rsid w:val="00FF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AFD60"/>
  <w15:docId w15:val="{C591B537-71A4-45BD-BDC4-7549A670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4CD"/>
    <w:rPr>
      <w:lang w:val="en-US" w:eastAsia="en-US"/>
    </w:rPr>
  </w:style>
  <w:style w:type="paragraph" w:styleId="Heading1">
    <w:name w:val="heading 1"/>
    <w:basedOn w:val="Normal"/>
    <w:next w:val="Normal"/>
    <w:qFormat/>
    <w:rsid w:val="007364CD"/>
    <w:pPr>
      <w:keepNext/>
      <w:jc w:val="center"/>
      <w:outlineLvl w:val="0"/>
    </w:pPr>
    <w:rPr>
      <w:b/>
    </w:rPr>
  </w:style>
  <w:style w:type="paragraph" w:styleId="Heading2">
    <w:name w:val="heading 2"/>
    <w:basedOn w:val="Normal"/>
    <w:next w:val="Normal"/>
    <w:qFormat/>
    <w:rsid w:val="007364CD"/>
    <w:pPr>
      <w:keepNext/>
      <w:outlineLvl w:val="1"/>
    </w:pPr>
    <w:rPr>
      <w:b/>
      <w:sz w:val="22"/>
      <w:lang w:val="en-GB"/>
    </w:rPr>
  </w:style>
  <w:style w:type="paragraph" w:styleId="Heading3">
    <w:name w:val="heading 3"/>
    <w:basedOn w:val="Normal"/>
    <w:next w:val="Normal"/>
    <w:link w:val="Heading3Char"/>
    <w:qFormat/>
    <w:rsid w:val="007364CD"/>
    <w:pPr>
      <w:keepNext/>
      <w:jc w:val="both"/>
      <w:outlineLvl w:val="2"/>
    </w:pPr>
    <w:rPr>
      <w:rFonts w:ascii="Arial" w:hAnsi="Arial" w:cs="Arial"/>
      <w:b/>
      <w:bCs/>
      <w:sz w:val="24"/>
      <w:szCs w:val="24"/>
      <w:lang w:val="en-GB"/>
    </w:rPr>
  </w:style>
  <w:style w:type="paragraph" w:styleId="Heading4">
    <w:name w:val="heading 4"/>
    <w:basedOn w:val="Normal"/>
    <w:next w:val="Normal"/>
    <w:qFormat/>
    <w:rsid w:val="007364CD"/>
    <w:pPr>
      <w:keepNext/>
      <w:outlineLvl w:val="3"/>
    </w:pPr>
    <w:rPr>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4CD"/>
    <w:pPr>
      <w:jc w:val="both"/>
    </w:pPr>
    <w:rPr>
      <w:rFonts w:ascii="Arial" w:hAnsi="Arial"/>
      <w:sz w:val="22"/>
      <w:lang w:val="en-GB"/>
    </w:rPr>
  </w:style>
  <w:style w:type="paragraph" w:styleId="BodyText2">
    <w:name w:val="Body Text 2"/>
    <w:basedOn w:val="Normal"/>
    <w:rsid w:val="007364CD"/>
    <w:rPr>
      <w:sz w:val="22"/>
      <w:lang w:val="en-GB"/>
    </w:rPr>
  </w:style>
  <w:style w:type="paragraph" w:styleId="BodyText3">
    <w:name w:val="Body Text 3"/>
    <w:basedOn w:val="Normal"/>
    <w:rsid w:val="007364CD"/>
    <w:pPr>
      <w:ind w:right="72"/>
      <w:jc w:val="both"/>
    </w:pPr>
    <w:rPr>
      <w:sz w:val="22"/>
    </w:rPr>
  </w:style>
  <w:style w:type="paragraph" w:styleId="BodyTextIndent3">
    <w:name w:val="Body Text Indent 3"/>
    <w:basedOn w:val="Normal"/>
    <w:rsid w:val="007364CD"/>
    <w:pPr>
      <w:ind w:left="1440" w:hanging="1440"/>
    </w:pPr>
    <w:rPr>
      <w:sz w:val="22"/>
      <w:lang w:val="en-GB"/>
    </w:rPr>
  </w:style>
  <w:style w:type="paragraph" w:styleId="BlockText">
    <w:name w:val="Block Text"/>
    <w:basedOn w:val="Normal"/>
    <w:rsid w:val="007364CD"/>
    <w:pPr>
      <w:ind w:left="452" w:right="192"/>
      <w:jc w:val="both"/>
    </w:pPr>
    <w:rPr>
      <w:rFonts w:ascii="Maiandra GD" w:hAnsi="Maiandra GD" w:cs="Arial"/>
      <w:sz w:val="22"/>
    </w:rPr>
  </w:style>
  <w:style w:type="paragraph" w:styleId="BodyTextIndent">
    <w:name w:val="Body Text Indent"/>
    <w:basedOn w:val="Normal"/>
    <w:rsid w:val="007364CD"/>
    <w:pPr>
      <w:ind w:left="720"/>
    </w:pPr>
    <w:rPr>
      <w:rFonts w:ascii="Arial" w:hAnsi="Arial"/>
      <w:sz w:val="22"/>
      <w:szCs w:val="24"/>
      <w:lang w:val="en-GB"/>
    </w:rPr>
  </w:style>
  <w:style w:type="paragraph" w:styleId="BodyTextIndent2">
    <w:name w:val="Body Text Indent 2"/>
    <w:basedOn w:val="Normal"/>
    <w:rsid w:val="007364CD"/>
    <w:pPr>
      <w:ind w:left="720"/>
      <w:jc w:val="both"/>
    </w:pPr>
    <w:rPr>
      <w:rFonts w:ascii="Arial" w:hAnsi="Arial"/>
      <w:sz w:val="22"/>
      <w:szCs w:val="24"/>
      <w:lang w:val="en-GB"/>
    </w:rPr>
  </w:style>
  <w:style w:type="paragraph" w:styleId="Header">
    <w:name w:val="header"/>
    <w:basedOn w:val="Normal"/>
    <w:rsid w:val="007364CD"/>
    <w:pPr>
      <w:tabs>
        <w:tab w:val="center" w:pos="4153"/>
        <w:tab w:val="right" w:pos="8306"/>
      </w:tabs>
    </w:pPr>
  </w:style>
  <w:style w:type="paragraph" w:styleId="Footer">
    <w:name w:val="footer"/>
    <w:basedOn w:val="Normal"/>
    <w:link w:val="FooterChar"/>
    <w:uiPriority w:val="99"/>
    <w:rsid w:val="007364CD"/>
    <w:pPr>
      <w:tabs>
        <w:tab w:val="center" w:pos="4153"/>
        <w:tab w:val="right" w:pos="8306"/>
      </w:tabs>
    </w:pPr>
  </w:style>
  <w:style w:type="paragraph" w:customStyle="1" w:styleId="Default">
    <w:name w:val="Default"/>
    <w:rsid w:val="007364CD"/>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F34A5A"/>
    <w:pPr>
      <w:ind w:left="720"/>
      <w:contextualSpacing/>
    </w:pPr>
  </w:style>
  <w:style w:type="paragraph" w:styleId="BalloonText">
    <w:name w:val="Balloon Text"/>
    <w:basedOn w:val="Normal"/>
    <w:link w:val="BalloonTextChar"/>
    <w:rsid w:val="00A931E9"/>
    <w:rPr>
      <w:rFonts w:ascii="Tahoma" w:hAnsi="Tahoma" w:cs="Tahoma"/>
      <w:sz w:val="16"/>
      <w:szCs w:val="16"/>
    </w:rPr>
  </w:style>
  <w:style w:type="character" w:customStyle="1" w:styleId="BalloonTextChar">
    <w:name w:val="Balloon Text Char"/>
    <w:basedOn w:val="DefaultParagraphFont"/>
    <w:link w:val="BalloonText"/>
    <w:rsid w:val="00A931E9"/>
    <w:rPr>
      <w:rFonts w:ascii="Tahoma" w:hAnsi="Tahoma" w:cs="Tahoma"/>
      <w:sz w:val="16"/>
      <w:szCs w:val="16"/>
      <w:lang w:val="en-US" w:eastAsia="en-US"/>
    </w:rPr>
  </w:style>
  <w:style w:type="character" w:customStyle="1" w:styleId="FooterChar">
    <w:name w:val="Footer Char"/>
    <w:basedOn w:val="DefaultParagraphFont"/>
    <w:link w:val="Footer"/>
    <w:uiPriority w:val="99"/>
    <w:rsid w:val="00A931E9"/>
    <w:rPr>
      <w:lang w:val="en-US" w:eastAsia="en-US"/>
    </w:rPr>
  </w:style>
  <w:style w:type="character" w:customStyle="1" w:styleId="Heading3Char">
    <w:name w:val="Heading 3 Char"/>
    <w:basedOn w:val="DefaultParagraphFont"/>
    <w:link w:val="Heading3"/>
    <w:rsid w:val="0002148B"/>
    <w:rPr>
      <w:rFonts w:ascii="Arial" w:hAnsi="Arial" w:cs="Arial"/>
      <w:b/>
      <w:bCs/>
      <w:sz w:val="24"/>
      <w:szCs w:val="24"/>
      <w:lang w:eastAsia="en-US"/>
    </w:rPr>
  </w:style>
  <w:style w:type="character" w:customStyle="1" w:styleId="normaltextrun">
    <w:name w:val="normaltextrun"/>
    <w:basedOn w:val="DefaultParagraphFont"/>
    <w:rsid w:val="001765AF"/>
  </w:style>
  <w:style w:type="character" w:customStyle="1" w:styleId="eop">
    <w:name w:val="eop"/>
    <w:basedOn w:val="DefaultParagraphFont"/>
    <w:rsid w:val="0017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2">
      <w:bodyDiv w:val="1"/>
      <w:marLeft w:val="0"/>
      <w:marRight w:val="0"/>
      <w:marTop w:val="0"/>
      <w:marBottom w:val="0"/>
      <w:divBdr>
        <w:top w:val="none" w:sz="0" w:space="0" w:color="auto"/>
        <w:left w:val="none" w:sz="0" w:space="0" w:color="auto"/>
        <w:bottom w:val="none" w:sz="0" w:space="0" w:color="auto"/>
        <w:right w:val="none" w:sz="0" w:space="0" w:color="auto"/>
      </w:divBdr>
    </w:div>
    <w:div w:id="71005036">
      <w:bodyDiv w:val="1"/>
      <w:marLeft w:val="0"/>
      <w:marRight w:val="0"/>
      <w:marTop w:val="0"/>
      <w:marBottom w:val="0"/>
      <w:divBdr>
        <w:top w:val="none" w:sz="0" w:space="0" w:color="auto"/>
        <w:left w:val="none" w:sz="0" w:space="0" w:color="auto"/>
        <w:bottom w:val="none" w:sz="0" w:space="0" w:color="auto"/>
        <w:right w:val="none" w:sz="0" w:space="0" w:color="auto"/>
      </w:divBdr>
    </w:div>
    <w:div w:id="540627086">
      <w:bodyDiv w:val="1"/>
      <w:marLeft w:val="0"/>
      <w:marRight w:val="0"/>
      <w:marTop w:val="0"/>
      <w:marBottom w:val="0"/>
      <w:divBdr>
        <w:top w:val="none" w:sz="0" w:space="0" w:color="auto"/>
        <w:left w:val="none" w:sz="0" w:space="0" w:color="auto"/>
        <w:bottom w:val="none" w:sz="0" w:space="0" w:color="auto"/>
        <w:right w:val="none" w:sz="0" w:space="0" w:color="auto"/>
      </w:divBdr>
    </w:div>
    <w:div w:id="555436656">
      <w:bodyDiv w:val="1"/>
      <w:marLeft w:val="0"/>
      <w:marRight w:val="0"/>
      <w:marTop w:val="0"/>
      <w:marBottom w:val="0"/>
      <w:divBdr>
        <w:top w:val="none" w:sz="0" w:space="0" w:color="auto"/>
        <w:left w:val="none" w:sz="0" w:space="0" w:color="auto"/>
        <w:bottom w:val="none" w:sz="0" w:space="0" w:color="auto"/>
        <w:right w:val="none" w:sz="0" w:space="0" w:color="auto"/>
      </w:divBdr>
    </w:div>
    <w:div w:id="915473966">
      <w:bodyDiv w:val="1"/>
      <w:marLeft w:val="0"/>
      <w:marRight w:val="0"/>
      <w:marTop w:val="0"/>
      <w:marBottom w:val="0"/>
      <w:divBdr>
        <w:top w:val="none" w:sz="0" w:space="0" w:color="auto"/>
        <w:left w:val="none" w:sz="0" w:space="0" w:color="auto"/>
        <w:bottom w:val="none" w:sz="0" w:space="0" w:color="auto"/>
        <w:right w:val="none" w:sz="0" w:space="0" w:color="auto"/>
      </w:divBdr>
    </w:div>
    <w:div w:id="955796131">
      <w:bodyDiv w:val="1"/>
      <w:marLeft w:val="0"/>
      <w:marRight w:val="0"/>
      <w:marTop w:val="0"/>
      <w:marBottom w:val="0"/>
      <w:divBdr>
        <w:top w:val="none" w:sz="0" w:space="0" w:color="auto"/>
        <w:left w:val="none" w:sz="0" w:space="0" w:color="auto"/>
        <w:bottom w:val="none" w:sz="0" w:space="0" w:color="auto"/>
        <w:right w:val="none" w:sz="0" w:space="0" w:color="auto"/>
      </w:divBdr>
    </w:div>
    <w:div w:id="1044523759">
      <w:bodyDiv w:val="1"/>
      <w:marLeft w:val="0"/>
      <w:marRight w:val="0"/>
      <w:marTop w:val="0"/>
      <w:marBottom w:val="0"/>
      <w:divBdr>
        <w:top w:val="none" w:sz="0" w:space="0" w:color="auto"/>
        <w:left w:val="none" w:sz="0" w:space="0" w:color="auto"/>
        <w:bottom w:val="none" w:sz="0" w:space="0" w:color="auto"/>
        <w:right w:val="none" w:sz="0" w:space="0" w:color="auto"/>
      </w:divBdr>
    </w:div>
    <w:div w:id="18364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409EA743C29429DC69CAD65121F89" ma:contentTypeVersion="4" ma:contentTypeDescription="Create a new document." ma:contentTypeScope="" ma:versionID="4d6d5f333c560bae3c3a98a4db727ad7">
  <xsd:schema xmlns:xsd="http://www.w3.org/2001/XMLSchema" xmlns:xs="http://www.w3.org/2001/XMLSchema" xmlns:p="http://schemas.microsoft.com/office/2006/metadata/properties" xmlns:ns3="b77197af-e1a0-49ec-80a3-c3896c5642c5" targetNamespace="http://schemas.microsoft.com/office/2006/metadata/properties" ma:root="true" ma:fieldsID="f3f208fe1b8a91c84329c7c30b989bea" ns3:_="">
    <xsd:import namespace="b77197af-e1a0-49ec-80a3-c3896c5642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197af-e1a0-49ec-80a3-c3896c564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0AA01-3CF8-414C-BFD8-2D7829AF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197af-e1a0-49ec-80a3-c3896c564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1ABD0-8618-4362-B474-F3E790340539}">
  <ds:schemaRefs>
    <ds:schemaRef ds:uri="http://schemas.microsoft.com/sharepoint/v3/contenttype/forms"/>
  </ds:schemaRefs>
</ds:datastoreItem>
</file>

<file path=customXml/itemProps3.xml><?xml version="1.0" encoding="utf-8"?>
<ds:datastoreItem xmlns:ds="http://schemas.openxmlformats.org/officeDocument/2006/customXml" ds:itemID="{7BF0DB00-C491-486C-9BFD-4622CB1A2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SGUH NHS Trust</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IT DEPT</dc:creator>
  <cp:lastModifiedBy>Janice</cp:lastModifiedBy>
  <cp:revision>2</cp:revision>
  <cp:lastPrinted>2014-07-18T09:57:00Z</cp:lastPrinted>
  <dcterms:created xsi:type="dcterms:W3CDTF">2021-07-22T12:03:00Z</dcterms:created>
  <dcterms:modified xsi:type="dcterms:W3CDTF">2021-07-22T12:03:00Z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0x010100FB2409EA743C29429DC69CAD65121F89</vt:lpwstr>
  </property>
  <property fmtid="{D5CDD505-2E9C-101B-9397-08002B2CF9AE}" pid="3" name="Order">
    <vt:r8>1350400</vt:r8>
  </property>
</Properties>
</file>