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 xml:space="preserve">listed. If you have therefore not heard from us within four weeks </w:t>
      </w:r>
      <w:r w:rsidR="00AE7963">
        <w:rPr>
          <w:rFonts w:ascii="Arial" w:hAnsi="Arial" w:cs="Arial"/>
          <w:lang w:val="en-GB"/>
        </w:rPr>
        <w:t>of submitting your application</w:t>
      </w:r>
      <w:r>
        <w:rPr>
          <w:rFonts w:ascii="Arial" w:hAnsi="Arial" w:cs="Arial"/>
          <w:lang w:val="en-GB"/>
        </w:rPr>
        <w:t>,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576B2" w:rsidRPr="008A4939" w:rsidRDefault="00C576B2" w:rsidP="00C576B2">
      <w:pPr>
        <w:jc w:val="both"/>
        <w:rPr>
          <w:rFonts w:ascii="Arial" w:hAnsi="Arial" w:cs="Arial"/>
          <w:b/>
          <w:u w:val="single"/>
          <w:lang w:val="en-GB"/>
        </w:rPr>
      </w:pPr>
      <w:r w:rsidRPr="008A4939">
        <w:rPr>
          <w:rFonts w:ascii="Arial" w:hAnsi="Arial" w:cs="Arial"/>
          <w:b/>
          <w:u w:val="single"/>
          <w:lang w:val="en-GB"/>
        </w:rPr>
        <w:t>ADDITIONAL INFORMATION FOR RELIEF WORKER POST</w:t>
      </w:r>
    </w:p>
    <w:p w:rsidR="00C576B2" w:rsidRPr="008A4939" w:rsidRDefault="00C576B2" w:rsidP="00C576B2">
      <w:pPr>
        <w:jc w:val="both"/>
        <w:rPr>
          <w:rFonts w:ascii="Arial" w:hAnsi="Arial" w:cs="Arial"/>
          <w:u w:val="single"/>
          <w:lang w:val="en-GB"/>
        </w:rPr>
      </w:pPr>
    </w:p>
    <w:p w:rsidR="00C576B2" w:rsidRPr="008A4939" w:rsidRDefault="00C576B2" w:rsidP="00C576B2">
      <w:pPr>
        <w:jc w:val="both"/>
        <w:rPr>
          <w:rFonts w:ascii="Arial" w:hAnsi="Arial" w:cs="Arial"/>
          <w:lang w:val="en-GB"/>
        </w:rPr>
      </w:pPr>
      <w:r w:rsidRPr="008A4939">
        <w:rPr>
          <w:rFonts w:ascii="Arial" w:hAnsi="Arial" w:cs="Arial"/>
          <w:lang w:val="en-GB"/>
        </w:rPr>
        <w:t>The nature and major focus of the Association's work is a range of supported accommodation and residential care services to vulnerable homeless people.</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The essential remit of a Relief Worker is to provide staffing cover in the event of a permanent employee being absent from duties for such reasons as annual leave or sickness etc.</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Please note that there is no obligation to accept shifts and the Association cannot guarantee shifts.</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Relief Workers are frequently called on at a short notice to undertake anti-social hours and it is vital that those who apply have the flexibility and the commitment to respond when asked. Similarly, in a number of situations the shift is lone working and your application should take account of this fact.</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Whilst on shift in one of the Association's premises, the Relief Worker will be expected to take responsibility for the safety and security of the building and its occupants and would also be expected to fulfil a number of the duties completed by a permanent staff member. These would include the following tasks, although this is not an exhaustive list:</w:t>
      </w:r>
    </w:p>
    <w:p w:rsidR="00C576B2" w:rsidRPr="008A4939" w:rsidRDefault="00C576B2" w:rsidP="00C576B2">
      <w:pPr>
        <w:spacing w:line="360" w:lineRule="auto"/>
        <w:jc w:val="both"/>
        <w:rPr>
          <w:rFonts w:ascii="Arial" w:hAnsi="Arial" w:cs="Arial"/>
          <w:lang w:val="en-GB"/>
        </w:rPr>
      </w:pP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Interaction with service users and visitors</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Relevant paperwork</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Liaison with other agencies (both in person and by telephone)</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Security checks of the building</w:t>
      </w:r>
    </w:p>
    <w:p w:rsidR="00CD59F6" w:rsidRDefault="00CD59F6"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C576B2" w:rsidRDefault="00C576B2" w:rsidP="00C576B2">
      <w:pPr>
        <w:jc w:val="both"/>
        <w:rPr>
          <w:rFonts w:ascii="Arial" w:hAnsi="Arial" w:cs="Arial"/>
          <w:b/>
          <w:sz w:val="40"/>
          <w:szCs w:val="32"/>
          <w:lang w:val="en-GB"/>
        </w:rPr>
      </w:pPr>
      <w:r>
        <w:rPr>
          <w:rFonts w:ascii="Arial" w:hAnsi="Arial" w:cs="Arial"/>
          <w:b/>
          <w:sz w:val="40"/>
          <w:szCs w:val="32"/>
          <w:lang w:val="en-GB"/>
        </w:rPr>
        <w:t>RELIEF WORKER</w:t>
      </w:r>
      <w:r w:rsidR="00DC0321">
        <w:rPr>
          <w:rFonts w:ascii="Arial" w:hAnsi="Arial" w:cs="Arial"/>
          <w:b/>
          <w:sz w:val="40"/>
          <w:szCs w:val="32"/>
          <w:lang w:val="en-GB"/>
        </w:rPr>
        <w:t>S – MUSSELBURGH &amp; PORT SETON</w:t>
      </w:r>
    </w:p>
    <w:p w:rsidR="00B31A88" w:rsidRPr="0017620B" w:rsidRDefault="00C576B2" w:rsidP="00B31A88">
      <w:pPr>
        <w:rPr>
          <w:rFonts w:ascii="Arial" w:hAnsi="Arial" w:cs="Arial"/>
        </w:rPr>
      </w:pPr>
      <w:r>
        <w:rPr>
          <w:rFonts w:ascii="Arial" w:hAnsi="Arial" w:cs="Arial"/>
          <w:b/>
          <w:sz w:val="40"/>
          <w:szCs w:val="32"/>
          <w:lang w:val="en-GB"/>
        </w:rPr>
        <w:t>Application form</w:t>
      </w:r>
      <w:r w:rsidR="00B31A88">
        <w:rPr>
          <w:rFonts w:ascii="Arial" w:hAnsi="Arial" w:cs="Arial"/>
          <w:b/>
          <w:sz w:val="40"/>
          <w:szCs w:val="32"/>
          <w:lang w:val="en-GB"/>
        </w:rPr>
        <w:t xml:space="preserve">:  </w:t>
      </w:r>
      <w:r w:rsidR="00DC0321">
        <w:rPr>
          <w:rFonts w:ascii="Arial" w:hAnsi="Arial" w:cs="Arial"/>
          <w:b/>
          <w:sz w:val="40"/>
          <w:szCs w:val="40"/>
        </w:rPr>
        <w:t>GPER</w:t>
      </w:r>
      <w:bookmarkStart w:id="1" w:name="_GoBack"/>
      <w:bookmarkEnd w:id="1"/>
      <w:r w:rsidR="00DC0321">
        <w:rPr>
          <w:rFonts w:ascii="Arial" w:hAnsi="Arial" w:cs="Arial"/>
          <w:b/>
          <w:sz w:val="40"/>
          <w:szCs w:val="40"/>
        </w:rPr>
        <w:t>W07</w:t>
      </w:r>
      <w:r w:rsidR="00D72C46">
        <w:rPr>
          <w:rFonts w:ascii="Arial" w:hAnsi="Arial" w:cs="Arial"/>
          <w:b/>
          <w:sz w:val="40"/>
          <w:szCs w:val="40"/>
        </w:rPr>
        <w:t>21</w:t>
      </w:r>
    </w:p>
    <w:p w:rsidR="00C576B2" w:rsidRDefault="00C576B2" w:rsidP="00C576B2">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C576B2" w:rsidRDefault="00C576B2" w:rsidP="003F07DF">
      <w:pPr>
        <w:jc w:val="both"/>
        <w:rPr>
          <w:rFonts w:ascii="Arial" w:hAnsi="Arial" w:cs="Arial"/>
          <w:b/>
          <w:lang w:val="en-GB"/>
        </w:rPr>
      </w:pPr>
    </w:p>
    <w:p w:rsidR="00C576B2" w:rsidRDefault="00C576B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w:t>
            </w:r>
            <w:proofErr w:type="spellStart"/>
            <w:r>
              <w:rPr>
                <w:rFonts w:ascii="Arial" w:hAnsi="Arial" w:cs="Arial"/>
                <w:b/>
                <w:lang w:val="en-GB"/>
              </w:rPr>
              <w:t>eg</w:t>
            </w:r>
            <w:proofErr w:type="spellEnd"/>
            <w:r>
              <w:rPr>
                <w:rFonts w:ascii="Arial" w:hAnsi="Arial" w:cs="Arial"/>
                <w:b/>
                <w:lang w:val="en-GB"/>
              </w:rPr>
              <w:t>,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C576B2" w:rsidRDefault="00C576B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9328"/>
      </w:tblGrid>
      <w:tr w:rsidR="00DC0321" w:rsidTr="00C06D35">
        <w:trPr>
          <w:trHeight w:val="740"/>
        </w:trPr>
        <w:tc>
          <w:tcPr>
            <w:tcW w:w="10457" w:type="dxa"/>
            <w:gridSpan w:val="2"/>
            <w:shd w:val="clear" w:color="auto" w:fill="DEEBF6"/>
            <w:vAlign w:val="center"/>
          </w:tcPr>
          <w:p w:rsidR="00DC0321" w:rsidRDefault="00DC0321" w:rsidP="00C06D35">
            <w:pPr>
              <w:rPr>
                <w:rFonts w:ascii="Arial" w:eastAsia="Arial" w:hAnsi="Arial" w:cs="Arial"/>
                <w:b/>
              </w:rPr>
            </w:pPr>
            <w:r>
              <w:rPr>
                <w:rFonts w:ascii="Arial" w:eastAsia="Arial" w:hAnsi="Arial" w:cs="Arial"/>
                <w:b/>
              </w:rPr>
              <w:t>Please list your availability below</w:t>
            </w:r>
          </w:p>
          <w:p w:rsidR="00DC0321" w:rsidRDefault="00DC0321" w:rsidP="00C06D35">
            <w:pPr>
              <w:rPr>
                <w:rFonts w:ascii="Arial" w:eastAsia="Arial" w:hAnsi="Arial" w:cs="Arial"/>
                <w:b/>
              </w:rPr>
            </w:pPr>
            <w:r>
              <w:rPr>
                <w:rFonts w:ascii="Arial" w:eastAsia="Arial" w:hAnsi="Arial" w:cs="Arial"/>
              </w:rPr>
              <w:t>(Please delete as appropriate or highlight availability)</w:t>
            </w:r>
          </w:p>
        </w:tc>
      </w:tr>
      <w:tr w:rsidR="00DC0321" w:rsidTr="00C06D35">
        <w:trPr>
          <w:trHeight w:val="440"/>
        </w:trPr>
        <w:tc>
          <w:tcPr>
            <w:tcW w:w="10457" w:type="dxa"/>
            <w:gridSpan w:val="2"/>
            <w:shd w:val="clear" w:color="auto" w:fill="auto"/>
            <w:vAlign w:val="center"/>
          </w:tcPr>
          <w:p w:rsidR="00DC0321" w:rsidRDefault="00DC0321" w:rsidP="00C06D35">
            <w:pPr>
              <w:jc w:val="center"/>
              <w:rPr>
                <w:rFonts w:ascii="Arial" w:eastAsia="Arial" w:hAnsi="Arial" w:cs="Arial"/>
                <w:b/>
              </w:rPr>
            </w:pPr>
            <w:r>
              <w:rPr>
                <w:rFonts w:ascii="Arial" w:eastAsia="Arial" w:hAnsi="Arial" w:cs="Arial"/>
                <w:b/>
              </w:rPr>
              <w:t>Monday / Tuesday / Wednesday / Thursday / Friday / Saturday / Sunday</w:t>
            </w:r>
          </w:p>
        </w:tc>
      </w:tr>
      <w:tr w:rsidR="00DC0321" w:rsidTr="00C06D35">
        <w:trPr>
          <w:trHeight w:val="260"/>
        </w:trPr>
        <w:tc>
          <w:tcPr>
            <w:tcW w:w="10457" w:type="dxa"/>
            <w:gridSpan w:val="2"/>
            <w:tcBorders>
              <w:left w:val="nil"/>
              <w:right w:val="nil"/>
            </w:tcBorders>
            <w:shd w:val="clear" w:color="auto" w:fill="auto"/>
            <w:vAlign w:val="center"/>
          </w:tcPr>
          <w:p w:rsidR="00DC0321" w:rsidRDefault="00DC0321" w:rsidP="00C06D35">
            <w:pPr>
              <w:jc w:val="center"/>
              <w:rPr>
                <w:rFonts w:ascii="Arial" w:eastAsia="Arial" w:hAnsi="Arial" w:cs="Arial"/>
              </w:rPr>
            </w:pPr>
          </w:p>
        </w:tc>
      </w:tr>
      <w:tr w:rsidR="00DC0321" w:rsidTr="00C06D35">
        <w:trPr>
          <w:trHeight w:val="440"/>
        </w:trPr>
        <w:tc>
          <w:tcPr>
            <w:tcW w:w="10457" w:type="dxa"/>
            <w:gridSpan w:val="2"/>
            <w:shd w:val="clear" w:color="auto" w:fill="auto"/>
            <w:vAlign w:val="center"/>
          </w:tcPr>
          <w:p w:rsidR="00DC0321" w:rsidRDefault="00DC0321" w:rsidP="00C06D35">
            <w:pPr>
              <w:jc w:val="center"/>
              <w:rPr>
                <w:rFonts w:ascii="Arial" w:eastAsia="Arial" w:hAnsi="Arial" w:cs="Arial"/>
                <w:b/>
              </w:rPr>
            </w:pPr>
            <w:r>
              <w:rPr>
                <w:rFonts w:ascii="Arial" w:eastAsia="Arial" w:hAnsi="Arial" w:cs="Arial"/>
                <w:b/>
              </w:rPr>
              <w:t>Days Only / Nights Only / Days and Nights</w:t>
            </w:r>
          </w:p>
        </w:tc>
      </w:tr>
      <w:tr w:rsidR="00DC0321" w:rsidTr="00C06D35">
        <w:trPr>
          <w:trHeight w:val="260"/>
        </w:trPr>
        <w:tc>
          <w:tcPr>
            <w:tcW w:w="10457" w:type="dxa"/>
            <w:gridSpan w:val="2"/>
            <w:tcBorders>
              <w:left w:val="nil"/>
              <w:right w:val="nil"/>
            </w:tcBorders>
            <w:shd w:val="clear" w:color="auto" w:fill="auto"/>
            <w:vAlign w:val="center"/>
          </w:tcPr>
          <w:p w:rsidR="00DC0321" w:rsidRDefault="00DC0321" w:rsidP="00C06D35">
            <w:pPr>
              <w:jc w:val="center"/>
              <w:rPr>
                <w:rFonts w:ascii="Arial" w:eastAsia="Arial" w:hAnsi="Arial" w:cs="Arial"/>
              </w:rPr>
            </w:pPr>
          </w:p>
        </w:tc>
      </w:tr>
      <w:tr w:rsidR="00DC0321" w:rsidTr="00C06D35">
        <w:trPr>
          <w:trHeight w:val="440"/>
        </w:trPr>
        <w:tc>
          <w:tcPr>
            <w:tcW w:w="10457" w:type="dxa"/>
            <w:gridSpan w:val="2"/>
            <w:shd w:val="clear" w:color="auto" w:fill="auto"/>
            <w:vAlign w:val="center"/>
          </w:tcPr>
          <w:p w:rsidR="00DC0321" w:rsidRDefault="00DC0321" w:rsidP="00C06D35">
            <w:pPr>
              <w:jc w:val="center"/>
              <w:rPr>
                <w:rFonts w:ascii="Arial" w:eastAsia="Arial" w:hAnsi="Arial" w:cs="Arial"/>
                <w:b/>
              </w:rPr>
            </w:pPr>
            <w:r>
              <w:rPr>
                <w:rFonts w:ascii="Arial" w:eastAsia="Arial" w:hAnsi="Arial" w:cs="Arial"/>
                <w:b/>
              </w:rPr>
              <w:t>Weekend Days / Weekend Nights / Weekend Days and Nights</w:t>
            </w:r>
          </w:p>
        </w:tc>
      </w:tr>
      <w:tr w:rsidR="00DC0321" w:rsidTr="00C06D35">
        <w:trPr>
          <w:trHeight w:val="260"/>
        </w:trPr>
        <w:tc>
          <w:tcPr>
            <w:tcW w:w="10457" w:type="dxa"/>
            <w:gridSpan w:val="2"/>
            <w:tcBorders>
              <w:left w:val="nil"/>
              <w:right w:val="nil"/>
            </w:tcBorders>
            <w:shd w:val="clear" w:color="auto" w:fill="auto"/>
          </w:tcPr>
          <w:p w:rsidR="00DC0321" w:rsidRDefault="00DC0321" w:rsidP="00C06D35">
            <w:pPr>
              <w:jc w:val="both"/>
              <w:rPr>
                <w:rFonts w:ascii="Arial" w:eastAsia="Arial" w:hAnsi="Arial" w:cs="Arial"/>
              </w:rPr>
            </w:pPr>
          </w:p>
        </w:tc>
      </w:tr>
      <w:tr w:rsidR="00DC0321" w:rsidTr="00C06D35">
        <w:trPr>
          <w:trHeight w:val="740"/>
        </w:trPr>
        <w:tc>
          <w:tcPr>
            <w:tcW w:w="10457" w:type="dxa"/>
            <w:gridSpan w:val="2"/>
            <w:shd w:val="clear" w:color="auto" w:fill="DEEBF6"/>
            <w:vAlign w:val="center"/>
          </w:tcPr>
          <w:p w:rsidR="00DC0321" w:rsidRDefault="00DC0321" w:rsidP="00C06D35">
            <w:pPr>
              <w:rPr>
                <w:rFonts w:ascii="Arial" w:eastAsia="Arial" w:hAnsi="Arial" w:cs="Arial"/>
                <w:b/>
              </w:rPr>
            </w:pPr>
            <w:r>
              <w:rPr>
                <w:rFonts w:ascii="Arial" w:eastAsia="Arial" w:hAnsi="Arial" w:cs="Arial"/>
                <w:b/>
              </w:rPr>
              <w:t>Please select only ONE group, where you would be interested in accepting shifts.</w:t>
            </w:r>
          </w:p>
          <w:p w:rsidR="00DC0321" w:rsidRDefault="00DC0321" w:rsidP="00C06D35">
            <w:pPr>
              <w:rPr>
                <w:rFonts w:ascii="Arial" w:eastAsia="Arial" w:hAnsi="Arial" w:cs="Arial"/>
                <w:b/>
              </w:rPr>
            </w:pPr>
            <w:r>
              <w:rPr>
                <w:rFonts w:ascii="Arial" w:eastAsia="Arial" w:hAnsi="Arial" w:cs="Arial"/>
                <w:i/>
              </w:rPr>
              <w:t>More information on our projects can be found on our website at www.btha.org.uk.</w:t>
            </w:r>
          </w:p>
        </w:tc>
      </w:tr>
      <w:tr w:rsidR="00DC0321" w:rsidTr="00C06D35">
        <w:trPr>
          <w:trHeight w:val="700"/>
        </w:trPr>
        <w:tc>
          <w:tcPr>
            <w:tcW w:w="1129" w:type="dxa"/>
            <w:shd w:val="clear" w:color="auto" w:fill="DEEBF6"/>
            <w:vAlign w:val="center"/>
          </w:tcPr>
          <w:p w:rsidR="00DC0321" w:rsidRDefault="00DC0321" w:rsidP="00C06D35">
            <w:pPr>
              <w:jc w:val="center"/>
              <w:rPr>
                <w:rFonts w:ascii="Arial" w:eastAsia="Arial" w:hAnsi="Arial" w:cs="Arial"/>
                <w:b/>
              </w:rPr>
            </w:pPr>
            <w:r>
              <w:rPr>
                <w:rFonts w:ascii="Arial" w:eastAsia="Arial" w:hAnsi="Arial" w:cs="Arial"/>
                <w:b/>
              </w:rPr>
              <w:t>GROUP</w:t>
            </w:r>
          </w:p>
          <w:p w:rsidR="00DC0321" w:rsidRDefault="00DC0321" w:rsidP="00C06D35">
            <w:pPr>
              <w:jc w:val="center"/>
              <w:rPr>
                <w:rFonts w:ascii="Arial" w:eastAsia="Arial" w:hAnsi="Arial" w:cs="Arial"/>
                <w:b/>
              </w:rPr>
            </w:pPr>
            <w:r>
              <w:rPr>
                <w:rFonts w:ascii="Arial" w:eastAsia="Arial" w:hAnsi="Arial" w:cs="Arial"/>
                <w:b/>
              </w:rPr>
              <w:t>E</w:t>
            </w:r>
          </w:p>
        </w:tc>
        <w:tc>
          <w:tcPr>
            <w:tcW w:w="9328" w:type="dxa"/>
            <w:shd w:val="clear" w:color="auto" w:fill="auto"/>
            <w:vAlign w:val="center"/>
          </w:tcPr>
          <w:p w:rsidR="00DC0321" w:rsidRDefault="00DC0321" w:rsidP="00C06D35">
            <w:pPr>
              <w:jc w:val="center"/>
              <w:rPr>
                <w:rFonts w:ascii="Arial" w:eastAsia="Arial" w:hAnsi="Arial" w:cs="Arial"/>
                <w:b/>
              </w:rPr>
            </w:pPr>
            <w:proofErr w:type="spellStart"/>
            <w:r>
              <w:rPr>
                <w:rFonts w:ascii="Arial" w:eastAsia="Arial" w:hAnsi="Arial" w:cs="Arial"/>
                <w:b/>
              </w:rPr>
              <w:t>Musselburgh</w:t>
            </w:r>
            <w:proofErr w:type="spellEnd"/>
            <w:r>
              <w:rPr>
                <w:rFonts w:ascii="Arial" w:eastAsia="Arial" w:hAnsi="Arial" w:cs="Arial"/>
                <w:b/>
              </w:rPr>
              <w:t xml:space="preserve"> / Port Seton</w:t>
            </w:r>
          </w:p>
        </w:tc>
      </w:tr>
    </w:tbl>
    <w:p w:rsidR="00C576B2" w:rsidRDefault="00C576B2"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B31A88" w:rsidRPr="00B31A88" w:rsidRDefault="007C4916" w:rsidP="00B31A88">
      <w:pPr>
        <w:rPr>
          <w:rFonts w:ascii="Arial" w:hAnsi="Arial" w:cs="Arial"/>
        </w:rPr>
      </w:pPr>
      <w:r>
        <w:rPr>
          <w:rFonts w:ascii="Arial" w:hAnsi="Arial" w:cs="Arial"/>
          <w:b/>
          <w:bCs/>
          <w:u w:val="single"/>
          <w:lang w:val="en-GB"/>
        </w:rPr>
        <w:t>Equal Opportunities Monitoring Form – Form HR214</w:t>
      </w:r>
      <w:r w:rsidR="00ED270E">
        <w:rPr>
          <w:rFonts w:ascii="Arial" w:hAnsi="Arial" w:cs="Arial"/>
          <w:b/>
          <w:bCs/>
          <w:u w:val="single"/>
          <w:lang w:val="en-GB"/>
        </w:rPr>
        <w:t>:  Relief Worker</w:t>
      </w:r>
      <w:r w:rsidR="00B31A88">
        <w:rPr>
          <w:rFonts w:ascii="Arial" w:hAnsi="Arial" w:cs="Arial"/>
          <w:b/>
          <w:bCs/>
          <w:u w:val="single"/>
          <w:lang w:val="en-GB"/>
        </w:rPr>
        <w:t xml:space="preserve"> </w:t>
      </w:r>
      <w:r w:rsidR="00DC0321">
        <w:rPr>
          <w:rFonts w:ascii="Arial" w:hAnsi="Arial" w:cs="Arial"/>
          <w:b/>
          <w:u w:val="single"/>
        </w:rPr>
        <w:t>GPE</w:t>
      </w:r>
      <w:r w:rsidR="00C65750">
        <w:rPr>
          <w:rFonts w:ascii="Arial" w:hAnsi="Arial" w:cs="Arial"/>
          <w:b/>
          <w:u w:val="single"/>
        </w:rPr>
        <w:t>RW07</w:t>
      </w:r>
      <w:r w:rsidR="00D72C46">
        <w:rPr>
          <w:rFonts w:ascii="Arial" w:hAnsi="Arial" w:cs="Arial"/>
          <w:b/>
          <w:u w:val="single"/>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lastRenderedPageBreak/>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DC0321">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C576B2"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2419350</wp:posOffset>
              </wp:positionH>
              <wp:positionV relativeFrom="paragraph">
                <wp:posOffset>-297815</wp:posOffset>
              </wp:positionV>
              <wp:extent cx="14859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485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A88" w:rsidRPr="0017620B" w:rsidRDefault="00B31A88" w:rsidP="00B31A88">
                          <w:pPr>
                            <w:rPr>
                              <w:rFonts w:ascii="Arial" w:hAnsi="Arial" w:cs="Arial"/>
                            </w:rPr>
                          </w:pPr>
                          <w:r w:rsidRPr="0017620B">
                            <w:rPr>
                              <w:rFonts w:ascii="Arial" w:hAnsi="Arial" w:cs="Arial"/>
                            </w:rPr>
                            <w:t>G</w:t>
                          </w:r>
                          <w:r w:rsidR="00DC0321">
                            <w:rPr>
                              <w:rFonts w:ascii="Arial" w:hAnsi="Arial" w:cs="Arial"/>
                            </w:rPr>
                            <w:t>PE</w:t>
                          </w:r>
                          <w:r w:rsidR="00C65750">
                            <w:rPr>
                              <w:rFonts w:ascii="Arial" w:hAnsi="Arial" w:cs="Arial"/>
                            </w:rPr>
                            <w:t>RW07</w:t>
                          </w:r>
                          <w:r w:rsidR="00D72C46">
                            <w:rPr>
                              <w:rFonts w:ascii="Arial" w:hAnsi="Arial" w:cs="Arial"/>
                            </w:rPr>
                            <w:t>21</w:t>
                          </w:r>
                        </w:p>
                        <w:p w:rsidR="00C576B2" w:rsidRPr="00C576B2" w:rsidRDefault="00C576B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0.5pt;margin-top:-23.45pt;width:11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" fillcolor="white [3201]" stroked="f" strokeweight=".5pt">
              <v:textbox>
                <w:txbxContent>
                  <w:p w:rsidR="00B31A88" w:rsidRPr="0017620B" w:rsidRDefault="00B31A88" w:rsidP="00B31A88">
                    <w:pPr>
                      <w:rPr>
                        <w:rFonts w:ascii="Arial" w:hAnsi="Arial" w:cs="Arial"/>
                      </w:rPr>
                    </w:pPr>
                    <w:r w:rsidRPr="0017620B">
                      <w:rPr>
                        <w:rFonts w:ascii="Arial" w:hAnsi="Arial" w:cs="Arial"/>
                      </w:rPr>
                      <w:t>G</w:t>
                    </w:r>
                    <w:r w:rsidR="00DC0321">
                      <w:rPr>
                        <w:rFonts w:ascii="Arial" w:hAnsi="Arial" w:cs="Arial"/>
                      </w:rPr>
                      <w:t>PE</w:t>
                    </w:r>
                    <w:r w:rsidR="00C65750">
                      <w:rPr>
                        <w:rFonts w:ascii="Arial" w:hAnsi="Arial" w:cs="Arial"/>
                      </w:rPr>
                      <w:t>RW07</w:t>
                    </w:r>
                    <w:r w:rsidR="00D72C46">
                      <w:rPr>
                        <w:rFonts w:ascii="Arial" w:hAnsi="Arial" w:cs="Arial"/>
                      </w:rPr>
                      <w:t>21</w:t>
                    </w:r>
                  </w:p>
                  <w:p w:rsidR="00C576B2" w:rsidRPr="00C576B2" w:rsidRDefault="00C576B2">
                    <w:pPr>
                      <w:rPr>
                        <w:rFonts w:ascii="Arial" w:hAnsi="Arial" w:cs="Arial"/>
                      </w:rPr>
                    </w:pP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82310"/>
    <w:multiLevelType w:val="hybridMultilevel"/>
    <w:tmpl w:val="1E64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0"/>
  </w:num>
  <w:num w:numId="5">
    <w:abstractNumId w:val="9"/>
  </w:num>
  <w:num w:numId="6">
    <w:abstractNumId w:val="12"/>
  </w:num>
  <w:num w:numId="7">
    <w:abstractNumId w:val="14"/>
  </w:num>
  <w:num w:numId="8">
    <w:abstractNumId w:val="7"/>
  </w:num>
  <w:num w:numId="9">
    <w:abstractNumId w:val="1"/>
  </w:num>
  <w:num w:numId="10">
    <w:abstractNumId w:val="4"/>
  </w:num>
  <w:num w:numId="11">
    <w:abstractNumId w:val="2"/>
  </w:num>
  <w:num w:numId="12">
    <w:abstractNumId w:val="13"/>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09CF"/>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E2ECB"/>
    <w:rsid w:val="008E628C"/>
    <w:rsid w:val="008F2F40"/>
    <w:rsid w:val="00901192"/>
    <w:rsid w:val="00912BCA"/>
    <w:rsid w:val="00920C21"/>
    <w:rsid w:val="00931F84"/>
    <w:rsid w:val="00933416"/>
    <w:rsid w:val="0096230D"/>
    <w:rsid w:val="009639F8"/>
    <w:rsid w:val="00976698"/>
    <w:rsid w:val="00981F9B"/>
    <w:rsid w:val="009914C0"/>
    <w:rsid w:val="00994BE9"/>
    <w:rsid w:val="009D09DD"/>
    <w:rsid w:val="00A060CB"/>
    <w:rsid w:val="00A34EF5"/>
    <w:rsid w:val="00A46BD8"/>
    <w:rsid w:val="00A900C0"/>
    <w:rsid w:val="00AA081C"/>
    <w:rsid w:val="00AA46C9"/>
    <w:rsid w:val="00AB3227"/>
    <w:rsid w:val="00AE577B"/>
    <w:rsid w:val="00AE7963"/>
    <w:rsid w:val="00AF1F74"/>
    <w:rsid w:val="00B00162"/>
    <w:rsid w:val="00B31A88"/>
    <w:rsid w:val="00B46146"/>
    <w:rsid w:val="00B64D4F"/>
    <w:rsid w:val="00B830A2"/>
    <w:rsid w:val="00BA0FFC"/>
    <w:rsid w:val="00BA6A3F"/>
    <w:rsid w:val="00BE4CEA"/>
    <w:rsid w:val="00C02EEE"/>
    <w:rsid w:val="00C576B2"/>
    <w:rsid w:val="00C65750"/>
    <w:rsid w:val="00C71DED"/>
    <w:rsid w:val="00C74B31"/>
    <w:rsid w:val="00C972B7"/>
    <w:rsid w:val="00C9739A"/>
    <w:rsid w:val="00CA2775"/>
    <w:rsid w:val="00CB3ABD"/>
    <w:rsid w:val="00CD59F6"/>
    <w:rsid w:val="00D10C59"/>
    <w:rsid w:val="00D32C4F"/>
    <w:rsid w:val="00D422C7"/>
    <w:rsid w:val="00D459AC"/>
    <w:rsid w:val="00D6091A"/>
    <w:rsid w:val="00D67609"/>
    <w:rsid w:val="00D72C46"/>
    <w:rsid w:val="00DA4BD9"/>
    <w:rsid w:val="00DC0321"/>
    <w:rsid w:val="00DC24CB"/>
    <w:rsid w:val="00DD3095"/>
    <w:rsid w:val="00DE2447"/>
    <w:rsid w:val="00DE5948"/>
    <w:rsid w:val="00E14B51"/>
    <w:rsid w:val="00E14B79"/>
    <w:rsid w:val="00E46A68"/>
    <w:rsid w:val="00E62B6E"/>
    <w:rsid w:val="00E66F2D"/>
    <w:rsid w:val="00E7396B"/>
    <w:rsid w:val="00EC67BA"/>
    <w:rsid w:val="00EC7D3B"/>
    <w:rsid w:val="00ED270E"/>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2A12-2E31-440B-B79D-C502FDE1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2021-07-29T14:12:00Z</dcterms:created>
  <dcterms:modified xsi:type="dcterms:W3CDTF">2021-07-29T14:12:00Z</dcterms:modified>
</cp:coreProperties>
</file>