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823"/>
        <w:gridCol w:w="3980"/>
      </w:tblGrid>
      <w:tr w:rsidR="008508E6" w:rsidRPr="00CD7993" w14:paraId="052EF55B" w14:textId="77777777" w:rsidTr="008508E6">
        <w:tc>
          <w:tcPr>
            <w:tcW w:w="3823" w:type="dxa"/>
          </w:tcPr>
          <w:p w14:paraId="0F284A68"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Position</w:t>
            </w:r>
          </w:p>
        </w:tc>
        <w:tc>
          <w:tcPr>
            <w:tcW w:w="3980" w:type="dxa"/>
          </w:tcPr>
          <w:p w14:paraId="17BB3D64" w14:textId="77777777" w:rsidR="008508E6" w:rsidRPr="00CD7993" w:rsidRDefault="00DD7162" w:rsidP="00DD7162">
            <w:pPr>
              <w:spacing w:line="276" w:lineRule="auto"/>
              <w:jc w:val="both"/>
              <w:rPr>
                <w:rFonts w:ascii="Tahoma" w:eastAsia="Times New Roman" w:hAnsi="Tahoma" w:cs="Tahoma"/>
                <w:bCs/>
                <w:sz w:val="22"/>
                <w:szCs w:val="22"/>
                <w:lang w:eastAsia="en-GB"/>
              </w:rPr>
            </w:pPr>
            <w:r w:rsidRPr="00CD7993">
              <w:rPr>
                <w:rFonts w:ascii="Tahoma" w:eastAsia="Times New Roman" w:hAnsi="Tahoma" w:cs="Tahoma"/>
                <w:bCs/>
                <w:sz w:val="22"/>
                <w:szCs w:val="22"/>
                <w:lang w:eastAsia="en-GB"/>
              </w:rPr>
              <w:t>Policy Manager</w:t>
            </w:r>
          </w:p>
        </w:tc>
      </w:tr>
      <w:tr w:rsidR="008508E6" w:rsidRPr="00CD7993" w14:paraId="4BD5C507" w14:textId="77777777" w:rsidTr="008508E6">
        <w:tc>
          <w:tcPr>
            <w:tcW w:w="3823" w:type="dxa"/>
          </w:tcPr>
          <w:p w14:paraId="7587573B"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Location</w:t>
            </w:r>
          </w:p>
        </w:tc>
        <w:tc>
          <w:tcPr>
            <w:tcW w:w="3980" w:type="dxa"/>
          </w:tcPr>
          <w:p w14:paraId="642A74F5" w14:textId="77777777" w:rsidR="008508E6" w:rsidRPr="00CD7993" w:rsidRDefault="00DD7162" w:rsidP="00DD7162">
            <w:pPr>
              <w:spacing w:line="276" w:lineRule="auto"/>
              <w:jc w:val="both"/>
              <w:rPr>
                <w:rFonts w:ascii="Tahoma" w:eastAsia="Times New Roman" w:hAnsi="Tahoma" w:cs="Tahoma"/>
                <w:bCs/>
                <w:sz w:val="22"/>
                <w:szCs w:val="22"/>
                <w:lang w:eastAsia="en-GB"/>
              </w:rPr>
            </w:pPr>
            <w:r w:rsidRPr="00CD7993">
              <w:rPr>
                <w:rFonts w:ascii="Tahoma" w:eastAsia="Times New Roman" w:hAnsi="Tahoma" w:cs="Tahoma"/>
                <w:bCs/>
                <w:sz w:val="22"/>
                <w:szCs w:val="22"/>
                <w:lang w:eastAsia="en-GB"/>
              </w:rPr>
              <w:t>Edinburgh</w:t>
            </w:r>
          </w:p>
        </w:tc>
      </w:tr>
      <w:tr w:rsidR="008508E6" w:rsidRPr="00CD7993" w14:paraId="3D0E2F9E" w14:textId="77777777" w:rsidTr="008508E6">
        <w:tc>
          <w:tcPr>
            <w:tcW w:w="3823" w:type="dxa"/>
          </w:tcPr>
          <w:p w14:paraId="62F47834"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Responsible to</w:t>
            </w:r>
          </w:p>
        </w:tc>
        <w:tc>
          <w:tcPr>
            <w:tcW w:w="3980" w:type="dxa"/>
          </w:tcPr>
          <w:p w14:paraId="57B45ADA" w14:textId="77777777" w:rsidR="008508E6" w:rsidRPr="00CD7993" w:rsidRDefault="00AE0879" w:rsidP="00C978BC">
            <w:pPr>
              <w:spacing w:line="276" w:lineRule="auto"/>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Strategic Lead</w:t>
            </w:r>
          </w:p>
        </w:tc>
      </w:tr>
      <w:tr w:rsidR="008508E6" w:rsidRPr="00CD7993" w14:paraId="245B52B4" w14:textId="77777777" w:rsidTr="008508E6">
        <w:tc>
          <w:tcPr>
            <w:tcW w:w="3823" w:type="dxa"/>
          </w:tcPr>
          <w:p w14:paraId="644592BE"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Line manager responsibility</w:t>
            </w:r>
          </w:p>
        </w:tc>
        <w:tc>
          <w:tcPr>
            <w:tcW w:w="3980" w:type="dxa"/>
          </w:tcPr>
          <w:p w14:paraId="5C1B74C3" w14:textId="77777777" w:rsidR="008508E6" w:rsidRPr="00CD7993" w:rsidRDefault="008508E6" w:rsidP="00DD7162">
            <w:pPr>
              <w:spacing w:line="276" w:lineRule="auto"/>
              <w:jc w:val="both"/>
              <w:rPr>
                <w:rFonts w:ascii="Tahoma" w:eastAsia="Times New Roman" w:hAnsi="Tahoma" w:cs="Tahoma"/>
                <w:bCs/>
                <w:sz w:val="22"/>
                <w:szCs w:val="22"/>
                <w:lang w:eastAsia="en-GB"/>
              </w:rPr>
            </w:pPr>
            <w:r w:rsidRPr="00CD7993">
              <w:rPr>
                <w:rFonts w:ascii="Tahoma" w:eastAsia="Times New Roman" w:hAnsi="Tahoma" w:cs="Tahoma"/>
                <w:bCs/>
                <w:sz w:val="22"/>
                <w:szCs w:val="22"/>
                <w:lang w:eastAsia="en-GB"/>
              </w:rPr>
              <w:t>Yes</w:t>
            </w:r>
          </w:p>
        </w:tc>
      </w:tr>
      <w:tr w:rsidR="008508E6" w:rsidRPr="00CD7993" w14:paraId="599468D5" w14:textId="77777777" w:rsidTr="008508E6">
        <w:tc>
          <w:tcPr>
            <w:tcW w:w="3823" w:type="dxa"/>
          </w:tcPr>
          <w:p w14:paraId="5E809283"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Budget responsibility</w:t>
            </w:r>
          </w:p>
        </w:tc>
        <w:tc>
          <w:tcPr>
            <w:tcW w:w="3980" w:type="dxa"/>
          </w:tcPr>
          <w:p w14:paraId="0581A49A" w14:textId="77777777" w:rsidR="008508E6" w:rsidRPr="00CD7993" w:rsidRDefault="00AE0879" w:rsidP="008508E6">
            <w:pPr>
              <w:spacing w:line="276" w:lineRule="auto"/>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Yes</w:t>
            </w:r>
          </w:p>
        </w:tc>
      </w:tr>
      <w:tr w:rsidR="008508E6" w:rsidRPr="008508E6" w14:paraId="35DF7901" w14:textId="77777777" w:rsidTr="008508E6">
        <w:tc>
          <w:tcPr>
            <w:tcW w:w="3823" w:type="dxa"/>
          </w:tcPr>
          <w:p w14:paraId="2D8698C2" w14:textId="77777777" w:rsidR="008508E6" w:rsidRPr="00CD7993" w:rsidRDefault="008508E6" w:rsidP="008508E6">
            <w:pPr>
              <w:spacing w:line="276" w:lineRule="auto"/>
              <w:jc w:val="both"/>
              <w:rPr>
                <w:rFonts w:ascii="Tahoma" w:eastAsia="Times New Roman" w:hAnsi="Tahoma" w:cs="Tahoma"/>
                <w:b/>
                <w:bCs/>
                <w:sz w:val="22"/>
                <w:szCs w:val="22"/>
                <w:lang w:eastAsia="en-GB"/>
              </w:rPr>
            </w:pPr>
            <w:r w:rsidRPr="00CD7993">
              <w:rPr>
                <w:rFonts w:ascii="Tahoma" w:eastAsia="Times New Roman" w:hAnsi="Tahoma" w:cs="Tahoma"/>
                <w:b/>
                <w:bCs/>
                <w:sz w:val="22"/>
                <w:szCs w:val="22"/>
                <w:lang w:eastAsia="en-GB"/>
              </w:rPr>
              <w:t>Date last reviewed</w:t>
            </w:r>
          </w:p>
        </w:tc>
        <w:tc>
          <w:tcPr>
            <w:tcW w:w="3980" w:type="dxa"/>
          </w:tcPr>
          <w:p w14:paraId="1F9F1B1A" w14:textId="4087D075" w:rsidR="008508E6" w:rsidRPr="00CD7993" w:rsidRDefault="00D87841" w:rsidP="00DD7162">
            <w:pPr>
              <w:spacing w:line="276" w:lineRule="auto"/>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June 2020</w:t>
            </w:r>
          </w:p>
        </w:tc>
      </w:tr>
    </w:tbl>
    <w:p w14:paraId="5931FCEB" w14:textId="77777777" w:rsidR="008508E6" w:rsidRPr="008508E6" w:rsidRDefault="008508E6" w:rsidP="008508E6">
      <w:pPr>
        <w:spacing w:line="276" w:lineRule="auto"/>
        <w:jc w:val="both"/>
        <w:rPr>
          <w:rFonts w:ascii="Tahoma" w:eastAsia="Times New Roman" w:hAnsi="Tahoma" w:cs="Tahoma"/>
          <w:bCs/>
          <w:sz w:val="22"/>
          <w:szCs w:val="22"/>
          <w:lang w:eastAsia="en-GB"/>
        </w:rPr>
      </w:pPr>
    </w:p>
    <w:p w14:paraId="6DC0B03D" w14:textId="77777777" w:rsidR="005C78E0" w:rsidRPr="005C78E0" w:rsidRDefault="005C78E0" w:rsidP="005C78E0">
      <w:pPr>
        <w:pStyle w:val="Heading1"/>
        <w:spacing w:line="240" w:lineRule="auto"/>
        <w:jc w:val="both"/>
        <w:rPr>
          <w:rFonts w:ascii="FS Me" w:hAnsi="FS Me"/>
          <w:sz w:val="28"/>
          <w:szCs w:val="22"/>
        </w:rPr>
      </w:pPr>
      <w:r w:rsidRPr="005C78E0">
        <w:rPr>
          <w:rFonts w:ascii="FS Me" w:hAnsi="FS Me"/>
          <w:sz w:val="28"/>
          <w:szCs w:val="22"/>
        </w:rPr>
        <w:t>About the job</w:t>
      </w:r>
    </w:p>
    <w:p w14:paraId="14361171" w14:textId="77777777" w:rsidR="005C78E0" w:rsidRPr="00743C5B" w:rsidRDefault="005C78E0" w:rsidP="005C78E0">
      <w:pPr>
        <w:jc w:val="both"/>
        <w:rPr>
          <w:rFonts w:ascii="FS Me" w:hAnsi="FS Me"/>
          <w:sz w:val="22"/>
          <w:szCs w:val="22"/>
        </w:rPr>
      </w:pPr>
      <w:r w:rsidRPr="00743C5B">
        <w:rPr>
          <w:rFonts w:ascii="FS Me" w:hAnsi="FS Me"/>
          <w:noProof/>
          <w:sz w:val="22"/>
          <w:szCs w:val="22"/>
          <w:lang w:eastAsia="en-GB"/>
        </w:rPr>
        <mc:AlternateContent>
          <mc:Choice Requires="wps">
            <w:drawing>
              <wp:anchor distT="0" distB="0" distL="114300" distR="114300" simplePos="0" relativeHeight="251663360" behindDoc="0" locked="0" layoutInCell="1" allowOverlap="1" wp14:anchorId="470E4988" wp14:editId="0A27C8CA">
                <wp:simplePos x="0" y="0"/>
                <wp:positionH relativeFrom="column">
                  <wp:posOffset>0</wp:posOffset>
                </wp:positionH>
                <wp:positionV relativeFrom="paragraph">
                  <wp:posOffset>166053</wp:posOffset>
                </wp:positionV>
                <wp:extent cx="571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7AB7D5"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q5QEAACgEAAAOAAAAZHJzL2Uyb0RvYy54bWysU02P0zAQvSPxHyzft0m6Wqiipnvo7nJB&#10;ULHwA1zHTiz5S2PTpP+esZOmFSCthLg4Hs+8N/Oene3jaDQ5CQjK2YZWq5ISYblrle0a+uP7y92G&#10;khCZbZl2VjT0LAJ93L1/tx18Ldaud7oVQJDEhnrwDe1j9HVRBN4Lw8LKeWExKR0YFjGErmiBDchu&#10;dLEuyw/F4KD14LgIAU+fpiTdZX4pBY9fpQwiEt1QnC3mFfJ6TGux27K6A+Z7xecx2D9MYZiy2HSh&#10;emKRkZ+g/qAyioMLTsYVd6ZwUiousgZUU5W/qXntmRdZC5oT/GJT+H+0/MvpAES1eHdoj2UG7+g1&#10;AlNdH8neWYsOOiCYRKcGH2oE7O0B5ij4AyTZowSTviiIjNnd8+KuGCPhePjwsXoosQm/pIorzkOI&#10;n4QzJG0aqpVNulnNTp9DxF5YeilJx9qSoaH3myrzGY/jB9tlRHBatS9K61QXoDvuNZATS9df3j9v&#10;1kkHst2UYaRtqhb5vcwNk9ZJXd7FsxZT529Col+oZz31Sy9VLE0Y58LGau6iLVYnmMSBFmD5NnCu&#10;v061gKu3wZOOS2dn4wI2yjr4G0EcLyPLqR5NutGdtkfXnvO95wQ+x+zj/Ouk934b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X+9q5QEAACgEAAAOAAAAAAAAAAAAAAAAAC4CAABkcnMvZTJvRG9jLnhtbFBLAQItABQA&#10;BgAIAAAAIQBIz/bQ2QAAAAUBAAAPAAAAAAAAAAAAAAAAAD8EAABkcnMvZG93bnJldi54bWxQSwUG&#10;AAAAAAQABADzAAAARQUAAAAA&#10;" strokecolor="#003e82" strokeweight="3pt"/>
            </w:pict>
          </mc:Fallback>
        </mc:AlternateContent>
      </w:r>
    </w:p>
    <w:p w14:paraId="7947EA7F" w14:textId="77777777" w:rsidR="008508E6" w:rsidRPr="008508E6" w:rsidRDefault="008508E6" w:rsidP="008508E6">
      <w:pPr>
        <w:spacing w:line="276" w:lineRule="auto"/>
        <w:jc w:val="both"/>
        <w:rPr>
          <w:rFonts w:ascii="Tahoma" w:eastAsia="Times New Roman" w:hAnsi="Tahoma" w:cs="Tahoma"/>
          <w:bCs/>
          <w:sz w:val="22"/>
          <w:szCs w:val="22"/>
          <w:highlight w:val="yellow"/>
          <w:lang w:eastAsia="en-GB"/>
        </w:rPr>
      </w:pPr>
    </w:p>
    <w:p w14:paraId="56FC1128" w14:textId="77777777" w:rsidR="00AE0879" w:rsidRPr="00845501" w:rsidRDefault="00AE0879" w:rsidP="00AE0879">
      <w:pPr>
        <w:spacing w:after="120" w:line="276" w:lineRule="auto"/>
        <w:jc w:val="both"/>
        <w:rPr>
          <w:rFonts w:ascii="Tahoma" w:hAnsi="Tahoma" w:cs="Tahoma"/>
          <w:color w:val="000000"/>
          <w:sz w:val="22"/>
          <w:szCs w:val="22"/>
        </w:rPr>
      </w:pPr>
      <w:r w:rsidRPr="00845501">
        <w:rPr>
          <w:rFonts w:ascii="Tahoma" w:hAnsi="Tahoma" w:cs="Tahoma"/>
          <w:color w:val="000000"/>
          <w:sz w:val="22"/>
          <w:szCs w:val="22"/>
        </w:rPr>
        <w:t>The Impact team at Citizens Advice Scotland seeks to achieve positive change through two main routes:</w:t>
      </w:r>
    </w:p>
    <w:p w14:paraId="1F2B11A9" w14:textId="77777777" w:rsidR="00AE0879" w:rsidRPr="00845501" w:rsidRDefault="00AE0879" w:rsidP="00AE0879">
      <w:pPr>
        <w:pStyle w:val="Default"/>
        <w:numPr>
          <w:ilvl w:val="0"/>
          <w:numId w:val="26"/>
        </w:numPr>
        <w:spacing w:line="276" w:lineRule="auto"/>
        <w:rPr>
          <w:sz w:val="22"/>
          <w:szCs w:val="22"/>
        </w:rPr>
      </w:pPr>
      <w:r w:rsidRPr="00845501">
        <w:rPr>
          <w:sz w:val="22"/>
          <w:szCs w:val="22"/>
        </w:rPr>
        <w:t xml:space="preserve">Informing and empowering individuals to </w:t>
      </w:r>
      <w:proofErr w:type="gramStart"/>
      <w:r w:rsidRPr="00845501">
        <w:rPr>
          <w:sz w:val="22"/>
          <w:szCs w:val="22"/>
        </w:rPr>
        <w:t>take action</w:t>
      </w:r>
      <w:proofErr w:type="gramEnd"/>
      <w:r w:rsidRPr="00845501">
        <w:rPr>
          <w:sz w:val="22"/>
          <w:szCs w:val="22"/>
        </w:rPr>
        <w:t xml:space="preserve"> through information, education and campaigning</w:t>
      </w:r>
    </w:p>
    <w:p w14:paraId="525149F9" w14:textId="77777777" w:rsidR="00AE0879" w:rsidRPr="00845501" w:rsidRDefault="00AE0879" w:rsidP="00AE0879">
      <w:pPr>
        <w:pStyle w:val="Default"/>
        <w:numPr>
          <w:ilvl w:val="0"/>
          <w:numId w:val="26"/>
        </w:numPr>
        <w:spacing w:line="276" w:lineRule="auto"/>
        <w:rPr>
          <w:sz w:val="22"/>
          <w:szCs w:val="22"/>
        </w:rPr>
      </w:pPr>
      <w:r w:rsidRPr="00845501">
        <w:rPr>
          <w:sz w:val="22"/>
          <w:szCs w:val="22"/>
        </w:rPr>
        <w:t xml:space="preserve">Changing policy, </w:t>
      </w:r>
      <w:proofErr w:type="gramStart"/>
      <w:r w:rsidRPr="00845501">
        <w:rPr>
          <w:sz w:val="22"/>
          <w:szCs w:val="22"/>
        </w:rPr>
        <w:t>practice</w:t>
      </w:r>
      <w:proofErr w:type="gramEnd"/>
      <w:r w:rsidRPr="00845501">
        <w:rPr>
          <w:sz w:val="22"/>
          <w:szCs w:val="22"/>
        </w:rPr>
        <w:t xml:space="preserve"> and law </w:t>
      </w:r>
    </w:p>
    <w:p w14:paraId="138FBD89" w14:textId="77777777" w:rsidR="00AE0879" w:rsidRPr="00845501" w:rsidRDefault="00AE0879" w:rsidP="00AE0879">
      <w:pPr>
        <w:pStyle w:val="Default"/>
        <w:spacing w:line="276" w:lineRule="auto"/>
        <w:rPr>
          <w:sz w:val="22"/>
          <w:szCs w:val="22"/>
        </w:rPr>
      </w:pPr>
    </w:p>
    <w:p w14:paraId="0C66EFB6" w14:textId="77777777" w:rsidR="00AE0879" w:rsidRPr="00845501" w:rsidRDefault="00AE0879" w:rsidP="00AE0879">
      <w:pPr>
        <w:pStyle w:val="Default"/>
        <w:spacing w:after="200" w:line="276" w:lineRule="auto"/>
        <w:rPr>
          <w:sz w:val="22"/>
          <w:szCs w:val="22"/>
        </w:rPr>
      </w:pPr>
      <w:r w:rsidRPr="00845501">
        <w:rPr>
          <w:sz w:val="22"/>
          <w:szCs w:val="22"/>
        </w:rPr>
        <w:t xml:space="preserve">We work with governments, regulators and business at a UK and Scottish level on improving areas of </w:t>
      </w:r>
      <w:proofErr w:type="gramStart"/>
      <w:r w:rsidRPr="00845501">
        <w:rPr>
          <w:sz w:val="22"/>
          <w:szCs w:val="22"/>
        </w:rPr>
        <w:t>particular detriment</w:t>
      </w:r>
      <w:proofErr w:type="gramEnd"/>
      <w:r w:rsidRPr="00845501">
        <w:rPr>
          <w:sz w:val="22"/>
          <w:szCs w:val="22"/>
        </w:rPr>
        <w:t xml:space="preserve">, undertake research and deliver awareness and education campaigns. </w:t>
      </w:r>
    </w:p>
    <w:p w14:paraId="6406E2C5" w14:textId="77777777" w:rsidR="008508E6" w:rsidRDefault="003D5645" w:rsidP="005A2045">
      <w:pPr>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Policy Managers are </w:t>
      </w:r>
      <w:r w:rsidR="006F09CB" w:rsidRPr="000B2C63">
        <w:rPr>
          <w:rFonts w:ascii="Tahoma" w:eastAsia="Times New Roman" w:hAnsi="Tahoma" w:cs="Tahoma"/>
          <w:bCs/>
          <w:sz w:val="22"/>
          <w:szCs w:val="22"/>
          <w:lang w:eastAsia="en-GB"/>
        </w:rPr>
        <w:t xml:space="preserve">responsible for </w:t>
      </w:r>
      <w:r w:rsidR="00AE0879">
        <w:rPr>
          <w:rFonts w:ascii="Tahoma" w:eastAsia="Times New Roman" w:hAnsi="Tahoma" w:cs="Tahoma"/>
          <w:bCs/>
          <w:sz w:val="22"/>
          <w:szCs w:val="22"/>
          <w:lang w:eastAsia="en-GB"/>
        </w:rPr>
        <w:t>delivery of the policy or advocacy strategy in their</w:t>
      </w:r>
      <w:r w:rsidR="007D7DE4" w:rsidRPr="000B2C63">
        <w:rPr>
          <w:rFonts w:ascii="Tahoma" w:eastAsia="Times New Roman" w:hAnsi="Tahoma" w:cs="Tahoma"/>
          <w:bCs/>
          <w:sz w:val="22"/>
          <w:szCs w:val="22"/>
          <w:lang w:eastAsia="en-GB"/>
        </w:rPr>
        <w:t xml:space="preserve"> </w:t>
      </w:r>
      <w:proofErr w:type="gramStart"/>
      <w:r>
        <w:rPr>
          <w:rFonts w:ascii="Tahoma" w:eastAsia="Times New Roman" w:hAnsi="Tahoma" w:cs="Tahoma"/>
          <w:bCs/>
          <w:sz w:val="22"/>
          <w:szCs w:val="22"/>
          <w:lang w:eastAsia="en-GB"/>
        </w:rPr>
        <w:t xml:space="preserve">particular </w:t>
      </w:r>
      <w:r w:rsidR="007D7DE4" w:rsidRPr="000B2C63">
        <w:rPr>
          <w:rFonts w:ascii="Tahoma" w:eastAsia="Times New Roman" w:hAnsi="Tahoma" w:cs="Tahoma"/>
          <w:bCs/>
          <w:sz w:val="22"/>
          <w:szCs w:val="22"/>
          <w:lang w:eastAsia="en-GB"/>
        </w:rPr>
        <w:t>policy</w:t>
      </w:r>
      <w:proofErr w:type="gramEnd"/>
      <w:r w:rsidR="007D7DE4" w:rsidRPr="000B2C63">
        <w:rPr>
          <w:rFonts w:ascii="Tahoma" w:eastAsia="Times New Roman" w:hAnsi="Tahoma" w:cs="Tahoma"/>
          <w:bCs/>
          <w:sz w:val="22"/>
          <w:szCs w:val="22"/>
          <w:lang w:eastAsia="en-GB"/>
        </w:rPr>
        <w:t xml:space="preserve"> </w:t>
      </w:r>
      <w:r>
        <w:rPr>
          <w:rFonts w:ascii="Tahoma" w:eastAsia="Times New Roman" w:hAnsi="Tahoma" w:cs="Tahoma"/>
          <w:bCs/>
          <w:sz w:val="22"/>
          <w:szCs w:val="22"/>
          <w:lang w:eastAsia="en-GB"/>
        </w:rPr>
        <w:t xml:space="preserve">area, which will include </w:t>
      </w:r>
      <w:r w:rsidR="00AE0879">
        <w:rPr>
          <w:rFonts w:ascii="Tahoma" w:eastAsia="Times New Roman" w:hAnsi="Tahoma" w:cs="Tahoma"/>
          <w:bCs/>
          <w:sz w:val="22"/>
          <w:szCs w:val="22"/>
          <w:lang w:eastAsia="en-GB"/>
        </w:rPr>
        <w:t xml:space="preserve">development and management of workplan and resources, </w:t>
      </w:r>
      <w:r w:rsidR="005A2045">
        <w:rPr>
          <w:rFonts w:ascii="Tahoma" w:eastAsia="Times New Roman" w:hAnsi="Tahoma" w:cs="Tahoma"/>
          <w:bCs/>
          <w:sz w:val="22"/>
          <w:szCs w:val="22"/>
          <w:lang w:eastAsia="en-GB"/>
        </w:rPr>
        <w:t>developing policy positions an</w:t>
      </w:r>
      <w:r w:rsidR="001B5B47">
        <w:rPr>
          <w:rFonts w:ascii="Tahoma" w:eastAsia="Times New Roman" w:hAnsi="Tahoma" w:cs="Tahoma"/>
          <w:bCs/>
          <w:sz w:val="22"/>
          <w:szCs w:val="22"/>
          <w:lang w:eastAsia="en-GB"/>
        </w:rPr>
        <w:t xml:space="preserve">d </w:t>
      </w:r>
      <w:r w:rsidR="00AE0879">
        <w:rPr>
          <w:rFonts w:ascii="Tahoma" w:eastAsia="Times New Roman" w:hAnsi="Tahoma" w:cs="Tahoma"/>
          <w:bCs/>
          <w:sz w:val="22"/>
          <w:szCs w:val="22"/>
          <w:lang w:eastAsia="en-GB"/>
        </w:rPr>
        <w:t>undertaking effective advocacy</w:t>
      </w:r>
      <w:r w:rsidR="001B5B47">
        <w:rPr>
          <w:rFonts w:ascii="Tahoma" w:eastAsia="Times New Roman" w:hAnsi="Tahoma" w:cs="Tahoma"/>
          <w:bCs/>
          <w:sz w:val="22"/>
          <w:szCs w:val="22"/>
          <w:lang w:eastAsia="en-GB"/>
        </w:rPr>
        <w:t xml:space="preserve">. </w:t>
      </w:r>
    </w:p>
    <w:p w14:paraId="0309D7DC" w14:textId="77777777" w:rsidR="005C78E0" w:rsidRPr="008508E6" w:rsidRDefault="005C78E0" w:rsidP="008508E6">
      <w:pPr>
        <w:spacing w:line="276" w:lineRule="auto"/>
        <w:jc w:val="both"/>
        <w:rPr>
          <w:rFonts w:ascii="Tahoma" w:eastAsia="Times New Roman" w:hAnsi="Tahoma" w:cs="Tahoma"/>
          <w:bCs/>
          <w:sz w:val="22"/>
          <w:szCs w:val="22"/>
          <w:lang w:eastAsia="en-GB"/>
        </w:rPr>
      </w:pPr>
    </w:p>
    <w:p w14:paraId="2BAAB6AA" w14:textId="77777777" w:rsidR="008508E6" w:rsidRPr="00642380" w:rsidRDefault="008508E6" w:rsidP="008508E6">
      <w:pPr>
        <w:pStyle w:val="Heading1"/>
        <w:spacing w:line="240" w:lineRule="auto"/>
        <w:jc w:val="both"/>
        <w:rPr>
          <w:rFonts w:ascii="Tahoma" w:hAnsi="Tahoma" w:cs="Tahoma"/>
          <w:sz w:val="28"/>
          <w:szCs w:val="22"/>
        </w:rPr>
      </w:pPr>
      <w:bookmarkStart w:id="0" w:name="_Toc520296371"/>
      <w:bookmarkStart w:id="1" w:name="_Toc522194033"/>
      <w:bookmarkStart w:id="2" w:name="_Toc520296373"/>
      <w:r w:rsidRPr="00642380">
        <w:rPr>
          <w:rFonts w:ascii="Tahoma" w:hAnsi="Tahoma" w:cs="Tahoma"/>
          <w:sz w:val="28"/>
          <w:szCs w:val="22"/>
        </w:rPr>
        <w:t>Job description</w:t>
      </w:r>
      <w:bookmarkEnd w:id="0"/>
      <w:bookmarkEnd w:id="1"/>
      <w:r w:rsidRPr="00642380">
        <w:rPr>
          <w:rFonts w:ascii="Tahoma" w:hAnsi="Tahoma" w:cs="Tahoma"/>
          <w:sz w:val="28"/>
          <w:szCs w:val="22"/>
        </w:rPr>
        <w:t xml:space="preserve"> </w:t>
      </w:r>
    </w:p>
    <w:p w14:paraId="4F2E63E3" w14:textId="77777777" w:rsidR="008508E6" w:rsidRPr="00743C5B" w:rsidRDefault="008508E6" w:rsidP="008508E6">
      <w:pPr>
        <w:jc w:val="both"/>
        <w:rPr>
          <w:rFonts w:ascii="FS Me" w:hAnsi="FS Me"/>
          <w:sz w:val="22"/>
          <w:szCs w:val="22"/>
        </w:rPr>
      </w:pPr>
      <w:r w:rsidRPr="00743C5B">
        <w:rPr>
          <w:rFonts w:ascii="FS Me" w:hAnsi="FS Me"/>
          <w:noProof/>
          <w:sz w:val="22"/>
          <w:szCs w:val="22"/>
          <w:lang w:eastAsia="en-GB"/>
        </w:rPr>
        <mc:AlternateContent>
          <mc:Choice Requires="wps">
            <w:drawing>
              <wp:anchor distT="0" distB="0" distL="114300" distR="114300" simplePos="0" relativeHeight="251661312" behindDoc="0" locked="0" layoutInCell="1" allowOverlap="1" wp14:anchorId="334EB3D1" wp14:editId="6D5528DF">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9F26C6D"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41BADAEC" w14:textId="77777777" w:rsidR="008508E6" w:rsidRDefault="008508E6" w:rsidP="008508E6">
      <w:pPr>
        <w:shd w:val="clear" w:color="auto" w:fill="FFFFFF"/>
        <w:jc w:val="both"/>
        <w:rPr>
          <w:rFonts w:ascii="Tahoma" w:eastAsia="FangSong" w:hAnsi="Tahoma" w:cs="Tahoma"/>
          <w:b/>
          <w:snapToGrid w:val="0"/>
          <w:color w:val="064169"/>
          <w:sz w:val="22"/>
          <w:szCs w:val="22"/>
        </w:rPr>
      </w:pPr>
    </w:p>
    <w:p w14:paraId="06657DCC" w14:textId="77777777" w:rsidR="00642380" w:rsidRPr="00642380" w:rsidRDefault="00642380" w:rsidP="00642380">
      <w:pPr>
        <w:shd w:val="clear" w:color="auto" w:fill="FFFFFF"/>
        <w:jc w:val="both"/>
        <w:rPr>
          <w:rFonts w:ascii="Tahoma" w:hAnsi="Tahoma" w:cs="Tahoma"/>
          <w:color w:val="064169"/>
          <w:sz w:val="22"/>
          <w:szCs w:val="22"/>
        </w:rPr>
      </w:pPr>
      <w:bookmarkStart w:id="3" w:name="_Toc520296374"/>
      <w:bookmarkEnd w:id="2"/>
      <w:r w:rsidRPr="00642380">
        <w:rPr>
          <w:rFonts w:ascii="Tahoma" w:eastAsia="FangSong" w:hAnsi="Tahoma" w:cs="Tahoma"/>
          <w:b/>
          <w:snapToGrid w:val="0"/>
          <w:color w:val="064169"/>
          <w:sz w:val="22"/>
          <w:szCs w:val="22"/>
        </w:rPr>
        <w:t>Key responsibilities</w:t>
      </w:r>
      <w:bookmarkEnd w:id="3"/>
    </w:p>
    <w:p w14:paraId="7E97ACC9" w14:textId="77777777" w:rsidR="00642380" w:rsidRPr="00642380" w:rsidRDefault="00642380" w:rsidP="00642380">
      <w:pPr>
        <w:rPr>
          <w:rFonts w:ascii="Tahoma" w:hAnsi="Tahoma" w:cs="Tahoma"/>
          <w:sz w:val="22"/>
          <w:szCs w:val="22"/>
        </w:rPr>
      </w:pPr>
    </w:p>
    <w:p w14:paraId="1BCC8545" w14:textId="2CBB7D88" w:rsidR="00642380" w:rsidRPr="00642380" w:rsidRDefault="00642380" w:rsidP="00642380">
      <w:pPr>
        <w:pStyle w:val="NoSpacing"/>
        <w:numPr>
          <w:ilvl w:val="0"/>
          <w:numId w:val="23"/>
        </w:numPr>
        <w:spacing w:before="60" w:line="276" w:lineRule="auto"/>
        <w:ind w:left="567" w:hanging="283"/>
        <w:jc w:val="both"/>
        <w:rPr>
          <w:rFonts w:ascii="Tahoma" w:hAnsi="Tahoma" w:cs="Tahoma"/>
        </w:rPr>
      </w:pPr>
      <w:r w:rsidRPr="00642380">
        <w:rPr>
          <w:rFonts w:ascii="Tahoma" w:hAnsi="Tahoma" w:cs="Tahoma"/>
        </w:rPr>
        <w:t>Develop and deliver a plan of work to deliver social change in area of responsibility, taking into account the strategic direction set by the Impact Senior Leadership team, the broad context of policy, people’s issues and</w:t>
      </w:r>
      <w:r w:rsidR="00597A4C">
        <w:rPr>
          <w:rFonts w:ascii="Tahoma" w:hAnsi="Tahoma" w:cs="Tahoma"/>
        </w:rPr>
        <w:t xml:space="preserve"> the</w:t>
      </w:r>
      <w:r w:rsidRPr="00642380">
        <w:rPr>
          <w:rFonts w:ascii="Tahoma" w:hAnsi="Tahoma" w:cs="Tahoma"/>
        </w:rPr>
        <w:t xml:space="preserve"> C</w:t>
      </w:r>
      <w:r w:rsidRPr="00642380">
        <w:rPr>
          <w:rFonts w:ascii="Tahoma" w:eastAsia="Times New Roman" w:hAnsi="Tahoma" w:cs="Tahoma"/>
        </w:rPr>
        <w:t xml:space="preserve">itizens Advice network in Scotland's </w:t>
      </w:r>
      <w:r w:rsidRPr="00642380">
        <w:rPr>
          <w:rFonts w:ascii="Tahoma" w:hAnsi="Tahoma" w:cs="Tahoma"/>
        </w:rPr>
        <w:t>services in this area</w:t>
      </w:r>
    </w:p>
    <w:p w14:paraId="1021716D" w14:textId="77777777" w:rsidR="00642380" w:rsidRPr="00642380" w:rsidRDefault="00642380" w:rsidP="00642380">
      <w:pPr>
        <w:pStyle w:val="NoSpacing"/>
        <w:numPr>
          <w:ilvl w:val="0"/>
          <w:numId w:val="23"/>
        </w:numPr>
        <w:spacing w:before="60" w:line="276" w:lineRule="auto"/>
        <w:ind w:left="567" w:hanging="283"/>
        <w:jc w:val="both"/>
        <w:rPr>
          <w:rFonts w:ascii="Tahoma" w:hAnsi="Tahoma" w:cs="Tahoma"/>
        </w:rPr>
      </w:pPr>
      <w:r w:rsidRPr="00642380">
        <w:rPr>
          <w:rFonts w:ascii="Tahoma" w:hAnsi="Tahoma" w:cs="Tahoma"/>
        </w:rPr>
        <w:t>Build and maintain a strong working knowledge of policy issues and be responsible for the development of Citizens Advice Scotland policy positions on all aspects of their assigned policy area. Monitor external policy developments to identify relevant policy issues and advocacy targets to further Citizens Advice Scotland strategic priorities</w:t>
      </w:r>
    </w:p>
    <w:p w14:paraId="6E090F67"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Build and maintain effective relationships with stakeholders in the relevant policy area, including politicians, senior government officials, regulators, other voluntary organisations, </w:t>
      </w:r>
      <w:proofErr w:type="gramStart"/>
      <w:r w:rsidRPr="00642380">
        <w:rPr>
          <w:rFonts w:ascii="Tahoma" w:eastAsia="Calibri" w:hAnsi="Tahoma" w:cs="Tahoma"/>
          <w:sz w:val="22"/>
          <w:szCs w:val="22"/>
          <w:lang w:eastAsia="en-GB"/>
        </w:rPr>
        <w:t>academia</w:t>
      </w:r>
      <w:proofErr w:type="gramEnd"/>
      <w:r w:rsidRPr="00642380">
        <w:rPr>
          <w:rFonts w:ascii="Tahoma" w:eastAsia="Calibri" w:hAnsi="Tahoma" w:cs="Tahoma"/>
          <w:sz w:val="22"/>
          <w:szCs w:val="22"/>
          <w:lang w:eastAsia="en-GB"/>
        </w:rPr>
        <w:t xml:space="preserve"> and business in order to build optimum conditions for successful advocacy of </w:t>
      </w:r>
      <w:r w:rsidRPr="00642380">
        <w:rPr>
          <w:rFonts w:ascii="Tahoma" w:hAnsi="Tahoma" w:cs="Tahoma"/>
          <w:sz w:val="22"/>
          <w:szCs w:val="22"/>
        </w:rPr>
        <w:t>Citizens Advice Scotland</w:t>
      </w:r>
      <w:r w:rsidRPr="00642380">
        <w:rPr>
          <w:rFonts w:ascii="Tahoma" w:eastAsia="Calibri" w:hAnsi="Tahoma" w:cs="Tahoma"/>
          <w:sz w:val="22"/>
          <w:szCs w:val="22"/>
          <w:lang w:eastAsia="en-GB"/>
        </w:rPr>
        <w:t xml:space="preserve"> policy positions</w:t>
      </w:r>
    </w:p>
    <w:p w14:paraId="6CA0D415" w14:textId="0A3926E4"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lastRenderedPageBreak/>
        <w:t xml:space="preserve">Ensure the team delivers work rooted in the experiences of people living in communities across Scotland, including those seeking information and advice through </w:t>
      </w:r>
      <w:r w:rsidR="00597A4C">
        <w:rPr>
          <w:rFonts w:ascii="Tahoma" w:eastAsia="Calibri" w:hAnsi="Tahoma" w:cs="Tahoma"/>
          <w:sz w:val="22"/>
          <w:szCs w:val="22"/>
          <w:lang w:eastAsia="en-GB"/>
        </w:rPr>
        <w:t xml:space="preserve">the </w:t>
      </w:r>
      <w:r w:rsidRPr="00642380">
        <w:rPr>
          <w:rFonts w:ascii="Tahoma" w:hAnsi="Tahoma" w:cs="Tahoma"/>
          <w:sz w:val="22"/>
          <w:szCs w:val="22"/>
        </w:rPr>
        <w:t>C</w:t>
      </w:r>
      <w:r w:rsidRPr="00642380">
        <w:rPr>
          <w:rFonts w:ascii="Tahoma" w:eastAsia="Times New Roman" w:hAnsi="Tahoma" w:cs="Tahoma"/>
          <w:sz w:val="22"/>
          <w:szCs w:val="22"/>
        </w:rPr>
        <w:t>itizens Advice network in Scotland</w:t>
      </w:r>
    </w:p>
    <w:p w14:paraId="70F51898" w14:textId="3C2E52FE"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Engage </w:t>
      </w:r>
      <w:r w:rsidR="00597A4C">
        <w:rPr>
          <w:rFonts w:ascii="Tahoma" w:eastAsia="Calibri" w:hAnsi="Tahoma" w:cs="Tahoma"/>
          <w:sz w:val="22"/>
          <w:szCs w:val="22"/>
          <w:lang w:eastAsia="en-GB"/>
        </w:rPr>
        <w:t xml:space="preserve">the </w:t>
      </w:r>
      <w:r w:rsidRPr="00642380">
        <w:rPr>
          <w:rFonts w:ascii="Tahoma" w:hAnsi="Tahoma" w:cs="Tahoma"/>
          <w:sz w:val="22"/>
          <w:szCs w:val="22"/>
        </w:rPr>
        <w:t>C</w:t>
      </w:r>
      <w:r w:rsidRPr="00642380">
        <w:rPr>
          <w:rFonts w:ascii="Tahoma" w:eastAsia="Times New Roman" w:hAnsi="Tahoma" w:cs="Tahoma"/>
          <w:sz w:val="22"/>
          <w:szCs w:val="22"/>
        </w:rPr>
        <w:t>itizens Advice network in Scotland</w:t>
      </w:r>
      <w:r w:rsidRPr="00642380">
        <w:rPr>
          <w:rFonts w:ascii="Tahoma" w:hAnsi="Tahoma" w:cs="Tahoma"/>
          <w:sz w:val="22"/>
          <w:szCs w:val="22"/>
        </w:rPr>
        <w:t xml:space="preserve"> </w:t>
      </w:r>
      <w:r w:rsidRPr="00642380">
        <w:rPr>
          <w:rFonts w:ascii="Tahoma" w:eastAsia="Calibri" w:hAnsi="Tahoma" w:cs="Tahoma"/>
          <w:sz w:val="22"/>
          <w:szCs w:val="22"/>
          <w:lang w:eastAsia="en-GB"/>
        </w:rPr>
        <w:t xml:space="preserve">appropriately in area of responsibility and provide support and development for the network that adds value </w:t>
      </w:r>
    </w:p>
    <w:p w14:paraId="05BD7FE0"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Using the impact framework, work with the team to develop a wide range of strategies for delivery of social change </w:t>
      </w:r>
      <w:proofErr w:type="gramStart"/>
      <w:r w:rsidRPr="00642380">
        <w:rPr>
          <w:rFonts w:ascii="Tahoma" w:eastAsia="Calibri" w:hAnsi="Tahoma" w:cs="Tahoma"/>
          <w:sz w:val="22"/>
          <w:szCs w:val="22"/>
          <w:lang w:eastAsia="en-GB"/>
        </w:rPr>
        <w:t>including:</w:t>
      </w:r>
      <w:proofErr w:type="gramEnd"/>
      <w:r w:rsidRPr="00642380">
        <w:rPr>
          <w:rFonts w:ascii="Tahoma" w:eastAsia="Calibri" w:hAnsi="Tahoma" w:cs="Tahoma"/>
          <w:sz w:val="22"/>
          <w:szCs w:val="22"/>
          <w:lang w:eastAsia="en-GB"/>
        </w:rPr>
        <w:t xml:space="preserve"> research, policy development, advocacy, campaigning, working with the network and communications</w:t>
      </w:r>
    </w:p>
    <w:p w14:paraId="51DF6334"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Assume responsibility for ensuring the successful delivery of allocated deliverables on time and on budget and work with the Co-ordination and Planning Manager to ensure effective co-ordination of and reporting on all work relating to area of responsibility</w:t>
      </w:r>
    </w:p>
    <w:p w14:paraId="01EDAFE4"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Manage budget and staffing for the delivery of your workplan area, working effectively with Co-ordination and Planning manager to effectively use shared resources available </w:t>
      </w:r>
    </w:p>
    <w:p w14:paraId="168163D2"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Play an active role in developing and embedding the new operating procedures for the Impact Team and ensure the team works using the new processes and schedules</w:t>
      </w:r>
    </w:p>
    <w:p w14:paraId="7CDF2649"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Oversee quality of team deliverables such as reports, consultation responses, briefings and other submissions delivered are of a high quality and reflective of the </w:t>
      </w:r>
      <w:r w:rsidRPr="00642380">
        <w:rPr>
          <w:rFonts w:ascii="Tahoma" w:eastAsia="Times New Roman" w:hAnsi="Tahoma" w:cs="Tahoma"/>
          <w:sz w:val="22"/>
          <w:szCs w:val="22"/>
        </w:rPr>
        <w:t xml:space="preserve">Citizens Advice network in Scotland's </w:t>
      </w:r>
      <w:r w:rsidRPr="00642380">
        <w:rPr>
          <w:rFonts w:ascii="Tahoma" w:eastAsia="Calibri" w:hAnsi="Tahoma" w:cs="Tahoma"/>
          <w:sz w:val="22"/>
          <w:szCs w:val="22"/>
          <w:lang w:eastAsia="en-GB"/>
        </w:rPr>
        <w:t xml:space="preserve">brands, ensuring outputs </w:t>
      </w:r>
      <w:proofErr w:type="gramStart"/>
      <w:r w:rsidRPr="00642380">
        <w:rPr>
          <w:rFonts w:ascii="Tahoma" w:eastAsia="Calibri" w:hAnsi="Tahoma" w:cs="Tahoma"/>
          <w:sz w:val="22"/>
          <w:szCs w:val="22"/>
          <w:lang w:eastAsia="en-GB"/>
        </w:rPr>
        <w:t>are:</w:t>
      </w:r>
      <w:proofErr w:type="gramEnd"/>
      <w:r w:rsidRPr="00642380">
        <w:rPr>
          <w:rFonts w:ascii="Tahoma" w:eastAsia="Calibri" w:hAnsi="Tahoma" w:cs="Tahoma"/>
          <w:sz w:val="22"/>
          <w:szCs w:val="22"/>
          <w:lang w:eastAsia="en-GB"/>
        </w:rPr>
        <w:t xml:space="preserve"> appropriate, evidence-based, timely, relevant</w:t>
      </w:r>
    </w:p>
    <w:p w14:paraId="571A26AD" w14:textId="77777777" w:rsidR="00314110" w:rsidRPr="00642380" w:rsidRDefault="00314110" w:rsidP="0031411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Manage and develop </w:t>
      </w:r>
      <w:r>
        <w:rPr>
          <w:rFonts w:ascii="Tahoma" w:eastAsia="Calibri" w:hAnsi="Tahoma" w:cs="Tahoma"/>
          <w:sz w:val="22"/>
          <w:szCs w:val="22"/>
          <w:lang w:eastAsia="en-GB"/>
        </w:rPr>
        <w:t xml:space="preserve">the policy officer and senior policy offer in </w:t>
      </w:r>
      <w:r w:rsidRPr="00642380">
        <w:rPr>
          <w:rFonts w:ascii="Tahoma" w:eastAsia="Calibri" w:hAnsi="Tahoma" w:cs="Tahoma"/>
          <w:sz w:val="22"/>
          <w:szCs w:val="22"/>
          <w:lang w:eastAsia="en-GB"/>
        </w:rPr>
        <w:t xml:space="preserve">the team, ensuring high performance, and encouraging personal development and the timely achievement of annual work objectives </w:t>
      </w:r>
    </w:p>
    <w:p w14:paraId="244D75ED"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Take an active role in creating a supportive, collaborative, fast-paced and innovative organisational culture</w:t>
      </w:r>
    </w:p>
    <w:p w14:paraId="4AB1BF64" w14:textId="77777777" w:rsidR="00642380" w:rsidRPr="00642380" w:rsidRDefault="00642380" w:rsidP="00642380">
      <w:pPr>
        <w:numPr>
          <w:ilvl w:val="0"/>
          <w:numId w:val="23"/>
        </w:numPr>
        <w:spacing w:before="60" w:line="276" w:lineRule="auto"/>
        <w:ind w:left="567" w:hanging="283"/>
        <w:jc w:val="both"/>
        <w:rPr>
          <w:rFonts w:ascii="Tahoma" w:eastAsia="Calibri" w:hAnsi="Tahoma" w:cs="Tahoma"/>
          <w:sz w:val="22"/>
          <w:szCs w:val="22"/>
          <w:lang w:eastAsia="en-GB"/>
        </w:rPr>
      </w:pPr>
      <w:r w:rsidRPr="00642380">
        <w:rPr>
          <w:rFonts w:ascii="Tahoma" w:eastAsia="Calibri" w:hAnsi="Tahoma" w:cs="Tahoma"/>
          <w:sz w:val="22"/>
          <w:szCs w:val="22"/>
          <w:lang w:eastAsia="en-GB"/>
        </w:rPr>
        <w:t xml:space="preserve">Policy Managers will also need to undertake the delivery of workplan activities where required, including: </w:t>
      </w:r>
    </w:p>
    <w:p w14:paraId="2008454F"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Analyse qualitative and quantitative data from a wide range of sources including the bureaux case recording system, in order to produce regular evidence-based, high quality reports and content to inform policy development, raise issues of concern, identify trends and new areas of need and undertake advocacy</w:t>
      </w:r>
    </w:p>
    <w:p w14:paraId="7857A357" w14:textId="77777777" w:rsidR="00642380" w:rsidRPr="00642380" w:rsidRDefault="00642380" w:rsidP="00642380">
      <w:pPr>
        <w:numPr>
          <w:ilvl w:val="1"/>
          <w:numId w:val="28"/>
        </w:numPr>
        <w:spacing w:before="60" w:line="276" w:lineRule="auto"/>
        <w:jc w:val="both"/>
        <w:rPr>
          <w:rFonts w:ascii="Tahoma" w:eastAsia="Calibri" w:hAnsi="Tahoma" w:cs="Tahoma"/>
          <w:sz w:val="22"/>
          <w:szCs w:val="22"/>
          <w:lang w:eastAsia="en-GB"/>
        </w:rPr>
      </w:pPr>
      <w:r w:rsidRPr="00642380">
        <w:rPr>
          <w:rFonts w:ascii="Tahoma" w:hAnsi="Tahoma" w:cs="Tahoma"/>
          <w:sz w:val="22"/>
          <w:szCs w:val="22"/>
        </w:rPr>
        <w:t xml:space="preserve">Respond to consultations, prepare written briefings for politicians, give oral evidence at parliamentary </w:t>
      </w:r>
      <w:proofErr w:type="gramStart"/>
      <w:r w:rsidRPr="00642380">
        <w:rPr>
          <w:rFonts w:ascii="Tahoma" w:hAnsi="Tahoma" w:cs="Tahoma"/>
          <w:sz w:val="22"/>
          <w:szCs w:val="22"/>
        </w:rPr>
        <w:t>committees</w:t>
      </w:r>
      <w:proofErr w:type="gramEnd"/>
      <w:r w:rsidRPr="00642380">
        <w:rPr>
          <w:rFonts w:ascii="Tahoma" w:hAnsi="Tahoma" w:cs="Tahoma"/>
          <w:sz w:val="22"/>
          <w:szCs w:val="22"/>
        </w:rPr>
        <w:t xml:space="preserve"> and prepare submissions to Scottish and UK Parliaments promoting Citizens Advice Scotland</w:t>
      </w:r>
      <w:r w:rsidRPr="00642380">
        <w:rPr>
          <w:rFonts w:ascii="Tahoma" w:eastAsia="Calibri" w:hAnsi="Tahoma" w:cs="Tahoma"/>
          <w:sz w:val="22"/>
          <w:szCs w:val="22"/>
          <w:lang w:eastAsia="en-GB"/>
        </w:rPr>
        <w:t xml:space="preserve"> </w:t>
      </w:r>
      <w:r w:rsidRPr="00642380">
        <w:rPr>
          <w:rFonts w:ascii="Tahoma" w:hAnsi="Tahoma" w:cs="Tahoma"/>
          <w:sz w:val="22"/>
          <w:szCs w:val="22"/>
        </w:rPr>
        <w:t>policy positions</w:t>
      </w:r>
    </w:p>
    <w:p w14:paraId="552230EC"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Produce research in the interests of bureaux clients/current and future consumers, using a range of different methodologies</w:t>
      </w:r>
    </w:p>
    <w:p w14:paraId="1BBBB25E"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Work closely with colleagues to develop and deliver campaigns and communications materials that effectively meet further Citizens Advice Scotland policy advocacy objectives, and promote the development of capacity for local policy work in bureaux</w:t>
      </w:r>
    </w:p>
    <w:p w14:paraId="0AB67174"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Be an ambassador for Citizens Advice Scotland, carrying out media interviews, and speaking at relevant events to promote Citizens Advice Scotland’ policy positions</w:t>
      </w:r>
    </w:p>
    <w:p w14:paraId="142B368D"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lastRenderedPageBreak/>
        <w:t xml:space="preserve">Develop and nurture external partnerships </w:t>
      </w:r>
    </w:p>
    <w:p w14:paraId="58D876AB"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 xml:space="preserve">Prepare papers and participate in the Policy Forum as required </w:t>
      </w:r>
    </w:p>
    <w:p w14:paraId="034D67D9" w14:textId="77777777" w:rsidR="00642380" w:rsidRPr="00642380" w:rsidRDefault="00642380" w:rsidP="00642380">
      <w:pPr>
        <w:pStyle w:val="NoSpacing"/>
        <w:numPr>
          <w:ilvl w:val="1"/>
          <w:numId w:val="28"/>
        </w:numPr>
        <w:spacing w:before="60" w:line="276" w:lineRule="auto"/>
        <w:jc w:val="both"/>
        <w:rPr>
          <w:rFonts w:ascii="Tahoma" w:hAnsi="Tahoma" w:cs="Tahoma"/>
        </w:rPr>
      </w:pPr>
      <w:r w:rsidRPr="00642380">
        <w:rPr>
          <w:rFonts w:ascii="Tahoma" w:hAnsi="Tahoma" w:cs="Tahoma"/>
        </w:rPr>
        <w:t xml:space="preserve">Undertake such other duties as may reasonably be requested </w:t>
      </w:r>
    </w:p>
    <w:p w14:paraId="4B95AE9F" w14:textId="77777777" w:rsidR="00642380" w:rsidRPr="00642380" w:rsidRDefault="00642380" w:rsidP="00642380">
      <w:pPr>
        <w:pStyle w:val="NoSpacing"/>
        <w:spacing w:after="60" w:line="276" w:lineRule="auto"/>
        <w:jc w:val="both"/>
        <w:rPr>
          <w:rFonts w:ascii="Tahoma" w:hAnsi="Tahoma" w:cs="Tahoma"/>
          <w:color w:val="FF0000"/>
        </w:rPr>
      </w:pPr>
    </w:p>
    <w:p w14:paraId="165CA566" w14:textId="4872916B" w:rsidR="00642380" w:rsidRPr="00642380" w:rsidRDefault="00642380" w:rsidP="00FB567A">
      <w:pPr>
        <w:rPr>
          <w:rFonts w:ascii="Tahoma" w:eastAsia="FangSong" w:hAnsi="Tahoma" w:cs="Tahoma"/>
          <w:b/>
          <w:snapToGrid w:val="0"/>
          <w:color w:val="064169"/>
          <w:sz w:val="22"/>
          <w:szCs w:val="22"/>
        </w:rPr>
      </w:pPr>
      <w:r w:rsidRPr="00642380">
        <w:rPr>
          <w:rFonts w:ascii="Tahoma" w:eastAsia="FangSong" w:hAnsi="Tahoma" w:cs="Tahoma"/>
          <w:b/>
          <w:snapToGrid w:val="0"/>
          <w:color w:val="064169"/>
          <w:sz w:val="22"/>
          <w:szCs w:val="22"/>
        </w:rPr>
        <w:t>Accountability and Decision Making</w:t>
      </w:r>
    </w:p>
    <w:p w14:paraId="7B41EB0E" w14:textId="77777777" w:rsidR="00642380" w:rsidRPr="00642380" w:rsidRDefault="00642380" w:rsidP="00642380">
      <w:pPr>
        <w:rPr>
          <w:rFonts w:ascii="Tahoma" w:hAnsi="Tahoma" w:cs="Tahoma"/>
          <w:sz w:val="22"/>
          <w:szCs w:val="22"/>
        </w:rPr>
      </w:pPr>
    </w:p>
    <w:p w14:paraId="2AE37059"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Overall responsibility for the operational delivery in their policy area of responsibility, with strategic direction provided by the Strategic Lead</w:t>
      </w:r>
    </w:p>
    <w:p w14:paraId="7259CE56"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Expected to make decisions on a day to day basis involving policy position, delivery of strategy, and to represent the organisation on their policy area, with support and guidance from the Strategic Lead only where required </w:t>
      </w:r>
    </w:p>
    <w:p w14:paraId="7A4DA86F"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An expert in their policy area and will provide operational advice and guidance to the team  </w:t>
      </w:r>
    </w:p>
    <w:p w14:paraId="10439972" w14:textId="77777777" w:rsidR="00642380" w:rsidRPr="00642380" w:rsidRDefault="00642380" w:rsidP="00642380">
      <w:pPr>
        <w:pStyle w:val="NoSpacing"/>
        <w:spacing w:after="60" w:line="276" w:lineRule="auto"/>
        <w:ind w:left="426"/>
        <w:jc w:val="both"/>
        <w:rPr>
          <w:rFonts w:ascii="Tahoma" w:hAnsi="Tahoma" w:cs="Tahoma"/>
        </w:rPr>
      </w:pPr>
    </w:p>
    <w:p w14:paraId="0C626C48" w14:textId="77777777" w:rsidR="00642380" w:rsidRPr="00642380" w:rsidRDefault="00642380" w:rsidP="00642380">
      <w:pPr>
        <w:shd w:val="clear" w:color="auto" w:fill="FFFFFF"/>
        <w:jc w:val="both"/>
        <w:rPr>
          <w:rFonts w:ascii="Tahoma" w:eastAsia="FangSong" w:hAnsi="Tahoma" w:cs="Tahoma"/>
          <w:b/>
          <w:snapToGrid w:val="0"/>
          <w:color w:val="064169"/>
          <w:sz w:val="22"/>
          <w:szCs w:val="22"/>
        </w:rPr>
      </w:pPr>
      <w:bookmarkStart w:id="4" w:name="_Toc520296376"/>
      <w:r w:rsidRPr="00642380">
        <w:rPr>
          <w:rFonts w:ascii="Tahoma" w:eastAsia="FangSong" w:hAnsi="Tahoma" w:cs="Tahoma"/>
          <w:b/>
          <w:snapToGrid w:val="0"/>
          <w:color w:val="064169"/>
          <w:sz w:val="22"/>
          <w:szCs w:val="22"/>
        </w:rPr>
        <w:t>Problem solving</w:t>
      </w:r>
      <w:bookmarkEnd w:id="4"/>
      <w:r w:rsidRPr="00642380">
        <w:rPr>
          <w:rFonts w:ascii="Tahoma" w:eastAsia="FangSong" w:hAnsi="Tahoma" w:cs="Tahoma"/>
          <w:b/>
          <w:snapToGrid w:val="0"/>
          <w:color w:val="064169"/>
          <w:sz w:val="22"/>
          <w:szCs w:val="22"/>
        </w:rPr>
        <w:t xml:space="preserve"> and Complexity</w:t>
      </w:r>
    </w:p>
    <w:p w14:paraId="36E0ACAC" w14:textId="77777777" w:rsidR="00642380" w:rsidRPr="00642380" w:rsidRDefault="00642380" w:rsidP="00642380">
      <w:pPr>
        <w:rPr>
          <w:rFonts w:ascii="Tahoma" w:hAnsi="Tahoma" w:cs="Tahoma"/>
          <w:sz w:val="22"/>
          <w:szCs w:val="22"/>
        </w:rPr>
      </w:pPr>
    </w:p>
    <w:p w14:paraId="644D03E5"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Expected to manage complex issues such as analysing the potential impact of changes in policy practice and legislation on bureau clients, the </w:t>
      </w:r>
      <w:proofErr w:type="gramStart"/>
      <w:r w:rsidRPr="00642380">
        <w:rPr>
          <w:rFonts w:ascii="Tahoma" w:hAnsi="Tahoma" w:cs="Tahoma"/>
        </w:rPr>
        <w:t>service</w:t>
      </w:r>
      <w:proofErr w:type="gramEnd"/>
      <w:r w:rsidRPr="00642380">
        <w:rPr>
          <w:rFonts w:ascii="Tahoma" w:hAnsi="Tahoma" w:cs="Tahoma"/>
        </w:rPr>
        <w:t xml:space="preserve"> and the people of Scotland</w:t>
      </w:r>
    </w:p>
    <w:p w14:paraId="799B57FB"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Analyse quantitative and qualitative evidence to a high standard</w:t>
      </w:r>
    </w:p>
    <w:p w14:paraId="578B38AF"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Problems will typically need significant investigation, interpretation, exploration and analysis, support is available from the Strategic Lead when required  </w:t>
      </w:r>
    </w:p>
    <w:p w14:paraId="130A7F33" w14:textId="77777777" w:rsidR="00642380" w:rsidRPr="00642380" w:rsidRDefault="00642380" w:rsidP="00642380">
      <w:pPr>
        <w:jc w:val="both"/>
        <w:rPr>
          <w:rFonts w:ascii="Tahoma" w:hAnsi="Tahoma" w:cs="Tahoma"/>
          <w:i/>
          <w:sz w:val="22"/>
          <w:szCs w:val="22"/>
        </w:rPr>
      </w:pPr>
    </w:p>
    <w:p w14:paraId="14BE710A" w14:textId="77777777" w:rsidR="00642380" w:rsidRPr="00642380" w:rsidRDefault="00642380" w:rsidP="00642380">
      <w:pPr>
        <w:jc w:val="both"/>
        <w:rPr>
          <w:rFonts w:ascii="Tahoma" w:hAnsi="Tahoma" w:cs="Tahoma"/>
          <w:i/>
          <w:sz w:val="22"/>
          <w:szCs w:val="22"/>
        </w:rPr>
      </w:pPr>
      <w:r w:rsidRPr="00642380">
        <w:rPr>
          <w:rFonts w:ascii="Tahoma" w:hAnsi="Tahoma" w:cs="Tahoma"/>
          <w:i/>
          <w:sz w:val="22"/>
          <w:szCs w:val="22"/>
        </w:rPr>
        <w:t>The above job description is not exhaustive and is clarified to include broad duties inherent in the post.</w:t>
      </w:r>
    </w:p>
    <w:p w14:paraId="6903583C" w14:textId="77777777" w:rsidR="00642380" w:rsidRPr="00642380" w:rsidRDefault="00642380" w:rsidP="00642380">
      <w:pPr>
        <w:pStyle w:val="CASBody"/>
        <w:spacing w:line="240" w:lineRule="auto"/>
        <w:ind w:right="0"/>
        <w:jc w:val="both"/>
        <w:rPr>
          <w:rFonts w:ascii="Tahoma" w:hAnsi="Tahoma" w:cs="Tahoma"/>
          <w:b/>
          <w:color w:val="FF0000"/>
          <w:sz w:val="22"/>
          <w:szCs w:val="22"/>
        </w:rPr>
      </w:pPr>
    </w:p>
    <w:p w14:paraId="405CDA33" w14:textId="77777777" w:rsidR="00642380" w:rsidRPr="00642380" w:rsidRDefault="00642380" w:rsidP="00642380">
      <w:pPr>
        <w:pStyle w:val="CASBody"/>
        <w:spacing w:line="240" w:lineRule="auto"/>
        <w:ind w:right="0"/>
        <w:jc w:val="both"/>
        <w:rPr>
          <w:rFonts w:ascii="Tahoma" w:hAnsi="Tahoma" w:cs="Tahoma"/>
          <w:b/>
          <w:color w:val="FF0000"/>
          <w:sz w:val="22"/>
          <w:szCs w:val="22"/>
        </w:rPr>
      </w:pPr>
    </w:p>
    <w:p w14:paraId="452BBFA7" w14:textId="77777777" w:rsidR="00642380" w:rsidRPr="00642380" w:rsidRDefault="00642380" w:rsidP="00642380">
      <w:pPr>
        <w:pStyle w:val="CASBody"/>
        <w:spacing w:line="240" w:lineRule="auto"/>
        <w:ind w:right="0"/>
        <w:jc w:val="both"/>
        <w:rPr>
          <w:rFonts w:ascii="Tahoma" w:hAnsi="Tahoma" w:cs="Tahoma"/>
          <w:b/>
          <w:color w:val="FF0000"/>
          <w:sz w:val="22"/>
          <w:szCs w:val="22"/>
        </w:rPr>
      </w:pPr>
    </w:p>
    <w:p w14:paraId="3A643D70" w14:textId="77777777" w:rsidR="00642380" w:rsidRPr="00642380" w:rsidRDefault="00642380" w:rsidP="00642380">
      <w:pPr>
        <w:pStyle w:val="CASBody"/>
        <w:spacing w:line="240" w:lineRule="auto"/>
        <w:ind w:right="0"/>
        <w:jc w:val="both"/>
        <w:rPr>
          <w:rFonts w:ascii="Tahoma" w:hAnsi="Tahoma" w:cs="Tahoma"/>
          <w:b/>
          <w:color w:val="FF0000"/>
          <w:sz w:val="22"/>
          <w:szCs w:val="22"/>
        </w:rPr>
      </w:pPr>
    </w:p>
    <w:p w14:paraId="3295CE60" w14:textId="77777777" w:rsidR="00642380" w:rsidRPr="00642380" w:rsidRDefault="00642380" w:rsidP="00642380">
      <w:pPr>
        <w:jc w:val="both"/>
        <w:rPr>
          <w:rFonts w:ascii="Tahoma" w:hAnsi="Tahoma" w:cs="Tahoma"/>
          <w:b/>
          <w:color w:val="003E82"/>
          <w:sz w:val="22"/>
          <w:szCs w:val="22"/>
        </w:rPr>
      </w:pPr>
      <w:r w:rsidRPr="00642380">
        <w:rPr>
          <w:rFonts w:ascii="Tahoma" w:hAnsi="Tahoma" w:cs="Tahoma"/>
          <w:sz w:val="22"/>
          <w:szCs w:val="22"/>
        </w:rPr>
        <w:br w:type="page"/>
      </w:r>
    </w:p>
    <w:p w14:paraId="381B06CD" w14:textId="77777777" w:rsidR="00642380" w:rsidRPr="00642380" w:rsidRDefault="00642380" w:rsidP="00642380">
      <w:pPr>
        <w:pStyle w:val="Heading1"/>
        <w:spacing w:line="240" w:lineRule="auto"/>
        <w:jc w:val="both"/>
        <w:rPr>
          <w:rFonts w:ascii="Tahoma" w:hAnsi="Tahoma" w:cs="Tahoma"/>
          <w:color w:val="064169"/>
          <w:sz w:val="28"/>
          <w:szCs w:val="28"/>
        </w:rPr>
      </w:pPr>
      <w:bookmarkStart w:id="5" w:name="_Toc520296377"/>
      <w:bookmarkStart w:id="6" w:name="_Toc522194034"/>
      <w:r w:rsidRPr="00642380">
        <w:rPr>
          <w:rFonts w:ascii="Tahoma" w:hAnsi="Tahoma" w:cs="Tahoma"/>
          <w:color w:val="064169"/>
          <w:sz w:val="28"/>
          <w:szCs w:val="28"/>
        </w:rPr>
        <w:lastRenderedPageBreak/>
        <w:t>Person specification</w:t>
      </w:r>
      <w:bookmarkEnd w:id="5"/>
      <w:bookmarkEnd w:id="6"/>
    </w:p>
    <w:p w14:paraId="7FE0BCB6" w14:textId="77777777" w:rsidR="00642380" w:rsidRPr="00642380" w:rsidRDefault="00642380" w:rsidP="00642380">
      <w:pPr>
        <w:jc w:val="both"/>
        <w:rPr>
          <w:rFonts w:ascii="Tahoma" w:hAnsi="Tahoma" w:cs="Tahoma"/>
          <w:color w:val="064169"/>
          <w:sz w:val="22"/>
          <w:szCs w:val="22"/>
        </w:rPr>
      </w:pPr>
      <w:r w:rsidRPr="00642380">
        <w:rPr>
          <w:rFonts w:ascii="Tahoma" w:hAnsi="Tahoma" w:cs="Tahoma"/>
          <w:noProof/>
          <w:color w:val="064169"/>
          <w:sz w:val="22"/>
          <w:szCs w:val="22"/>
          <w:lang w:eastAsia="en-GB"/>
        </w:rPr>
        <mc:AlternateContent>
          <mc:Choice Requires="wps">
            <w:drawing>
              <wp:anchor distT="0" distB="0" distL="114300" distR="114300" simplePos="0" relativeHeight="251665408" behindDoc="0" locked="0" layoutInCell="1" allowOverlap="1" wp14:anchorId="5FCBCC5F" wp14:editId="286C46F5">
                <wp:simplePos x="0" y="0"/>
                <wp:positionH relativeFrom="column">
                  <wp:posOffset>0</wp:posOffset>
                </wp:positionH>
                <wp:positionV relativeFrom="paragraph">
                  <wp:posOffset>166053</wp:posOffset>
                </wp:positionV>
                <wp:extent cx="5715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D6B642"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7x5QEAACYEAAAOAAAAZHJzL2Uyb0RvYy54bWysU9uO0zAUfEfiHyy/0yRdLXSjpvvQZXlB&#10;ULHwAa5jJ5Z807Fp0r/n2EnTCpBWQrw4vszMOTN2to+j0eQkIChnG1qtSkqE5a5Vtmvoj+/P7zaU&#10;hMhsy7SzoqFnEejj7u2b7eBrsXa9060AgiI21INvaB+jr4si8F4YFlbOC4uH0oFhEZfQFS2wAdWN&#10;LtZl+b4YHLQeHBch4O7TdEh3WV9KweNXKYOIRDcUe4t5hDwe01jstqzugPle8bkN9g9dGKYsFl2k&#10;nlhk5CeoP6SM4uCCk3HFnSmclIqL7AHdVOVvbl565kX2guEEv8QU/p8s/3I6AFFtQx8osczgFb1E&#10;YKrrI9k7azFAB+Qh5TT4UCN8bw8wr4I/QDI9SjDpi3bImLM9L9mKMRKOm/cfqvsSb4Bfjoorz0OI&#10;n4QzJE0aqpVNrlnNTp9DxFoIvUDStrZkaOjdpsp6xmPzwXaZEZxW7bPSOuECdMe9BnJi6fLLu4+b&#10;dfKBajcwXGmb0CK/lrlg8jq5y7N41mKq/E1ITAv9rKd66Z2KpQjjXNhYzVW0RXSiSWxoIZavE2f8&#10;tauFXL1OnnxcKjsbF7JR1sHfBOJ4aVlOeAzpxneaHl17zveeD/Ax5hznHye99tt1pl9/790v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UI7x5QEAACYEAAAOAAAAAAAAAAAAAAAAAC4CAABkcnMvZTJvRG9jLnhtbFBLAQItABQA&#10;BgAIAAAAIQBIz/bQ2QAAAAUBAAAPAAAAAAAAAAAAAAAAAD8EAABkcnMvZG93bnJldi54bWxQSwUG&#10;AAAAAAQABADzAAAARQUAAAAA&#10;" strokecolor="#003e82" strokeweight="3pt"/>
            </w:pict>
          </mc:Fallback>
        </mc:AlternateContent>
      </w:r>
    </w:p>
    <w:p w14:paraId="6BB494F1" w14:textId="77777777" w:rsidR="00642380" w:rsidRPr="00642380" w:rsidRDefault="00642380" w:rsidP="00642380">
      <w:pPr>
        <w:jc w:val="both"/>
        <w:rPr>
          <w:rFonts w:ascii="Tahoma" w:hAnsi="Tahoma" w:cs="Tahoma"/>
          <w:color w:val="064169"/>
          <w:sz w:val="22"/>
          <w:szCs w:val="22"/>
        </w:rPr>
      </w:pPr>
    </w:p>
    <w:p w14:paraId="09C2C117" w14:textId="77777777" w:rsidR="00642380" w:rsidRPr="00642380" w:rsidRDefault="00642380" w:rsidP="00642380">
      <w:pPr>
        <w:shd w:val="clear" w:color="auto" w:fill="FFFFFF"/>
        <w:jc w:val="both"/>
        <w:rPr>
          <w:rFonts w:ascii="Tahoma" w:eastAsia="FangSong" w:hAnsi="Tahoma" w:cs="Tahoma"/>
          <w:b/>
          <w:snapToGrid w:val="0"/>
          <w:color w:val="064169"/>
          <w:sz w:val="22"/>
          <w:szCs w:val="22"/>
        </w:rPr>
      </w:pPr>
      <w:bookmarkStart w:id="7" w:name="_Toc520296378"/>
      <w:r w:rsidRPr="00642380">
        <w:rPr>
          <w:rFonts w:ascii="Tahoma" w:eastAsia="FangSong" w:hAnsi="Tahoma" w:cs="Tahoma"/>
          <w:b/>
          <w:snapToGrid w:val="0"/>
          <w:color w:val="064169"/>
          <w:sz w:val="22"/>
          <w:szCs w:val="22"/>
        </w:rPr>
        <w:t xml:space="preserve">Knowledge, </w:t>
      </w:r>
      <w:proofErr w:type="gramStart"/>
      <w:r w:rsidRPr="00642380">
        <w:rPr>
          <w:rFonts w:ascii="Tahoma" w:eastAsia="FangSong" w:hAnsi="Tahoma" w:cs="Tahoma"/>
          <w:b/>
          <w:snapToGrid w:val="0"/>
          <w:color w:val="064169"/>
          <w:sz w:val="22"/>
          <w:szCs w:val="22"/>
        </w:rPr>
        <w:t>skills</w:t>
      </w:r>
      <w:proofErr w:type="gramEnd"/>
      <w:r w:rsidRPr="00642380">
        <w:rPr>
          <w:rFonts w:ascii="Tahoma" w:eastAsia="FangSong" w:hAnsi="Tahoma" w:cs="Tahoma"/>
          <w:b/>
          <w:snapToGrid w:val="0"/>
          <w:color w:val="064169"/>
          <w:sz w:val="22"/>
          <w:szCs w:val="22"/>
        </w:rPr>
        <w:t xml:space="preserve"> and experience</w:t>
      </w:r>
      <w:bookmarkEnd w:id="7"/>
    </w:p>
    <w:p w14:paraId="0F763340" w14:textId="77777777" w:rsidR="00642380" w:rsidRPr="00642380" w:rsidRDefault="00642380" w:rsidP="00642380">
      <w:pPr>
        <w:jc w:val="both"/>
        <w:rPr>
          <w:rFonts w:ascii="Tahoma" w:hAnsi="Tahoma" w:cs="Tahoma"/>
          <w:sz w:val="22"/>
          <w:szCs w:val="22"/>
        </w:rPr>
      </w:pPr>
    </w:p>
    <w:p w14:paraId="4498D1F3" w14:textId="77777777" w:rsidR="00642380" w:rsidRPr="00642380" w:rsidRDefault="00642380" w:rsidP="00642380">
      <w:pPr>
        <w:jc w:val="both"/>
        <w:rPr>
          <w:rFonts w:ascii="Tahoma" w:hAnsi="Tahoma" w:cs="Tahoma"/>
          <w:b/>
          <w:sz w:val="22"/>
          <w:szCs w:val="22"/>
        </w:rPr>
      </w:pPr>
      <w:r w:rsidRPr="00642380">
        <w:rPr>
          <w:rFonts w:ascii="Tahoma" w:hAnsi="Tahoma" w:cs="Tahoma"/>
          <w:b/>
          <w:sz w:val="22"/>
          <w:szCs w:val="22"/>
        </w:rPr>
        <w:t>Essential</w:t>
      </w:r>
    </w:p>
    <w:p w14:paraId="35BB3DDB" w14:textId="77777777" w:rsidR="00642380" w:rsidRPr="00642380" w:rsidRDefault="00642380" w:rsidP="00642380">
      <w:pPr>
        <w:jc w:val="both"/>
        <w:rPr>
          <w:rFonts w:ascii="Tahoma" w:hAnsi="Tahoma" w:cs="Tahoma"/>
          <w:b/>
          <w:sz w:val="22"/>
          <w:szCs w:val="22"/>
        </w:rPr>
      </w:pPr>
    </w:p>
    <w:p w14:paraId="6B40C795"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Relevant degree or equivalent professional experience or qualification</w:t>
      </w:r>
    </w:p>
    <w:p w14:paraId="2F3594D8"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Significant experience in a similar role at managerial level</w:t>
      </w:r>
    </w:p>
    <w:p w14:paraId="359BE3BB"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Demonstrable knowledge and understanding of relevant policy areas across the UK and Scotland, including any associated regulations </w:t>
      </w:r>
    </w:p>
    <w:p w14:paraId="387C5ECA"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Analytical thinker with an ability to generate and lead on policy positions and advocacy strategies</w:t>
      </w:r>
    </w:p>
    <w:p w14:paraId="2EAD1EA3"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Demonstrable experience of influencing external policy/decision making at a senior level</w:t>
      </w:r>
    </w:p>
    <w:p w14:paraId="427D232A"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Experience of analysing policy documents and writing reports </w:t>
      </w:r>
      <w:proofErr w:type="spellStart"/>
      <w:r w:rsidRPr="00642380">
        <w:rPr>
          <w:rFonts w:ascii="Tahoma" w:hAnsi="Tahoma" w:cs="Tahoma"/>
        </w:rPr>
        <w:t>outwith</w:t>
      </w:r>
      <w:proofErr w:type="spellEnd"/>
      <w:r w:rsidRPr="00642380">
        <w:rPr>
          <w:rFonts w:ascii="Tahoma" w:hAnsi="Tahoma" w:cs="Tahoma"/>
        </w:rPr>
        <w:t xml:space="preserve"> academic studies</w:t>
      </w:r>
    </w:p>
    <w:p w14:paraId="55BAD4D4"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Experience of liaising with parliamentarians in both private and public meetings</w:t>
      </w:r>
    </w:p>
    <w:p w14:paraId="7B83A94C"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Demonstrable knowledge and understanding of relevant policy areas across the UK and Scotland, including any associated regulations </w:t>
      </w:r>
    </w:p>
    <w:p w14:paraId="0502B21D"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Thorough knowledge of policy making spaces at UK and Scottish level coupled with political acumen</w:t>
      </w:r>
    </w:p>
    <w:p w14:paraId="5377AC6B"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Ability to effectively interpret quantitative and qualitative data</w:t>
      </w:r>
    </w:p>
    <w:p w14:paraId="311E7351"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 xml:space="preserve">Excellent written and oral communication skills </w:t>
      </w:r>
      <w:proofErr w:type="gramStart"/>
      <w:r w:rsidRPr="00642380">
        <w:rPr>
          <w:rFonts w:ascii="Tahoma" w:hAnsi="Tahoma" w:cs="Tahoma"/>
        </w:rPr>
        <w:t>including:-</w:t>
      </w:r>
      <w:proofErr w:type="gramEnd"/>
    </w:p>
    <w:p w14:paraId="783ABA39" w14:textId="77777777" w:rsidR="00642380" w:rsidRPr="00642380" w:rsidRDefault="00642380" w:rsidP="00642380">
      <w:pPr>
        <w:pStyle w:val="NoSpacing"/>
        <w:numPr>
          <w:ilvl w:val="1"/>
          <w:numId w:val="23"/>
        </w:numPr>
        <w:spacing w:after="60" w:line="276" w:lineRule="auto"/>
        <w:jc w:val="both"/>
        <w:rPr>
          <w:rFonts w:ascii="Tahoma" w:hAnsi="Tahoma" w:cs="Tahoma"/>
        </w:rPr>
      </w:pPr>
      <w:r w:rsidRPr="00642380">
        <w:rPr>
          <w:rFonts w:ascii="Tahoma" w:hAnsi="Tahoma" w:cs="Tahoma"/>
        </w:rPr>
        <w:t>An ability to analyse complex material and present the results in a clear and concise easy to understand and accessible manner</w:t>
      </w:r>
    </w:p>
    <w:p w14:paraId="000707B5" w14:textId="77777777" w:rsidR="00642380" w:rsidRPr="00642380" w:rsidRDefault="00642380" w:rsidP="00642380">
      <w:pPr>
        <w:pStyle w:val="NoSpacing"/>
        <w:numPr>
          <w:ilvl w:val="1"/>
          <w:numId w:val="23"/>
        </w:numPr>
        <w:spacing w:after="60" w:line="276" w:lineRule="auto"/>
        <w:jc w:val="both"/>
        <w:rPr>
          <w:rFonts w:ascii="Tahoma" w:hAnsi="Tahoma" w:cs="Tahoma"/>
        </w:rPr>
      </w:pPr>
      <w:r w:rsidRPr="00642380">
        <w:rPr>
          <w:rFonts w:ascii="Tahoma" w:hAnsi="Tahoma" w:cs="Tahoma"/>
        </w:rPr>
        <w:t>An ability to effectively represent the views of the organisation to internal and external audiences</w:t>
      </w:r>
    </w:p>
    <w:p w14:paraId="28BF6CEB"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Good judgement and ability to manage own workload while remaining alert to the need to consult with and update senior staff as appropriate</w:t>
      </w:r>
    </w:p>
    <w:p w14:paraId="52C235C2"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Ability to work as part of a complex team and equally to take the initiative and work with minimal supervision</w:t>
      </w:r>
    </w:p>
    <w:p w14:paraId="7F953867" w14:textId="77777777" w:rsidR="00642380" w:rsidRPr="00642380" w:rsidRDefault="00642380" w:rsidP="00642380">
      <w:pPr>
        <w:jc w:val="both"/>
        <w:rPr>
          <w:rFonts w:ascii="Tahoma" w:hAnsi="Tahoma" w:cs="Tahoma"/>
          <w:b/>
          <w:sz w:val="22"/>
          <w:szCs w:val="22"/>
        </w:rPr>
      </w:pPr>
    </w:p>
    <w:p w14:paraId="1AA1BAF6" w14:textId="77777777" w:rsidR="00642380" w:rsidRPr="00642380" w:rsidRDefault="00642380" w:rsidP="00642380">
      <w:pPr>
        <w:jc w:val="both"/>
        <w:rPr>
          <w:rFonts w:ascii="Tahoma" w:hAnsi="Tahoma" w:cs="Tahoma"/>
          <w:b/>
          <w:sz w:val="22"/>
          <w:szCs w:val="22"/>
        </w:rPr>
      </w:pPr>
      <w:r w:rsidRPr="00642380">
        <w:rPr>
          <w:rFonts w:ascii="Tahoma" w:hAnsi="Tahoma" w:cs="Tahoma"/>
          <w:b/>
          <w:sz w:val="22"/>
          <w:szCs w:val="22"/>
        </w:rPr>
        <w:t>Desirable</w:t>
      </w:r>
    </w:p>
    <w:p w14:paraId="498E2670" w14:textId="77777777" w:rsidR="00642380" w:rsidRPr="00642380" w:rsidRDefault="00642380" w:rsidP="00642380">
      <w:pPr>
        <w:jc w:val="both"/>
        <w:rPr>
          <w:rFonts w:ascii="Tahoma" w:hAnsi="Tahoma" w:cs="Tahoma"/>
          <w:b/>
          <w:sz w:val="22"/>
          <w:szCs w:val="22"/>
        </w:rPr>
      </w:pPr>
    </w:p>
    <w:p w14:paraId="6D6583EE" w14:textId="77777777" w:rsidR="00642380" w:rsidRP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Experience of working with the media</w:t>
      </w:r>
    </w:p>
    <w:p w14:paraId="6A833B38" w14:textId="1FBB318D" w:rsidR="00642380" w:rsidRDefault="00642380" w:rsidP="00642380">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Knowledge of the voluntary and/or advice sectors</w:t>
      </w:r>
    </w:p>
    <w:p w14:paraId="6B68A5E4" w14:textId="62567F99" w:rsidR="00CA1676" w:rsidRPr="00CA1676" w:rsidRDefault="00CA1676" w:rsidP="00CA1676">
      <w:pPr>
        <w:pStyle w:val="NoSpacing"/>
        <w:numPr>
          <w:ilvl w:val="0"/>
          <w:numId w:val="23"/>
        </w:numPr>
        <w:spacing w:after="60" w:line="276" w:lineRule="auto"/>
        <w:ind w:left="426" w:hanging="426"/>
        <w:jc w:val="both"/>
        <w:rPr>
          <w:rFonts w:ascii="Tahoma" w:hAnsi="Tahoma" w:cs="Tahoma"/>
        </w:rPr>
      </w:pPr>
      <w:r w:rsidRPr="00642380">
        <w:rPr>
          <w:rFonts w:ascii="Tahoma" w:hAnsi="Tahoma" w:cs="Tahoma"/>
        </w:rPr>
        <w:t>Experience of managing teams</w:t>
      </w:r>
    </w:p>
    <w:p w14:paraId="4783B3A0" w14:textId="77777777" w:rsidR="00642380" w:rsidRPr="00642380" w:rsidRDefault="00642380" w:rsidP="00642380">
      <w:pPr>
        <w:jc w:val="both"/>
        <w:rPr>
          <w:rFonts w:ascii="Tahoma" w:hAnsi="Tahoma" w:cs="Tahoma"/>
          <w:sz w:val="22"/>
          <w:szCs w:val="22"/>
        </w:rPr>
      </w:pPr>
    </w:p>
    <w:p w14:paraId="228EEAA0" w14:textId="77777777" w:rsidR="00642380" w:rsidRDefault="00642380" w:rsidP="00642380">
      <w:pPr>
        <w:rPr>
          <w:rFonts w:ascii="FS Me" w:hAnsi="FS Me"/>
          <w:sz w:val="22"/>
          <w:szCs w:val="22"/>
        </w:rPr>
      </w:pPr>
    </w:p>
    <w:p w14:paraId="533B2AAA" w14:textId="77777777" w:rsidR="008508E6" w:rsidRPr="008508E6" w:rsidRDefault="008508E6" w:rsidP="005955B0">
      <w:pPr>
        <w:pStyle w:val="NoSpacing"/>
        <w:spacing w:after="60" w:line="276" w:lineRule="auto"/>
        <w:ind w:left="426"/>
        <w:jc w:val="both"/>
        <w:rPr>
          <w:rFonts w:ascii="Tahoma" w:hAnsi="Tahoma" w:cs="Tahoma"/>
        </w:rPr>
      </w:pPr>
    </w:p>
    <w:p w14:paraId="1FE0B0A6" w14:textId="77777777" w:rsidR="00E1503F" w:rsidRPr="008508E6" w:rsidRDefault="00E1503F" w:rsidP="008508E6">
      <w:pPr>
        <w:spacing w:line="276" w:lineRule="auto"/>
        <w:jc w:val="both"/>
        <w:rPr>
          <w:rFonts w:ascii="Tahoma" w:eastAsia="FangSong" w:hAnsi="Tahoma" w:cs="Tahoma"/>
          <w:b/>
          <w:snapToGrid w:val="0"/>
          <w:color w:val="064169"/>
          <w:sz w:val="22"/>
          <w:szCs w:val="22"/>
        </w:rPr>
      </w:pPr>
    </w:p>
    <w:p w14:paraId="09E59192" w14:textId="77777777" w:rsidR="008E63C2" w:rsidRPr="008508E6" w:rsidRDefault="008E63C2" w:rsidP="00A07C8E">
      <w:pPr>
        <w:spacing w:after="240" w:line="276" w:lineRule="auto"/>
        <w:ind w:right="-852" w:firstLine="360"/>
        <w:jc w:val="both"/>
        <w:rPr>
          <w:rFonts w:ascii="Tahoma" w:hAnsi="Tahoma" w:cs="Tahoma"/>
          <w:b/>
          <w:sz w:val="22"/>
          <w:szCs w:val="22"/>
        </w:rPr>
      </w:pPr>
    </w:p>
    <w:sectPr w:rsidR="008E63C2" w:rsidRPr="008508E6"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4BC9D" w14:textId="77777777" w:rsidR="00CB399C" w:rsidRDefault="00CB399C" w:rsidP="00295282">
      <w:r>
        <w:separator/>
      </w:r>
    </w:p>
  </w:endnote>
  <w:endnote w:type="continuationSeparator" w:id="0">
    <w:p w14:paraId="73DAA832" w14:textId="77777777" w:rsidR="00CB399C" w:rsidRDefault="00CB399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EDF3" w14:textId="77777777" w:rsidR="00896AC3" w:rsidRPr="008816F3" w:rsidRDefault="00896AC3" w:rsidP="00896AC3">
    <w:pPr>
      <w:pStyle w:val="Footer"/>
      <w:framePr w:wrap="around" w:vAnchor="page" w:hAnchor="page" w:x="11035" w:y="16268"/>
      <w:rPr>
        <w:rStyle w:val="PageNumber"/>
        <w:rFonts w:ascii="FS Me" w:hAnsi="FS Me"/>
        <w:color w:val="FFFFFF" w:themeColor="background1"/>
        <w:sz w:val="16"/>
        <w:szCs w:val="20"/>
      </w:rPr>
    </w:pPr>
    <w:r w:rsidRPr="008816F3">
      <w:rPr>
        <w:rStyle w:val="PageNumber"/>
        <w:rFonts w:ascii="FS Me" w:hAnsi="FS Me"/>
        <w:color w:val="FFFFFF" w:themeColor="background1"/>
        <w:sz w:val="16"/>
        <w:szCs w:val="20"/>
      </w:rPr>
      <w:fldChar w:fldCharType="begin"/>
    </w:r>
    <w:r w:rsidRPr="008816F3">
      <w:rPr>
        <w:rStyle w:val="PageNumber"/>
        <w:rFonts w:ascii="FS Me" w:hAnsi="FS Me"/>
        <w:color w:val="FFFFFF" w:themeColor="background1"/>
        <w:sz w:val="16"/>
        <w:szCs w:val="20"/>
      </w:rPr>
      <w:instrText xml:space="preserve">PAGE  </w:instrText>
    </w:r>
    <w:r w:rsidRPr="008816F3">
      <w:rPr>
        <w:rStyle w:val="PageNumber"/>
        <w:rFonts w:ascii="FS Me" w:hAnsi="FS Me"/>
        <w:color w:val="FFFFFF" w:themeColor="background1"/>
        <w:sz w:val="16"/>
        <w:szCs w:val="20"/>
      </w:rPr>
      <w:fldChar w:fldCharType="separate"/>
    </w:r>
    <w:r w:rsidR="006C4EC7">
      <w:rPr>
        <w:rStyle w:val="PageNumber"/>
        <w:rFonts w:ascii="FS Me" w:hAnsi="FS Me"/>
        <w:noProof/>
        <w:color w:val="FFFFFF" w:themeColor="background1"/>
        <w:sz w:val="16"/>
        <w:szCs w:val="20"/>
      </w:rPr>
      <w:t>2</w:t>
    </w:r>
    <w:r w:rsidRPr="008816F3">
      <w:rPr>
        <w:rStyle w:val="PageNumber"/>
        <w:rFonts w:ascii="FS Me" w:hAnsi="FS Me"/>
        <w:color w:val="FFFFFF" w:themeColor="background1"/>
        <w:sz w:val="16"/>
        <w:szCs w:val="20"/>
      </w:rPr>
      <w:fldChar w:fldCharType="end"/>
    </w:r>
  </w:p>
  <w:p w14:paraId="1FB7322F" w14:textId="77777777"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14:anchorId="449FAD95" wp14:editId="3CD30C37">
              <wp:simplePos x="0" y="0"/>
              <wp:positionH relativeFrom="margin">
                <wp:posOffset>-488315</wp:posOffset>
              </wp:positionH>
              <wp:positionV relativeFrom="paragraph">
                <wp:posOffset>-46355</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3D398" w14:textId="77777777" w:rsidR="008816F3" w:rsidRPr="00E11E28" w:rsidRDefault="008816F3" w:rsidP="008816F3">
                          <w:pPr>
                            <w:ind w:left="567"/>
                            <w:rPr>
                              <w:rFonts w:ascii="Tahoma" w:hAnsi="Tahoma" w:cs="Tahoma"/>
                              <w:b/>
                              <w:color w:val="FFFFFF"/>
                              <w:sz w:val="16"/>
                              <w:szCs w:val="16"/>
                            </w:rPr>
                          </w:pPr>
                          <w:r w:rsidRPr="00E11E28">
                            <w:rPr>
                              <w:rFonts w:ascii="Tahoma" w:hAnsi="Tahoma" w:cs="Tahoma"/>
                              <w:b/>
                              <w:color w:val="FFFFFF"/>
                              <w:sz w:val="16"/>
                              <w:szCs w:val="16"/>
                            </w:rPr>
                            <w:t>Citizens Advice Scotland</w:t>
                          </w:r>
                        </w:p>
                        <w:p w14:paraId="44C93806" w14:textId="77777777" w:rsidR="008816F3" w:rsidRPr="00E11E28" w:rsidRDefault="008816F3" w:rsidP="008816F3">
                          <w:pPr>
                            <w:spacing w:before="40"/>
                            <w:ind w:left="567"/>
                            <w:jc w:val="both"/>
                            <w:rPr>
                              <w:rFonts w:ascii="Tahoma" w:hAnsi="Tahoma" w:cs="Tahoma"/>
                              <w:color w:val="FFFFFF"/>
                              <w:sz w:val="16"/>
                              <w:szCs w:val="16"/>
                            </w:rPr>
                          </w:pPr>
                          <w:r w:rsidRPr="00E11E28">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67714CB" w14:textId="77777777" w:rsidR="008816F3" w:rsidRPr="00E11E28"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9FAD95" id="_x0000_t202" coordsize="21600,21600" o:spt="202" path="m,l,21600r21600,l21600,xe">
              <v:stroke joinstyle="miter"/>
              <v:path gradientshapeok="t" o:connecttype="rect"/>
            </v:shapetype>
            <v:shape id="Text Box 3" o:spid="_x0000_s1026" type="#_x0000_t202" style="position:absolute;margin-left:-38.45pt;margin-top:-3.65pt;width:477.5pt;height:45.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mHfgIAAGIFAAAOAAAAZHJzL2Uyb0RvYy54bWysVMFu2zAMvQ/YPwi6r3aatGuDOkXWosOA&#10;oi3WDjsrstQYk0RNYmJnXz9KttOg26XDLjZFPlLkI6mLy84atlUhNuAqPjkqOVNOQt2454p/e7r5&#10;cMZZROFqYcCpiu9U5JeL9+8uWj9Xx7AGU6vAKIiL89ZXfI3o50UR5VpZEY/AK0dGDcEKpGN4Luog&#10;WopuTXFclqdFC6H2AaSKkbTXvZEvcnytlcR7raNCZipOuWH+hvxdpW+xuBDz5yD8upFDGuIfsrCi&#10;cXTpPtS1QME2ofkjlG1kgAgajyTYArRupMo1UDWT8lU1j2vhVa6FyIl+T1P8f2Hl3fYhsKau+JQz&#10;Jyy16El1yD5Bx6aJndbHOYEePcGwIzV1edRHUqaiOx1s+lM5jOzE827PbQomSXlans6m5YQzSbaT&#10;s8nZeQ5TvHj7EPGzAsuSUPFAvcuUiu1tRMqEoCMkXebgpjEm98841tIN05MyO+wt5GFcwqo8CUOY&#10;VFGfeZZwZ1TCGPdVaWIiF5AUeQbVlQlsK2h6hJTK4Zh0RieUpiTe4jjgX7J6i3NfB3nkm8Hh3tk2&#10;DkKu/lXa9Y8xZd3jiciDupOI3aobOr2CekeNDtAvSvTypqFu3IqIDyLQZlBvadvxnj7aALEOg8TZ&#10;GsKvv+kTngaWrJy1tGkVjz83IijOzBdHo3w+mc3SaubD7OTjMR3CoWV1aHEbewXUDpokyi6LCY9m&#10;FHUA+50ehWW6lUzCSbq74jiKV9jvPz0qUi2XGUTL6AXeukcvU+hEb5q1p+67CH4YSKRRvoNxJ8X8&#10;1Vz22OTpYLlB0E0e2kRwz+pAPC1ynuXh0UkvxeE5o16exsVvAAAA//8DAFBLAwQUAAYACAAAACEA&#10;RWzjxeAAAAAJAQAADwAAAGRycy9kb3ducmV2LnhtbEyPwU7CQBCG7ya+w2ZMvMEWUCilW0KaEBMj&#10;B5CLt213aBu7s7W7QPXpHU56+yfz5Z9v0vVgW3HB3jeOFEzGEQik0pmGKgXH9+0oBuGDJqNbR6jg&#10;Gz2ss/u7VCfGXWmPl0OoBJeQT7SCOoQukdKXNVrtx65D4t3J9VYHHvtKml5fudy2chpFc2l1Q3yh&#10;1h3mNZafh7NV8Jpvd3pfTG380+Yvb6dN93X8eFbq8WHYrEAEHMIfDDd9VoeMnQp3JuNFq2C0mC8Z&#10;vYUZCAbiRTwBUXB4moHMUvn/g+wXAAD//wMAUEsBAi0AFAAGAAgAAAAhALaDOJL+AAAA4QEAABMA&#10;AAAAAAAAAAAAAAAAAAAAAFtDb250ZW50X1R5cGVzXS54bWxQSwECLQAUAAYACAAAACEAOP0h/9YA&#10;AACUAQAACwAAAAAAAAAAAAAAAAAvAQAAX3JlbHMvLnJlbHNQSwECLQAUAAYACAAAACEAun+Jh34C&#10;AABiBQAADgAAAAAAAAAAAAAAAAAuAgAAZHJzL2Uyb0RvYy54bWxQSwECLQAUAAYACAAAACEARWzj&#10;xeAAAAAJAQAADwAAAAAAAAAAAAAAAADYBAAAZHJzL2Rvd25yZXYueG1sUEsFBgAAAAAEAAQA8wAA&#10;AOUFAAAAAA==&#10;" filled="f" stroked="f" strokeweight=".5pt">
              <v:textbox>
                <w:txbxContent>
                  <w:p w14:paraId="23B3D398" w14:textId="77777777" w:rsidR="008816F3" w:rsidRPr="00E11E28" w:rsidRDefault="008816F3" w:rsidP="008816F3">
                    <w:pPr>
                      <w:ind w:left="567"/>
                      <w:rPr>
                        <w:rFonts w:ascii="Tahoma" w:hAnsi="Tahoma" w:cs="Tahoma"/>
                        <w:b/>
                        <w:color w:val="FFFFFF"/>
                        <w:sz w:val="16"/>
                        <w:szCs w:val="16"/>
                      </w:rPr>
                    </w:pPr>
                    <w:r w:rsidRPr="00E11E28">
                      <w:rPr>
                        <w:rFonts w:ascii="Tahoma" w:hAnsi="Tahoma" w:cs="Tahoma"/>
                        <w:b/>
                        <w:color w:val="FFFFFF"/>
                        <w:sz w:val="16"/>
                        <w:szCs w:val="16"/>
                      </w:rPr>
                      <w:t>Citizens Advice Scotland</w:t>
                    </w:r>
                  </w:p>
                  <w:p w14:paraId="44C93806" w14:textId="77777777" w:rsidR="008816F3" w:rsidRPr="00E11E28" w:rsidRDefault="008816F3" w:rsidP="008816F3">
                    <w:pPr>
                      <w:spacing w:before="40"/>
                      <w:ind w:left="567"/>
                      <w:jc w:val="both"/>
                      <w:rPr>
                        <w:rFonts w:ascii="Tahoma" w:hAnsi="Tahoma" w:cs="Tahoma"/>
                        <w:color w:val="FFFFFF"/>
                        <w:sz w:val="16"/>
                        <w:szCs w:val="16"/>
                      </w:rPr>
                    </w:pPr>
                    <w:r w:rsidRPr="00E11E28">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767714CB" w14:textId="77777777" w:rsidR="008816F3" w:rsidRPr="00E11E28"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078860B7" wp14:editId="15F311F1">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0B995"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8480" behindDoc="0" locked="0" layoutInCell="1" allowOverlap="1" wp14:anchorId="30AF905E" wp14:editId="5A423C64">
              <wp:simplePos x="0" y="0"/>
              <wp:positionH relativeFrom="column">
                <wp:posOffset>-485775</wp:posOffset>
              </wp:positionH>
              <wp:positionV relativeFrom="paragraph">
                <wp:posOffset>125730</wp:posOffset>
              </wp:positionV>
              <wp:extent cx="6062345"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95093" w14:textId="77777777" w:rsidR="008816F3" w:rsidRPr="00E11E28" w:rsidRDefault="008816F3" w:rsidP="008816F3">
                          <w:pPr>
                            <w:ind w:left="567"/>
                            <w:rPr>
                              <w:rFonts w:ascii="Tahoma" w:hAnsi="Tahoma" w:cs="Tahoma"/>
                              <w:b/>
                              <w:color w:val="FFFFFF"/>
                              <w:sz w:val="16"/>
                              <w:szCs w:val="16"/>
                            </w:rPr>
                          </w:pPr>
                          <w:r w:rsidRPr="00E11E28">
                            <w:rPr>
                              <w:rFonts w:ascii="Tahoma" w:hAnsi="Tahoma" w:cs="Tahoma"/>
                              <w:b/>
                              <w:color w:val="FFFFFF"/>
                              <w:sz w:val="16"/>
                              <w:szCs w:val="16"/>
                            </w:rPr>
                            <w:t>Citizens Advice Scotland</w:t>
                          </w:r>
                        </w:p>
                        <w:p w14:paraId="2B9502DA" w14:textId="77777777" w:rsidR="008816F3" w:rsidRPr="00E11E28" w:rsidRDefault="008816F3" w:rsidP="008816F3">
                          <w:pPr>
                            <w:spacing w:before="40"/>
                            <w:ind w:left="567"/>
                            <w:jc w:val="both"/>
                            <w:rPr>
                              <w:rFonts w:ascii="Tahoma" w:hAnsi="Tahoma" w:cs="Tahoma"/>
                              <w:color w:val="FFFFFF"/>
                              <w:sz w:val="16"/>
                              <w:szCs w:val="16"/>
                            </w:rPr>
                          </w:pPr>
                          <w:r w:rsidRPr="00E11E28">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E9B2ACF" w14:textId="77777777" w:rsidR="008816F3" w:rsidRPr="00E11E28" w:rsidRDefault="008816F3" w:rsidP="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AF905E" id="_x0000_t202" coordsize="21600,21600" o:spt="202" path="m,l,21600r21600,l21600,xe">
              <v:stroke joinstyle="miter"/>
              <v:path gradientshapeok="t" o:connecttype="rect"/>
            </v:shapetype>
            <v:shape id="Text Box 6" o:spid="_x0000_s1027" type="#_x0000_t202" style="position:absolute;left:0;text-align:left;margin-left:-38.25pt;margin-top:9.9pt;width:477.35pt;height:45.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HafwIAAGkFAAAOAAAAZHJzL2Uyb0RvYy54bWysVN1v2jAQf5+0/8Hy+xqgkHWIULFWTJNQ&#10;W41OfTaODdFsn2cbEvbX7+wkgLq9dNpLcr773ffH7LbRihyE8xWYgg6vBpQIw6GszLag35+XH24o&#10;8YGZkikwoqBH4ent/P27WW2nYgQ7UKVwBI0YP61tQXch2GmWeb4TmvkrsMKgUILTLODTbbPSsRqt&#10;a5WNBoM8q8GV1gEX3iP3vhXSebIvpeDhUUovAlEFxdhC+rr03cRvNp+x6dYxu6t4Fwb7hyg0qww6&#10;PZm6Z4GRvav+MKUr7sCDDFccdAZSVlykHDCb4eBVNusdsyLlgsXx9lQm///M8ofDkyNVWdCcEsM0&#10;tuhZNIF8hobksTq19VMErS3CQoNs7HLP98iMSTfS6fjHdAjKsc7HU22jMY7MfJCPrscTSjjKJjfD&#10;PE/Fz87a1vnwRYAmkSiow96lkrLDygeMBKE9JDozsKyUSv1ThtTo4XoySAonCWooE7EiTUJnJmbU&#10;Rp6ocFQiYpT5JiRWIiUQGWkGxZ1y5MBwehjnwoSUe7KL6IiSGMRbFDv8Oaq3KLd59J7BhJOyrgy4&#10;lP2rsMsffciyxWMhL/KOZGg2TRqBU2M3UB6x3w7affGWLytsyor58MQcLgi2GJc+POJHKsDiQ0dR&#10;sgP362/8iMe5RSklNS5cQf3PPXOCEvXV4ER/Go7HcUPTYzz5OMKHu5RsLiVmr+8AuzLE82J5IiM+&#10;qJ6UDvQL3oZF9IoiZjj6LmjoybvQngG8LVwsFgmEO2lZWJm15dF0bFIcuefmhTnbzWXAiX6AfjXZ&#10;9NV4ttioaWCxDyCrNLuxzm1Vu/rjPqeR7m5PPBiX74Q6X8j5bwAAAP//AwBQSwMEFAAGAAgAAAAh&#10;ADdff4LhAAAACgEAAA8AAABkcnMvZG93bnJldi54bWxMj8FOwzAQRO9I/IO1SNxaJxFtQ4hTVZEq&#10;JASHll64beJtEhHbIXbbwNeznMpxZ55mZ/L1ZHpxptF3ziqI5xEIsrXTnW0UHN63sxSED2g19s6S&#10;gm/ysC5ub3LMtLvYHZ33oREcYn2GCtoQhkxKX7dk0M/dQJa9oxsNBj7HRuoRLxxueplE0VIa7Cx/&#10;aHGgsqX6c38yCl7K7RvuqsSkP335/HrcDF+Hj4VS93fT5glEoClcYfirz9Wh4E6VO1ntRa9gtlou&#10;GGXjkScwkK7SBETFQhw/gCxy+X9C8QsAAP//AwBQSwECLQAUAAYACAAAACEAtoM4kv4AAADhAQAA&#10;EwAAAAAAAAAAAAAAAAAAAAAAW0NvbnRlbnRfVHlwZXNdLnhtbFBLAQItABQABgAIAAAAIQA4/SH/&#10;1gAAAJQBAAALAAAAAAAAAAAAAAAAAC8BAABfcmVscy8ucmVsc1BLAQItABQABgAIAAAAIQCbsrHa&#10;fwIAAGkFAAAOAAAAAAAAAAAAAAAAAC4CAABkcnMvZTJvRG9jLnhtbFBLAQItABQABgAIAAAAIQA3&#10;X3+C4QAAAAoBAAAPAAAAAAAAAAAAAAAAANkEAABkcnMvZG93bnJldi54bWxQSwUGAAAAAAQABADz&#10;AAAA5wUAAAAA&#10;" filled="f" stroked="f" strokeweight=".5pt">
              <v:textbox>
                <w:txbxContent>
                  <w:p w14:paraId="44F95093" w14:textId="77777777" w:rsidR="008816F3" w:rsidRPr="00E11E28" w:rsidRDefault="008816F3" w:rsidP="008816F3">
                    <w:pPr>
                      <w:ind w:left="567"/>
                      <w:rPr>
                        <w:rFonts w:ascii="Tahoma" w:hAnsi="Tahoma" w:cs="Tahoma"/>
                        <w:b/>
                        <w:color w:val="FFFFFF"/>
                        <w:sz w:val="16"/>
                        <w:szCs w:val="16"/>
                      </w:rPr>
                    </w:pPr>
                    <w:r w:rsidRPr="00E11E28">
                      <w:rPr>
                        <w:rFonts w:ascii="Tahoma" w:hAnsi="Tahoma" w:cs="Tahoma"/>
                        <w:b/>
                        <w:color w:val="FFFFFF"/>
                        <w:sz w:val="16"/>
                        <w:szCs w:val="16"/>
                      </w:rPr>
                      <w:t>Citizens Advice Scotland</w:t>
                    </w:r>
                  </w:p>
                  <w:p w14:paraId="2B9502DA" w14:textId="77777777" w:rsidR="008816F3" w:rsidRPr="00E11E28" w:rsidRDefault="008816F3" w:rsidP="008816F3">
                    <w:pPr>
                      <w:spacing w:before="40"/>
                      <w:ind w:left="567"/>
                      <w:jc w:val="both"/>
                      <w:rPr>
                        <w:rFonts w:ascii="Tahoma" w:hAnsi="Tahoma" w:cs="Tahoma"/>
                        <w:color w:val="FFFFFF"/>
                        <w:sz w:val="16"/>
                        <w:szCs w:val="16"/>
                      </w:rPr>
                    </w:pPr>
                    <w:r w:rsidRPr="00E11E28">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E9B2ACF" w14:textId="77777777" w:rsidR="008816F3" w:rsidRPr="00E11E28" w:rsidRDefault="008816F3" w:rsidP="008816F3">
                    <w:pPr>
                      <w:rPr>
                        <w:rFonts w:ascii="Tahoma" w:hAnsi="Tahoma" w:cs="Tahoma"/>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A13A4CA" wp14:editId="1EA5B8C5">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1B6017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4E62E81A"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13A4CA" id="Text Box 2" o:spid="_x0000_s1028"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P+gEAANsDAAAOAAAAZHJzL2Uyb0RvYy54bWysU8Fu2zAMvQ/YPwi6L3aMNGmNOEXXIsOA&#10;bh3Q7gMUWbaF2aJGKbGzrx8lO1m23YpeBImknvjeo9a3Q9eyg0KnwRR8Pks5U0ZCqU1d8O8v2w/X&#10;nDkvTClaMKrgR+X47eb9u3Vvc5VBA22pkBGIcXlvC954b/MkcbJRnXAzsMpQsgLshKcj1kmJoif0&#10;rk2yNF0mPWBpEaRyjqIPY5JvIn5VKemfqsopz9qCU28+rhjXXViTzVrkNQrbaDm1IV7RRSe0oUfP&#10;UA/CC7ZH/R9UpyWCg8rPJHQJVJWWKnIgNvP0HzbPjbAqciFxnD3L5N4OVn49fEOmy4JnnBnRkUUv&#10;avDsIwwsC+r01uVU9GypzA8UJpcjU2cfQf5wzMB9I0yt7hChb5Qoqbt5uJlcXB1xXADZ9V+gpGfE&#10;3kMEGirsgnQkBiN0cul4dia0Iim4nGfpannFmaTcYnW9uonWJSI/3bbo/CcFHQubgiM5H9HF4dH5&#10;0I3ITyXhMQNb3bbR/db8FaDCMaLi+Ey3A5fQ/kjED7thEm2SaAflkcghjBNGP4I2DeAvznqaroK7&#10;n3uBirP2syGBbuaLRRjHeFhcrTI64GVmd5kRRhJUwT1n4/bejyO8t6jrhl46WXJHom515Bs6Hrua&#10;rKAJijJM0x5G9PIcq/78yc1vAAAA//8DAFBLAwQUAAYACAAAACEAxXnCFeMAAAANAQAADwAAAGRy&#10;cy9kb3ducmV2LnhtbEyPTU+DQBCG7yb+h82YeLMLtS0UWZrGxMR4aAI26nELUyCys4RdCv57pye9&#10;zceTd55Jd7PpxAUH11pSEC4CEEilrVqqFRzfXx5iEM5rqnRnCRX8oINddnuT6qSyE+V4KXwtOIRc&#10;ohU03veJlK5s0Gi3sD0S7852MNpzO9SyGvTE4aaTyyDYSKNb4guN7vG5wfK7GI2Cw0cUF6/951u9&#10;n+yRzmMeHr5ype7v5v0TCI+z/4Phqs/qkLHTyY5UOdEpiMIlkzxfb7crEFcieFyHIE5cbaJVDDJL&#10;5f8vsl8AAAD//wMAUEsBAi0AFAAGAAgAAAAhALaDOJL+AAAA4QEAABMAAAAAAAAAAAAAAAAAAAAA&#10;AFtDb250ZW50X1R5cGVzXS54bWxQSwECLQAUAAYACAAAACEAOP0h/9YAAACUAQAACwAAAAAAAAAA&#10;AAAAAAAvAQAAX3JlbHMvLnJlbHNQSwECLQAUAAYACAAAACEAv276j/oBAADbAwAADgAAAAAAAAAA&#10;AAAAAAAuAgAAZHJzL2Uyb0RvYy54bWxQSwECLQAUAAYACAAAACEAxXnCFeMAAAANAQAADwAAAAAA&#10;AAAAAAAAAABUBAAAZHJzL2Rvd25yZXYueG1sUEsFBgAAAAAEAAQA8wAAAGQFAAAAAA==&#10;" filled="f" stroked="f" strokeweight="0">
              <v:stroke dashstyle="1 1" endcap="round"/>
              <v:textbox style="mso-fit-shape-to-text:t">
                <w:txbxContent>
                  <w:p w14:paraId="51B6017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4E62E81A"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56AE19CF" wp14:editId="7020F589">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3B7872B8" wp14:editId="16D5D0B1">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54C5470" w14:textId="77777777" w:rsidR="008C1B14" w:rsidRPr="008816F3" w:rsidRDefault="008C1B14" w:rsidP="00896AC3">
    <w:pPr>
      <w:pStyle w:val="Footer"/>
      <w:framePr w:wrap="around" w:vAnchor="page" w:hAnchor="page" w:x="11035" w:y="16268"/>
      <w:rPr>
        <w:rStyle w:val="PageNumber"/>
        <w:rFonts w:ascii="FS Me" w:hAnsi="FS Me"/>
        <w:color w:val="FFFFFF" w:themeColor="background1"/>
        <w:sz w:val="16"/>
        <w:szCs w:val="20"/>
      </w:rPr>
    </w:pPr>
    <w:r w:rsidRPr="008816F3">
      <w:rPr>
        <w:rStyle w:val="PageNumber"/>
        <w:rFonts w:ascii="FS Me" w:hAnsi="FS Me"/>
        <w:color w:val="FFFFFF" w:themeColor="background1"/>
        <w:sz w:val="16"/>
        <w:szCs w:val="20"/>
      </w:rPr>
      <w:fldChar w:fldCharType="begin"/>
    </w:r>
    <w:r w:rsidRPr="008816F3">
      <w:rPr>
        <w:rStyle w:val="PageNumber"/>
        <w:rFonts w:ascii="FS Me" w:hAnsi="FS Me"/>
        <w:color w:val="FFFFFF" w:themeColor="background1"/>
        <w:sz w:val="16"/>
        <w:szCs w:val="20"/>
      </w:rPr>
      <w:instrText xml:space="preserve">PAGE  </w:instrText>
    </w:r>
    <w:r w:rsidRPr="008816F3">
      <w:rPr>
        <w:rStyle w:val="PageNumber"/>
        <w:rFonts w:ascii="FS Me" w:hAnsi="FS Me"/>
        <w:color w:val="FFFFFF" w:themeColor="background1"/>
        <w:sz w:val="16"/>
        <w:szCs w:val="20"/>
      </w:rPr>
      <w:fldChar w:fldCharType="separate"/>
    </w:r>
    <w:r w:rsidR="006C4EC7">
      <w:rPr>
        <w:rStyle w:val="PageNumber"/>
        <w:rFonts w:ascii="FS Me" w:hAnsi="FS Me"/>
        <w:noProof/>
        <w:color w:val="FFFFFF" w:themeColor="background1"/>
        <w:sz w:val="16"/>
        <w:szCs w:val="20"/>
      </w:rPr>
      <w:t>1</w:t>
    </w:r>
    <w:r w:rsidRPr="008816F3">
      <w:rPr>
        <w:rStyle w:val="PageNumber"/>
        <w:rFonts w:ascii="FS Me" w:hAnsi="FS Me"/>
        <w:color w:val="FFFFFF" w:themeColor="background1"/>
        <w:sz w:val="16"/>
        <w:szCs w:val="20"/>
      </w:rPr>
      <w:fldChar w:fldCharType="end"/>
    </w:r>
  </w:p>
  <w:p w14:paraId="5C4FEEDA"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BFE82" w14:textId="77777777" w:rsidR="00CB399C" w:rsidRDefault="00CB399C" w:rsidP="00295282">
      <w:r>
        <w:separator/>
      </w:r>
    </w:p>
  </w:footnote>
  <w:footnote w:type="continuationSeparator" w:id="0">
    <w:p w14:paraId="1F2255E3" w14:textId="77777777" w:rsidR="00CB399C" w:rsidRDefault="00CB399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B378" w14:textId="77777777" w:rsidR="00295282" w:rsidRDefault="00314110">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3F41F3D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80C9" w14:textId="77777777" w:rsidR="00033746" w:rsidRPr="008508E6" w:rsidRDefault="00033746" w:rsidP="00033746">
    <w:pPr>
      <w:pStyle w:val="Header"/>
      <w:tabs>
        <w:tab w:val="clear" w:pos="8640"/>
        <w:tab w:val="right" w:pos="8505"/>
      </w:tabs>
      <w:ind w:right="-852"/>
      <w:rPr>
        <w:rFonts w:ascii="Tahoma" w:hAnsi="Tahoma" w:cs="Tahoma"/>
        <w:color w:val="000000" w:themeColor="text1"/>
        <w:sz w:val="20"/>
        <w:szCs w:val="18"/>
      </w:rPr>
    </w:pPr>
  </w:p>
  <w:p w14:paraId="5D726AEC" w14:textId="77777777"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703342" w:rsidRPr="008508E6">
      <w:rPr>
        <w:rFonts w:ascii="Tahoma" w:hAnsi="Tahoma" w:cs="Tahoma"/>
        <w:color w:val="000000" w:themeColor="text1"/>
        <w:sz w:val="20"/>
        <w:szCs w:val="18"/>
      </w:rPr>
      <w:tab/>
    </w:r>
    <w:r w:rsidR="008C1B14" w:rsidRPr="008508E6">
      <w:rPr>
        <w:rFonts w:ascii="Tahoma" w:hAnsi="Tahoma" w:cs="Tahoma"/>
        <w:color w:val="000000" w:themeColor="text1"/>
        <w:sz w:val="20"/>
        <w:szCs w:val="18"/>
      </w:rPr>
      <w:t>Citizens Advice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2CC14" w14:textId="77777777" w:rsidR="008C1B14" w:rsidRPr="008508E6" w:rsidRDefault="00EE6184" w:rsidP="00896AC3">
    <w:pPr>
      <w:pStyle w:val="Header"/>
      <w:tabs>
        <w:tab w:val="clear" w:pos="4320"/>
        <w:tab w:val="clear" w:pos="8640"/>
        <w:tab w:val="right" w:pos="9350"/>
      </w:tabs>
      <w:ind w:right="-569"/>
      <w:rPr>
        <w:rFonts w:ascii="Tahoma" w:hAnsi="Tahoma" w:cs="Tahoma"/>
        <w:b/>
        <w:color w:val="005AB6"/>
      </w:rPr>
    </w:pPr>
    <w:r w:rsidRPr="008508E6">
      <w:rPr>
        <w:rFonts w:ascii="Tahoma" w:hAnsi="Tahoma" w:cs="Tahoma"/>
        <w:b/>
        <w:noProof/>
        <w:color w:val="005AB6"/>
        <w:lang w:eastAsia="en-GB"/>
      </w:rPr>
      <w:drawing>
        <wp:anchor distT="0" distB="0" distL="114300" distR="114300" simplePos="0" relativeHeight="251661312" behindDoc="1" locked="0" layoutInCell="1" allowOverlap="1" wp14:anchorId="29040CA4" wp14:editId="1B65AB00">
          <wp:simplePos x="0" y="0"/>
          <wp:positionH relativeFrom="margin">
            <wp:posOffset>5147310</wp:posOffset>
          </wp:positionH>
          <wp:positionV relativeFrom="paragraph">
            <wp:posOffset>-158224</wp:posOffset>
          </wp:positionV>
          <wp:extent cx="962660" cy="9601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508E6">
      <w:rPr>
        <w:rFonts w:ascii="Tahoma" w:hAnsi="Tahoma" w:cs="Tahoma"/>
        <w:b/>
        <w:color w:val="005AB6"/>
      </w:rPr>
      <w:t xml:space="preserve"> </w:t>
    </w:r>
    <w:r w:rsidR="00896AC3" w:rsidRPr="008508E6">
      <w:rPr>
        <w:rFonts w:ascii="Tahoma" w:hAnsi="Tahoma" w:cs="Tahoma"/>
        <w:b/>
        <w:color w:val="005AB6"/>
      </w:rPr>
      <w:tab/>
    </w:r>
  </w:p>
  <w:p w14:paraId="7B6BF8FF" w14:textId="77777777" w:rsidR="008C1B14" w:rsidRPr="008508E6" w:rsidRDefault="008508E6" w:rsidP="008C1B14">
    <w:pPr>
      <w:pStyle w:val="Heading1"/>
      <w:rPr>
        <w:rFonts w:ascii="Tahoma" w:hAnsi="Tahoma" w:cs="Tahoma"/>
      </w:rPr>
    </w:pPr>
    <w:r w:rsidRPr="008508E6">
      <w:rPr>
        <w:rFonts w:ascii="Tahoma" w:hAnsi="Tahoma" w:cs="Tahoma"/>
        <w:lang w:val="fr-FR"/>
      </w:rPr>
      <w:t xml:space="preserve">Job Description </w:t>
    </w:r>
    <w:r w:rsidR="00D22E30">
      <w:rPr>
        <w:rFonts w:ascii="Tahoma" w:hAnsi="Tahoma" w:cs="Tahoma"/>
        <w:lang w:val="fr-FR"/>
      </w:rPr>
      <w:t>– Policy Manager</w:t>
    </w:r>
  </w:p>
  <w:p w14:paraId="783C57C1" w14:textId="77777777" w:rsidR="008C1B14" w:rsidRPr="008508E6" w:rsidRDefault="008C1B14" w:rsidP="008C1B14">
    <w:pPr>
      <w:rPr>
        <w:rFonts w:ascii="Tahoma" w:hAnsi="Tahoma" w:cs="Tahoma"/>
        <w:sz w:val="22"/>
        <w:szCs w:val="22"/>
        <w:lang w:val="fr-FR"/>
      </w:rPr>
    </w:pPr>
    <w:r w:rsidRPr="008508E6">
      <w:rPr>
        <w:rFonts w:ascii="Tahoma" w:hAnsi="Tahoma" w:cs="Tahoma"/>
        <w:noProof/>
        <w:sz w:val="22"/>
        <w:szCs w:val="22"/>
        <w:lang w:eastAsia="en-GB"/>
      </w:rPr>
      <mc:AlternateContent>
        <mc:Choice Requires="wps">
          <w:drawing>
            <wp:anchor distT="0" distB="0" distL="114300" distR="114300" simplePos="0" relativeHeight="251660288" behindDoc="0" locked="0" layoutInCell="1" allowOverlap="1" wp14:anchorId="265DD40D" wp14:editId="789CC146">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E437E7"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3DFF708A" w14:textId="77777777" w:rsidR="008C1B14" w:rsidRPr="008508E6" w:rsidRDefault="008C1B14" w:rsidP="00896AC3">
    <w:pPr>
      <w:pStyle w:val="Header"/>
      <w:ind w:left="-426"/>
      <w:rPr>
        <w:rFonts w:ascii="Tahoma" w:hAnsi="Tahoma" w:cs="Tahoma"/>
        <w:b/>
        <w:color w:val="005AB6"/>
      </w:rPr>
    </w:pPr>
    <w:r w:rsidRPr="008508E6">
      <w:rPr>
        <w:rFonts w:ascii="Tahoma" w:hAnsi="Tahoma" w:cs="Tahoma"/>
        <w:b/>
        <w:color w:val="005AB6"/>
      </w:rPr>
      <w:ptab w:relativeTo="margin" w:alignment="center" w:leader="none"/>
    </w:r>
    <w:r w:rsidRPr="008508E6">
      <w:rPr>
        <w:rFonts w:ascii="Tahoma" w:hAnsi="Tahoma" w:cs="Tahoma"/>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277B"/>
    <w:multiLevelType w:val="hybridMultilevel"/>
    <w:tmpl w:val="0C5811E8"/>
    <w:lvl w:ilvl="0" w:tplc="4CAAA17E">
      <w:start w:val="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026D09"/>
    <w:multiLevelType w:val="hybridMultilevel"/>
    <w:tmpl w:val="80920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36AA7"/>
    <w:multiLevelType w:val="hybridMultilevel"/>
    <w:tmpl w:val="C4E6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60C11"/>
    <w:multiLevelType w:val="hybridMultilevel"/>
    <w:tmpl w:val="23EC6372"/>
    <w:lvl w:ilvl="0" w:tplc="8418194E">
      <w:start w:val="1"/>
      <w:numFmt w:val="bullet"/>
      <w:lvlText w:val="•"/>
      <w:lvlJc w:val="left"/>
      <w:pPr>
        <w:tabs>
          <w:tab w:val="num" w:pos="720"/>
        </w:tabs>
        <w:ind w:left="720" w:hanging="360"/>
      </w:pPr>
      <w:rPr>
        <w:rFonts w:ascii="Arial" w:hAnsi="Arial" w:hint="default"/>
      </w:rPr>
    </w:lvl>
    <w:lvl w:ilvl="1" w:tplc="2E46828C" w:tentative="1">
      <w:start w:val="1"/>
      <w:numFmt w:val="bullet"/>
      <w:lvlText w:val="•"/>
      <w:lvlJc w:val="left"/>
      <w:pPr>
        <w:tabs>
          <w:tab w:val="num" w:pos="1440"/>
        </w:tabs>
        <w:ind w:left="1440" w:hanging="360"/>
      </w:pPr>
      <w:rPr>
        <w:rFonts w:ascii="Arial" w:hAnsi="Arial" w:hint="default"/>
      </w:rPr>
    </w:lvl>
    <w:lvl w:ilvl="2" w:tplc="A462CAF2" w:tentative="1">
      <w:start w:val="1"/>
      <w:numFmt w:val="bullet"/>
      <w:lvlText w:val="•"/>
      <w:lvlJc w:val="left"/>
      <w:pPr>
        <w:tabs>
          <w:tab w:val="num" w:pos="2160"/>
        </w:tabs>
        <w:ind w:left="2160" w:hanging="360"/>
      </w:pPr>
      <w:rPr>
        <w:rFonts w:ascii="Arial" w:hAnsi="Arial" w:hint="default"/>
      </w:rPr>
    </w:lvl>
    <w:lvl w:ilvl="3" w:tplc="3994662E" w:tentative="1">
      <w:start w:val="1"/>
      <w:numFmt w:val="bullet"/>
      <w:lvlText w:val="•"/>
      <w:lvlJc w:val="left"/>
      <w:pPr>
        <w:tabs>
          <w:tab w:val="num" w:pos="2880"/>
        </w:tabs>
        <w:ind w:left="2880" w:hanging="360"/>
      </w:pPr>
      <w:rPr>
        <w:rFonts w:ascii="Arial" w:hAnsi="Arial" w:hint="default"/>
      </w:rPr>
    </w:lvl>
    <w:lvl w:ilvl="4" w:tplc="5720E928" w:tentative="1">
      <w:start w:val="1"/>
      <w:numFmt w:val="bullet"/>
      <w:lvlText w:val="•"/>
      <w:lvlJc w:val="left"/>
      <w:pPr>
        <w:tabs>
          <w:tab w:val="num" w:pos="3600"/>
        </w:tabs>
        <w:ind w:left="3600" w:hanging="360"/>
      </w:pPr>
      <w:rPr>
        <w:rFonts w:ascii="Arial" w:hAnsi="Arial" w:hint="default"/>
      </w:rPr>
    </w:lvl>
    <w:lvl w:ilvl="5" w:tplc="352C49E2" w:tentative="1">
      <w:start w:val="1"/>
      <w:numFmt w:val="bullet"/>
      <w:lvlText w:val="•"/>
      <w:lvlJc w:val="left"/>
      <w:pPr>
        <w:tabs>
          <w:tab w:val="num" w:pos="4320"/>
        </w:tabs>
        <w:ind w:left="4320" w:hanging="360"/>
      </w:pPr>
      <w:rPr>
        <w:rFonts w:ascii="Arial" w:hAnsi="Arial" w:hint="default"/>
      </w:rPr>
    </w:lvl>
    <w:lvl w:ilvl="6" w:tplc="C3A63F48" w:tentative="1">
      <w:start w:val="1"/>
      <w:numFmt w:val="bullet"/>
      <w:lvlText w:val="•"/>
      <w:lvlJc w:val="left"/>
      <w:pPr>
        <w:tabs>
          <w:tab w:val="num" w:pos="5040"/>
        </w:tabs>
        <w:ind w:left="5040" w:hanging="360"/>
      </w:pPr>
      <w:rPr>
        <w:rFonts w:ascii="Arial" w:hAnsi="Arial" w:hint="default"/>
      </w:rPr>
    </w:lvl>
    <w:lvl w:ilvl="7" w:tplc="FB4C469C" w:tentative="1">
      <w:start w:val="1"/>
      <w:numFmt w:val="bullet"/>
      <w:lvlText w:val="•"/>
      <w:lvlJc w:val="left"/>
      <w:pPr>
        <w:tabs>
          <w:tab w:val="num" w:pos="5760"/>
        </w:tabs>
        <w:ind w:left="5760" w:hanging="360"/>
      </w:pPr>
      <w:rPr>
        <w:rFonts w:ascii="Arial" w:hAnsi="Arial" w:hint="default"/>
      </w:rPr>
    </w:lvl>
    <w:lvl w:ilvl="8" w:tplc="2C844A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7"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6DBF7C6A"/>
    <w:multiLevelType w:val="hybridMultilevel"/>
    <w:tmpl w:val="0476600C"/>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6F57951"/>
    <w:multiLevelType w:val="hybridMultilevel"/>
    <w:tmpl w:val="E3781D4C"/>
    <w:lvl w:ilvl="0" w:tplc="D6BA51D6">
      <w:numFmt w:val="bullet"/>
      <w:lvlText w:val="&gt;"/>
      <w:lvlJc w:val="left"/>
      <w:pPr>
        <w:ind w:left="360" w:hanging="360"/>
      </w:pPr>
      <w:rPr>
        <w:rFonts w:ascii="FS Me" w:hAnsi="FS Me" w:cstheme="minorBidi" w:hint="default"/>
        <w:b/>
        <w:bCs/>
        <w:i w:val="0"/>
        <w:iCs w:val="0"/>
        <w:color w:val="auto"/>
        <w:sz w:val="22"/>
        <w:szCs w:val="20"/>
      </w:rPr>
    </w:lvl>
    <w:lvl w:ilvl="1" w:tplc="9DF8CDB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20"/>
    <w:lvlOverride w:ilvl="0"/>
  </w:num>
  <w:num w:numId="4">
    <w:abstractNumId w:val="24"/>
  </w:num>
  <w:num w:numId="5">
    <w:abstractNumId w:val="8"/>
  </w:num>
  <w:num w:numId="6">
    <w:abstractNumId w:val="12"/>
  </w:num>
  <w:num w:numId="7">
    <w:abstractNumId w:val="22"/>
  </w:num>
  <w:num w:numId="8">
    <w:abstractNumId w:val="14"/>
  </w:num>
  <w:num w:numId="9">
    <w:abstractNumId w:val="10"/>
  </w:num>
  <w:num w:numId="10">
    <w:abstractNumId w:val="1"/>
  </w:num>
  <w:num w:numId="11">
    <w:abstractNumId w:val="2"/>
  </w:num>
  <w:num w:numId="12">
    <w:abstractNumId w:val="21"/>
  </w:num>
  <w:num w:numId="13">
    <w:abstractNumId w:val="9"/>
  </w:num>
  <w:num w:numId="14">
    <w:abstractNumId w:val="18"/>
  </w:num>
  <w:num w:numId="15">
    <w:abstractNumId w:val="13"/>
  </w:num>
  <w:num w:numId="16">
    <w:abstractNumId w:val="6"/>
  </w:num>
  <w:num w:numId="17">
    <w:abstractNumId w:val="25"/>
  </w:num>
  <w:num w:numId="18">
    <w:abstractNumId w:val="16"/>
  </w:num>
  <w:num w:numId="19">
    <w:abstractNumId w:val="15"/>
  </w:num>
  <w:num w:numId="20">
    <w:abstractNumId w:val="19"/>
  </w:num>
  <w:num w:numId="21">
    <w:abstractNumId w:val="7"/>
  </w:num>
  <w:num w:numId="22">
    <w:abstractNumId w:val="17"/>
  </w:num>
  <w:num w:numId="23">
    <w:abstractNumId w:val="23"/>
  </w:num>
  <w:num w:numId="24">
    <w:abstractNumId w:val="0"/>
  </w:num>
  <w:num w:numId="25">
    <w:abstractNumId w:val="4"/>
  </w:num>
  <w:num w:numId="26">
    <w:abstractNumId w:val="5"/>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30"/>
    <w:rsid w:val="00033746"/>
    <w:rsid w:val="000503DA"/>
    <w:rsid w:val="000B2C63"/>
    <w:rsid w:val="000B4790"/>
    <w:rsid w:val="000E2063"/>
    <w:rsid w:val="00104BDB"/>
    <w:rsid w:val="0018305D"/>
    <w:rsid w:val="001A5DB5"/>
    <w:rsid w:val="001B5B47"/>
    <w:rsid w:val="001D60E3"/>
    <w:rsid w:val="00252F6F"/>
    <w:rsid w:val="0026066B"/>
    <w:rsid w:val="00267509"/>
    <w:rsid w:val="00295282"/>
    <w:rsid w:val="002A5F37"/>
    <w:rsid w:val="002C045C"/>
    <w:rsid w:val="00314110"/>
    <w:rsid w:val="0032236E"/>
    <w:rsid w:val="003A6EA2"/>
    <w:rsid w:val="003A7648"/>
    <w:rsid w:val="003B7013"/>
    <w:rsid w:val="003C4A58"/>
    <w:rsid w:val="003D2D62"/>
    <w:rsid w:val="003D5645"/>
    <w:rsid w:val="003E4ED0"/>
    <w:rsid w:val="003E65C7"/>
    <w:rsid w:val="003F46BF"/>
    <w:rsid w:val="004019D3"/>
    <w:rsid w:val="00442196"/>
    <w:rsid w:val="00467283"/>
    <w:rsid w:val="0049244B"/>
    <w:rsid w:val="004B7C93"/>
    <w:rsid w:val="004D46FB"/>
    <w:rsid w:val="004D546E"/>
    <w:rsid w:val="004E54CE"/>
    <w:rsid w:val="004F546F"/>
    <w:rsid w:val="00535775"/>
    <w:rsid w:val="00555F53"/>
    <w:rsid w:val="00571488"/>
    <w:rsid w:val="005955B0"/>
    <w:rsid w:val="00597A4C"/>
    <w:rsid w:val="005A02FD"/>
    <w:rsid w:val="005A1882"/>
    <w:rsid w:val="005A2045"/>
    <w:rsid w:val="005B432A"/>
    <w:rsid w:val="005C4EF7"/>
    <w:rsid w:val="005C78E0"/>
    <w:rsid w:val="005E1AC7"/>
    <w:rsid w:val="005E43F1"/>
    <w:rsid w:val="00642380"/>
    <w:rsid w:val="00697F62"/>
    <w:rsid w:val="006A2D17"/>
    <w:rsid w:val="006B1EB3"/>
    <w:rsid w:val="006B206B"/>
    <w:rsid w:val="006C1F5F"/>
    <w:rsid w:val="006C4EC7"/>
    <w:rsid w:val="006F09CB"/>
    <w:rsid w:val="00703342"/>
    <w:rsid w:val="007860DC"/>
    <w:rsid w:val="007D7DE4"/>
    <w:rsid w:val="008147C5"/>
    <w:rsid w:val="00836B95"/>
    <w:rsid w:val="008508E6"/>
    <w:rsid w:val="00872347"/>
    <w:rsid w:val="008816F3"/>
    <w:rsid w:val="00885CDD"/>
    <w:rsid w:val="00896030"/>
    <w:rsid w:val="00896AC3"/>
    <w:rsid w:val="008A0A62"/>
    <w:rsid w:val="008B3174"/>
    <w:rsid w:val="008C16E4"/>
    <w:rsid w:val="008C1B14"/>
    <w:rsid w:val="008D3023"/>
    <w:rsid w:val="008E1403"/>
    <w:rsid w:val="008E63C2"/>
    <w:rsid w:val="008F6F2A"/>
    <w:rsid w:val="009224F3"/>
    <w:rsid w:val="00922DCF"/>
    <w:rsid w:val="009342E9"/>
    <w:rsid w:val="00981FE9"/>
    <w:rsid w:val="00996A14"/>
    <w:rsid w:val="009A4211"/>
    <w:rsid w:val="009A4FAA"/>
    <w:rsid w:val="00A07C8E"/>
    <w:rsid w:val="00A403EA"/>
    <w:rsid w:val="00A55AA4"/>
    <w:rsid w:val="00A65F9C"/>
    <w:rsid w:val="00AE0879"/>
    <w:rsid w:val="00B04BED"/>
    <w:rsid w:val="00B07488"/>
    <w:rsid w:val="00BA7515"/>
    <w:rsid w:val="00BC29DE"/>
    <w:rsid w:val="00BC3ECB"/>
    <w:rsid w:val="00BD1DFA"/>
    <w:rsid w:val="00C01009"/>
    <w:rsid w:val="00C0107D"/>
    <w:rsid w:val="00C05E85"/>
    <w:rsid w:val="00C56556"/>
    <w:rsid w:val="00C8799D"/>
    <w:rsid w:val="00C92B78"/>
    <w:rsid w:val="00C978BC"/>
    <w:rsid w:val="00CA11B7"/>
    <w:rsid w:val="00CA1676"/>
    <w:rsid w:val="00CB399C"/>
    <w:rsid w:val="00CB6B2D"/>
    <w:rsid w:val="00CD7993"/>
    <w:rsid w:val="00D056CC"/>
    <w:rsid w:val="00D175A4"/>
    <w:rsid w:val="00D22E30"/>
    <w:rsid w:val="00D27235"/>
    <w:rsid w:val="00D6571E"/>
    <w:rsid w:val="00D72180"/>
    <w:rsid w:val="00D7412C"/>
    <w:rsid w:val="00D87841"/>
    <w:rsid w:val="00DD7162"/>
    <w:rsid w:val="00DE164D"/>
    <w:rsid w:val="00DE7609"/>
    <w:rsid w:val="00E0225B"/>
    <w:rsid w:val="00E11E28"/>
    <w:rsid w:val="00E1503F"/>
    <w:rsid w:val="00E4198D"/>
    <w:rsid w:val="00E422C1"/>
    <w:rsid w:val="00E453D8"/>
    <w:rsid w:val="00EA36C0"/>
    <w:rsid w:val="00EA595D"/>
    <w:rsid w:val="00EE2546"/>
    <w:rsid w:val="00EE6184"/>
    <w:rsid w:val="00F532CA"/>
    <w:rsid w:val="00F84249"/>
    <w:rsid w:val="00F86188"/>
    <w:rsid w:val="00F86349"/>
    <w:rsid w:val="00FB567A"/>
    <w:rsid w:val="00FC6A55"/>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B89646"/>
  <w14:defaultImageDpi w14:val="300"/>
  <w15:docId w15:val="{E1F0CE00-2AC4-4F53-A137-07D68EC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paragraph" w:customStyle="1" w:styleId="Default">
    <w:name w:val="Default"/>
    <w:rsid w:val="00AE0879"/>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923688233">
      <w:bodyDiv w:val="1"/>
      <w:marLeft w:val="0"/>
      <w:marRight w:val="0"/>
      <w:marTop w:val="0"/>
      <w:marBottom w:val="0"/>
      <w:divBdr>
        <w:top w:val="none" w:sz="0" w:space="0" w:color="auto"/>
        <w:left w:val="none" w:sz="0" w:space="0" w:color="auto"/>
        <w:bottom w:val="none" w:sz="0" w:space="0" w:color="auto"/>
        <w:right w:val="none" w:sz="0" w:space="0" w:color="auto"/>
      </w:divBdr>
      <w:divsChild>
        <w:div w:id="1241988198">
          <w:marLeft w:val="446"/>
          <w:marRight w:val="0"/>
          <w:marTop w:val="0"/>
          <w:marBottom w:val="0"/>
          <w:divBdr>
            <w:top w:val="none" w:sz="0" w:space="0" w:color="auto"/>
            <w:left w:val="none" w:sz="0" w:space="0" w:color="auto"/>
            <w:bottom w:val="none" w:sz="0" w:space="0" w:color="auto"/>
            <w:right w:val="none" w:sz="0" w:space="0" w:color="auto"/>
          </w:divBdr>
        </w:div>
        <w:div w:id="910191235">
          <w:marLeft w:val="446"/>
          <w:marRight w:val="0"/>
          <w:marTop w:val="0"/>
          <w:marBottom w:val="0"/>
          <w:divBdr>
            <w:top w:val="none" w:sz="0" w:space="0" w:color="auto"/>
            <w:left w:val="none" w:sz="0" w:space="0" w:color="auto"/>
            <w:bottom w:val="none" w:sz="0" w:space="0" w:color="auto"/>
            <w:right w:val="none" w:sz="0" w:space="0" w:color="auto"/>
          </w:divBdr>
        </w:div>
        <w:div w:id="1619606210">
          <w:marLeft w:val="446"/>
          <w:marRight w:val="0"/>
          <w:marTop w:val="0"/>
          <w:marBottom w:val="0"/>
          <w:divBdr>
            <w:top w:val="none" w:sz="0" w:space="0" w:color="auto"/>
            <w:left w:val="none" w:sz="0" w:space="0" w:color="auto"/>
            <w:bottom w:val="none" w:sz="0" w:space="0" w:color="auto"/>
            <w:right w:val="none" w:sz="0" w:space="0" w:color="auto"/>
          </w:divBdr>
        </w:div>
        <w:div w:id="809522197">
          <w:marLeft w:val="446"/>
          <w:marRight w:val="0"/>
          <w:marTop w:val="0"/>
          <w:marBottom w:val="0"/>
          <w:divBdr>
            <w:top w:val="none" w:sz="0" w:space="0" w:color="auto"/>
            <w:left w:val="none" w:sz="0" w:space="0" w:color="auto"/>
            <w:bottom w:val="none" w:sz="0" w:space="0" w:color="auto"/>
            <w:right w:val="none" w:sz="0" w:space="0" w:color="auto"/>
          </w:divBdr>
        </w:div>
        <w:div w:id="1397171283">
          <w:marLeft w:val="446"/>
          <w:marRight w:val="0"/>
          <w:marTop w:val="0"/>
          <w:marBottom w:val="0"/>
          <w:divBdr>
            <w:top w:val="none" w:sz="0" w:space="0" w:color="auto"/>
            <w:left w:val="none" w:sz="0" w:space="0" w:color="auto"/>
            <w:bottom w:val="none" w:sz="0" w:space="0" w:color="auto"/>
            <w:right w:val="none" w:sz="0" w:space="0" w:color="auto"/>
          </w:divBdr>
        </w:div>
        <w:div w:id="1718236921">
          <w:marLeft w:val="446"/>
          <w:marRight w:val="0"/>
          <w:marTop w:val="0"/>
          <w:marBottom w:val="0"/>
          <w:divBdr>
            <w:top w:val="none" w:sz="0" w:space="0" w:color="auto"/>
            <w:left w:val="none" w:sz="0" w:space="0" w:color="auto"/>
            <w:bottom w:val="none" w:sz="0" w:space="0" w:color="auto"/>
            <w:right w:val="none" w:sz="0" w:space="0" w:color="auto"/>
          </w:divBdr>
        </w:div>
        <w:div w:id="573206056">
          <w:marLeft w:val="446"/>
          <w:marRight w:val="0"/>
          <w:marTop w:val="0"/>
          <w:marBottom w:val="0"/>
          <w:divBdr>
            <w:top w:val="none" w:sz="0" w:space="0" w:color="auto"/>
            <w:left w:val="none" w:sz="0" w:space="0" w:color="auto"/>
            <w:bottom w:val="none" w:sz="0" w:space="0" w:color="auto"/>
            <w:right w:val="none" w:sz="0" w:space="0" w:color="auto"/>
          </w:divBdr>
        </w:div>
        <w:div w:id="1439452370">
          <w:marLeft w:val="446"/>
          <w:marRight w:val="0"/>
          <w:marTop w:val="0"/>
          <w:marBottom w:val="0"/>
          <w:divBdr>
            <w:top w:val="none" w:sz="0" w:space="0" w:color="auto"/>
            <w:left w:val="none" w:sz="0" w:space="0" w:color="auto"/>
            <w:bottom w:val="none" w:sz="0" w:space="0" w:color="auto"/>
            <w:right w:val="none" w:sz="0" w:space="0" w:color="auto"/>
          </w:divBdr>
        </w:div>
      </w:divsChild>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nv\AppData\Local\Microsoft\Windows\Temporary%20Internet%20Files\Content.Outlook\34M0N35I\Policy%20Manager%20v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57ED-FC04-407A-A6D0-58E8B6C6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Manager vs</Template>
  <TotalTime>4</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Shelton</dc:creator>
  <cp:lastModifiedBy>Lindsey Lyons</cp:lastModifiedBy>
  <cp:revision>4</cp:revision>
  <cp:lastPrinted>2018-11-06T16:02:00Z</cp:lastPrinted>
  <dcterms:created xsi:type="dcterms:W3CDTF">2021-07-27T11:40:00Z</dcterms:created>
  <dcterms:modified xsi:type="dcterms:W3CDTF">2021-08-06T08:16:00Z</dcterms:modified>
</cp:coreProperties>
</file>