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401B3" w:rsidP="0028583A" w:rsidRDefault="003401B3" w14:paraId="4918D797" w14:textId="77777777">
      <w:pPr>
        <w:pStyle w:val="SCVOHeadingMainBlue"/>
      </w:pPr>
    </w:p>
    <w:p w:rsidRPr="003A536A" w:rsidR="00B221BC" w:rsidP="0D6AC530" w:rsidRDefault="003A536A" w14:paraId="76B9B44E" w14:textId="3DDD3CC3">
      <w:pPr>
        <w:pStyle w:val="SCVOSubheadRed"/>
        <w:spacing w:after="40"/>
        <w:rPr>
          <w:b w:val="0"/>
          <w:bCs w:val="0"/>
          <w:color w:val="44546A" w:themeColor="text2"/>
        </w:rPr>
      </w:pPr>
      <w:r>
        <w:br/>
      </w:r>
      <w:r w:rsidR="727E663E">
        <w:rPr/>
        <w:t xml:space="preserve">Job </w:t>
      </w:r>
      <w:r w:rsidR="17F55F23">
        <w:rPr/>
        <w:t>t</w:t>
      </w:r>
      <w:r w:rsidR="727E663E">
        <w:rPr/>
        <w:t>itle</w:t>
      </w:r>
      <w:r>
        <w:tab/>
      </w:r>
      <w:r>
        <w:tab/>
      </w:r>
      <w:r w:rsidRPr="37E2BB48" w:rsidR="3DD73C30">
        <w:rPr>
          <w:color w:val="44546A" w:themeColor="text2" w:themeTint="FF" w:themeShade="FF"/>
        </w:rPr>
        <w:t>Policy &amp; Public Affairs Officer</w:t>
      </w:r>
    </w:p>
    <w:p w:rsidRPr="00D33E92" w:rsidR="003401B3" w:rsidP="003401B3" w:rsidRDefault="003401B3" w14:paraId="4584C438" w14:textId="77777777">
      <w:pPr>
        <w:ind w:left="1134" w:right="565"/>
        <w:rPr>
          <w:rFonts w:ascii="Ingra SemiBold" w:hAnsi="Ingra SemiBold" w:cs="Arial"/>
          <w:color w:val="244B5A"/>
        </w:rPr>
      </w:pPr>
    </w:p>
    <w:p w:rsidRPr="003A536A" w:rsidR="003401B3" w:rsidP="0D6AC530" w:rsidRDefault="727E663E" w14:paraId="3AA53041" w14:textId="6EC266C0">
      <w:pPr>
        <w:pStyle w:val="SCVOSubheadRed"/>
        <w:spacing w:after="40"/>
        <w:rPr>
          <w:b w:val="0"/>
        </w:rPr>
      </w:pPr>
      <w:r>
        <w:t>Salary</w:t>
      </w:r>
      <w:r w:rsidR="003A536A">
        <w:tab/>
      </w:r>
      <w:r w:rsidR="003A536A">
        <w:tab/>
      </w:r>
      <w:r w:rsidRPr="0D6AC530" w:rsidR="3DD73C30">
        <w:rPr>
          <w:bCs/>
          <w:color w:val="44546A" w:themeColor="text2"/>
        </w:rPr>
        <w:t>SCVO Grade 6 (£36,900 - £41,000)</w:t>
      </w:r>
      <w:r w:rsidR="003A536A">
        <w:tab/>
      </w:r>
      <w:r w:rsidR="003A536A">
        <w:tab/>
      </w:r>
      <w:r w:rsidR="003A536A">
        <w:tab/>
      </w:r>
    </w:p>
    <w:p w:rsidRPr="00D33E92" w:rsidR="003401B3" w:rsidP="003401B3" w:rsidRDefault="003401B3" w14:paraId="1A6FFAE1" w14:textId="77777777">
      <w:pPr>
        <w:ind w:left="1134" w:right="565"/>
        <w:rPr>
          <w:rFonts w:ascii="Ingra SemiBold" w:hAnsi="Ingra SemiBold" w:cs="Arial"/>
          <w:color w:val="244B5A"/>
        </w:rPr>
      </w:pPr>
    </w:p>
    <w:p w:rsidR="003401B3" w:rsidP="0D6AC530" w:rsidRDefault="727E663E" w14:paraId="540BE4BC" w14:textId="659E5821">
      <w:pPr>
        <w:pStyle w:val="SCVOSubheadRed"/>
        <w:spacing w:after="40"/>
        <w:jc w:val="both"/>
        <w:rPr>
          <w:bCs/>
          <w:color w:val="44546A" w:themeColor="text2"/>
        </w:rPr>
      </w:pPr>
      <w:r>
        <w:t>Location</w:t>
      </w:r>
      <w:r w:rsidR="000473A4">
        <w:tab/>
      </w:r>
      <w:r w:rsidR="0023385F">
        <w:tab/>
      </w:r>
      <w:r w:rsidRPr="0D6AC530" w:rsidR="02408375">
        <w:rPr>
          <w:bCs/>
          <w:color w:val="44546A" w:themeColor="text2"/>
        </w:rPr>
        <w:t xml:space="preserve">SCVO staff are currently working from home.  When </w:t>
      </w:r>
      <w:r w:rsidR="000473A4">
        <w:tab/>
      </w:r>
      <w:r w:rsidR="000473A4">
        <w:tab/>
      </w:r>
      <w:r w:rsidR="000473A4">
        <w:tab/>
      </w:r>
      <w:r w:rsidR="0023385F">
        <w:tab/>
      </w:r>
      <w:r w:rsidRPr="0D6AC530" w:rsidR="02408375">
        <w:rPr>
          <w:bCs/>
          <w:color w:val="44546A" w:themeColor="text2"/>
        </w:rPr>
        <w:t>our</w:t>
      </w:r>
      <w:r w:rsidRPr="0D6AC530" w:rsidR="689414FD">
        <w:rPr>
          <w:bCs/>
          <w:color w:val="44546A" w:themeColor="text2"/>
        </w:rPr>
        <w:t xml:space="preserve"> </w:t>
      </w:r>
      <w:r w:rsidRPr="0D6AC530" w:rsidR="02408375">
        <w:rPr>
          <w:bCs/>
          <w:color w:val="44546A" w:themeColor="text2"/>
        </w:rPr>
        <w:t xml:space="preserve">offices reopen, this post could be based </w:t>
      </w:r>
      <w:r w:rsidR="000473A4">
        <w:tab/>
      </w:r>
      <w:r w:rsidR="000473A4">
        <w:tab/>
      </w:r>
      <w:r w:rsidR="000473A4">
        <w:tab/>
      </w:r>
      <w:r w:rsidR="000473A4">
        <w:tab/>
      </w:r>
      <w:r w:rsidRPr="0D6AC530" w:rsidR="236FF09F">
        <w:rPr>
          <w:bCs/>
          <w:color w:val="44546A" w:themeColor="text2"/>
        </w:rPr>
        <w:t xml:space="preserve">    </w:t>
      </w:r>
      <w:r w:rsidR="0023385F">
        <w:rPr>
          <w:bCs/>
          <w:color w:val="44546A" w:themeColor="text2"/>
        </w:rPr>
        <w:tab/>
      </w:r>
      <w:proofErr w:type="gramStart"/>
      <w:r w:rsidRPr="0D6AC530" w:rsidR="02408375">
        <w:rPr>
          <w:bCs/>
          <w:color w:val="44546A" w:themeColor="text2"/>
        </w:rPr>
        <w:t>from</w:t>
      </w:r>
      <w:proofErr w:type="gramEnd"/>
      <w:r w:rsidRPr="0D6AC530" w:rsidR="60E0F3B8">
        <w:rPr>
          <w:bCs/>
          <w:color w:val="44546A" w:themeColor="text2"/>
        </w:rPr>
        <w:t xml:space="preserve"> </w:t>
      </w:r>
      <w:r w:rsidRPr="0D6AC530">
        <w:rPr>
          <w:bCs/>
          <w:color w:val="44546A" w:themeColor="text2"/>
        </w:rPr>
        <w:t>E</w:t>
      </w:r>
      <w:r w:rsidRPr="0D6AC530" w:rsidR="7737D1A5">
        <w:rPr>
          <w:bCs/>
          <w:color w:val="44546A" w:themeColor="text2"/>
        </w:rPr>
        <w:t>d</w:t>
      </w:r>
      <w:r w:rsidRPr="0D6AC530">
        <w:rPr>
          <w:bCs/>
          <w:color w:val="44546A" w:themeColor="text2"/>
        </w:rPr>
        <w:t>inburgh</w:t>
      </w:r>
      <w:r w:rsidRPr="0D6AC530" w:rsidR="02408375">
        <w:rPr>
          <w:bCs/>
          <w:color w:val="44546A" w:themeColor="text2"/>
        </w:rPr>
        <w:t xml:space="preserve">, </w:t>
      </w:r>
      <w:r w:rsidRPr="0D6AC530" w:rsidR="25BF0596">
        <w:rPr>
          <w:bCs/>
          <w:color w:val="44546A" w:themeColor="text2"/>
        </w:rPr>
        <w:t>Glasgow</w:t>
      </w:r>
      <w:r w:rsidRPr="0D6AC530" w:rsidR="02408375">
        <w:rPr>
          <w:bCs/>
          <w:color w:val="44546A" w:themeColor="text2"/>
        </w:rPr>
        <w:t xml:space="preserve"> or Inverness</w:t>
      </w:r>
      <w:r w:rsidR="0023385F">
        <w:rPr>
          <w:bCs/>
          <w:color w:val="44546A" w:themeColor="text2"/>
        </w:rPr>
        <w:t>.</w:t>
      </w:r>
    </w:p>
    <w:p w:rsidRPr="00D33E92" w:rsidR="003401B3" w:rsidP="00140C61" w:rsidRDefault="003401B3" w14:paraId="6752EB38" w14:textId="77777777">
      <w:pPr>
        <w:ind w:right="565"/>
        <w:rPr>
          <w:rFonts w:ascii="Ingra SemiBold" w:hAnsi="Ingra SemiBold" w:cs="Arial"/>
          <w:color w:val="244B5A"/>
        </w:rPr>
      </w:pPr>
    </w:p>
    <w:p w:rsidR="00A5182A" w:rsidP="00140C61" w:rsidRDefault="727E663E" w14:paraId="7316A4E6" w14:textId="77777777">
      <w:pPr>
        <w:pStyle w:val="SCVOSubheadRed"/>
        <w:spacing w:after="0" w:line="240" w:lineRule="auto"/>
      </w:pPr>
      <w:r>
        <w:t>1</w:t>
      </w:r>
      <w:r w:rsidR="003401B3">
        <w:tab/>
      </w:r>
      <w:r>
        <w:t>Introduction and background</w:t>
      </w:r>
    </w:p>
    <w:p w:rsidR="0D6AC530" w:rsidP="00140C61" w:rsidRDefault="0D6AC530" w14:paraId="64308521" w14:textId="1721EF08">
      <w:pPr>
        <w:pStyle w:val="SCVOSubheadRed"/>
        <w:spacing w:after="0" w:line="240" w:lineRule="auto"/>
        <w:rPr>
          <w:bCs/>
        </w:rPr>
      </w:pPr>
    </w:p>
    <w:p w:rsidR="003401B3" w:rsidP="00140C61" w:rsidRDefault="003401B3" w14:paraId="46C0F86D" w14:textId="6BFB7511">
      <w:pPr>
        <w:pStyle w:val="SCVOBodyText"/>
        <w:spacing w:after="0" w:line="240" w:lineRule="auto"/>
      </w:pPr>
      <w:r w:rsidRPr="00A5182A">
        <w:t xml:space="preserve">SCVO believes the voluntary sector is vital to Scotland’s economy and society. We support the sector to achieve its ambitions through delivering services, giving the sector a voice at a national </w:t>
      </w:r>
      <w:proofErr w:type="gramStart"/>
      <w:r w:rsidRPr="00A5182A" w:rsidR="009C1FB2">
        <w:t>level,</w:t>
      </w:r>
      <w:r w:rsidRPr="00A5182A">
        <w:t xml:space="preserve"> and</w:t>
      </w:r>
      <w:proofErr w:type="gramEnd"/>
      <w:r w:rsidRPr="00A5182A">
        <w:t xml:space="preserve"> promoting and supporting innovation and improvement. Our purpose, therefore, is to support, promote and develop a confident, sustainable voluntary sector in Scotland.</w:t>
      </w:r>
    </w:p>
    <w:p w:rsidRPr="00D33E92" w:rsidR="009C1FB2" w:rsidP="00140C61" w:rsidRDefault="009C1FB2" w14:paraId="46707298" w14:textId="77777777">
      <w:pPr>
        <w:pStyle w:val="SCVOBodyText"/>
        <w:spacing w:after="0" w:line="240" w:lineRule="auto"/>
      </w:pPr>
    </w:p>
    <w:p w:rsidRPr="00D33E92" w:rsidR="003401B3" w:rsidP="00140C61" w:rsidRDefault="003401B3" w14:paraId="74074496" w14:textId="77777777">
      <w:pPr>
        <w:pStyle w:val="SCVOBodyText"/>
        <w:spacing w:after="0" w:line="240" w:lineRule="auto"/>
        <w:rPr>
          <w:rFonts w:eastAsia="Calibri" w:cs="Calibri"/>
        </w:rPr>
      </w:pPr>
      <w:r w:rsidRPr="00D33E92">
        <w:rPr>
          <w:rFonts w:eastAsia="Calibri"/>
        </w:rPr>
        <w:t>Our values are the foundation of how we act individually and collectively as SCVO staff</w:t>
      </w:r>
      <w:r w:rsidR="00A5182A">
        <w:rPr>
          <w:rFonts w:eastAsia="Calibri"/>
        </w:rPr>
        <w:t xml:space="preserve"> </w:t>
      </w:r>
      <w:r w:rsidRPr="00D33E92">
        <w:rPr>
          <w:rFonts w:eastAsia="Calibri"/>
        </w:rPr>
        <w:t>members.  We are:</w:t>
      </w:r>
    </w:p>
    <w:p w:rsidRPr="00D33E92" w:rsidR="003401B3" w:rsidP="00140C61" w:rsidRDefault="003401B3" w14:paraId="55DF2A46" w14:textId="77777777">
      <w:pPr>
        <w:pStyle w:val="SCVOBodyText"/>
        <w:numPr>
          <w:ilvl w:val="0"/>
          <w:numId w:val="6"/>
        </w:numPr>
        <w:spacing w:after="0" w:line="240" w:lineRule="auto"/>
        <w:ind w:left="1418" w:hanging="284"/>
      </w:pPr>
      <w:r w:rsidRPr="00D33E92">
        <w:t>Accountable and committed</w:t>
      </w:r>
    </w:p>
    <w:p w:rsidRPr="00D33E92" w:rsidR="003401B3" w:rsidP="00140C61" w:rsidRDefault="003401B3" w14:paraId="6D659BF7" w14:textId="77777777">
      <w:pPr>
        <w:pStyle w:val="SCVOBodyText"/>
        <w:numPr>
          <w:ilvl w:val="0"/>
          <w:numId w:val="6"/>
        </w:numPr>
        <w:spacing w:after="0" w:line="240" w:lineRule="auto"/>
        <w:ind w:left="1418" w:hanging="284"/>
      </w:pPr>
      <w:r w:rsidRPr="00D33E92">
        <w:t>Responsive</w:t>
      </w:r>
    </w:p>
    <w:p w:rsidRPr="00D33E92" w:rsidR="003401B3" w:rsidP="00140C61" w:rsidRDefault="003401B3" w14:paraId="6E1D3914" w14:textId="77777777">
      <w:pPr>
        <w:pStyle w:val="SCVOBodyText"/>
        <w:numPr>
          <w:ilvl w:val="0"/>
          <w:numId w:val="6"/>
        </w:numPr>
        <w:spacing w:after="0" w:line="240" w:lineRule="auto"/>
        <w:ind w:left="1418" w:hanging="284"/>
      </w:pPr>
      <w:r w:rsidRPr="00D33E92">
        <w:t>Supportive</w:t>
      </w:r>
    </w:p>
    <w:p w:rsidR="003401B3" w:rsidP="00140C61" w:rsidRDefault="003401B3" w14:paraId="7223B943" w14:textId="77777777">
      <w:pPr>
        <w:pStyle w:val="SCVOBodyText"/>
        <w:numPr>
          <w:ilvl w:val="0"/>
          <w:numId w:val="6"/>
        </w:numPr>
        <w:spacing w:after="0" w:line="240" w:lineRule="auto"/>
        <w:ind w:left="1418" w:hanging="284"/>
      </w:pPr>
      <w:r w:rsidRPr="00D33E92">
        <w:t>Progressive</w:t>
      </w:r>
    </w:p>
    <w:p w:rsidR="00A5182A" w:rsidP="00140C61" w:rsidRDefault="00A5182A" w14:paraId="5F872910" w14:textId="77777777">
      <w:pPr>
        <w:pStyle w:val="SCVOBodyText"/>
        <w:numPr>
          <w:ilvl w:val="0"/>
          <w:numId w:val="6"/>
        </w:numPr>
        <w:spacing w:after="0" w:line="240" w:lineRule="auto"/>
        <w:ind w:left="1418" w:hanging="284"/>
      </w:pPr>
      <w:r>
        <w:t>Bold</w:t>
      </w:r>
    </w:p>
    <w:p w:rsidR="00FE2E6B" w:rsidP="00140C61" w:rsidRDefault="00FE2E6B" w14:paraId="6534A998" w14:textId="28FB661A">
      <w:pPr>
        <w:pStyle w:val="SCVOSubheadRed"/>
        <w:spacing w:after="0" w:line="240" w:lineRule="auto"/>
        <w:rPr>
          <w:rFonts w:ascii="Ingra SCVO" w:hAnsi="Ingra SCVO"/>
          <w:b w:val="0"/>
          <w:bCs/>
          <w:color w:val="44546A" w:themeColor="text2"/>
          <w:sz w:val="24"/>
          <w:szCs w:val="24"/>
        </w:rPr>
      </w:pPr>
    </w:p>
    <w:p w:rsidR="00056A74" w:rsidP="00056A74" w:rsidRDefault="00341F40" w14:paraId="4547C9B5" w14:textId="59E60D90">
      <w:pPr>
        <w:pStyle w:val="SCVOSubheadRed"/>
        <w:spacing w:after="0" w:line="240" w:lineRule="auto"/>
      </w:pPr>
      <w:r>
        <w:t>D</w:t>
      </w:r>
      <w:r w:rsidR="00056A74">
        <w:t>iversity</w:t>
      </w:r>
      <w:r>
        <w:t xml:space="preserve">, </w:t>
      </w:r>
      <w:r w:rsidR="001B4D75">
        <w:t>equity,</w:t>
      </w:r>
      <w:r w:rsidR="00056A74">
        <w:t xml:space="preserve"> and inclusion at SCVO</w:t>
      </w:r>
    </w:p>
    <w:p w:rsidR="00056A74" w:rsidP="00056A74" w:rsidRDefault="00056A74" w14:paraId="6E12081C" w14:textId="77777777">
      <w:pPr>
        <w:pStyle w:val="SCVOBodyText"/>
        <w:spacing w:after="0" w:line="240" w:lineRule="auto"/>
      </w:pPr>
    </w:p>
    <w:p w:rsidR="00056A74" w:rsidP="00056A74" w:rsidRDefault="00056A74" w14:paraId="44CE0578" w14:textId="77777777">
      <w:pPr>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SCVO wishes to increase the diversity of its staff and welcomes applicants from all communit</w:t>
      </w:r>
      <w:r>
        <w:rPr>
          <w:rFonts w:ascii="Ingra SCVO" w:hAnsi="Ingra SCVO" w:cstheme="minorHAnsi"/>
          <w:color w:val="44546A" w:themeColor="text2"/>
          <w:sz w:val="24"/>
          <w:szCs w:val="24"/>
        </w:rPr>
        <w:t>ies</w:t>
      </w:r>
      <w:r w:rsidRPr="00313EEE">
        <w:rPr>
          <w:rFonts w:ascii="Ingra SCVO" w:hAnsi="Ingra SCVO" w:cstheme="minorHAnsi"/>
          <w:color w:val="44546A" w:themeColor="text2"/>
          <w:sz w:val="24"/>
          <w:szCs w:val="24"/>
        </w:rPr>
        <w:t xml:space="preserve">, particularly from people with disabilities and people from black and minority ethnic communities, currently under-represented within SCVO.  SCVO offices are currently closed, when open they are fully accessible.  </w:t>
      </w:r>
    </w:p>
    <w:p w:rsidR="00056A74" w:rsidP="00056A74" w:rsidRDefault="00056A74" w14:paraId="2EB4AAA1" w14:textId="77777777">
      <w:pPr>
        <w:ind w:left="1134"/>
        <w:rPr>
          <w:rFonts w:ascii="Ingra SCVO" w:hAnsi="Ingra SCVO" w:cstheme="minorHAnsi"/>
          <w:color w:val="44546A" w:themeColor="text2"/>
          <w:sz w:val="24"/>
          <w:szCs w:val="24"/>
        </w:rPr>
      </w:pPr>
    </w:p>
    <w:p w:rsidRPr="00313EEE" w:rsidR="00056A74" w:rsidP="00056A74" w:rsidRDefault="00056A74" w14:paraId="6402BAC0" w14:textId="3FBB5CCA">
      <w:pPr>
        <w:ind w:left="1134"/>
        <w:rPr>
          <w:rFonts w:ascii="Ingra SCVO" w:hAnsi="Ingra SCVO" w:cstheme="minorHAnsi"/>
          <w:color w:val="44546A" w:themeColor="text2"/>
          <w:sz w:val="24"/>
          <w:szCs w:val="24"/>
        </w:rPr>
      </w:pPr>
      <w:r w:rsidRPr="009C1FB2">
        <w:rPr>
          <w:rFonts w:ascii="Ingra SCVO" w:hAnsi="Ingra SCVO" w:cstheme="minorHAnsi"/>
          <w:color w:val="44546A" w:themeColor="text2"/>
          <w:sz w:val="24"/>
          <w:szCs w:val="24"/>
        </w:rPr>
        <w:t xml:space="preserve">SCVO offers flexible working from day 1 of employment, including part-time working or job sharing as well as other flexible working options. If you would like a copy of </w:t>
      </w:r>
      <w:proofErr w:type="spellStart"/>
      <w:r w:rsidRPr="009C1FB2">
        <w:rPr>
          <w:rFonts w:ascii="Ingra SCVO" w:hAnsi="Ingra SCVO" w:cstheme="minorHAnsi"/>
          <w:color w:val="44546A" w:themeColor="text2"/>
          <w:sz w:val="24"/>
          <w:szCs w:val="24"/>
        </w:rPr>
        <w:t>SCVO’s</w:t>
      </w:r>
      <w:proofErr w:type="spellEnd"/>
      <w:r w:rsidRPr="009C1FB2">
        <w:rPr>
          <w:rFonts w:ascii="Ingra SCVO" w:hAnsi="Ingra SCVO" w:cstheme="minorHAnsi"/>
          <w:color w:val="44546A" w:themeColor="text2"/>
          <w:sz w:val="24"/>
          <w:szCs w:val="24"/>
        </w:rPr>
        <w:t xml:space="preserve"> diversity</w:t>
      </w:r>
      <w:r w:rsidR="001B4D75">
        <w:rPr>
          <w:rFonts w:ascii="Ingra SCVO" w:hAnsi="Ingra SCVO" w:cstheme="minorHAnsi"/>
          <w:color w:val="44546A" w:themeColor="text2"/>
          <w:sz w:val="24"/>
          <w:szCs w:val="24"/>
        </w:rPr>
        <w:t xml:space="preserve">, </w:t>
      </w:r>
      <w:proofErr w:type="gramStart"/>
      <w:r w:rsidR="001B4D75">
        <w:rPr>
          <w:rFonts w:ascii="Ingra SCVO" w:hAnsi="Ingra SCVO" w:cstheme="minorHAnsi"/>
          <w:color w:val="44546A" w:themeColor="text2"/>
          <w:sz w:val="24"/>
          <w:szCs w:val="24"/>
        </w:rPr>
        <w:t>equity</w:t>
      </w:r>
      <w:proofErr w:type="gramEnd"/>
      <w:r w:rsidRPr="009C1FB2">
        <w:rPr>
          <w:rFonts w:ascii="Ingra SCVO" w:hAnsi="Ingra SCVO" w:cstheme="minorHAnsi"/>
          <w:color w:val="44546A" w:themeColor="text2"/>
          <w:sz w:val="24"/>
          <w:szCs w:val="24"/>
        </w:rPr>
        <w:t xml:space="preserve"> and inclusion policy, please contact </w:t>
      </w:r>
      <w:proofErr w:type="spellStart"/>
      <w:r w:rsidRPr="009C1FB2">
        <w:rPr>
          <w:rFonts w:ascii="Ingra SCVO" w:hAnsi="Ingra SCVO" w:cstheme="minorHAnsi"/>
          <w:color w:val="44546A" w:themeColor="text2"/>
          <w:sz w:val="24"/>
          <w:szCs w:val="24"/>
        </w:rPr>
        <w:t>hr@scvo.</w:t>
      </w:r>
      <w:r w:rsidR="001B4D75">
        <w:rPr>
          <w:rFonts w:ascii="Ingra SCVO" w:hAnsi="Ingra SCVO" w:cstheme="minorHAnsi"/>
          <w:color w:val="44546A" w:themeColor="text2"/>
          <w:sz w:val="24"/>
          <w:szCs w:val="24"/>
        </w:rPr>
        <w:t>scot</w:t>
      </w:r>
      <w:proofErr w:type="spellEnd"/>
      <w:r w:rsidRPr="009C1FB2">
        <w:rPr>
          <w:rFonts w:ascii="Ingra SCVO" w:hAnsi="Ingra SCVO" w:cstheme="minorHAnsi"/>
          <w:color w:val="44546A" w:themeColor="text2"/>
          <w:sz w:val="24"/>
          <w:szCs w:val="24"/>
        </w:rPr>
        <w:t xml:space="preserve"> or 0131 474 8004.</w:t>
      </w:r>
      <w:r w:rsidRPr="00313EEE">
        <w:rPr>
          <w:rFonts w:ascii="Ingra SCVO" w:hAnsi="Ingra SCVO" w:cstheme="minorHAnsi"/>
          <w:color w:val="44546A" w:themeColor="text2"/>
          <w:sz w:val="24"/>
          <w:szCs w:val="24"/>
        </w:rPr>
        <w:t xml:space="preserve"> </w:t>
      </w:r>
    </w:p>
    <w:p w:rsidR="00056A74" w:rsidP="00140C61" w:rsidRDefault="00056A74" w14:paraId="4F88BF92" w14:textId="4C2A32DC">
      <w:pPr>
        <w:pStyle w:val="SCVOSubheadRed"/>
        <w:spacing w:after="0" w:line="240" w:lineRule="auto"/>
        <w:rPr>
          <w:rFonts w:ascii="Ingra SCVO" w:hAnsi="Ingra SCVO"/>
          <w:b w:val="0"/>
          <w:bCs/>
          <w:color w:val="44546A" w:themeColor="text2"/>
          <w:sz w:val="24"/>
          <w:szCs w:val="24"/>
        </w:rPr>
      </w:pPr>
    </w:p>
    <w:p w:rsidRPr="005B5550" w:rsidR="003401B3" w:rsidP="001B4D75" w:rsidRDefault="727E663E" w14:paraId="5F3F300A" w14:textId="0F799487">
      <w:pPr>
        <w:pStyle w:val="SCVOSubheadRed"/>
        <w:spacing w:after="0" w:line="240" w:lineRule="auto"/>
      </w:pPr>
      <w:r>
        <w:lastRenderedPageBreak/>
        <w:t>2</w:t>
      </w:r>
      <w:r w:rsidR="003401B3">
        <w:tab/>
      </w:r>
      <w:r>
        <w:t>Job purpose</w:t>
      </w:r>
    </w:p>
    <w:p w:rsidR="0D6AC530" w:rsidP="00140C61" w:rsidRDefault="0D6AC530" w14:paraId="6A096FD4" w14:textId="7058FD83">
      <w:pPr>
        <w:pStyle w:val="SCVOSubheadRed"/>
        <w:spacing w:after="0" w:line="240" w:lineRule="auto"/>
        <w:rPr>
          <w:bCs/>
        </w:rPr>
      </w:pPr>
    </w:p>
    <w:p w:rsidRPr="007223AF" w:rsidR="001B4D75" w:rsidP="007223AF" w:rsidRDefault="001B4D75" w14:paraId="429B6DED" w14:textId="50E552FD">
      <w:pPr>
        <w:pStyle w:val="SCVOSubheadRed"/>
        <w:spacing w:after="0" w:line="240" w:lineRule="auto"/>
        <w:rPr>
          <w:rFonts w:ascii="Ingra SCVO" w:hAnsi="Ingra SCVO"/>
          <w:b w:val="0"/>
          <w:bCs/>
          <w:color w:val="0563C1" w:themeColor="hyperlink"/>
          <w:sz w:val="24"/>
          <w:szCs w:val="24"/>
          <w:u w:val="single"/>
        </w:rPr>
      </w:pPr>
      <w:proofErr w:type="spellStart"/>
      <w:r w:rsidRPr="0D6AC530">
        <w:rPr>
          <w:rFonts w:ascii="Ingra SCVO" w:hAnsi="Ingra SCVO"/>
          <w:b w:val="0"/>
          <w:color w:val="44546A" w:themeColor="text2"/>
          <w:sz w:val="24"/>
          <w:szCs w:val="24"/>
        </w:rPr>
        <w:t>SCVO</w:t>
      </w:r>
      <w:r w:rsidR="006326B7">
        <w:rPr>
          <w:rFonts w:ascii="Ingra SCVO" w:hAnsi="Ingra SCVO"/>
          <w:b w:val="0"/>
          <w:color w:val="44546A" w:themeColor="text2"/>
          <w:sz w:val="24"/>
          <w:szCs w:val="24"/>
        </w:rPr>
        <w:t>’s</w:t>
      </w:r>
      <w:proofErr w:type="spellEnd"/>
      <w:r w:rsidRPr="0D6AC530">
        <w:rPr>
          <w:rFonts w:ascii="Ingra SCVO" w:hAnsi="Ingra SCVO"/>
          <w:b w:val="0"/>
          <w:color w:val="44546A" w:themeColor="text2"/>
          <w:sz w:val="24"/>
          <w:szCs w:val="24"/>
        </w:rPr>
        <w:t xml:space="preserve"> </w:t>
      </w:r>
      <w:hyperlink w:history="1" r:id="rId11">
        <w:r w:rsidRPr="005B5550" w:rsidR="006326B7">
          <w:rPr>
            <w:rStyle w:val="Hyperlink"/>
            <w:rFonts w:ascii="Ingra SCVO" w:hAnsi="Ingra SCVO"/>
            <w:b w:val="0"/>
            <w:bCs/>
            <w:sz w:val="24"/>
            <w:szCs w:val="24"/>
          </w:rPr>
          <w:t>Policy and Public Affairs Team</w:t>
        </w:r>
      </w:hyperlink>
      <w:r w:rsidR="007223AF">
        <w:rPr>
          <w:rStyle w:val="Hyperlink"/>
          <w:rFonts w:ascii="Ingra SCVO" w:hAnsi="Ingra SCVO"/>
          <w:b w:val="0"/>
          <w:bCs/>
          <w:sz w:val="24"/>
          <w:szCs w:val="24"/>
        </w:rPr>
        <w:t xml:space="preserve"> </w:t>
      </w:r>
      <w:r w:rsidRPr="0D6AC530">
        <w:rPr>
          <w:rFonts w:ascii="Ingra SCVO" w:hAnsi="Ingra SCVO"/>
          <w:b w:val="0"/>
          <w:color w:val="44546A" w:themeColor="text2"/>
          <w:sz w:val="24"/>
          <w:szCs w:val="24"/>
        </w:rPr>
        <w:t>works to ensure that national policy and legislation impacting on the voluntary sector’s operating environment is developed in ways that benefit voluntary organisations, and that the sector’s voice is influential in that development.</w:t>
      </w:r>
    </w:p>
    <w:p w:rsidRPr="007223AF" w:rsidR="007223AF" w:rsidP="007223AF" w:rsidRDefault="007223AF" w14:paraId="08BE2A79" w14:textId="77777777">
      <w:pPr>
        <w:pStyle w:val="SCVOSubheadRed"/>
        <w:spacing w:after="0" w:line="240" w:lineRule="auto"/>
        <w:rPr>
          <w:rFonts w:ascii="Ingra SCVO" w:hAnsi="Ingra SCVO"/>
          <w:b w:val="0"/>
          <w:color w:val="44546A" w:themeColor="text2"/>
          <w:sz w:val="24"/>
          <w:szCs w:val="24"/>
        </w:rPr>
      </w:pPr>
    </w:p>
    <w:p w:rsidRPr="005B5550" w:rsidR="009C1FB2" w:rsidP="001B4D75" w:rsidRDefault="3DD73C30" w14:paraId="46D24B2A" w14:textId="210B1E70">
      <w:pPr>
        <w:pStyle w:val="SCVOBodyText"/>
        <w:spacing w:after="0" w:line="240" w:lineRule="auto"/>
      </w:pPr>
      <w:r>
        <w:t xml:space="preserve">The Policy </w:t>
      </w:r>
      <w:r w:rsidR="2FBA7F3E">
        <w:t xml:space="preserve">&amp; Public Affairs Officer </w:t>
      </w:r>
      <w:r w:rsidR="1E323DAA">
        <w:t xml:space="preserve">develops </w:t>
      </w:r>
      <w:r w:rsidR="2FBA7F3E">
        <w:t xml:space="preserve">externally facing policy positions and seeks to influence key decision makers in Scottish society. </w:t>
      </w:r>
      <w:r>
        <w:t xml:space="preserve"> </w:t>
      </w:r>
    </w:p>
    <w:p w:rsidR="0D6AC530" w:rsidP="00140C61" w:rsidRDefault="0D6AC530" w14:paraId="46A01433" w14:textId="57004E0A">
      <w:pPr>
        <w:pStyle w:val="SCVOBodyText"/>
        <w:spacing w:after="0" w:line="240" w:lineRule="auto"/>
      </w:pPr>
    </w:p>
    <w:p w:rsidR="00660409" w:rsidP="00140C61" w:rsidRDefault="009C1FB2" w14:paraId="59E1F416" w14:textId="0FB635EA">
      <w:pPr>
        <w:pStyle w:val="SCVOBodyText"/>
        <w:spacing w:after="0" w:line="240" w:lineRule="auto"/>
      </w:pPr>
      <w:bookmarkStart w:name="_Hlk79066624" w:id="0"/>
      <w:r w:rsidRPr="005B5550">
        <w:t xml:space="preserve">The appointee will work closely with three other Policy &amp; Public Affairs Officers and the Policy and Public Affairs Manager in responding to, and advocating for, </w:t>
      </w:r>
      <w:hyperlink w:history="1" r:id="rId12">
        <w:r w:rsidRPr="005B5550">
          <w:rPr>
            <w:rStyle w:val="Hyperlink"/>
          </w:rPr>
          <w:t>policy developments</w:t>
        </w:r>
      </w:hyperlink>
      <w:r w:rsidRPr="005B5550">
        <w:t xml:space="preserve"> that will create a fair and sustainable operating environment for the voluntary sector in Scotland. </w:t>
      </w:r>
    </w:p>
    <w:bookmarkEnd w:id="0"/>
    <w:p w:rsidR="003752B6" w:rsidP="00140C61" w:rsidRDefault="003752B6" w14:paraId="0892D083" w14:textId="77777777">
      <w:pPr>
        <w:pStyle w:val="SCVOSubheadRed"/>
        <w:spacing w:after="0" w:line="240" w:lineRule="auto"/>
      </w:pPr>
    </w:p>
    <w:p w:rsidRPr="00A5182A" w:rsidR="003401B3" w:rsidP="00140C61" w:rsidRDefault="727E663E" w14:paraId="4A804C20" w14:textId="7DAA47D6">
      <w:pPr>
        <w:pStyle w:val="SCVOSubheadRed"/>
        <w:spacing w:after="0" w:line="240" w:lineRule="auto"/>
      </w:pPr>
      <w:r>
        <w:t>3</w:t>
      </w:r>
      <w:r w:rsidR="003401B3">
        <w:tab/>
      </w:r>
      <w:r>
        <w:t xml:space="preserve">Person specification </w:t>
      </w:r>
    </w:p>
    <w:p w:rsidR="0D6AC530" w:rsidP="00140C61" w:rsidRDefault="0D6AC530" w14:paraId="06694AC0" w14:textId="1DD99C41">
      <w:pPr>
        <w:pStyle w:val="SCVOSubheadRed"/>
        <w:spacing w:after="0" w:line="240" w:lineRule="auto"/>
        <w:rPr>
          <w:bCs/>
        </w:rPr>
      </w:pPr>
    </w:p>
    <w:p w:rsidRPr="00D33E92" w:rsidR="003401B3" w:rsidP="00140C61" w:rsidRDefault="003401B3" w14:paraId="36F54164" w14:textId="77777777">
      <w:pPr>
        <w:pStyle w:val="SCVOBodyText"/>
        <w:spacing w:after="0" w:line="240" w:lineRule="auto"/>
      </w:pPr>
      <w:r w:rsidRPr="00D33E92">
        <w:t>The post holder will be expected to demonstrate the following range of skills and experience on a regular basis:</w:t>
      </w:r>
    </w:p>
    <w:p w:rsidR="002A2BB7" w:rsidP="00140C61" w:rsidRDefault="002A2BB7" w14:paraId="0FB80D07" w14:textId="77777777">
      <w:pPr>
        <w:pStyle w:val="SCVOBodyText"/>
        <w:spacing w:after="0" w:line="240" w:lineRule="auto"/>
        <w:rPr>
          <w:b/>
          <w:color w:val="FF5959"/>
        </w:rPr>
      </w:pPr>
    </w:p>
    <w:p w:rsidRPr="00F01B97" w:rsidR="009C1A92" w:rsidP="00140C61" w:rsidRDefault="003401B3" w14:paraId="1ADD6622" w14:textId="034BD85D">
      <w:pPr>
        <w:pStyle w:val="SCVOBodyText"/>
        <w:spacing w:after="0" w:line="240" w:lineRule="auto"/>
        <w:rPr>
          <w:b/>
          <w:color w:val="FF5959"/>
        </w:rPr>
      </w:pPr>
      <w:r w:rsidRPr="00A5182A">
        <w:rPr>
          <w:b/>
          <w:color w:val="FF5959"/>
        </w:rPr>
        <w:t>Essential</w:t>
      </w:r>
    </w:p>
    <w:p w:rsidR="00D50A15" w:rsidP="00140C61" w:rsidRDefault="002A2BB7" w14:paraId="65AA948D" w14:textId="5C7B4ED9">
      <w:pPr>
        <w:pStyle w:val="SCVOBodyText"/>
        <w:numPr>
          <w:ilvl w:val="0"/>
          <w:numId w:val="11"/>
        </w:numPr>
        <w:spacing w:after="0" w:line="240" w:lineRule="auto"/>
        <w:rPr>
          <w:bCs/>
        </w:rPr>
      </w:pPr>
      <w:r w:rsidRPr="0092362D">
        <w:rPr>
          <w:bCs/>
        </w:rPr>
        <w:t xml:space="preserve">Undergraduate degree </w:t>
      </w:r>
      <w:r w:rsidR="00D50A15">
        <w:rPr>
          <w:bCs/>
        </w:rPr>
        <w:t>in a relevant subject or equivalent experience</w:t>
      </w:r>
    </w:p>
    <w:p w:rsidRPr="0092362D" w:rsidR="002A2BB7" w:rsidP="00140C61" w:rsidRDefault="00D50A15" w14:paraId="5AE89E1F" w14:textId="07DDD905">
      <w:pPr>
        <w:pStyle w:val="SCVOBodyText"/>
        <w:numPr>
          <w:ilvl w:val="0"/>
          <w:numId w:val="11"/>
        </w:numPr>
        <w:spacing w:after="0" w:line="240" w:lineRule="auto"/>
        <w:rPr>
          <w:bCs/>
        </w:rPr>
      </w:pPr>
      <w:r>
        <w:rPr>
          <w:bCs/>
        </w:rPr>
        <w:t>At least 2 years’ experience in a similar role</w:t>
      </w:r>
    </w:p>
    <w:p w:rsidRPr="0092362D" w:rsidR="009E5E5E" w:rsidP="00140C61" w:rsidRDefault="009E5E5E" w14:paraId="19BD946F" w14:textId="54673D85">
      <w:pPr>
        <w:pStyle w:val="SCVOBodyText"/>
        <w:numPr>
          <w:ilvl w:val="0"/>
          <w:numId w:val="11"/>
        </w:numPr>
        <w:spacing w:after="0" w:line="240" w:lineRule="auto"/>
        <w:ind w:right="-2"/>
        <w:rPr>
          <w:bCs/>
        </w:rPr>
      </w:pPr>
      <w:r w:rsidRPr="0092362D">
        <w:rPr>
          <w:bCs/>
        </w:rPr>
        <w:t xml:space="preserve">Track record of contributing to successful policy and influencing projects that achieve results. </w:t>
      </w:r>
    </w:p>
    <w:p w:rsidRPr="0092362D" w:rsidR="002A2BB7" w:rsidP="00140C61" w:rsidRDefault="002A2BB7" w14:paraId="7AE2F2CF" w14:textId="0E4FB406">
      <w:pPr>
        <w:pStyle w:val="SCVOBodyText"/>
        <w:numPr>
          <w:ilvl w:val="0"/>
          <w:numId w:val="11"/>
        </w:numPr>
        <w:spacing w:after="0" w:line="240" w:lineRule="auto"/>
        <w:rPr>
          <w:bCs/>
        </w:rPr>
      </w:pPr>
      <w:bookmarkStart w:name="_Hlk79066760" w:id="1"/>
      <w:r w:rsidRPr="0092362D">
        <w:rPr>
          <w:bCs/>
        </w:rPr>
        <w:t>Strong understanding of the parliamentary and legislative process in Scotland</w:t>
      </w:r>
      <w:bookmarkEnd w:id="1"/>
    </w:p>
    <w:p w:rsidRPr="0092362D" w:rsidR="002A2BB7" w:rsidP="00140C61" w:rsidRDefault="002A2BB7" w14:paraId="6F89DEC4" w14:textId="18F18FE6">
      <w:pPr>
        <w:pStyle w:val="SCVOBodyText"/>
        <w:numPr>
          <w:ilvl w:val="0"/>
          <w:numId w:val="11"/>
        </w:numPr>
        <w:spacing w:after="0" w:line="240" w:lineRule="auto"/>
        <w:rPr>
          <w:bCs/>
        </w:rPr>
      </w:pPr>
      <w:r w:rsidRPr="0092362D">
        <w:rPr>
          <w:bCs/>
        </w:rPr>
        <w:t>Ability to</w:t>
      </w:r>
      <w:r w:rsidRPr="0092362D" w:rsidR="000459D4">
        <w:rPr>
          <w:bCs/>
        </w:rPr>
        <w:t xml:space="preserve"> </w:t>
      </w:r>
      <w:r w:rsidRPr="0092362D">
        <w:rPr>
          <w:bCs/>
        </w:rPr>
        <w:t>analyse and synthesise a range of complex information quickly</w:t>
      </w:r>
    </w:p>
    <w:p w:rsidRPr="0092362D" w:rsidR="002A2BB7" w:rsidP="00140C61" w:rsidRDefault="002A2BB7" w14:paraId="1733F0E1" w14:textId="5D640B7A">
      <w:pPr>
        <w:pStyle w:val="SCVOBodyText"/>
        <w:numPr>
          <w:ilvl w:val="0"/>
          <w:numId w:val="11"/>
        </w:numPr>
        <w:spacing w:after="0" w:line="240" w:lineRule="auto"/>
        <w:rPr>
          <w:bCs/>
        </w:rPr>
      </w:pPr>
      <w:r w:rsidRPr="0092362D">
        <w:rPr>
          <w:bCs/>
        </w:rPr>
        <w:t>Excellent written and oral communication skills</w:t>
      </w:r>
    </w:p>
    <w:p w:rsidRPr="0092362D" w:rsidR="002A2BB7" w:rsidP="00140C61" w:rsidRDefault="002A2BB7" w14:paraId="3EAC9BF7" w14:textId="3418D8AC">
      <w:pPr>
        <w:pStyle w:val="SCVOBodyText"/>
        <w:numPr>
          <w:ilvl w:val="0"/>
          <w:numId w:val="11"/>
        </w:numPr>
        <w:spacing w:after="0" w:line="240" w:lineRule="auto"/>
        <w:rPr>
          <w:bCs/>
        </w:rPr>
      </w:pPr>
      <w:r w:rsidRPr="0092362D">
        <w:rPr>
          <w:bCs/>
        </w:rPr>
        <w:t>Strong relationship building skills</w:t>
      </w:r>
      <w:r w:rsidRPr="0092362D" w:rsidR="00941196">
        <w:rPr>
          <w:bCs/>
        </w:rPr>
        <w:t xml:space="preserve"> at a variety of levels</w:t>
      </w:r>
    </w:p>
    <w:p w:rsidRPr="0092362D" w:rsidR="002A2BB7" w:rsidP="00140C61" w:rsidRDefault="002A2BB7" w14:paraId="29BB28F7" w14:textId="34974286">
      <w:pPr>
        <w:pStyle w:val="SCVOBodyText"/>
        <w:numPr>
          <w:ilvl w:val="0"/>
          <w:numId w:val="11"/>
        </w:numPr>
        <w:spacing w:after="0" w:line="240" w:lineRule="auto"/>
        <w:rPr>
          <w:bCs/>
        </w:rPr>
      </w:pPr>
      <w:r w:rsidRPr="0092362D">
        <w:rPr>
          <w:bCs/>
        </w:rPr>
        <w:t>Ability to manage a diverse workload</w:t>
      </w:r>
      <w:r w:rsidRPr="0092362D" w:rsidR="00941196">
        <w:rPr>
          <w:bCs/>
        </w:rPr>
        <w:t xml:space="preserve"> and plan own projects effectively </w:t>
      </w:r>
    </w:p>
    <w:p w:rsidRPr="0092362D" w:rsidR="002A2BB7" w:rsidP="00140C61" w:rsidRDefault="002A2BB7" w14:paraId="7EAAD39E" w14:textId="7E3088C8">
      <w:pPr>
        <w:pStyle w:val="SCVOBodyText"/>
        <w:numPr>
          <w:ilvl w:val="0"/>
          <w:numId w:val="11"/>
        </w:numPr>
        <w:spacing w:after="0" w:line="240" w:lineRule="auto"/>
        <w:rPr>
          <w:bCs/>
        </w:rPr>
      </w:pPr>
      <w:r w:rsidRPr="0092362D">
        <w:rPr>
          <w:bCs/>
        </w:rPr>
        <w:t>Experience of organising</w:t>
      </w:r>
      <w:r w:rsidRPr="0092362D" w:rsidR="00941196">
        <w:rPr>
          <w:bCs/>
        </w:rPr>
        <w:t xml:space="preserve"> and facilitating</w:t>
      </w:r>
      <w:r w:rsidRPr="0092362D">
        <w:rPr>
          <w:bCs/>
        </w:rPr>
        <w:t xml:space="preserve"> meetings and events</w:t>
      </w:r>
    </w:p>
    <w:p w:rsidRPr="0092362D" w:rsidR="000459D4" w:rsidP="00140C61" w:rsidRDefault="000459D4" w14:paraId="32392623" w14:textId="77777777">
      <w:pPr>
        <w:pStyle w:val="SCVOBodyText"/>
        <w:numPr>
          <w:ilvl w:val="0"/>
          <w:numId w:val="11"/>
        </w:numPr>
        <w:spacing w:after="0" w:line="240" w:lineRule="auto"/>
        <w:rPr>
          <w:bCs/>
        </w:rPr>
      </w:pPr>
      <w:r w:rsidRPr="0092362D">
        <w:rPr>
          <w:bCs/>
        </w:rPr>
        <w:t>Good working knowledge of Microsoft Word, Excel, PowerPoint, and familiarity with a range of online platforms</w:t>
      </w:r>
    </w:p>
    <w:p w:rsidRPr="0092362D" w:rsidR="00FE2E6B" w:rsidP="00140C61" w:rsidRDefault="00FE2E6B" w14:paraId="3947FB3D" w14:textId="0528860A">
      <w:pPr>
        <w:pStyle w:val="SCVOBodyText"/>
        <w:numPr>
          <w:ilvl w:val="0"/>
          <w:numId w:val="11"/>
        </w:numPr>
        <w:spacing w:after="0" w:line="240" w:lineRule="auto"/>
        <w:rPr>
          <w:bCs/>
        </w:rPr>
      </w:pPr>
      <w:r w:rsidRPr="0092362D">
        <w:rPr>
          <w:bCs/>
        </w:rPr>
        <w:t xml:space="preserve">Strong values, aligned with </w:t>
      </w:r>
      <w:proofErr w:type="spellStart"/>
      <w:r w:rsidRPr="0092362D">
        <w:rPr>
          <w:bCs/>
        </w:rPr>
        <w:t>SCVO’s</w:t>
      </w:r>
      <w:proofErr w:type="spellEnd"/>
    </w:p>
    <w:p w:rsidRPr="0092362D" w:rsidR="0041016F" w:rsidP="00785450" w:rsidRDefault="0041016F" w14:paraId="0AE3BD0E" w14:textId="77777777">
      <w:pPr>
        <w:pStyle w:val="SCVOBodyText"/>
        <w:spacing w:after="0" w:line="240" w:lineRule="auto"/>
        <w:ind w:left="0"/>
        <w:rPr>
          <w:b/>
          <w:color w:val="FF5959"/>
        </w:rPr>
      </w:pPr>
    </w:p>
    <w:p w:rsidRPr="0092362D" w:rsidR="000459D4" w:rsidP="00140C61" w:rsidRDefault="00821821" w14:paraId="3BF398B6" w14:textId="77777777">
      <w:pPr>
        <w:pStyle w:val="SCVOBodyText"/>
        <w:spacing w:after="0" w:line="240" w:lineRule="auto"/>
        <w:rPr>
          <w:b/>
          <w:color w:val="FF5959"/>
        </w:rPr>
      </w:pPr>
      <w:r w:rsidRPr="0092362D">
        <w:rPr>
          <w:b/>
          <w:color w:val="FF5959"/>
        </w:rPr>
        <w:t>Desirable</w:t>
      </w:r>
    </w:p>
    <w:p w:rsidRPr="0092362D" w:rsidR="00721D8C" w:rsidP="00140C61" w:rsidRDefault="000459D4" w14:paraId="041A6113" w14:textId="5D16E1C0">
      <w:pPr>
        <w:pStyle w:val="SCVOBodyText"/>
        <w:numPr>
          <w:ilvl w:val="0"/>
          <w:numId w:val="12"/>
        </w:numPr>
        <w:spacing w:after="0" w:line="240" w:lineRule="auto"/>
        <w:ind w:right="-2"/>
        <w:rPr>
          <w:bCs/>
        </w:rPr>
      </w:pPr>
      <w:r w:rsidRPr="0092362D">
        <w:rPr>
          <w:bCs/>
        </w:rPr>
        <w:t>Strong grasp of the key policy challenges facing Scottish voluntary organisations</w:t>
      </w:r>
      <w:r w:rsidRPr="0092362D" w:rsidR="00941196">
        <w:rPr>
          <w:bCs/>
        </w:rPr>
        <w:t xml:space="preserve"> and the wider political environment. </w:t>
      </w:r>
    </w:p>
    <w:p w:rsidR="00721D8C" w:rsidP="00F661FC" w:rsidRDefault="00721D8C" w14:paraId="5298506B" w14:textId="77777777">
      <w:pPr>
        <w:pStyle w:val="SCVOBodyText"/>
        <w:spacing w:after="0" w:line="240" w:lineRule="auto"/>
        <w:ind w:left="0"/>
      </w:pPr>
    </w:p>
    <w:p w:rsidRPr="00D33E92" w:rsidR="003401B3" w:rsidP="00140C61" w:rsidRDefault="727E663E" w14:paraId="1C301BB1" w14:textId="7BBB6A01">
      <w:pPr>
        <w:pStyle w:val="SCVOSubheadRed"/>
        <w:numPr>
          <w:ilvl w:val="0"/>
          <w:numId w:val="15"/>
        </w:numPr>
        <w:spacing w:after="0" w:line="240" w:lineRule="auto"/>
      </w:pPr>
      <w:r>
        <w:t>Specific duties</w:t>
      </w:r>
    </w:p>
    <w:p w:rsidR="0D6AC530" w:rsidP="00140C61" w:rsidRDefault="0D6AC530" w14:paraId="4B8F56DB" w14:textId="796729DB">
      <w:pPr>
        <w:pStyle w:val="SCVOSubheadRed"/>
        <w:spacing w:after="0" w:line="240" w:lineRule="auto"/>
        <w:ind w:left="774"/>
        <w:rPr>
          <w:bCs/>
        </w:rPr>
      </w:pPr>
    </w:p>
    <w:p w:rsidR="009133D4" w:rsidP="00140C61" w:rsidRDefault="003A536A" w14:paraId="768D0852" w14:textId="13E56AE4">
      <w:pPr>
        <w:pStyle w:val="ListParagraph"/>
        <w:numPr>
          <w:ilvl w:val="0"/>
          <w:numId w:val="14"/>
        </w:numPr>
        <w:ind w:left="1494"/>
        <w:rPr>
          <w:rFonts w:ascii="Ingra SCVO" w:hAnsi="Ingra SCVO" w:cs="Arial"/>
          <w:bCs/>
          <w:color w:val="244B5A"/>
        </w:rPr>
      </w:pPr>
      <w:r w:rsidRPr="009C1FB2">
        <w:rPr>
          <w:rFonts w:ascii="Ingra SCVO" w:hAnsi="Ingra SCVO" w:cs="Arial"/>
          <w:bCs/>
          <w:color w:val="244B5A"/>
        </w:rPr>
        <w:t xml:space="preserve">To liaise with SCVO members and the wider voluntary sector in a variety of ways, to ensure that SCVO policy positions reflect the views and experiences </w:t>
      </w:r>
      <w:r w:rsidRPr="009C1FB2">
        <w:rPr>
          <w:rFonts w:ascii="Ingra SCVO" w:hAnsi="Ingra SCVO" w:cs="Arial"/>
          <w:bCs/>
          <w:color w:val="244B5A"/>
        </w:rPr>
        <w:lastRenderedPageBreak/>
        <w:t xml:space="preserve">of voluntary organisations. This may include, for example, convening networks, </w:t>
      </w:r>
      <w:proofErr w:type="gramStart"/>
      <w:r w:rsidRPr="009C1FB2">
        <w:rPr>
          <w:rFonts w:ascii="Ingra SCVO" w:hAnsi="Ingra SCVO" w:cs="Arial"/>
          <w:bCs/>
          <w:color w:val="244B5A"/>
        </w:rPr>
        <w:t>organising</w:t>
      </w:r>
      <w:proofErr w:type="gramEnd"/>
      <w:r w:rsidRPr="009C1FB2">
        <w:rPr>
          <w:rFonts w:ascii="Ingra SCVO" w:hAnsi="Ingra SCVO" w:cs="Arial"/>
          <w:bCs/>
          <w:color w:val="244B5A"/>
        </w:rPr>
        <w:t xml:space="preserve"> </w:t>
      </w:r>
      <w:r w:rsidR="00225840">
        <w:rPr>
          <w:rFonts w:ascii="Ingra SCVO" w:hAnsi="Ingra SCVO" w:cs="Arial"/>
          <w:bCs/>
          <w:color w:val="244B5A"/>
        </w:rPr>
        <w:t xml:space="preserve">and facilitating </w:t>
      </w:r>
      <w:r w:rsidRPr="009C1FB2">
        <w:rPr>
          <w:rFonts w:ascii="Ingra SCVO" w:hAnsi="Ingra SCVO" w:cs="Arial"/>
          <w:bCs/>
          <w:color w:val="244B5A"/>
        </w:rPr>
        <w:t>meetings, and using online platforms.</w:t>
      </w:r>
    </w:p>
    <w:p w:rsidR="009133D4" w:rsidP="00140C61" w:rsidRDefault="009133D4" w14:paraId="63426985" w14:textId="77777777">
      <w:pPr>
        <w:pStyle w:val="ListParagraph"/>
        <w:ind w:left="1494"/>
        <w:rPr>
          <w:rFonts w:ascii="Ingra SCVO" w:hAnsi="Ingra SCVO" w:cs="Arial"/>
          <w:bCs/>
          <w:color w:val="244B5A"/>
        </w:rPr>
      </w:pPr>
    </w:p>
    <w:p w:rsidRPr="009133D4" w:rsidR="003A536A" w:rsidP="00140C61" w:rsidRDefault="003A536A" w14:paraId="3DB3983E" w14:textId="5B0C00F1">
      <w:pPr>
        <w:pStyle w:val="ListParagraph"/>
        <w:numPr>
          <w:ilvl w:val="0"/>
          <w:numId w:val="14"/>
        </w:numPr>
        <w:ind w:left="1494"/>
        <w:rPr>
          <w:rFonts w:ascii="Ingra SCVO" w:hAnsi="Ingra SCVO" w:cs="Arial"/>
          <w:bCs/>
          <w:color w:val="244B5A"/>
        </w:rPr>
      </w:pPr>
      <w:r w:rsidRPr="009133D4">
        <w:rPr>
          <w:rFonts w:ascii="Ingra SCVO" w:hAnsi="Ingra SCVO" w:cs="Arial"/>
          <w:bCs/>
          <w:color w:val="244B5A"/>
        </w:rPr>
        <w:t>To use information from the voluntary sector, other research, analysis of the policy issue, and a strong understanding of the external environment, to develop policy positions for SCVO and identify influencing opportunities</w:t>
      </w:r>
      <w:r w:rsidRPr="009133D4" w:rsidR="009133D4">
        <w:rPr>
          <w:rFonts w:ascii="Ingra SCVO" w:hAnsi="Ingra SCVO" w:cs="Arial"/>
          <w:bCs/>
          <w:color w:val="244B5A"/>
        </w:rPr>
        <w:t>.</w:t>
      </w:r>
    </w:p>
    <w:p w:rsidRPr="009133D4" w:rsidR="009133D4" w:rsidP="00140C61" w:rsidRDefault="009133D4" w14:paraId="01FD5E72" w14:textId="77777777">
      <w:pPr>
        <w:pStyle w:val="ListParagraph"/>
        <w:rPr>
          <w:rFonts w:ascii="Ingra SCVO" w:hAnsi="Ingra SCVO" w:cs="Arial"/>
          <w:bCs/>
          <w:color w:val="244B5A"/>
        </w:rPr>
      </w:pPr>
    </w:p>
    <w:p w:rsidR="008F2033" w:rsidP="00140C61" w:rsidRDefault="003A536A" w14:paraId="09BB0607" w14:textId="77777777">
      <w:pPr>
        <w:pStyle w:val="ListParagraph"/>
        <w:numPr>
          <w:ilvl w:val="0"/>
          <w:numId w:val="14"/>
        </w:numPr>
        <w:ind w:left="1494"/>
        <w:rPr>
          <w:rFonts w:ascii="Ingra SCVO" w:hAnsi="Ingra SCVO" w:cs="Arial"/>
          <w:bCs/>
          <w:color w:val="244B5A"/>
        </w:rPr>
      </w:pPr>
      <w:r w:rsidRPr="009C1FB2">
        <w:rPr>
          <w:rFonts w:ascii="Ingra SCVO" w:hAnsi="Ingra SCVO" w:cs="Arial"/>
          <w:bCs/>
          <w:color w:val="244B5A"/>
        </w:rPr>
        <w:t xml:space="preserve">To clearly communicate </w:t>
      </w:r>
      <w:proofErr w:type="spellStart"/>
      <w:r w:rsidRPr="009C1FB2">
        <w:rPr>
          <w:rFonts w:ascii="Ingra SCVO" w:hAnsi="Ingra SCVO" w:cs="Arial"/>
          <w:bCs/>
          <w:color w:val="244B5A"/>
        </w:rPr>
        <w:t>SCVO’s</w:t>
      </w:r>
      <w:proofErr w:type="spellEnd"/>
      <w:r w:rsidRPr="009C1FB2">
        <w:rPr>
          <w:rFonts w:ascii="Ingra SCVO" w:hAnsi="Ingra SCVO" w:cs="Arial"/>
          <w:bCs/>
          <w:color w:val="244B5A"/>
        </w:rPr>
        <w:t xml:space="preserve"> policy positions, to seek maximum influence for SCVO. This may include, for example, drafting consultation responses, developing key messages, representing the organisation on working groups, presenting at conferences, writing blog </w:t>
      </w:r>
      <w:r w:rsidRPr="009C1FB2" w:rsidR="009C1FB2">
        <w:rPr>
          <w:rFonts w:ascii="Ingra SCVO" w:hAnsi="Ingra SCVO" w:cs="Arial"/>
          <w:bCs/>
          <w:color w:val="244B5A"/>
        </w:rPr>
        <w:t>posts,</w:t>
      </w:r>
      <w:r w:rsidRPr="009C1FB2">
        <w:rPr>
          <w:rFonts w:ascii="Ingra SCVO" w:hAnsi="Ingra SCVO" w:cs="Arial"/>
          <w:bCs/>
          <w:color w:val="244B5A"/>
        </w:rPr>
        <w:t xml:space="preserve"> and interacting with parliamentary committees.</w:t>
      </w:r>
    </w:p>
    <w:p w:rsidRPr="008F2033" w:rsidR="008F2033" w:rsidP="00140C61" w:rsidRDefault="008F2033" w14:paraId="66E2E301" w14:textId="77777777">
      <w:pPr>
        <w:pStyle w:val="ListParagraph"/>
        <w:rPr>
          <w:rFonts w:ascii="Ingra SCVO" w:hAnsi="Ingra SCVO" w:cs="Arial"/>
          <w:bCs/>
          <w:color w:val="244B5A"/>
        </w:rPr>
      </w:pPr>
    </w:p>
    <w:p w:rsidRPr="008F2033" w:rsidR="003A536A" w:rsidP="00140C61" w:rsidRDefault="003A536A" w14:paraId="35D373C7" w14:textId="22EA1882">
      <w:pPr>
        <w:pStyle w:val="ListParagraph"/>
        <w:numPr>
          <w:ilvl w:val="0"/>
          <w:numId w:val="14"/>
        </w:numPr>
        <w:ind w:left="1494"/>
        <w:rPr>
          <w:rFonts w:ascii="Ingra SCVO" w:hAnsi="Ingra SCVO" w:cs="Arial"/>
          <w:bCs/>
          <w:color w:val="244B5A"/>
        </w:rPr>
      </w:pPr>
      <w:r w:rsidRPr="008F2033">
        <w:rPr>
          <w:rFonts w:ascii="Ingra SCVO" w:hAnsi="Ingra SCVO" w:cs="Arial"/>
          <w:bCs/>
          <w:color w:val="244B5A"/>
        </w:rPr>
        <w:t xml:space="preserve">To work with colleagues across SCVO, to ensure that </w:t>
      </w:r>
      <w:proofErr w:type="spellStart"/>
      <w:r w:rsidRPr="008F2033">
        <w:rPr>
          <w:rFonts w:ascii="Ingra SCVO" w:hAnsi="Ingra SCVO" w:cs="Arial"/>
          <w:bCs/>
          <w:color w:val="244B5A"/>
        </w:rPr>
        <w:t>SCVO’s</w:t>
      </w:r>
      <w:proofErr w:type="spellEnd"/>
      <w:r w:rsidRPr="008F2033">
        <w:rPr>
          <w:rFonts w:ascii="Ingra SCVO" w:hAnsi="Ingra SCVO" w:cs="Arial"/>
          <w:bCs/>
          <w:color w:val="244B5A"/>
        </w:rPr>
        <w:t xml:space="preserve"> external policy work complements other work within the organisation</w:t>
      </w:r>
      <w:r w:rsidRPr="008F2033" w:rsidR="008F2033">
        <w:rPr>
          <w:rFonts w:ascii="Ingra SCVO" w:hAnsi="Ingra SCVO" w:cs="Arial"/>
          <w:bCs/>
          <w:color w:val="244B5A"/>
        </w:rPr>
        <w:t>.</w:t>
      </w:r>
    </w:p>
    <w:p w:rsidRPr="008F2033" w:rsidR="008F2033" w:rsidP="00140C61" w:rsidRDefault="008F2033" w14:paraId="3153B762" w14:textId="77777777">
      <w:pPr>
        <w:pStyle w:val="ListParagraph"/>
        <w:ind w:left="1494"/>
        <w:rPr>
          <w:rFonts w:ascii="Ingra SCVO" w:hAnsi="Ingra SCVO" w:cs="Arial"/>
          <w:bCs/>
          <w:i/>
          <w:iCs/>
          <w:color w:val="244B5A"/>
        </w:rPr>
      </w:pPr>
    </w:p>
    <w:p w:rsidR="008F2033" w:rsidP="00140C61" w:rsidRDefault="003A536A" w14:paraId="67E84CC2" w14:textId="7777E03A">
      <w:pPr>
        <w:pStyle w:val="ListParagraph"/>
        <w:numPr>
          <w:ilvl w:val="0"/>
          <w:numId w:val="14"/>
        </w:numPr>
        <w:ind w:left="1494"/>
        <w:rPr>
          <w:rFonts w:ascii="Ingra SCVO" w:hAnsi="Ingra SCVO" w:cs="Arial"/>
          <w:bCs/>
          <w:i/>
          <w:iCs/>
          <w:color w:val="244B5A"/>
        </w:rPr>
      </w:pPr>
      <w:r w:rsidRPr="009C1FB2">
        <w:rPr>
          <w:rFonts w:ascii="Ingra SCVO" w:hAnsi="Ingra SCVO" w:cs="Arial"/>
          <w:bCs/>
          <w:color w:val="244B5A"/>
        </w:rPr>
        <w:t xml:space="preserve">To develop and maintain relationships with key external stakeholders in the areas you are working on, </w:t>
      </w:r>
      <w:proofErr w:type="gramStart"/>
      <w:r w:rsidRPr="009C1FB2">
        <w:rPr>
          <w:rFonts w:ascii="Ingra SCVO" w:hAnsi="Ingra SCVO" w:cs="Arial"/>
          <w:bCs/>
          <w:color w:val="244B5A"/>
        </w:rPr>
        <w:t>in order to</w:t>
      </w:r>
      <w:proofErr w:type="gramEnd"/>
      <w:r w:rsidRPr="009C1FB2">
        <w:rPr>
          <w:rFonts w:ascii="Ingra SCVO" w:hAnsi="Ingra SCVO" w:cs="Arial"/>
          <w:bCs/>
          <w:color w:val="244B5A"/>
        </w:rPr>
        <w:t xml:space="preserve"> keep abreast of relevant developments, identify trends and future opportunities, and ensure that SCVO is seen as a key player in these fields. Stakeholders may include, for example, civil servants, voluntary, </w:t>
      </w:r>
      <w:r w:rsidRPr="009C1FB2" w:rsidR="009C1FB2">
        <w:rPr>
          <w:rFonts w:ascii="Ingra SCVO" w:hAnsi="Ingra SCVO" w:cs="Arial"/>
          <w:bCs/>
          <w:color w:val="244B5A"/>
        </w:rPr>
        <w:t>public,</w:t>
      </w:r>
      <w:r w:rsidRPr="009C1FB2">
        <w:rPr>
          <w:rFonts w:ascii="Ingra SCVO" w:hAnsi="Ingra SCVO" w:cs="Arial"/>
          <w:bCs/>
          <w:color w:val="244B5A"/>
        </w:rPr>
        <w:t xml:space="preserve"> and private sector colleagues and MSPs.</w:t>
      </w:r>
      <w:r w:rsidRPr="009C1FB2">
        <w:rPr>
          <w:rFonts w:ascii="Ingra SCVO" w:hAnsi="Ingra SCVO" w:cs="Arial"/>
          <w:bCs/>
          <w:i/>
          <w:iCs/>
          <w:color w:val="244B5A"/>
        </w:rPr>
        <w:t xml:space="preserve"> </w:t>
      </w:r>
    </w:p>
    <w:p w:rsidR="008F2033" w:rsidP="00140C61" w:rsidRDefault="008F2033" w14:paraId="4497D86E" w14:textId="77777777">
      <w:pPr>
        <w:pStyle w:val="ListParagraph"/>
        <w:ind w:left="1494"/>
        <w:rPr>
          <w:rFonts w:ascii="Ingra SCVO" w:hAnsi="Ingra SCVO" w:cs="Arial"/>
          <w:bCs/>
          <w:color w:val="244B5A"/>
        </w:rPr>
      </w:pPr>
    </w:p>
    <w:p w:rsidRPr="009C1FB2" w:rsidR="003A536A" w:rsidP="00140C61" w:rsidRDefault="003A536A" w14:paraId="21D86E60" w14:textId="54726BA1">
      <w:pPr>
        <w:pStyle w:val="ListParagraph"/>
        <w:numPr>
          <w:ilvl w:val="0"/>
          <w:numId w:val="14"/>
        </w:numPr>
        <w:ind w:left="1494"/>
        <w:rPr>
          <w:rFonts w:ascii="Ingra SCVO" w:hAnsi="Ingra SCVO" w:cs="Arial"/>
          <w:bCs/>
          <w:color w:val="244B5A"/>
        </w:rPr>
      </w:pPr>
      <w:r w:rsidRPr="009C1FB2">
        <w:rPr>
          <w:rFonts w:ascii="Ingra SCVO" w:hAnsi="Ingra SCVO" w:cs="Arial"/>
          <w:bCs/>
          <w:color w:val="244B5A"/>
        </w:rPr>
        <w:t>To manage projects with inter</w:t>
      </w:r>
      <w:r w:rsidR="008F2033">
        <w:rPr>
          <w:rFonts w:ascii="Ingra SCVO" w:hAnsi="Ingra SCVO" w:cs="Arial"/>
          <w:bCs/>
          <w:color w:val="244B5A"/>
        </w:rPr>
        <w:t>n</w:t>
      </w:r>
      <w:r w:rsidRPr="009C1FB2">
        <w:rPr>
          <w:rFonts w:ascii="Ingra SCVO" w:hAnsi="Ingra SCVO" w:cs="Arial"/>
          <w:bCs/>
          <w:color w:val="244B5A"/>
        </w:rPr>
        <w:t xml:space="preserve">al and external partners, ensuring that deadlines are met, objectives are achieved and </w:t>
      </w:r>
      <w:proofErr w:type="gramStart"/>
      <w:r w:rsidRPr="009C1FB2">
        <w:rPr>
          <w:rFonts w:ascii="Ingra SCVO" w:hAnsi="Ingra SCVO" w:cs="Arial"/>
          <w:bCs/>
          <w:color w:val="244B5A"/>
        </w:rPr>
        <w:t>high quality</w:t>
      </w:r>
      <w:proofErr w:type="gramEnd"/>
      <w:r w:rsidRPr="009C1FB2">
        <w:rPr>
          <w:rFonts w:ascii="Ingra SCVO" w:hAnsi="Ingra SCVO" w:cs="Arial"/>
          <w:bCs/>
          <w:color w:val="244B5A"/>
        </w:rPr>
        <w:t xml:space="preserve"> work is produced.</w:t>
      </w:r>
    </w:p>
    <w:p w:rsidR="003A536A" w:rsidP="00140C61" w:rsidRDefault="003A536A" w14:paraId="070F1B7D" w14:textId="77777777">
      <w:pPr>
        <w:rPr>
          <w:rFonts w:ascii="Arial" w:hAnsi="Arial" w:cs="Arial"/>
          <w:bCs/>
        </w:rPr>
      </w:pPr>
    </w:p>
    <w:p w:rsidRPr="00D33E92" w:rsidR="003401B3" w:rsidP="00140C61" w:rsidRDefault="727E663E" w14:paraId="0942E6D4" w14:textId="77777777">
      <w:pPr>
        <w:pStyle w:val="SCVOSubheadRed"/>
        <w:spacing w:after="0" w:line="240" w:lineRule="auto"/>
      </w:pPr>
      <w:r>
        <w:t>5</w:t>
      </w:r>
      <w:r w:rsidR="003401B3">
        <w:tab/>
      </w:r>
      <w:r>
        <w:t>Other duties</w:t>
      </w:r>
    </w:p>
    <w:p w:rsidR="0D6AC530" w:rsidP="00140C61" w:rsidRDefault="0D6AC530" w14:paraId="12955F8D" w14:textId="0629BF8A">
      <w:pPr>
        <w:pStyle w:val="SCVOSubheadRed"/>
        <w:spacing w:after="0" w:line="240" w:lineRule="auto"/>
        <w:rPr>
          <w:bCs/>
        </w:rPr>
      </w:pPr>
    </w:p>
    <w:p w:rsidRPr="00D33E92" w:rsidR="003401B3" w:rsidP="00140C61" w:rsidRDefault="003401B3" w14:paraId="669DFAF3" w14:textId="77777777">
      <w:pPr>
        <w:pStyle w:val="SCVOBodyText"/>
        <w:spacing w:after="0" w:line="240" w:lineRule="auto"/>
      </w:pPr>
      <w:r w:rsidRPr="00D33E92">
        <w:t>Any other general duties as may be required by the line manager.</w:t>
      </w:r>
    </w:p>
    <w:p w:rsidRPr="00D33E92" w:rsidR="00146320" w:rsidP="00056A74" w:rsidRDefault="00146320" w14:paraId="08708229" w14:textId="77777777">
      <w:pPr>
        <w:pStyle w:val="SCVOBodyText"/>
        <w:spacing w:after="0" w:line="240" w:lineRule="auto"/>
        <w:ind w:left="0"/>
      </w:pPr>
    </w:p>
    <w:p w:rsidRPr="00D33E92" w:rsidR="003401B3" w:rsidP="00140C61" w:rsidRDefault="727E663E" w14:paraId="0A58F8A5" w14:textId="36775F89">
      <w:pPr>
        <w:pStyle w:val="SCVOSubheadRed"/>
        <w:spacing w:after="0" w:line="240" w:lineRule="auto"/>
      </w:pPr>
      <w:r>
        <w:t>6</w:t>
      </w:r>
      <w:r w:rsidR="003401B3">
        <w:tab/>
      </w:r>
      <w:r>
        <w:t>Location</w:t>
      </w:r>
      <w:r w:rsidR="703E29A9">
        <w:t xml:space="preserve"> and </w:t>
      </w:r>
      <w:r w:rsidR="4AEC380D">
        <w:t>accountability</w:t>
      </w:r>
    </w:p>
    <w:p w:rsidR="0D6AC530" w:rsidP="00140C61" w:rsidRDefault="0D6AC530" w14:paraId="7F54F189" w14:textId="587D9521">
      <w:pPr>
        <w:pStyle w:val="SCVOSubheadRed"/>
        <w:spacing w:after="0" w:line="240" w:lineRule="auto"/>
        <w:rPr>
          <w:bCs/>
        </w:rPr>
      </w:pPr>
    </w:p>
    <w:p w:rsidRPr="00821821" w:rsidR="003401B3" w:rsidP="00140C61" w:rsidRDefault="00821821" w14:paraId="5DF2BEBD" w14:textId="6188D8DE">
      <w:pPr>
        <w:pStyle w:val="SCVOHeadingMainBlue"/>
        <w:rPr>
          <w:rFonts w:ascii="Ingra SCVO" w:hAnsi="Ingra SCVO"/>
          <w:b w:val="0"/>
          <w:bCs/>
          <w:sz w:val="24"/>
          <w:szCs w:val="24"/>
        </w:rPr>
      </w:pPr>
      <w:r w:rsidRPr="00821821">
        <w:rPr>
          <w:rFonts w:ascii="Ingra SCVO" w:hAnsi="Ingra SCVO"/>
          <w:b w:val="0"/>
          <w:bCs/>
          <w:sz w:val="24"/>
          <w:szCs w:val="24"/>
        </w:rPr>
        <w:t xml:space="preserve">SCVO staff are currently working from home.  When our offices reopen, this post could be based </w:t>
      </w:r>
      <w:proofErr w:type="gramStart"/>
      <w:r w:rsidRPr="00821821">
        <w:rPr>
          <w:rFonts w:ascii="Ingra SCVO" w:hAnsi="Ingra SCVO"/>
          <w:b w:val="0"/>
          <w:bCs/>
          <w:sz w:val="24"/>
          <w:szCs w:val="24"/>
        </w:rPr>
        <w:t>from</w:t>
      </w:r>
      <w:proofErr w:type="gramEnd"/>
      <w:r w:rsidRPr="00821821">
        <w:rPr>
          <w:rFonts w:ascii="Ingra SCVO" w:hAnsi="Ingra SCVO"/>
          <w:b w:val="0"/>
          <w:bCs/>
          <w:sz w:val="24"/>
          <w:szCs w:val="24"/>
        </w:rPr>
        <w:t xml:space="preserve"> Edinburgh, Glasgow or Inverness</w:t>
      </w:r>
      <w:r>
        <w:rPr>
          <w:rFonts w:ascii="Ingra SCVO" w:hAnsi="Ingra SCVO"/>
          <w:b w:val="0"/>
          <w:bCs/>
          <w:sz w:val="24"/>
          <w:szCs w:val="24"/>
        </w:rPr>
        <w:t xml:space="preserve">.  </w:t>
      </w:r>
      <w:r w:rsidRPr="00821821" w:rsidR="003401B3">
        <w:rPr>
          <w:rFonts w:ascii="Ingra SCVO" w:hAnsi="Ingra SCVO"/>
          <w:b w:val="0"/>
          <w:bCs/>
          <w:sz w:val="24"/>
          <w:szCs w:val="24"/>
        </w:rPr>
        <w:t xml:space="preserve">The post holder will report to </w:t>
      </w:r>
      <w:r w:rsidR="00903F5B">
        <w:rPr>
          <w:rFonts w:ascii="Ingra SCVO" w:hAnsi="Ingra SCVO"/>
          <w:b w:val="0"/>
          <w:bCs/>
          <w:sz w:val="24"/>
          <w:szCs w:val="24"/>
        </w:rPr>
        <w:t>Paul Bradley</w:t>
      </w:r>
      <w:r w:rsidRPr="00821821" w:rsidR="003401B3">
        <w:rPr>
          <w:rFonts w:ascii="Ingra SCVO" w:hAnsi="Ingra SCVO"/>
          <w:b w:val="0"/>
          <w:bCs/>
          <w:sz w:val="24"/>
          <w:szCs w:val="24"/>
        </w:rPr>
        <w:t xml:space="preserve">, </w:t>
      </w:r>
      <w:r w:rsidR="00903F5B">
        <w:rPr>
          <w:rFonts w:ascii="Ingra SCVO" w:hAnsi="Ingra SCVO"/>
          <w:b w:val="0"/>
          <w:bCs/>
          <w:sz w:val="24"/>
          <w:szCs w:val="24"/>
        </w:rPr>
        <w:t>Policy and Public Affairs Manager</w:t>
      </w:r>
      <w:r w:rsidRPr="00821821" w:rsidR="003401B3">
        <w:rPr>
          <w:rFonts w:ascii="Ingra SCVO" w:hAnsi="Ingra SCVO"/>
          <w:b w:val="0"/>
          <w:bCs/>
          <w:sz w:val="24"/>
          <w:szCs w:val="24"/>
        </w:rPr>
        <w:t>.</w:t>
      </w:r>
    </w:p>
    <w:p w:rsidRPr="00D33E92" w:rsidR="00A5182A" w:rsidP="00140C61" w:rsidRDefault="00A5182A" w14:paraId="448C4010" w14:textId="77777777">
      <w:pPr>
        <w:pStyle w:val="SCVOBodyText"/>
        <w:spacing w:after="0" w:line="240" w:lineRule="auto"/>
      </w:pPr>
    </w:p>
    <w:p w:rsidRPr="00D33E92" w:rsidR="003401B3" w:rsidP="00140C61" w:rsidRDefault="727E663E" w14:paraId="538272C3" w14:textId="64C1968C">
      <w:pPr>
        <w:pStyle w:val="SCVOSubheadRed"/>
        <w:spacing w:after="0" w:line="240" w:lineRule="auto"/>
      </w:pPr>
      <w:r>
        <w:t>7</w:t>
      </w:r>
      <w:r w:rsidR="003401B3">
        <w:tab/>
      </w:r>
      <w:r>
        <w:t xml:space="preserve">Further </w:t>
      </w:r>
      <w:r w:rsidR="00392E66">
        <w:t>i</w:t>
      </w:r>
      <w:r>
        <w:t>nformation</w:t>
      </w:r>
    </w:p>
    <w:p w:rsidR="0D6AC530" w:rsidP="00140C61" w:rsidRDefault="0D6AC530" w14:paraId="2ED06CD7" w14:textId="2B820E9F">
      <w:pPr>
        <w:pStyle w:val="SCVOSubheadRed"/>
        <w:spacing w:after="0" w:line="240" w:lineRule="auto"/>
        <w:rPr>
          <w:bCs/>
        </w:rPr>
      </w:pPr>
    </w:p>
    <w:p w:rsidRPr="00D33E92" w:rsidR="003401B3" w:rsidP="00140C61" w:rsidRDefault="003401B3" w14:paraId="4E799195" w14:textId="3F5D9D8E">
      <w:pPr>
        <w:pStyle w:val="SCVOBodyText"/>
        <w:spacing w:after="0" w:line="240" w:lineRule="auto"/>
      </w:pPr>
      <w:r w:rsidRPr="00D33E92">
        <w:t xml:space="preserve">Informal discussion of this position is welcome. Potential candidates </w:t>
      </w:r>
      <w:r w:rsidR="00E952BE">
        <w:t>looking for</w:t>
      </w:r>
      <w:r w:rsidRPr="00D33E92">
        <w:t xml:space="preserve"> further information should contact </w:t>
      </w:r>
      <w:r w:rsidR="00903F5B">
        <w:t>Paul Bradley</w:t>
      </w:r>
      <w:r w:rsidRPr="00D33E92">
        <w:t xml:space="preserve">, </w:t>
      </w:r>
      <w:hyperlink w:history="1" r:id="rId13">
        <w:proofErr w:type="spellStart"/>
        <w:r w:rsidRPr="00C342F7" w:rsidR="00903F5B">
          <w:rPr>
            <w:rStyle w:val="Hyperlink"/>
          </w:rPr>
          <w:t>paul.bradley@scvo.scot</w:t>
        </w:r>
        <w:proofErr w:type="spellEnd"/>
      </w:hyperlink>
      <w:r w:rsidR="00903F5B">
        <w:t xml:space="preserve">. </w:t>
      </w:r>
      <w:r w:rsidRPr="00D33E92">
        <w:t xml:space="preserve"> </w:t>
      </w:r>
    </w:p>
    <w:p w:rsidR="003401B3" w:rsidP="00140C61" w:rsidRDefault="003401B3" w14:paraId="28D2ECCD" w14:textId="1C98CBE2">
      <w:pPr>
        <w:pStyle w:val="SCVOBodyText"/>
        <w:spacing w:after="0" w:line="240" w:lineRule="auto"/>
      </w:pPr>
    </w:p>
    <w:p w:rsidR="00E01C90" w:rsidP="00140C61" w:rsidRDefault="00E01C90" w14:paraId="7F2D7B4D" w14:textId="7A6BACDF">
      <w:pPr>
        <w:pStyle w:val="SCVOBodyText"/>
        <w:spacing w:after="0" w:line="240" w:lineRule="auto"/>
      </w:pPr>
    </w:p>
    <w:p w:rsidR="00672F97" w:rsidP="00140C61" w:rsidRDefault="00672F97" w14:paraId="0FD3CE6B" w14:textId="4BA28575">
      <w:pPr>
        <w:pStyle w:val="SCVOBodyText"/>
        <w:spacing w:after="0" w:line="240" w:lineRule="auto"/>
      </w:pPr>
    </w:p>
    <w:p w:rsidR="00672F97" w:rsidP="00140C61" w:rsidRDefault="00672F97" w14:paraId="34E6C840" w14:textId="149D0490">
      <w:pPr>
        <w:pStyle w:val="SCVOBodyText"/>
        <w:spacing w:after="0" w:line="240" w:lineRule="auto"/>
      </w:pPr>
    </w:p>
    <w:p w:rsidR="00672F97" w:rsidP="00140C61" w:rsidRDefault="00672F97" w14:paraId="66C4BC76" w14:textId="77777777">
      <w:pPr>
        <w:pStyle w:val="SCVOBodyText"/>
        <w:spacing w:after="0" w:line="240" w:lineRule="auto"/>
      </w:pPr>
    </w:p>
    <w:p w:rsidR="00E01C90" w:rsidP="00140C61" w:rsidRDefault="00E01C90" w14:paraId="48FFEA4D" w14:textId="77777777">
      <w:pPr>
        <w:pStyle w:val="SCVOBodyText"/>
        <w:spacing w:after="0" w:line="240" w:lineRule="auto"/>
      </w:pPr>
    </w:p>
    <w:p w:rsidR="00E371DE" w:rsidP="00140C61" w:rsidRDefault="00E371DE" w14:paraId="339BF62E" w14:textId="77777777">
      <w:pPr>
        <w:pStyle w:val="SCVOSubheadRed"/>
        <w:spacing w:after="0" w:line="240" w:lineRule="auto"/>
      </w:pPr>
    </w:p>
    <w:p w:rsidR="0035522D" w:rsidP="00140C61" w:rsidRDefault="00672F97" w14:paraId="3E6C04D9" w14:textId="13A81E38">
      <w:pPr>
        <w:pStyle w:val="SCVOSubheadRed"/>
        <w:spacing w:after="0" w:line="240" w:lineRule="auto"/>
      </w:pPr>
      <w:r>
        <w:t>8</w:t>
      </w:r>
      <w:r w:rsidR="002C2C24">
        <w:tab/>
      </w:r>
      <w:r w:rsidR="199CA2E3">
        <w:t>To apply</w:t>
      </w:r>
    </w:p>
    <w:p w:rsidR="0D6AC530" w:rsidP="00140C61" w:rsidRDefault="0D6AC530" w14:paraId="0E6A3CE6" w14:textId="1306FFDD">
      <w:pPr>
        <w:pStyle w:val="SCVOSubheadRed"/>
        <w:spacing w:after="0" w:line="240" w:lineRule="auto"/>
        <w:rPr>
          <w:bCs/>
        </w:rPr>
      </w:pPr>
    </w:p>
    <w:p w:rsidR="00E465C2" w:rsidP="00140C61" w:rsidRDefault="00E465C2" w14:paraId="0B8AAB96" w14:textId="033586AE">
      <w:pPr>
        <w:overflowPunct w:val="0"/>
        <w:autoSpaceDE w:val="0"/>
        <w:autoSpaceDN w:val="0"/>
        <w:adjustRightInd w:val="0"/>
        <w:ind w:left="1134"/>
        <w:textAlignment w:val="baseline"/>
        <w:rPr>
          <w:rFonts w:ascii="Ingra SCVO" w:hAnsi="Ingra SCVO" w:eastAsia="Times New Roman" w:cs="Arial"/>
          <w:color w:val="44546A" w:themeColor="text2"/>
          <w:sz w:val="24"/>
          <w:szCs w:val="24"/>
          <w:lang w:eastAsia="en-GB"/>
        </w:rPr>
      </w:pPr>
      <w:r w:rsidRPr="00E465C2">
        <w:rPr>
          <w:rFonts w:ascii="Ingra SCVO" w:hAnsi="Ingra SCVO" w:eastAsia="Times New Roman" w:cs="Arial"/>
          <w:color w:val="44546A" w:themeColor="text2"/>
          <w:sz w:val="24"/>
          <w:szCs w:val="24"/>
          <w:lang w:eastAsia="en-GB"/>
        </w:rPr>
        <w:t xml:space="preserve">Please e-mail </w:t>
      </w:r>
      <w:r w:rsidR="0028583A">
        <w:rPr>
          <w:rFonts w:ascii="Ingra SCVO" w:hAnsi="Ingra SCVO" w:eastAsia="Times New Roman" w:cs="Arial"/>
          <w:color w:val="44546A" w:themeColor="text2"/>
          <w:sz w:val="24"/>
          <w:szCs w:val="24"/>
          <w:lang w:eastAsia="en-GB"/>
        </w:rPr>
        <w:t xml:space="preserve">your application </w:t>
      </w:r>
      <w:r w:rsidRPr="00E465C2">
        <w:rPr>
          <w:rFonts w:ascii="Ingra SCVO" w:hAnsi="Ingra SCVO" w:eastAsia="Times New Roman" w:cs="Arial"/>
          <w:color w:val="44546A" w:themeColor="text2"/>
          <w:sz w:val="24"/>
          <w:szCs w:val="24"/>
          <w:lang w:eastAsia="en-GB"/>
        </w:rPr>
        <w:t>to</w:t>
      </w:r>
      <w:r w:rsidRPr="00897138">
        <w:rPr>
          <w:rFonts w:ascii="Ingra SCVO" w:hAnsi="Ingra SCVO" w:eastAsia="Times New Roman" w:cs="Arial"/>
          <w:color w:val="44546A" w:themeColor="text2"/>
          <w:sz w:val="24"/>
          <w:szCs w:val="24"/>
          <w:lang w:eastAsia="en-GB"/>
        </w:rPr>
        <w:t xml:space="preserve"> </w:t>
      </w:r>
      <w:hyperlink w:history="1" r:id="rId14">
        <w:proofErr w:type="spellStart"/>
        <w:r w:rsidRPr="00897138" w:rsidR="00897138">
          <w:rPr>
            <w:rStyle w:val="Hyperlink"/>
            <w:sz w:val="24"/>
            <w:szCs w:val="24"/>
          </w:rPr>
          <w:t>recruitment@scvo.scot</w:t>
        </w:r>
        <w:proofErr w:type="spellEnd"/>
      </w:hyperlink>
      <w:r w:rsidR="00897138">
        <w:t xml:space="preserve"> </w:t>
      </w:r>
      <w:r w:rsidRPr="00E465C2">
        <w:rPr>
          <w:rFonts w:ascii="Ingra SCVO" w:hAnsi="Ingra SCVO" w:eastAsia="Times New Roman" w:cs="Arial"/>
          <w:color w:val="44546A" w:themeColor="text2"/>
          <w:sz w:val="24"/>
          <w:szCs w:val="24"/>
          <w:lang w:eastAsia="en-GB"/>
        </w:rPr>
        <w:t xml:space="preserve">by 12 noon on the closing date.  </w:t>
      </w:r>
    </w:p>
    <w:p w:rsidR="00E465C2" w:rsidP="00140C61" w:rsidRDefault="00E465C2" w14:paraId="10C27EB9" w14:textId="2AF753EF">
      <w:pPr>
        <w:overflowPunct w:val="0"/>
        <w:autoSpaceDE w:val="0"/>
        <w:autoSpaceDN w:val="0"/>
        <w:adjustRightInd w:val="0"/>
        <w:ind w:left="1134"/>
        <w:textAlignment w:val="baseline"/>
        <w:rPr>
          <w:rFonts w:ascii="Ingra SCVO" w:hAnsi="Ingra SCVO" w:eastAsia="Times New Roman" w:cs="Arial"/>
          <w:color w:val="44546A" w:themeColor="text2"/>
          <w:sz w:val="24"/>
          <w:szCs w:val="24"/>
          <w:lang w:eastAsia="en-GB"/>
        </w:rPr>
      </w:pPr>
    </w:p>
    <w:p w:rsidR="00E465C2" w:rsidP="00140C61" w:rsidRDefault="00E465C2" w14:paraId="6D5BB856" w14:textId="760B59E5">
      <w:pPr>
        <w:overflowPunct w:val="0"/>
        <w:autoSpaceDE w:val="0"/>
        <w:autoSpaceDN w:val="0"/>
        <w:adjustRightInd w:val="0"/>
        <w:ind w:left="1134"/>
        <w:textAlignment w:val="baseline"/>
        <w:rPr>
          <w:rFonts w:ascii="Ingra SCVO" w:hAnsi="Ingra SCVO" w:eastAsia="Times New Roman" w:cs="Arial"/>
          <w:color w:val="44546A" w:themeColor="text2"/>
          <w:sz w:val="24"/>
          <w:szCs w:val="24"/>
          <w:lang w:eastAsia="en-GB"/>
        </w:rPr>
      </w:pPr>
      <w:r>
        <w:rPr>
          <w:rFonts w:ascii="Ingra SCVO" w:hAnsi="Ingra SCVO" w:eastAsia="Times New Roman" w:cs="Arial"/>
          <w:color w:val="44546A" w:themeColor="text2"/>
          <w:sz w:val="24"/>
          <w:szCs w:val="24"/>
          <w:lang w:eastAsia="en-GB"/>
        </w:rPr>
        <w:t>Closing date:</w:t>
      </w:r>
      <w:r w:rsidR="001E020E">
        <w:rPr>
          <w:rFonts w:ascii="Ingra SCVO" w:hAnsi="Ingra SCVO" w:eastAsia="Times New Roman" w:cs="Arial"/>
          <w:color w:val="44546A" w:themeColor="text2"/>
          <w:sz w:val="24"/>
          <w:szCs w:val="24"/>
          <w:lang w:eastAsia="en-GB"/>
        </w:rPr>
        <w:t xml:space="preserve"> </w:t>
      </w:r>
      <w:r w:rsidR="00615F59">
        <w:rPr>
          <w:rFonts w:ascii="Ingra SCVO" w:hAnsi="Ingra SCVO" w:eastAsia="Times New Roman" w:cs="Arial"/>
          <w:color w:val="44546A" w:themeColor="text2"/>
          <w:sz w:val="24"/>
          <w:szCs w:val="24"/>
          <w:lang w:eastAsia="en-GB"/>
        </w:rPr>
        <w:tab/>
      </w:r>
      <w:r w:rsidR="001E020E">
        <w:rPr>
          <w:rFonts w:ascii="Ingra SCVO" w:hAnsi="Ingra SCVO" w:eastAsia="Times New Roman" w:cs="Arial"/>
          <w:color w:val="44546A" w:themeColor="text2"/>
          <w:sz w:val="24"/>
          <w:szCs w:val="24"/>
          <w:lang w:eastAsia="en-GB"/>
        </w:rPr>
        <w:t>Monday 6</w:t>
      </w:r>
      <w:r w:rsidRPr="001E020E" w:rsidR="001E020E">
        <w:rPr>
          <w:rFonts w:ascii="Ingra SCVO" w:hAnsi="Ingra SCVO" w:eastAsia="Times New Roman" w:cs="Arial"/>
          <w:color w:val="44546A" w:themeColor="text2"/>
          <w:sz w:val="24"/>
          <w:szCs w:val="24"/>
          <w:vertAlign w:val="superscript"/>
          <w:lang w:eastAsia="en-GB"/>
        </w:rPr>
        <w:t>th</w:t>
      </w:r>
      <w:r w:rsidR="001E020E">
        <w:rPr>
          <w:rFonts w:ascii="Ingra SCVO" w:hAnsi="Ingra SCVO" w:eastAsia="Times New Roman" w:cs="Arial"/>
          <w:color w:val="44546A" w:themeColor="text2"/>
          <w:sz w:val="24"/>
          <w:szCs w:val="24"/>
          <w:lang w:eastAsia="en-GB"/>
        </w:rPr>
        <w:t xml:space="preserve"> September 2021</w:t>
      </w:r>
      <w:r w:rsidR="00897138">
        <w:rPr>
          <w:rFonts w:ascii="Ingra SCVO" w:hAnsi="Ingra SCVO" w:eastAsia="Times New Roman" w:cs="Arial"/>
          <w:color w:val="44546A" w:themeColor="text2"/>
          <w:sz w:val="24"/>
          <w:szCs w:val="24"/>
          <w:lang w:eastAsia="en-GB"/>
        </w:rPr>
        <w:t xml:space="preserve"> (12 noon)</w:t>
      </w:r>
      <w:r>
        <w:rPr>
          <w:rFonts w:ascii="Ingra SCVO" w:hAnsi="Ingra SCVO" w:eastAsia="Times New Roman" w:cs="Arial"/>
          <w:color w:val="44546A" w:themeColor="text2"/>
          <w:sz w:val="24"/>
          <w:szCs w:val="24"/>
          <w:lang w:eastAsia="en-GB"/>
        </w:rPr>
        <w:tab/>
      </w:r>
    </w:p>
    <w:p w:rsidR="008C176E" w:rsidP="00140C61" w:rsidRDefault="008C176E" w14:paraId="65E706AF" w14:textId="6AF858F0">
      <w:pPr>
        <w:overflowPunct w:val="0"/>
        <w:autoSpaceDE w:val="0"/>
        <w:autoSpaceDN w:val="0"/>
        <w:adjustRightInd w:val="0"/>
        <w:ind w:left="1134"/>
        <w:textAlignment w:val="baseline"/>
        <w:rPr>
          <w:rFonts w:ascii="Ingra SCVO" w:hAnsi="Ingra SCVO" w:eastAsia="Times New Roman" w:cs="Arial"/>
          <w:color w:val="44546A" w:themeColor="text2"/>
          <w:sz w:val="24"/>
          <w:szCs w:val="24"/>
          <w:lang w:eastAsia="en-GB"/>
        </w:rPr>
      </w:pPr>
    </w:p>
    <w:p w:rsidRPr="00E465C2" w:rsidR="008C176E" w:rsidP="00140C61" w:rsidRDefault="008C176E" w14:paraId="5478E892" w14:textId="1C86AF9A">
      <w:pPr>
        <w:overflowPunct w:val="0"/>
        <w:autoSpaceDE w:val="0"/>
        <w:autoSpaceDN w:val="0"/>
        <w:adjustRightInd w:val="0"/>
        <w:ind w:left="1134"/>
        <w:textAlignment w:val="baseline"/>
        <w:rPr>
          <w:rFonts w:ascii="Ingra SCVO" w:hAnsi="Ingra SCVO" w:eastAsia="Times New Roman" w:cs="Arial"/>
          <w:color w:val="44546A" w:themeColor="text2"/>
          <w:sz w:val="24"/>
          <w:szCs w:val="24"/>
          <w:lang w:eastAsia="en-GB"/>
        </w:rPr>
      </w:pPr>
      <w:r>
        <w:rPr>
          <w:rFonts w:ascii="Ingra SCVO" w:hAnsi="Ingra SCVO" w:eastAsia="Times New Roman" w:cs="Arial"/>
          <w:color w:val="44546A" w:themeColor="text2"/>
          <w:sz w:val="24"/>
          <w:szCs w:val="24"/>
          <w:lang w:eastAsia="en-GB"/>
        </w:rPr>
        <w:t>Interviews:</w:t>
      </w:r>
      <w:r w:rsidR="001E020E">
        <w:rPr>
          <w:rFonts w:ascii="Ingra SCVO" w:hAnsi="Ingra SCVO" w:eastAsia="Times New Roman" w:cs="Arial"/>
          <w:color w:val="44546A" w:themeColor="text2"/>
          <w:sz w:val="24"/>
          <w:szCs w:val="24"/>
          <w:lang w:eastAsia="en-GB"/>
        </w:rPr>
        <w:t xml:space="preserve"> </w:t>
      </w:r>
      <w:r w:rsidR="00615F59">
        <w:rPr>
          <w:rFonts w:ascii="Ingra SCVO" w:hAnsi="Ingra SCVO" w:eastAsia="Times New Roman" w:cs="Arial"/>
          <w:color w:val="44546A" w:themeColor="text2"/>
          <w:sz w:val="24"/>
          <w:szCs w:val="24"/>
          <w:lang w:eastAsia="en-GB"/>
        </w:rPr>
        <w:tab/>
      </w:r>
      <w:r w:rsidR="00146320">
        <w:rPr>
          <w:rFonts w:ascii="Ingra SCVO" w:hAnsi="Ingra SCVO" w:eastAsia="Times New Roman" w:cs="Arial"/>
          <w:color w:val="44546A" w:themeColor="text2"/>
          <w:sz w:val="24"/>
          <w:szCs w:val="24"/>
          <w:lang w:eastAsia="en-GB"/>
        </w:rPr>
        <w:t>Wednesday 22</w:t>
      </w:r>
      <w:r w:rsidRPr="00146320" w:rsidR="00146320">
        <w:rPr>
          <w:rFonts w:ascii="Ingra SCVO" w:hAnsi="Ingra SCVO" w:eastAsia="Times New Roman" w:cs="Arial"/>
          <w:color w:val="44546A" w:themeColor="text2"/>
          <w:sz w:val="24"/>
          <w:szCs w:val="24"/>
          <w:vertAlign w:val="superscript"/>
          <w:lang w:eastAsia="en-GB"/>
        </w:rPr>
        <w:t>nd</w:t>
      </w:r>
      <w:r w:rsidR="00146320">
        <w:rPr>
          <w:rFonts w:ascii="Ingra SCVO" w:hAnsi="Ingra SCVO" w:eastAsia="Times New Roman" w:cs="Arial"/>
          <w:color w:val="44546A" w:themeColor="text2"/>
          <w:sz w:val="24"/>
          <w:szCs w:val="24"/>
          <w:lang w:eastAsia="en-GB"/>
        </w:rPr>
        <w:t xml:space="preserve"> September 2021</w:t>
      </w:r>
      <w:r>
        <w:rPr>
          <w:rFonts w:ascii="Ingra SCVO" w:hAnsi="Ingra SCVO" w:eastAsia="Times New Roman" w:cs="Arial"/>
          <w:color w:val="44546A" w:themeColor="text2"/>
          <w:sz w:val="24"/>
          <w:szCs w:val="24"/>
          <w:lang w:eastAsia="en-GB"/>
        </w:rPr>
        <w:tab/>
      </w:r>
    </w:p>
    <w:p w:rsidR="00D156DA" w:rsidP="00140C61" w:rsidRDefault="00D156DA" w14:paraId="5FB47073" w14:textId="77777777">
      <w:pPr>
        <w:pStyle w:val="SCVOSubheadRed"/>
        <w:spacing w:after="0" w:line="240" w:lineRule="auto"/>
        <w:ind w:left="0"/>
      </w:pPr>
    </w:p>
    <w:p w:rsidRPr="00D33E92" w:rsidR="003401B3" w:rsidP="00140C61" w:rsidRDefault="00615F59" w14:paraId="5B9DEA36" w14:textId="75276282">
      <w:pPr>
        <w:pStyle w:val="SCVOSubheadRed"/>
        <w:spacing w:after="0" w:line="240" w:lineRule="auto"/>
      </w:pPr>
      <w:proofErr w:type="gramStart"/>
      <w:r>
        <w:t>9</w:t>
      </w:r>
      <w:r w:rsidR="08D5307A">
        <w:t xml:space="preserve">  </w:t>
      </w:r>
      <w:r w:rsidR="727E663E">
        <w:t>Major</w:t>
      </w:r>
      <w:proofErr w:type="gramEnd"/>
      <w:r w:rsidR="727E663E">
        <w:t xml:space="preserve"> </w:t>
      </w:r>
      <w:r w:rsidR="08D5307A">
        <w:t>t</w:t>
      </w:r>
      <w:r w:rsidR="727E663E">
        <w:t xml:space="preserve">erms and </w:t>
      </w:r>
      <w:r w:rsidR="08D5307A">
        <w:t>c</w:t>
      </w:r>
      <w:r w:rsidR="727E663E">
        <w:t>onditions</w:t>
      </w:r>
    </w:p>
    <w:p w:rsidRPr="00D33E92" w:rsidR="003401B3" w:rsidP="00140C61" w:rsidRDefault="003401B3" w14:paraId="3ED34EFD" w14:textId="53616A22">
      <w:pPr>
        <w:pStyle w:val="SCVOSubheadRed"/>
        <w:spacing w:after="0" w:line="240" w:lineRule="auto"/>
      </w:pPr>
    </w:p>
    <w:p w:rsidR="003401B3" w:rsidP="00140C61" w:rsidRDefault="727E663E" w14:paraId="4B8A0392" w14:textId="47949C7A">
      <w:pPr>
        <w:pStyle w:val="SCVOBodyText"/>
        <w:spacing w:after="0" w:line="240" w:lineRule="auto"/>
        <w:rPr>
          <w:rFonts w:eastAsia="Ingra SCVO" w:cs="Ingra SCVO"/>
        </w:rPr>
      </w:pPr>
      <w:r w:rsidRPr="0D6AC530">
        <w:rPr>
          <w:rFonts w:eastAsia="Ingra SCVO" w:cs="Ingra SCVO"/>
        </w:rPr>
        <w:t xml:space="preserve">A full package of </w:t>
      </w:r>
      <w:r w:rsidR="00460679">
        <w:rPr>
          <w:rFonts w:eastAsia="Ingra SCVO" w:cs="Ingra SCVO"/>
        </w:rPr>
        <w:t>t</w:t>
      </w:r>
      <w:r w:rsidRPr="0D6AC530">
        <w:rPr>
          <w:rFonts w:eastAsia="Ingra SCVO" w:cs="Ingra SCVO"/>
        </w:rPr>
        <w:t xml:space="preserve">erms and </w:t>
      </w:r>
      <w:r w:rsidR="00460679">
        <w:rPr>
          <w:rFonts w:eastAsia="Ingra SCVO" w:cs="Ingra SCVO"/>
        </w:rPr>
        <w:t>c</w:t>
      </w:r>
      <w:r w:rsidRPr="0D6AC530">
        <w:rPr>
          <w:rFonts w:eastAsia="Ingra SCVO" w:cs="Ingra SCVO"/>
        </w:rPr>
        <w:t>onditions is available.  Key features include:</w:t>
      </w:r>
    </w:p>
    <w:p w:rsidRPr="00D33E92" w:rsidR="003B4F1F" w:rsidP="00140C61" w:rsidRDefault="003B4F1F" w14:paraId="54D03267" w14:textId="77777777">
      <w:pPr>
        <w:pStyle w:val="SCVOBodyText"/>
        <w:spacing w:after="0" w:line="240" w:lineRule="auto"/>
        <w:rPr>
          <w:rFonts w:eastAsia="Ingra SCVO" w:cs="Ingra SCVO"/>
        </w:rPr>
      </w:pPr>
    </w:p>
    <w:p w:rsidR="003B4F1F" w:rsidP="00140C61" w:rsidRDefault="2357EA94" w14:paraId="1C110F06" w14:textId="6147A7EA">
      <w:pPr>
        <w:pStyle w:val="SCVOBodyText"/>
        <w:spacing w:after="0" w:line="240" w:lineRule="auto"/>
        <w:rPr>
          <w:rFonts w:eastAsia="Ingra SCVO" w:cs="Ingra SCVO"/>
        </w:rPr>
      </w:pPr>
      <w:r w:rsidRPr="0D6AC530">
        <w:rPr>
          <w:rFonts w:eastAsia="Ingra SCVO" w:cs="Ingra SCVO"/>
        </w:rPr>
        <w:t xml:space="preserve">Salary: </w:t>
      </w:r>
      <w:r w:rsidR="00FA4007">
        <w:tab/>
      </w:r>
      <w:r w:rsidR="00FA4007">
        <w:tab/>
      </w:r>
      <w:r w:rsidR="00FA4007">
        <w:tab/>
      </w:r>
      <w:r w:rsidR="00FA4007">
        <w:tab/>
      </w:r>
      <w:r w:rsidRPr="0D6AC530" w:rsidR="095602B5">
        <w:rPr>
          <w:rFonts w:eastAsia="Ingra SCVO" w:cs="Ingra SCVO"/>
        </w:rPr>
        <w:t xml:space="preserve">Grade </w:t>
      </w:r>
      <w:r w:rsidRPr="0D6AC530" w:rsidR="79F91114">
        <w:rPr>
          <w:rFonts w:eastAsia="Ingra SCVO" w:cs="Ingra SCVO"/>
        </w:rPr>
        <w:t xml:space="preserve">6 </w:t>
      </w:r>
      <w:r w:rsidR="008D56AD">
        <w:rPr>
          <w:rFonts w:eastAsia="Ingra SCVO" w:cs="Ingra SCVO"/>
        </w:rPr>
        <w:t>(</w:t>
      </w:r>
      <w:r w:rsidRPr="0D6AC530" w:rsidR="7B896710">
        <w:rPr>
          <w:rFonts w:eastAsia="Ingra SCVO" w:cs="Ingra SCVO"/>
        </w:rPr>
        <w:t>£36,900</w:t>
      </w:r>
      <w:r w:rsidRPr="0D6AC530" w:rsidR="69D848AC">
        <w:rPr>
          <w:rFonts w:eastAsia="Ingra SCVO" w:cs="Ingra SCVO"/>
        </w:rPr>
        <w:t xml:space="preserve"> </w:t>
      </w:r>
      <w:r w:rsidR="008D56AD">
        <w:rPr>
          <w:rFonts w:eastAsia="Ingra SCVO" w:cs="Ingra SCVO"/>
        </w:rPr>
        <w:t xml:space="preserve">to </w:t>
      </w:r>
      <w:r w:rsidRPr="0D6AC530" w:rsidR="69D848AC">
        <w:rPr>
          <w:rFonts w:eastAsia="Ingra SCVO" w:cs="Ingra SCVO"/>
        </w:rPr>
        <w:t>£41,000</w:t>
      </w:r>
      <w:r w:rsidR="008D56AD">
        <w:rPr>
          <w:rFonts w:eastAsia="Ingra SCVO" w:cs="Ingra SCVO"/>
        </w:rPr>
        <w:t>)</w:t>
      </w:r>
    </w:p>
    <w:p w:rsidR="003B4F1F" w:rsidP="003B4F1F" w:rsidRDefault="008D56AD" w14:paraId="468397DC" w14:textId="4693CEB0">
      <w:pPr>
        <w:pStyle w:val="SCVOBodyText"/>
        <w:spacing w:after="0" w:line="240" w:lineRule="auto"/>
        <w:ind w:left="4314"/>
        <w:rPr>
          <w:rFonts w:eastAsia="Ingra SCVO" w:cs="Ingra SCVO"/>
        </w:rPr>
      </w:pPr>
      <w:r>
        <w:rPr>
          <w:rFonts w:eastAsia="Ingra SCVO" w:cs="Ingra SCVO"/>
        </w:rPr>
        <w:t>A</w:t>
      </w:r>
      <w:r w:rsidR="003B4F1F">
        <w:rPr>
          <w:rFonts w:eastAsia="Ingra SCVO" w:cs="Ingra SCVO"/>
        </w:rPr>
        <w:t xml:space="preserve">ppointment </w:t>
      </w:r>
      <w:r w:rsidR="001E5CD0">
        <w:rPr>
          <w:rFonts w:eastAsia="Ingra SCVO" w:cs="Ingra SCVO"/>
        </w:rPr>
        <w:t>will be</w:t>
      </w:r>
      <w:r w:rsidR="003B4F1F">
        <w:rPr>
          <w:rFonts w:eastAsia="Ingra SCVO" w:cs="Ingra SCVO"/>
        </w:rPr>
        <w:t xml:space="preserve"> on the minimum increment of the grade</w:t>
      </w:r>
      <w:r w:rsidR="001E5CD0">
        <w:rPr>
          <w:rFonts w:eastAsia="Ingra SCVO" w:cs="Ingra SCVO"/>
        </w:rPr>
        <w:t>.</w:t>
      </w:r>
    </w:p>
    <w:p w:rsidRPr="00D33E92" w:rsidR="00BA4DD6" w:rsidP="00140C61" w:rsidRDefault="69D848AC" w14:paraId="4CEA75AD" w14:textId="557A0E4E">
      <w:pPr>
        <w:pStyle w:val="SCVOBodyText"/>
        <w:spacing w:after="0" w:line="240" w:lineRule="auto"/>
        <w:rPr>
          <w:rFonts w:eastAsia="Ingra SCVO" w:cs="Ingra SCVO"/>
        </w:rPr>
      </w:pPr>
      <w:r w:rsidRPr="0D6AC530">
        <w:rPr>
          <w:rFonts w:eastAsia="Ingra SCVO" w:cs="Ingra SCVO"/>
        </w:rPr>
        <w:t xml:space="preserve"> </w:t>
      </w:r>
    </w:p>
    <w:p w:rsidR="003401B3" w:rsidP="00140C61" w:rsidRDefault="2357EA94" w14:paraId="0F1B14FE" w14:textId="2F6D0D01">
      <w:pPr>
        <w:pStyle w:val="SCVOBodyText"/>
        <w:spacing w:after="0" w:line="240" w:lineRule="auto"/>
        <w:rPr>
          <w:rFonts w:eastAsia="Ingra SCVO" w:cs="Ingra SCVO"/>
        </w:rPr>
      </w:pPr>
      <w:r w:rsidRPr="0D6AC530">
        <w:rPr>
          <w:rFonts w:eastAsia="Ingra SCVO" w:cs="Ingra SCVO"/>
        </w:rPr>
        <w:t xml:space="preserve">Annual leave: </w:t>
      </w:r>
      <w:r w:rsidR="00FA4007">
        <w:tab/>
      </w:r>
      <w:r w:rsidR="00FA4007">
        <w:tab/>
      </w:r>
      <w:r w:rsidR="00FA4007">
        <w:tab/>
      </w:r>
      <w:r w:rsidRPr="0D6AC530" w:rsidR="727E663E">
        <w:rPr>
          <w:rFonts w:eastAsia="Ingra SCVO" w:cs="Ingra SCVO"/>
        </w:rPr>
        <w:t>28 days plus 6 public holidays (pro</w:t>
      </w:r>
      <w:r w:rsidR="003B4F1F">
        <w:rPr>
          <w:rFonts w:eastAsia="Ingra SCVO" w:cs="Ingra SCVO"/>
        </w:rPr>
        <w:t>-</w:t>
      </w:r>
      <w:r w:rsidRPr="0D6AC530" w:rsidR="727E663E">
        <w:rPr>
          <w:rFonts w:eastAsia="Ingra SCVO" w:cs="Ingra SCVO"/>
        </w:rPr>
        <w:t>rat</w:t>
      </w:r>
      <w:r w:rsidR="003B4F1F">
        <w:rPr>
          <w:rFonts w:eastAsia="Ingra SCVO" w:cs="Ingra SCVO"/>
        </w:rPr>
        <w:t>a</w:t>
      </w:r>
      <w:r w:rsidRPr="0D6AC530" w:rsidR="727E663E">
        <w:rPr>
          <w:rFonts w:eastAsia="Ingra SCVO" w:cs="Ingra SCVO"/>
        </w:rPr>
        <w:t>)</w:t>
      </w:r>
      <w:r w:rsidR="001E5CD0">
        <w:rPr>
          <w:rFonts w:eastAsia="Ingra SCVO" w:cs="Ingra SCVO"/>
        </w:rPr>
        <w:t>.</w:t>
      </w:r>
    </w:p>
    <w:p w:rsidRPr="00D33E92" w:rsidR="003401B3" w:rsidP="003B4F1F" w:rsidRDefault="003401B3" w14:paraId="1D010055" w14:textId="19FF21DD">
      <w:pPr>
        <w:pStyle w:val="SCVOBodyText"/>
        <w:spacing w:after="0" w:line="240" w:lineRule="auto"/>
        <w:ind w:left="0"/>
        <w:rPr>
          <w:rFonts w:eastAsia="Ingra SCVO" w:cs="Ingra SCVO"/>
        </w:rPr>
      </w:pPr>
    </w:p>
    <w:p w:rsidR="003E6BB0" w:rsidP="00140C61" w:rsidRDefault="727E663E" w14:paraId="4A768F3A" w14:textId="6BC2D427">
      <w:pPr>
        <w:pStyle w:val="SCVOBodyText"/>
        <w:spacing w:after="0" w:line="240" w:lineRule="auto"/>
        <w:ind w:left="4314" w:hanging="3180"/>
        <w:jc w:val="both"/>
        <w:rPr>
          <w:rFonts w:eastAsia="Ingra SCVO" w:cs="Ingra SCVO"/>
        </w:rPr>
      </w:pPr>
      <w:r w:rsidRPr="0D6AC530">
        <w:rPr>
          <w:rFonts w:eastAsia="Ingra SCVO" w:cs="Ingra SCVO"/>
        </w:rPr>
        <w:t>Pension:</w:t>
      </w:r>
      <w:r w:rsidR="003401B3">
        <w:tab/>
      </w:r>
      <w:r w:rsidR="003401B3">
        <w:tab/>
      </w:r>
      <w:r w:rsidRPr="0D6AC530">
        <w:rPr>
          <w:rFonts w:eastAsia="Ingra SCVO" w:cs="Ingra SCVO"/>
        </w:rPr>
        <w:t>SCVO offers a Defined Contribution Pension Scheme</w:t>
      </w:r>
      <w:r w:rsidRPr="0D6AC530" w:rsidR="10ED1279">
        <w:rPr>
          <w:rFonts w:eastAsia="Ingra SCVO" w:cs="Ingra SCVO"/>
        </w:rPr>
        <w:t xml:space="preserve"> </w:t>
      </w:r>
      <w:r w:rsidRPr="0D6AC530">
        <w:rPr>
          <w:rFonts w:eastAsia="Ingra SCVO" w:cs="Ingra SCVO"/>
        </w:rPr>
        <w:t>to its staff.  Employee contributions are 6% or 3%, SCVO contributes 9% or 4.5%.  A salary exchange option is available.</w:t>
      </w:r>
    </w:p>
    <w:p w:rsidR="003B4F1F" w:rsidP="00140C61" w:rsidRDefault="003B4F1F" w14:paraId="2C51D734" w14:textId="77777777">
      <w:pPr>
        <w:pStyle w:val="SCVOBodyText"/>
        <w:spacing w:after="0" w:line="240" w:lineRule="auto"/>
        <w:ind w:left="4314" w:hanging="3180"/>
        <w:jc w:val="both"/>
        <w:rPr>
          <w:rFonts w:eastAsia="Ingra SCVO" w:cs="Ingra SCVO"/>
        </w:rPr>
      </w:pPr>
    </w:p>
    <w:p w:rsidR="003401B3" w:rsidP="00140C61" w:rsidRDefault="727E663E" w14:paraId="41616F73" w14:textId="0598BBC1">
      <w:pPr>
        <w:pStyle w:val="SCVOBodyText"/>
        <w:spacing w:after="0" w:line="240" w:lineRule="auto"/>
        <w:rPr>
          <w:rFonts w:eastAsia="Ingra SCVO" w:cs="Ingra SCVO"/>
        </w:rPr>
      </w:pPr>
      <w:r w:rsidRPr="0D6AC530">
        <w:rPr>
          <w:rFonts w:eastAsia="Ingra SCVO" w:cs="Ingra SCVO"/>
        </w:rPr>
        <w:t>Probationary period:</w:t>
      </w:r>
      <w:r w:rsidRPr="0D6AC530" w:rsidR="0DF8E178">
        <w:rPr>
          <w:rFonts w:eastAsia="Ingra SCVO" w:cs="Ingra SCVO"/>
        </w:rPr>
        <w:t xml:space="preserve"> </w:t>
      </w:r>
      <w:r w:rsidR="003401B3">
        <w:tab/>
      </w:r>
      <w:r w:rsidR="003401B3">
        <w:tab/>
      </w:r>
      <w:r w:rsidRPr="0D6AC530">
        <w:rPr>
          <w:rFonts w:eastAsia="Ingra SCVO" w:cs="Ingra SCVO"/>
        </w:rPr>
        <w:t>6 months</w:t>
      </w:r>
      <w:r w:rsidR="001E5CD0">
        <w:rPr>
          <w:rFonts w:eastAsia="Ingra SCVO" w:cs="Ingra SCVO"/>
        </w:rPr>
        <w:t>.</w:t>
      </w:r>
    </w:p>
    <w:p w:rsidRPr="00D33E92" w:rsidR="003B4F1F" w:rsidP="00140C61" w:rsidRDefault="003B4F1F" w14:paraId="743E6325" w14:textId="77777777">
      <w:pPr>
        <w:pStyle w:val="SCVOBodyText"/>
        <w:spacing w:after="0" w:line="240" w:lineRule="auto"/>
        <w:rPr>
          <w:rFonts w:eastAsia="Ingra SCVO" w:cs="Ingra SCVO"/>
        </w:rPr>
      </w:pPr>
    </w:p>
    <w:p w:rsidRPr="00D33E92" w:rsidR="003401B3" w:rsidP="00140C61" w:rsidRDefault="0DF8E178" w14:paraId="51FD5E47" w14:textId="4ED3BE65">
      <w:pPr>
        <w:pStyle w:val="SCVOBodyText"/>
        <w:spacing w:after="0" w:line="240" w:lineRule="auto"/>
        <w:ind w:left="4314" w:hanging="3180"/>
        <w:rPr>
          <w:rFonts w:eastAsia="Ingra SCVO" w:cs="Ingra SCVO"/>
        </w:rPr>
      </w:pPr>
      <w:r w:rsidRPr="0D6AC530">
        <w:rPr>
          <w:rFonts w:eastAsia="Ingra SCVO" w:cs="Ingra SCVO"/>
        </w:rPr>
        <w:t xml:space="preserve">Hours: </w:t>
      </w:r>
      <w:r w:rsidR="003E6BB0">
        <w:tab/>
      </w:r>
      <w:r w:rsidR="003E6BB0">
        <w:tab/>
      </w:r>
      <w:r w:rsidRPr="0D6AC530" w:rsidR="727E663E">
        <w:rPr>
          <w:rFonts w:eastAsia="Ingra SCVO" w:cs="Ingra SCVO"/>
        </w:rPr>
        <w:t>35 hours per week</w:t>
      </w:r>
      <w:r w:rsidR="00615F59">
        <w:rPr>
          <w:rFonts w:eastAsia="Ingra SCVO" w:cs="Ingra SCVO"/>
        </w:rPr>
        <w:t xml:space="preserve"> (flexible working options are available</w:t>
      </w:r>
      <w:r w:rsidR="003B4F1F">
        <w:rPr>
          <w:rFonts w:eastAsia="Ingra SCVO" w:cs="Ingra SCVO"/>
        </w:rPr>
        <w:t>, including part</w:t>
      </w:r>
      <w:r w:rsidR="00460679">
        <w:rPr>
          <w:rFonts w:eastAsia="Ingra SCVO" w:cs="Ingra SCVO"/>
        </w:rPr>
        <w:t>-</w:t>
      </w:r>
      <w:r w:rsidR="003B4F1F">
        <w:rPr>
          <w:rFonts w:eastAsia="Ingra SCVO" w:cs="Ingra SCVO"/>
        </w:rPr>
        <w:t xml:space="preserve">time </w:t>
      </w:r>
      <w:r w:rsidR="00460679">
        <w:rPr>
          <w:rFonts w:eastAsia="Ingra SCVO" w:cs="Ingra SCVO"/>
        </w:rPr>
        <w:t>working</w:t>
      </w:r>
      <w:r w:rsidR="00615F59">
        <w:rPr>
          <w:rFonts w:eastAsia="Ingra SCVO" w:cs="Ingra SCVO"/>
        </w:rPr>
        <w:t>)</w:t>
      </w:r>
      <w:r w:rsidR="003B4F1F">
        <w:rPr>
          <w:rFonts w:eastAsia="Ingra SCVO" w:cs="Ingra SCVO"/>
        </w:rPr>
        <w:t>.</w:t>
      </w:r>
    </w:p>
    <w:p w:rsidRPr="00FE2E6B" w:rsidR="004A08E6" w:rsidP="00140C61" w:rsidRDefault="00677CC6" w14:paraId="4C68F249" w14:textId="3961CAEF">
      <w:pPr>
        <w:ind w:right="565"/>
        <w:rPr>
          <w:rFonts w:ascii="Ingra SCVO" w:hAnsi="Ingra SCVO" w:cs="Arial"/>
          <w:color w:val="244B5A"/>
        </w:rPr>
      </w:pPr>
      <w:r w:rsidRPr="00C93FDC">
        <w:rPr>
          <w:b/>
          <w:noProof/>
        </w:rPr>
        <w:drawing>
          <wp:anchor distT="0" distB="0" distL="114300" distR="114300" simplePos="0" relativeHeight="251659264"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Pr="00FE2E6B" w:rsidR="004A08E6" w:rsidSect="00A5182A">
      <w:footerReference w:type="default" r:id="rId16"/>
      <w:headerReference w:type="first" r:id="rId17"/>
      <w:footerReference w:type="first" r:id="rId18"/>
      <w:type w:val="continuous"/>
      <w:pgSz w:w="11906" w:h="16838" w:orient="portrait"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52E5" w:rsidP="004B4E9E" w:rsidRDefault="00D652E5" w14:paraId="5944D293" w14:textId="77777777">
      <w:r>
        <w:separator/>
      </w:r>
    </w:p>
  </w:endnote>
  <w:endnote w:type="continuationSeparator" w:id="0">
    <w:p w:rsidR="00D652E5" w:rsidP="004B4E9E" w:rsidRDefault="00D652E5" w14:paraId="3901124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panose1 w:val="00000000000000000000"/>
    <w:charset w:val="00"/>
    <w:family w:val="modern"/>
    <w:notTrueType/>
    <w:pitch w:val="variable"/>
    <w:sig w:usb0="A00000FF" w:usb1="4000E47B" w:usb2="00000000" w:usb3="00000000" w:csb0="00000193" w:csb1="00000000"/>
  </w:font>
  <w:font w:name="Calibri">
    <w:panose1 w:val="020F0502020204030204"/>
    <w:charset w:val="00"/>
    <w:family w:val="swiss"/>
    <w:pitch w:val="variable"/>
    <w:sig w:usb0="E4002EFF" w:usb1="C000247B" w:usb2="00000009" w:usb3="00000000" w:csb0="000001FF" w:csb1="00000000"/>
    <w:embedRegular w:fontKey="{AA70F180-A5D5-4D37-9303-4097E6ECAD03}" r:id="rId1"/>
    <w:embedBold w:fontKey="{8FB5BBCF-B2B3-4A6C-A855-4B439BD79522}" r:id="rId2"/>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w:fontKey="{A9574755-66DF-4A50-8368-EE2B66912177}" r:id="rId3"/>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w:fontKey="{A4127587-D91F-4E4E-B920-210B161D9FBB}" r:id="rId4"/>
  </w:font>
  <w:font w:name="Ingra SCVO">
    <w:panose1 w:val="00000500000000000000"/>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22D6C433-622F-471E-BB33-4FB4B1E78E65}" r:id="rId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C465B" w:rsidR="00677CC6" w:rsidP="00677CC6" w:rsidRDefault="007665A9" w14:paraId="74BF30FC" w14:textId="54FF3508">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60288"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rsidRPr="005C465B" w:rsidR="001C1800" w:rsidP="00ED3F57" w:rsidRDefault="001C1800" w14:paraId="054458CC" w14:textId="021D7B28">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D3F57" w:rsidR="003F56B2" w:rsidP="003F56B2" w:rsidRDefault="004A08E6" w14:paraId="73919F90" w14:textId="484ED48D">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64384"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Pr="00ED3F57" w:rsidR="003F56B2">
      <w:rPr>
        <w:rFonts w:ascii="Ingra SCVO" w:hAnsi="Ingra SCVO"/>
        <w:color w:val="244B5A"/>
        <w:sz w:val="20"/>
        <w:szCs w:val="24"/>
      </w:rPr>
      <w:t>ansfield Traquair Centre, 15 Mansfield Place, Edinburgh EH3 6BB.</w:t>
    </w:r>
  </w:p>
  <w:p w:rsidR="003F56B2" w:rsidP="003F56B2" w:rsidRDefault="003F56B2" w14:paraId="34A356B1" w14:textId="4A00B9DB">
    <w:pPr>
      <w:spacing w:after="120" w:line="280" w:lineRule="exact"/>
      <w:ind w:left="1134"/>
      <w:contextualSpacing/>
      <w:rPr>
        <w:rFonts w:ascii="Ingra SCVO" w:hAnsi="Ingra SCVO"/>
        <w:color w:val="244B5A"/>
        <w:sz w:val="20"/>
        <w:szCs w:val="24"/>
      </w:rPr>
    </w:pPr>
    <w:proofErr w:type="gramStart"/>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proofErr w:type="gramEnd"/>
    <w:r w:rsidRPr="00ED3F57">
      <w:rPr>
        <w:rFonts w:ascii="Ingra SCVO" w:hAnsi="Ingra SCVO"/>
        <w:color w:val="244B5A"/>
        <w:sz w:val="20"/>
        <w:szCs w:val="24"/>
      </w:rPr>
      <w:t xml:space="preserve">  </w:t>
    </w:r>
    <w:hyperlink w:history="1" r:id="rId2">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rsidRPr="00ED3F57" w:rsidR="003F56B2" w:rsidP="003F56B2" w:rsidRDefault="003F56B2" w14:paraId="7941960B" w14:textId="77777777">
    <w:pPr>
      <w:spacing w:after="120" w:line="160" w:lineRule="exact"/>
      <w:ind w:left="1134"/>
      <w:contextualSpacing/>
      <w:rPr>
        <w:rFonts w:ascii="Ingra SCVO" w:hAnsi="Ingra SCVO"/>
        <w:color w:val="244B5A"/>
        <w:sz w:val="16"/>
        <w:szCs w:val="24"/>
      </w:rPr>
    </w:pPr>
  </w:p>
  <w:p w:rsidR="003F56B2" w:rsidP="003F56B2" w:rsidRDefault="003F56B2" w14:paraId="64262AB7" w14:textId="77777777">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rsidRPr="004A08E6" w:rsidR="003F56B2" w:rsidP="003F56B2" w:rsidRDefault="003F56B2" w14:paraId="27419F19" w14:textId="77777777">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rsidRPr="00A82046" w:rsidR="004A08E6" w:rsidP="003F56B2" w:rsidRDefault="004A08E6" w14:paraId="532CA8BD" w14:textId="1B815C26">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52E5" w:rsidP="004B4E9E" w:rsidRDefault="00D652E5" w14:paraId="6FB9D237" w14:textId="77777777">
      <w:r>
        <w:separator/>
      </w:r>
    </w:p>
  </w:footnote>
  <w:footnote w:type="continuationSeparator" w:id="0">
    <w:p w:rsidR="00D652E5" w:rsidP="004B4E9E" w:rsidRDefault="00D652E5" w14:paraId="309BBD1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A08E6" w:rsidP="004A08E6" w:rsidRDefault="00643388" w14:paraId="266F8D05" w14:textId="77777777">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62336"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rsidRPr="00A01879" w:rsidR="004A08E6" w:rsidP="004A08E6" w:rsidRDefault="004A08E6" w14:paraId="2081B4C3" w14:textId="77777777">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rsidR="004A08E6" w:rsidRDefault="004A08E6" w14:paraId="2B005C4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035B7"/>
    <w:multiLevelType w:val="hybridMultilevel"/>
    <w:tmpl w:val="CB565D8C"/>
    <w:lvl w:ilvl="0" w:tplc="08090001">
      <w:start w:val="1"/>
      <w:numFmt w:val="bullet"/>
      <w:lvlText w:val=""/>
      <w:lvlJc w:val="left"/>
      <w:pPr>
        <w:ind w:left="1494" w:hanging="360"/>
      </w:pPr>
      <w:rPr>
        <w:rFonts w:hint="default" w:ascii="Symbol" w:hAnsi="Symbol"/>
      </w:rPr>
    </w:lvl>
    <w:lvl w:ilvl="1" w:tplc="08090003" w:tentative="1">
      <w:start w:val="1"/>
      <w:numFmt w:val="bullet"/>
      <w:lvlText w:val="o"/>
      <w:lvlJc w:val="left"/>
      <w:pPr>
        <w:ind w:left="2214" w:hanging="360"/>
      </w:pPr>
      <w:rPr>
        <w:rFonts w:hint="default" w:ascii="Courier New" w:hAnsi="Courier New" w:cs="Courier New"/>
      </w:rPr>
    </w:lvl>
    <w:lvl w:ilvl="2" w:tplc="08090005" w:tentative="1">
      <w:start w:val="1"/>
      <w:numFmt w:val="bullet"/>
      <w:lvlText w:val=""/>
      <w:lvlJc w:val="left"/>
      <w:pPr>
        <w:ind w:left="2934" w:hanging="360"/>
      </w:pPr>
      <w:rPr>
        <w:rFonts w:hint="default" w:ascii="Wingdings" w:hAnsi="Wingdings"/>
      </w:rPr>
    </w:lvl>
    <w:lvl w:ilvl="3" w:tplc="08090001" w:tentative="1">
      <w:start w:val="1"/>
      <w:numFmt w:val="bullet"/>
      <w:lvlText w:val=""/>
      <w:lvlJc w:val="left"/>
      <w:pPr>
        <w:ind w:left="3654" w:hanging="360"/>
      </w:pPr>
      <w:rPr>
        <w:rFonts w:hint="default" w:ascii="Symbol" w:hAnsi="Symbol"/>
      </w:rPr>
    </w:lvl>
    <w:lvl w:ilvl="4" w:tplc="08090003" w:tentative="1">
      <w:start w:val="1"/>
      <w:numFmt w:val="bullet"/>
      <w:lvlText w:val="o"/>
      <w:lvlJc w:val="left"/>
      <w:pPr>
        <w:ind w:left="4374" w:hanging="360"/>
      </w:pPr>
      <w:rPr>
        <w:rFonts w:hint="default" w:ascii="Courier New" w:hAnsi="Courier New" w:cs="Courier New"/>
      </w:rPr>
    </w:lvl>
    <w:lvl w:ilvl="5" w:tplc="08090005" w:tentative="1">
      <w:start w:val="1"/>
      <w:numFmt w:val="bullet"/>
      <w:lvlText w:val=""/>
      <w:lvlJc w:val="left"/>
      <w:pPr>
        <w:ind w:left="5094" w:hanging="360"/>
      </w:pPr>
      <w:rPr>
        <w:rFonts w:hint="default" w:ascii="Wingdings" w:hAnsi="Wingdings"/>
      </w:rPr>
    </w:lvl>
    <w:lvl w:ilvl="6" w:tplc="08090001" w:tentative="1">
      <w:start w:val="1"/>
      <w:numFmt w:val="bullet"/>
      <w:lvlText w:val=""/>
      <w:lvlJc w:val="left"/>
      <w:pPr>
        <w:ind w:left="5814" w:hanging="360"/>
      </w:pPr>
      <w:rPr>
        <w:rFonts w:hint="default" w:ascii="Symbol" w:hAnsi="Symbol"/>
      </w:rPr>
    </w:lvl>
    <w:lvl w:ilvl="7" w:tplc="08090003" w:tentative="1">
      <w:start w:val="1"/>
      <w:numFmt w:val="bullet"/>
      <w:lvlText w:val="o"/>
      <w:lvlJc w:val="left"/>
      <w:pPr>
        <w:ind w:left="6534" w:hanging="360"/>
      </w:pPr>
      <w:rPr>
        <w:rFonts w:hint="default" w:ascii="Courier New" w:hAnsi="Courier New" w:cs="Courier New"/>
      </w:rPr>
    </w:lvl>
    <w:lvl w:ilvl="8" w:tplc="08090005" w:tentative="1">
      <w:start w:val="1"/>
      <w:numFmt w:val="bullet"/>
      <w:lvlText w:val=""/>
      <w:lvlJc w:val="left"/>
      <w:pPr>
        <w:ind w:left="7254" w:hanging="360"/>
      </w:pPr>
      <w:rPr>
        <w:rFonts w:hint="default" w:ascii="Wingdings" w:hAnsi="Wingdings"/>
      </w:rPr>
    </w:lvl>
  </w:abstractNum>
  <w:abstractNum w:abstractNumId="1" w15:restartNumberingAfterBreak="0">
    <w:nsid w:val="103033F9"/>
    <w:multiLevelType w:val="hybridMultilevel"/>
    <w:tmpl w:val="1C32150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1D69702F"/>
    <w:multiLevelType w:val="hybridMultilevel"/>
    <w:tmpl w:val="FFF28EA4"/>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3" w15:restartNumberingAfterBreak="0">
    <w:nsid w:val="28C67707"/>
    <w:multiLevelType w:val="hybridMultilevel"/>
    <w:tmpl w:val="3F5892C8"/>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4" w15:restartNumberingAfterBreak="0">
    <w:nsid w:val="4F693EA9"/>
    <w:multiLevelType w:val="hybridMultilevel"/>
    <w:tmpl w:val="3F204128"/>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5" w15:restartNumberingAfterBreak="0">
    <w:nsid w:val="53F10104"/>
    <w:multiLevelType w:val="hybridMultilevel"/>
    <w:tmpl w:val="6C8EFD84"/>
    <w:lvl w:ilvl="0" w:tplc="08090001">
      <w:start w:val="1"/>
      <w:numFmt w:val="bullet"/>
      <w:lvlText w:val=""/>
      <w:lvlJc w:val="left"/>
      <w:pPr>
        <w:ind w:left="2214" w:hanging="360"/>
      </w:pPr>
      <w:rPr>
        <w:rFonts w:hint="default" w:ascii="Symbol" w:hAnsi="Symbol"/>
      </w:rPr>
    </w:lvl>
    <w:lvl w:ilvl="1" w:tplc="08090003" w:tentative="1">
      <w:start w:val="1"/>
      <w:numFmt w:val="bullet"/>
      <w:lvlText w:val="o"/>
      <w:lvlJc w:val="left"/>
      <w:pPr>
        <w:ind w:left="2934" w:hanging="360"/>
      </w:pPr>
      <w:rPr>
        <w:rFonts w:hint="default" w:ascii="Courier New" w:hAnsi="Courier New" w:cs="Courier New"/>
      </w:rPr>
    </w:lvl>
    <w:lvl w:ilvl="2" w:tplc="08090005" w:tentative="1">
      <w:start w:val="1"/>
      <w:numFmt w:val="bullet"/>
      <w:lvlText w:val=""/>
      <w:lvlJc w:val="left"/>
      <w:pPr>
        <w:ind w:left="3654" w:hanging="360"/>
      </w:pPr>
      <w:rPr>
        <w:rFonts w:hint="default" w:ascii="Wingdings" w:hAnsi="Wingdings"/>
      </w:rPr>
    </w:lvl>
    <w:lvl w:ilvl="3" w:tplc="08090001" w:tentative="1">
      <w:start w:val="1"/>
      <w:numFmt w:val="bullet"/>
      <w:lvlText w:val=""/>
      <w:lvlJc w:val="left"/>
      <w:pPr>
        <w:ind w:left="4374" w:hanging="360"/>
      </w:pPr>
      <w:rPr>
        <w:rFonts w:hint="default" w:ascii="Symbol" w:hAnsi="Symbol"/>
      </w:rPr>
    </w:lvl>
    <w:lvl w:ilvl="4" w:tplc="08090003" w:tentative="1">
      <w:start w:val="1"/>
      <w:numFmt w:val="bullet"/>
      <w:lvlText w:val="o"/>
      <w:lvlJc w:val="left"/>
      <w:pPr>
        <w:ind w:left="5094" w:hanging="360"/>
      </w:pPr>
      <w:rPr>
        <w:rFonts w:hint="default" w:ascii="Courier New" w:hAnsi="Courier New" w:cs="Courier New"/>
      </w:rPr>
    </w:lvl>
    <w:lvl w:ilvl="5" w:tplc="08090005" w:tentative="1">
      <w:start w:val="1"/>
      <w:numFmt w:val="bullet"/>
      <w:lvlText w:val=""/>
      <w:lvlJc w:val="left"/>
      <w:pPr>
        <w:ind w:left="5814" w:hanging="360"/>
      </w:pPr>
      <w:rPr>
        <w:rFonts w:hint="default" w:ascii="Wingdings" w:hAnsi="Wingdings"/>
      </w:rPr>
    </w:lvl>
    <w:lvl w:ilvl="6" w:tplc="08090001" w:tentative="1">
      <w:start w:val="1"/>
      <w:numFmt w:val="bullet"/>
      <w:lvlText w:val=""/>
      <w:lvlJc w:val="left"/>
      <w:pPr>
        <w:ind w:left="6534" w:hanging="360"/>
      </w:pPr>
      <w:rPr>
        <w:rFonts w:hint="default" w:ascii="Symbol" w:hAnsi="Symbol"/>
      </w:rPr>
    </w:lvl>
    <w:lvl w:ilvl="7" w:tplc="08090003" w:tentative="1">
      <w:start w:val="1"/>
      <w:numFmt w:val="bullet"/>
      <w:lvlText w:val="o"/>
      <w:lvlJc w:val="left"/>
      <w:pPr>
        <w:ind w:left="7254" w:hanging="360"/>
      </w:pPr>
      <w:rPr>
        <w:rFonts w:hint="default" w:ascii="Courier New" w:hAnsi="Courier New" w:cs="Courier New"/>
      </w:rPr>
    </w:lvl>
    <w:lvl w:ilvl="8" w:tplc="08090005" w:tentative="1">
      <w:start w:val="1"/>
      <w:numFmt w:val="bullet"/>
      <w:lvlText w:val=""/>
      <w:lvlJc w:val="left"/>
      <w:pPr>
        <w:ind w:left="7974" w:hanging="360"/>
      </w:pPr>
      <w:rPr>
        <w:rFonts w:hint="default" w:ascii="Wingdings" w:hAnsi="Wingdings"/>
      </w:rPr>
    </w:lvl>
  </w:abstractNum>
  <w:abstractNum w:abstractNumId="6" w15:restartNumberingAfterBreak="0">
    <w:nsid w:val="566D6AC0"/>
    <w:multiLevelType w:val="hybridMultilevel"/>
    <w:tmpl w:val="3F54EF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FDD7BEE"/>
    <w:multiLevelType w:val="hybridMultilevel"/>
    <w:tmpl w:val="C630A75A"/>
    <w:lvl w:ilvl="0" w:tplc="C730F752">
      <w:start w:val="4"/>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63631E69"/>
    <w:multiLevelType w:val="hybridMultilevel"/>
    <w:tmpl w:val="9B7A412A"/>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9" w15:restartNumberingAfterBreak="0">
    <w:nsid w:val="64683F36"/>
    <w:multiLevelType w:val="hybridMultilevel"/>
    <w:tmpl w:val="82BE2DE8"/>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10" w15:restartNumberingAfterBreak="0">
    <w:nsid w:val="69617055"/>
    <w:multiLevelType w:val="hybridMultilevel"/>
    <w:tmpl w:val="6526DBB8"/>
    <w:lvl w:ilvl="0" w:tplc="08090001">
      <w:start w:val="1"/>
      <w:numFmt w:val="bullet"/>
      <w:lvlText w:val=""/>
      <w:lvlJc w:val="left"/>
      <w:pPr>
        <w:ind w:left="1494" w:hanging="360"/>
      </w:pPr>
      <w:rPr>
        <w:rFonts w:hint="default" w:ascii="Symbol" w:hAnsi="Symbol"/>
      </w:rPr>
    </w:lvl>
    <w:lvl w:ilvl="1" w:tplc="08090003" w:tentative="1">
      <w:start w:val="1"/>
      <w:numFmt w:val="bullet"/>
      <w:lvlText w:val="o"/>
      <w:lvlJc w:val="left"/>
      <w:pPr>
        <w:ind w:left="2214" w:hanging="360"/>
      </w:pPr>
      <w:rPr>
        <w:rFonts w:hint="default" w:ascii="Courier New" w:hAnsi="Courier New" w:cs="Courier New"/>
      </w:rPr>
    </w:lvl>
    <w:lvl w:ilvl="2" w:tplc="08090005">
      <w:start w:val="1"/>
      <w:numFmt w:val="bullet"/>
      <w:lvlText w:val=""/>
      <w:lvlJc w:val="left"/>
      <w:pPr>
        <w:ind w:left="2934" w:hanging="360"/>
      </w:pPr>
      <w:rPr>
        <w:rFonts w:hint="default" w:ascii="Wingdings" w:hAnsi="Wingdings"/>
      </w:rPr>
    </w:lvl>
    <w:lvl w:ilvl="3" w:tplc="08090001" w:tentative="1">
      <w:start w:val="1"/>
      <w:numFmt w:val="bullet"/>
      <w:lvlText w:val=""/>
      <w:lvlJc w:val="left"/>
      <w:pPr>
        <w:ind w:left="3654" w:hanging="360"/>
      </w:pPr>
      <w:rPr>
        <w:rFonts w:hint="default" w:ascii="Symbol" w:hAnsi="Symbol"/>
      </w:rPr>
    </w:lvl>
    <w:lvl w:ilvl="4" w:tplc="08090003" w:tentative="1">
      <w:start w:val="1"/>
      <w:numFmt w:val="bullet"/>
      <w:lvlText w:val="o"/>
      <w:lvlJc w:val="left"/>
      <w:pPr>
        <w:ind w:left="4374" w:hanging="360"/>
      </w:pPr>
      <w:rPr>
        <w:rFonts w:hint="default" w:ascii="Courier New" w:hAnsi="Courier New" w:cs="Courier New"/>
      </w:rPr>
    </w:lvl>
    <w:lvl w:ilvl="5" w:tplc="08090005" w:tentative="1">
      <w:start w:val="1"/>
      <w:numFmt w:val="bullet"/>
      <w:lvlText w:val=""/>
      <w:lvlJc w:val="left"/>
      <w:pPr>
        <w:ind w:left="5094" w:hanging="360"/>
      </w:pPr>
      <w:rPr>
        <w:rFonts w:hint="default" w:ascii="Wingdings" w:hAnsi="Wingdings"/>
      </w:rPr>
    </w:lvl>
    <w:lvl w:ilvl="6" w:tplc="08090001" w:tentative="1">
      <w:start w:val="1"/>
      <w:numFmt w:val="bullet"/>
      <w:lvlText w:val=""/>
      <w:lvlJc w:val="left"/>
      <w:pPr>
        <w:ind w:left="5814" w:hanging="360"/>
      </w:pPr>
      <w:rPr>
        <w:rFonts w:hint="default" w:ascii="Symbol" w:hAnsi="Symbol"/>
      </w:rPr>
    </w:lvl>
    <w:lvl w:ilvl="7" w:tplc="08090003" w:tentative="1">
      <w:start w:val="1"/>
      <w:numFmt w:val="bullet"/>
      <w:lvlText w:val="o"/>
      <w:lvlJc w:val="left"/>
      <w:pPr>
        <w:ind w:left="6534" w:hanging="360"/>
      </w:pPr>
      <w:rPr>
        <w:rFonts w:hint="default" w:ascii="Courier New" w:hAnsi="Courier New" w:cs="Courier New"/>
      </w:rPr>
    </w:lvl>
    <w:lvl w:ilvl="8" w:tplc="08090005" w:tentative="1">
      <w:start w:val="1"/>
      <w:numFmt w:val="bullet"/>
      <w:lvlText w:val=""/>
      <w:lvlJc w:val="left"/>
      <w:pPr>
        <w:ind w:left="7254" w:hanging="360"/>
      </w:pPr>
      <w:rPr>
        <w:rFonts w:hint="default" w:ascii="Wingdings" w:hAnsi="Wingdings"/>
      </w:rPr>
    </w:lvl>
  </w:abstractNum>
  <w:abstractNum w:abstractNumId="11" w15:restartNumberingAfterBreak="0">
    <w:nsid w:val="6C136EAA"/>
    <w:multiLevelType w:val="hybridMultilevel"/>
    <w:tmpl w:val="6F3A97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E0337CB"/>
    <w:multiLevelType w:val="hybridMultilevel"/>
    <w:tmpl w:val="5ED0D27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72284672"/>
    <w:multiLevelType w:val="hybridMultilevel"/>
    <w:tmpl w:val="78E087FC"/>
    <w:lvl w:ilvl="0" w:tplc="0809000F">
      <w:start w:val="1"/>
      <w:numFmt w:val="decimal"/>
      <w:lvlText w:val="%1."/>
      <w:lvlJc w:val="left"/>
      <w:pPr>
        <w:ind w:left="1494" w:hanging="360"/>
      </w:pPr>
      <w:rPr>
        <w:rFonts w:hint="default"/>
      </w:rPr>
    </w:lvl>
    <w:lvl w:ilvl="1" w:tplc="08090003" w:tentative="1">
      <w:start w:val="1"/>
      <w:numFmt w:val="bullet"/>
      <w:lvlText w:val="o"/>
      <w:lvlJc w:val="left"/>
      <w:pPr>
        <w:ind w:left="2214" w:hanging="360"/>
      </w:pPr>
      <w:rPr>
        <w:rFonts w:hint="default" w:ascii="Courier New" w:hAnsi="Courier New" w:cs="Courier New"/>
      </w:rPr>
    </w:lvl>
    <w:lvl w:ilvl="2" w:tplc="08090005" w:tentative="1">
      <w:start w:val="1"/>
      <w:numFmt w:val="bullet"/>
      <w:lvlText w:val=""/>
      <w:lvlJc w:val="left"/>
      <w:pPr>
        <w:ind w:left="2934" w:hanging="360"/>
      </w:pPr>
      <w:rPr>
        <w:rFonts w:hint="default" w:ascii="Wingdings" w:hAnsi="Wingdings"/>
      </w:rPr>
    </w:lvl>
    <w:lvl w:ilvl="3" w:tplc="08090001" w:tentative="1">
      <w:start w:val="1"/>
      <w:numFmt w:val="bullet"/>
      <w:lvlText w:val=""/>
      <w:lvlJc w:val="left"/>
      <w:pPr>
        <w:ind w:left="3654" w:hanging="360"/>
      </w:pPr>
      <w:rPr>
        <w:rFonts w:hint="default" w:ascii="Symbol" w:hAnsi="Symbol"/>
      </w:rPr>
    </w:lvl>
    <w:lvl w:ilvl="4" w:tplc="08090003" w:tentative="1">
      <w:start w:val="1"/>
      <w:numFmt w:val="bullet"/>
      <w:lvlText w:val="o"/>
      <w:lvlJc w:val="left"/>
      <w:pPr>
        <w:ind w:left="4374" w:hanging="360"/>
      </w:pPr>
      <w:rPr>
        <w:rFonts w:hint="default" w:ascii="Courier New" w:hAnsi="Courier New" w:cs="Courier New"/>
      </w:rPr>
    </w:lvl>
    <w:lvl w:ilvl="5" w:tplc="08090005" w:tentative="1">
      <w:start w:val="1"/>
      <w:numFmt w:val="bullet"/>
      <w:lvlText w:val=""/>
      <w:lvlJc w:val="left"/>
      <w:pPr>
        <w:ind w:left="5094" w:hanging="360"/>
      </w:pPr>
      <w:rPr>
        <w:rFonts w:hint="default" w:ascii="Wingdings" w:hAnsi="Wingdings"/>
      </w:rPr>
    </w:lvl>
    <w:lvl w:ilvl="6" w:tplc="08090001" w:tentative="1">
      <w:start w:val="1"/>
      <w:numFmt w:val="bullet"/>
      <w:lvlText w:val=""/>
      <w:lvlJc w:val="left"/>
      <w:pPr>
        <w:ind w:left="5814" w:hanging="360"/>
      </w:pPr>
      <w:rPr>
        <w:rFonts w:hint="default" w:ascii="Symbol" w:hAnsi="Symbol"/>
      </w:rPr>
    </w:lvl>
    <w:lvl w:ilvl="7" w:tplc="08090003" w:tentative="1">
      <w:start w:val="1"/>
      <w:numFmt w:val="bullet"/>
      <w:lvlText w:val="o"/>
      <w:lvlJc w:val="left"/>
      <w:pPr>
        <w:ind w:left="6534" w:hanging="360"/>
      </w:pPr>
      <w:rPr>
        <w:rFonts w:hint="default" w:ascii="Courier New" w:hAnsi="Courier New" w:cs="Courier New"/>
      </w:rPr>
    </w:lvl>
    <w:lvl w:ilvl="8" w:tplc="08090005" w:tentative="1">
      <w:start w:val="1"/>
      <w:numFmt w:val="bullet"/>
      <w:lvlText w:val=""/>
      <w:lvlJc w:val="left"/>
      <w:pPr>
        <w:ind w:left="7254" w:hanging="360"/>
      </w:pPr>
      <w:rPr>
        <w:rFonts w:hint="default" w:ascii="Wingdings" w:hAnsi="Wingdings"/>
      </w:rPr>
    </w:lvl>
  </w:abstractNum>
  <w:abstractNum w:abstractNumId="14" w15:restartNumberingAfterBreak="0">
    <w:nsid w:val="777462A2"/>
    <w:multiLevelType w:val="hybridMultilevel"/>
    <w:tmpl w:val="5AA047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12"/>
  </w:num>
  <w:num w:numId="3">
    <w:abstractNumId w:val="6"/>
  </w:num>
  <w:num w:numId="4">
    <w:abstractNumId w:val="14"/>
  </w:num>
  <w:num w:numId="5">
    <w:abstractNumId w:val="11"/>
  </w:num>
  <w:num w:numId="6">
    <w:abstractNumId w:val="9"/>
  </w:num>
  <w:num w:numId="7">
    <w:abstractNumId w:val="2"/>
  </w:num>
  <w:num w:numId="8">
    <w:abstractNumId w:val="8"/>
  </w:num>
  <w:num w:numId="9">
    <w:abstractNumId w:val="4"/>
  </w:num>
  <w:num w:numId="10">
    <w:abstractNumId w:val="5"/>
  </w:num>
  <w:num w:numId="11">
    <w:abstractNumId w:val="10"/>
  </w:num>
  <w:num w:numId="12">
    <w:abstractNumId w:val="0"/>
  </w:num>
  <w:num w:numId="13">
    <w:abstractNumId w:val="13"/>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attachedTemplate r:id="rId1"/>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6288"/>
    <w:rsid w:val="000359DC"/>
    <w:rsid w:val="00040A7D"/>
    <w:rsid w:val="000459D4"/>
    <w:rsid w:val="000473A4"/>
    <w:rsid w:val="00055030"/>
    <w:rsid w:val="00056A74"/>
    <w:rsid w:val="00065DDE"/>
    <w:rsid w:val="00094B92"/>
    <w:rsid w:val="000B5843"/>
    <w:rsid w:val="000B5F5A"/>
    <w:rsid w:val="000B737F"/>
    <w:rsid w:val="000F009E"/>
    <w:rsid w:val="00100A39"/>
    <w:rsid w:val="001010B9"/>
    <w:rsid w:val="00105FC7"/>
    <w:rsid w:val="0011315A"/>
    <w:rsid w:val="001367CB"/>
    <w:rsid w:val="00140C61"/>
    <w:rsid w:val="00141CB3"/>
    <w:rsid w:val="00146320"/>
    <w:rsid w:val="00152795"/>
    <w:rsid w:val="0015404C"/>
    <w:rsid w:val="001717BD"/>
    <w:rsid w:val="00176327"/>
    <w:rsid w:val="001978F1"/>
    <w:rsid w:val="001B1D69"/>
    <w:rsid w:val="001B4D75"/>
    <w:rsid w:val="001B509C"/>
    <w:rsid w:val="001C1800"/>
    <w:rsid w:val="001C35AF"/>
    <w:rsid w:val="001C5E82"/>
    <w:rsid w:val="001D48C5"/>
    <w:rsid w:val="001E020E"/>
    <w:rsid w:val="001E5CD0"/>
    <w:rsid w:val="001F3367"/>
    <w:rsid w:val="00205389"/>
    <w:rsid w:val="0022369F"/>
    <w:rsid w:val="00225840"/>
    <w:rsid w:val="002336C7"/>
    <w:rsid w:val="0023385F"/>
    <w:rsid w:val="0025575A"/>
    <w:rsid w:val="00266172"/>
    <w:rsid w:val="0028583A"/>
    <w:rsid w:val="002A2BB7"/>
    <w:rsid w:val="002C2C24"/>
    <w:rsid w:val="002E3AA0"/>
    <w:rsid w:val="002F3951"/>
    <w:rsid w:val="003016B2"/>
    <w:rsid w:val="003074FA"/>
    <w:rsid w:val="00313EEE"/>
    <w:rsid w:val="0032533C"/>
    <w:rsid w:val="003401B3"/>
    <w:rsid w:val="00341F40"/>
    <w:rsid w:val="0035522D"/>
    <w:rsid w:val="003752B6"/>
    <w:rsid w:val="00375B71"/>
    <w:rsid w:val="0038590F"/>
    <w:rsid w:val="00392E66"/>
    <w:rsid w:val="003A536A"/>
    <w:rsid w:val="003B4F1F"/>
    <w:rsid w:val="003E03DD"/>
    <w:rsid w:val="003E6BB0"/>
    <w:rsid w:val="003F56B2"/>
    <w:rsid w:val="0041016F"/>
    <w:rsid w:val="00427FE2"/>
    <w:rsid w:val="00456609"/>
    <w:rsid w:val="00460679"/>
    <w:rsid w:val="00490346"/>
    <w:rsid w:val="004A08E6"/>
    <w:rsid w:val="004B3102"/>
    <w:rsid w:val="004B4E9E"/>
    <w:rsid w:val="004C4EED"/>
    <w:rsid w:val="004D1428"/>
    <w:rsid w:val="004D31B6"/>
    <w:rsid w:val="004D32D7"/>
    <w:rsid w:val="0052510F"/>
    <w:rsid w:val="005264A2"/>
    <w:rsid w:val="005414A9"/>
    <w:rsid w:val="00543F7A"/>
    <w:rsid w:val="00564DEA"/>
    <w:rsid w:val="005A1809"/>
    <w:rsid w:val="005B5550"/>
    <w:rsid w:val="005B662B"/>
    <w:rsid w:val="005C465B"/>
    <w:rsid w:val="005C6315"/>
    <w:rsid w:val="005D0F02"/>
    <w:rsid w:val="00601598"/>
    <w:rsid w:val="00615DAE"/>
    <w:rsid w:val="00615F59"/>
    <w:rsid w:val="006326B7"/>
    <w:rsid w:val="00643388"/>
    <w:rsid w:val="00650D64"/>
    <w:rsid w:val="00660409"/>
    <w:rsid w:val="0066126C"/>
    <w:rsid w:val="0066362C"/>
    <w:rsid w:val="0067176A"/>
    <w:rsid w:val="00672F97"/>
    <w:rsid w:val="00677CC6"/>
    <w:rsid w:val="006A0926"/>
    <w:rsid w:val="006A27E2"/>
    <w:rsid w:val="006A3CB0"/>
    <w:rsid w:val="006B4163"/>
    <w:rsid w:val="006B534E"/>
    <w:rsid w:val="006B5CBA"/>
    <w:rsid w:val="006F78B2"/>
    <w:rsid w:val="00706D79"/>
    <w:rsid w:val="00721D8C"/>
    <w:rsid w:val="007223AF"/>
    <w:rsid w:val="00746BF9"/>
    <w:rsid w:val="007665A9"/>
    <w:rsid w:val="00785450"/>
    <w:rsid w:val="007A422F"/>
    <w:rsid w:val="007B1778"/>
    <w:rsid w:val="007B387B"/>
    <w:rsid w:val="007C4194"/>
    <w:rsid w:val="007C55B9"/>
    <w:rsid w:val="007D2466"/>
    <w:rsid w:val="007F1E08"/>
    <w:rsid w:val="007F3F6E"/>
    <w:rsid w:val="007F4BE0"/>
    <w:rsid w:val="00803A44"/>
    <w:rsid w:val="00804A08"/>
    <w:rsid w:val="00821821"/>
    <w:rsid w:val="008349BA"/>
    <w:rsid w:val="00847EA8"/>
    <w:rsid w:val="0089178F"/>
    <w:rsid w:val="00897138"/>
    <w:rsid w:val="008B0D82"/>
    <w:rsid w:val="008C176E"/>
    <w:rsid w:val="008D56AD"/>
    <w:rsid w:val="008F2033"/>
    <w:rsid w:val="00903F5B"/>
    <w:rsid w:val="009133D4"/>
    <w:rsid w:val="00917179"/>
    <w:rsid w:val="0092362D"/>
    <w:rsid w:val="00941196"/>
    <w:rsid w:val="00953196"/>
    <w:rsid w:val="0096740B"/>
    <w:rsid w:val="00973304"/>
    <w:rsid w:val="009C1A92"/>
    <w:rsid w:val="009C1D18"/>
    <w:rsid w:val="009C1FB2"/>
    <w:rsid w:val="009D4075"/>
    <w:rsid w:val="009E3899"/>
    <w:rsid w:val="009E5E5E"/>
    <w:rsid w:val="009F231D"/>
    <w:rsid w:val="00A01879"/>
    <w:rsid w:val="00A11B22"/>
    <w:rsid w:val="00A164AE"/>
    <w:rsid w:val="00A21414"/>
    <w:rsid w:val="00A23A3F"/>
    <w:rsid w:val="00A5182A"/>
    <w:rsid w:val="00A82046"/>
    <w:rsid w:val="00AB3A21"/>
    <w:rsid w:val="00AB4CDE"/>
    <w:rsid w:val="00AC1A03"/>
    <w:rsid w:val="00AC33A3"/>
    <w:rsid w:val="00B21990"/>
    <w:rsid w:val="00B221BC"/>
    <w:rsid w:val="00B336C1"/>
    <w:rsid w:val="00B53958"/>
    <w:rsid w:val="00B544C9"/>
    <w:rsid w:val="00B55013"/>
    <w:rsid w:val="00B633F7"/>
    <w:rsid w:val="00B647F9"/>
    <w:rsid w:val="00BA4DD6"/>
    <w:rsid w:val="00BD4C30"/>
    <w:rsid w:val="00BE3CFE"/>
    <w:rsid w:val="00C20B35"/>
    <w:rsid w:val="00C637C5"/>
    <w:rsid w:val="00C712AB"/>
    <w:rsid w:val="00C76B50"/>
    <w:rsid w:val="00C90C6D"/>
    <w:rsid w:val="00C93FDC"/>
    <w:rsid w:val="00CA670C"/>
    <w:rsid w:val="00CB3123"/>
    <w:rsid w:val="00CD1A84"/>
    <w:rsid w:val="00CD216B"/>
    <w:rsid w:val="00CF6A99"/>
    <w:rsid w:val="00D156DA"/>
    <w:rsid w:val="00D15932"/>
    <w:rsid w:val="00D50A15"/>
    <w:rsid w:val="00D652E5"/>
    <w:rsid w:val="00D7147A"/>
    <w:rsid w:val="00D83056"/>
    <w:rsid w:val="00DB6010"/>
    <w:rsid w:val="00DD44EC"/>
    <w:rsid w:val="00DE26BA"/>
    <w:rsid w:val="00DE3F6A"/>
    <w:rsid w:val="00DF4905"/>
    <w:rsid w:val="00E01C90"/>
    <w:rsid w:val="00E026E3"/>
    <w:rsid w:val="00E13EC2"/>
    <w:rsid w:val="00E371DE"/>
    <w:rsid w:val="00E4628D"/>
    <w:rsid w:val="00E465C2"/>
    <w:rsid w:val="00E5784E"/>
    <w:rsid w:val="00E676EB"/>
    <w:rsid w:val="00E721B9"/>
    <w:rsid w:val="00E8101C"/>
    <w:rsid w:val="00E952BE"/>
    <w:rsid w:val="00ED3F57"/>
    <w:rsid w:val="00EF6AAE"/>
    <w:rsid w:val="00EF758B"/>
    <w:rsid w:val="00EF78D6"/>
    <w:rsid w:val="00F01B97"/>
    <w:rsid w:val="00F565B1"/>
    <w:rsid w:val="00F65718"/>
    <w:rsid w:val="00F661FC"/>
    <w:rsid w:val="00F8722A"/>
    <w:rsid w:val="00FA4007"/>
    <w:rsid w:val="00FB44FD"/>
    <w:rsid w:val="00FE2E6B"/>
    <w:rsid w:val="00FE4810"/>
    <w:rsid w:val="00FF5DA0"/>
    <w:rsid w:val="022FF1B9"/>
    <w:rsid w:val="02408375"/>
    <w:rsid w:val="035488C7"/>
    <w:rsid w:val="04617417"/>
    <w:rsid w:val="04B5B2DC"/>
    <w:rsid w:val="067B60B4"/>
    <w:rsid w:val="08D5307A"/>
    <w:rsid w:val="095602B5"/>
    <w:rsid w:val="0A334419"/>
    <w:rsid w:val="0D6AC530"/>
    <w:rsid w:val="0DF8E178"/>
    <w:rsid w:val="0FB26C96"/>
    <w:rsid w:val="10D3C42A"/>
    <w:rsid w:val="10ED1279"/>
    <w:rsid w:val="11035162"/>
    <w:rsid w:val="17F55F23"/>
    <w:rsid w:val="17F7682F"/>
    <w:rsid w:val="199CA2E3"/>
    <w:rsid w:val="1A02263A"/>
    <w:rsid w:val="1A5BC153"/>
    <w:rsid w:val="1D39C6FC"/>
    <w:rsid w:val="1E323DAA"/>
    <w:rsid w:val="20511D1F"/>
    <w:rsid w:val="21A88E09"/>
    <w:rsid w:val="22747D7E"/>
    <w:rsid w:val="2357EA94"/>
    <w:rsid w:val="236FF09F"/>
    <w:rsid w:val="237ADC0E"/>
    <w:rsid w:val="24DA50CA"/>
    <w:rsid w:val="2535FBEA"/>
    <w:rsid w:val="25BF0596"/>
    <w:rsid w:val="265BC862"/>
    <w:rsid w:val="2738AC08"/>
    <w:rsid w:val="283D028D"/>
    <w:rsid w:val="28D067D7"/>
    <w:rsid w:val="294FF1F7"/>
    <w:rsid w:val="2BE040BD"/>
    <w:rsid w:val="2E672B19"/>
    <w:rsid w:val="2EF6102A"/>
    <w:rsid w:val="2FB34EE0"/>
    <w:rsid w:val="2FBA7F3E"/>
    <w:rsid w:val="30E2D22D"/>
    <w:rsid w:val="37E2BB48"/>
    <w:rsid w:val="3838AD01"/>
    <w:rsid w:val="3A082EE2"/>
    <w:rsid w:val="3A686175"/>
    <w:rsid w:val="3BB90358"/>
    <w:rsid w:val="3DD73C30"/>
    <w:rsid w:val="43EE5038"/>
    <w:rsid w:val="450ADC6D"/>
    <w:rsid w:val="458A2099"/>
    <w:rsid w:val="45E7759C"/>
    <w:rsid w:val="49AB800C"/>
    <w:rsid w:val="4AEC380D"/>
    <w:rsid w:val="5A5BBD14"/>
    <w:rsid w:val="5C2CD529"/>
    <w:rsid w:val="60E0F3B8"/>
    <w:rsid w:val="6740FDB7"/>
    <w:rsid w:val="689414FD"/>
    <w:rsid w:val="69D848AC"/>
    <w:rsid w:val="703E29A9"/>
    <w:rsid w:val="727E663E"/>
    <w:rsid w:val="75570BB1"/>
    <w:rsid w:val="7724A51F"/>
    <w:rsid w:val="7737D1A5"/>
    <w:rsid w:val="775F0F07"/>
    <w:rsid w:val="790D46A6"/>
    <w:rsid w:val="79F91114"/>
    <w:rsid w:val="7A66743A"/>
    <w:rsid w:val="7B2560D9"/>
    <w:rsid w:val="7B8967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4BC63C"/>
  <w15:chartTrackingRefBased/>
  <w15:docId w15:val="{7F9C5637-2262-4E40-AF54-E356506E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hAnsi="Ingra" w:eastAsiaTheme="minorHAnsi"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5182A"/>
    <w:pPr>
      <w:spacing w:after="0" w:line="240"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styleId="HeaderChar" w:customStyle="1">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styleId="FooterChar" w:customStyle="1">
    <w:name w:val="Footer Char"/>
    <w:basedOn w:val="DefaultParagraphFont"/>
    <w:link w:val="Footer"/>
    <w:uiPriority w:val="99"/>
    <w:rsid w:val="004B4E9E"/>
  </w:style>
  <w:style w:type="paragraph" w:styleId="BasicParagraph" w:customStyle="1">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styleId="paragraph" w:customStyle="1">
    <w:name w:val="paragraph"/>
    <w:basedOn w:val="Normal"/>
    <w:rsid w:val="00152795"/>
    <w:pPr>
      <w:spacing w:before="100" w:beforeAutospacing="1" w:after="100" w:afterAutospacing="1"/>
    </w:pPr>
    <w:rPr>
      <w:rFonts w:ascii="Times New Roman" w:hAnsi="Times New Roman" w:eastAsia="Times New Roman" w:cs="Times New Roman"/>
      <w:sz w:val="24"/>
      <w:szCs w:val="24"/>
      <w:lang w:eastAsia="en-GB"/>
      <w14:stylisticSets/>
      <w14:cntxtAlts w14:val="0"/>
    </w:rPr>
  </w:style>
  <w:style w:type="character" w:styleId="normaltextrun" w:customStyle="1">
    <w:name w:val="normaltextrun"/>
    <w:basedOn w:val="DefaultParagraphFont"/>
    <w:rsid w:val="00152795"/>
  </w:style>
  <w:style w:type="character" w:styleId="spellingerror" w:customStyle="1">
    <w:name w:val="spellingerror"/>
    <w:basedOn w:val="DefaultParagraphFont"/>
    <w:rsid w:val="00152795"/>
  </w:style>
  <w:style w:type="character" w:styleId="eop" w:customStyle="1">
    <w:name w:val="eop"/>
    <w:basedOn w:val="DefaultParagraphFont"/>
    <w:rsid w:val="00152795"/>
  </w:style>
  <w:style w:type="paragraph" w:styleId="Default" w:customStyle="1">
    <w:name w:val="Default"/>
    <w:rsid w:val="00152795"/>
    <w:pPr>
      <w:autoSpaceDE w:val="0"/>
      <w:autoSpaceDN w:val="0"/>
      <w:adjustRightInd w:val="0"/>
      <w:spacing w:after="0" w:line="240" w:lineRule="auto"/>
    </w:pPr>
    <w:rPr>
      <w:rFonts w:ascii="Arial" w:hAnsi="Arial" w:eastAsia="Times New Roman"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hAnsi="Times New Roman" w:eastAsia="Times New Roman" w:cs="Times New Roman"/>
      <w:sz w:val="24"/>
      <w:szCs w:val="24"/>
      <w:lang w:eastAsia="en-GB"/>
      <w14:stylisticSets/>
      <w14:cntxtAlts w14:val="0"/>
    </w:rPr>
  </w:style>
  <w:style w:type="paragraph" w:styleId="SCVOSubheadRed" w:customStyle="1">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styleId="SCVOHeadingMainBlue" w:customStyle="1">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hAnsi="Cambria" w:eastAsia="Cambria" w:cs="Times New Roman"/>
      <w:sz w:val="24"/>
      <w:szCs w:val="24"/>
      <w14:stylisticSets/>
      <w14:cntxtAlts w14:val="0"/>
    </w:rPr>
  </w:style>
  <w:style w:type="paragraph" w:styleId="SCVOSubhead2Blue" w:customStyle="1">
    <w:name w:val="SCVO_Subhead_2_Blue"/>
    <w:basedOn w:val="Normal"/>
    <w:qFormat/>
    <w:rsid w:val="003401B3"/>
    <w:pPr>
      <w:ind w:left="1134" w:right="565"/>
    </w:pPr>
    <w:rPr>
      <w:rFonts w:ascii="Ingra SemiBold" w:hAnsi="Ingra SemiBold"/>
      <w:color w:val="244B5A"/>
      <w:sz w:val="28"/>
    </w:rPr>
  </w:style>
  <w:style w:type="paragraph" w:styleId="Style1" w:customStyle="1">
    <w:name w:val="Style1"/>
    <w:basedOn w:val="SCVOSubheadRed"/>
    <w:next w:val="NoSpacing"/>
    <w:qFormat/>
    <w:rsid w:val="00A5182A"/>
  </w:style>
  <w:style w:type="paragraph" w:styleId="SCVOBodyText" w:customStyle="1">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903F5B"/>
    <w:rPr>
      <w:color w:val="605E5C"/>
      <w:shd w:val="clear" w:color="auto" w:fill="E1DFDD"/>
    </w:rPr>
  </w:style>
  <w:style w:type="character" w:styleId="CommentReference">
    <w:name w:val="annotation reference"/>
    <w:basedOn w:val="DefaultParagraphFont"/>
    <w:uiPriority w:val="99"/>
    <w:semiHidden/>
    <w:unhideWhenUsed/>
    <w:rsid w:val="009C1FB2"/>
    <w:rPr>
      <w:sz w:val="16"/>
      <w:szCs w:val="16"/>
    </w:rPr>
  </w:style>
  <w:style w:type="paragraph" w:styleId="CommentText">
    <w:name w:val="annotation text"/>
    <w:basedOn w:val="Normal"/>
    <w:link w:val="CommentTextChar"/>
    <w:uiPriority w:val="99"/>
    <w:semiHidden/>
    <w:unhideWhenUsed/>
    <w:rsid w:val="009C1FB2"/>
    <w:rPr>
      <w:sz w:val="20"/>
      <w:szCs w:val="20"/>
    </w:rPr>
  </w:style>
  <w:style w:type="character" w:styleId="CommentTextChar" w:customStyle="1">
    <w:name w:val="Comment Text Char"/>
    <w:basedOn w:val="DefaultParagraphFont"/>
    <w:link w:val="CommentText"/>
    <w:uiPriority w:val="99"/>
    <w:semiHidden/>
    <w:rsid w:val="009C1FB2"/>
    <w:rPr>
      <w:sz w:val="20"/>
      <w:szCs w:val="20"/>
    </w:rPr>
  </w:style>
  <w:style w:type="paragraph" w:styleId="CommentSubject">
    <w:name w:val="annotation subject"/>
    <w:basedOn w:val="CommentText"/>
    <w:next w:val="CommentText"/>
    <w:link w:val="CommentSubjectChar"/>
    <w:uiPriority w:val="99"/>
    <w:semiHidden/>
    <w:unhideWhenUsed/>
    <w:rsid w:val="009C1FB2"/>
    <w:rPr>
      <w:b/>
      <w:bCs/>
    </w:rPr>
  </w:style>
  <w:style w:type="character" w:styleId="CommentSubjectChar" w:customStyle="1">
    <w:name w:val="Comment Subject Char"/>
    <w:basedOn w:val="CommentTextChar"/>
    <w:link w:val="CommentSubject"/>
    <w:uiPriority w:val="99"/>
    <w:semiHidden/>
    <w:rsid w:val="009C1FB2"/>
    <w:rPr>
      <w:b/>
      <w:bCs/>
      <w:sz w:val="20"/>
      <w:szCs w:val="20"/>
    </w:rPr>
  </w:style>
  <w:style w:type="character" w:styleId="FollowedHyperlink">
    <w:name w:val="FollowedHyperlink"/>
    <w:basedOn w:val="DefaultParagraphFont"/>
    <w:uiPriority w:val="99"/>
    <w:semiHidden/>
    <w:unhideWhenUsed/>
    <w:rsid w:val="00722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45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paul.bradley@scvo.scot"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scvo.scot/policy/"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scvo.scot/policy/about/" TargetMode="External" Id="rId11" /><Relationship Type="http://schemas.openxmlformats.org/officeDocument/2006/relationships/numbering" Target="numbering.xml" Id="rId5" /><Relationship Type="http://schemas.openxmlformats.org/officeDocument/2006/relationships/image" Target="media/image1.jpe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ecruitment@scvo.scot"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Paul Bradley</DisplayName>
        <AccountId>529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2" ma:contentTypeDescription="Create a new document." ma:contentTypeScope="" ma:versionID="678024ffd5bf1280a7fe91d0b40669ca">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4aabb3d2592e9792574df74ab3083e0"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2.xml><?xml version="1.0" encoding="utf-8"?>
<ds:datastoreItem xmlns:ds="http://schemas.openxmlformats.org/officeDocument/2006/customXml" ds:itemID="{99F36081-2FCF-4720-8237-095EFB52521C}">
  <ds:schemaRefs>
    <ds:schemaRef ds:uri="http://schemas.microsoft.com/office/2006/documentManagement/types"/>
    <ds:schemaRef ds:uri="http://schemas.microsoft.com/office/infopath/2007/PartnerControls"/>
    <ds:schemaRef ds:uri="http://purl.org/dc/terms/"/>
    <ds:schemaRef ds:uri="493bb6ee-ddc6-4c5c-988d-d27208970a9f"/>
    <ds:schemaRef ds:uri="9bc38c86-bb7d-46e1-b1a8-a7bccfc4a84c"/>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6527A74-9141-4F26-BDF3-14EDCA1C5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71ED21-FD0E-43C4-B235-172F7C5FFA9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SCVO_Core_letterhead template_MTC</ap:Template>
  <ap:Application>Microsoft Word for the web</ap:Application>
  <ap:DocSecurity>0</ap:DocSecurity>
  <ap:ScaleCrop>false</ap:ScaleCrop>
  <ap:Company>SCVO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Caroline Christie</cp:lastModifiedBy>
  <cp:revision>73</cp:revision>
  <cp:lastPrinted>2020-02-27T14:53:00Z</cp:lastPrinted>
  <dcterms:created xsi:type="dcterms:W3CDTF">2021-08-05T13:42:00Z</dcterms:created>
  <dcterms:modified xsi:type="dcterms:W3CDTF">2021-08-10T14:53:10Z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ies>
</file>