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bookmarkStart w:id="0" w:name="_GoBack"/>
      <w:bookmarkEnd w:id="0"/>
      <w:r>
        <w:rPr>
          <w:rFonts w:ascii="Arial" w:eastAsia="Times New Roman" w:hAnsi="Arial" w:cs="Arial"/>
          <w:b/>
          <w:noProof/>
          <w:color w:val="404040" w:themeColor="text1" w:themeTint="BF"/>
          <w:szCs w:val="24"/>
          <w:lang w:val="en-GB" w:eastAsia="en-GB"/>
        </w:rPr>
        <w:t xml:space="preserve">         </w:t>
      </w:r>
    </w:p>
    <w:p w:rsidR="000D36CF" w:rsidRPr="00F617FF" w:rsidRDefault="006F588B" w:rsidP="00463863">
      <w:pPr>
        <w:spacing w:line="200" w:lineRule="atLeast"/>
        <w:ind w:left="119"/>
        <w:jc w:val="both"/>
        <w:rPr>
          <w:rFonts w:ascii="Times New Roman" w:eastAsia="Times New Roman" w:hAnsi="Times New Roman" w:cs="Times New Roman"/>
          <w:color w:val="404040" w:themeColor="text1" w:themeTint="BF"/>
          <w:sz w:val="20"/>
          <w:szCs w:val="20"/>
        </w:rPr>
      </w:pPr>
      <w:r>
        <w:rPr>
          <w:noProof/>
          <w:lang w:val="en-GB" w:eastAsia="en-GB"/>
        </w:rPr>
        <w:drawing>
          <wp:inline distT="0" distB="0" distL="0" distR="0" wp14:anchorId="45E24E50" wp14:editId="4613790A">
            <wp:extent cx="1276350" cy="485775"/>
            <wp:effectExtent l="0" t="0" r="0" b="9525"/>
            <wp:docPr id="1" name="Picture 20" descr="gca-log-no-strap (2)"/>
            <wp:cNvGraphicFramePr/>
            <a:graphic xmlns:a="http://schemas.openxmlformats.org/drawingml/2006/main">
              <a:graphicData uri="http://schemas.openxmlformats.org/drawingml/2006/picture">
                <pic:pic xmlns:pic="http://schemas.openxmlformats.org/drawingml/2006/picture">
                  <pic:nvPicPr>
                    <pic:cNvPr id="1" name="Picture 20" descr="gca-log-no-strap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485775"/>
                    </a:xfrm>
                    <a:prstGeom prst="rect">
                      <a:avLst/>
                    </a:prstGeom>
                    <a:noFill/>
                    <a:ln>
                      <a:noFill/>
                    </a:ln>
                  </pic:spPr>
                </pic:pic>
              </a:graphicData>
            </a:graphic>
          </wp:inline>
        </w:drawing>
      </w:r>
    </w:p>
    <w:p w:rsidR="000D36CF" w:rsidRPr="00F617FF" w:rsidRDefault="004539E5" w:rsidP="00463863">
      <w:pPr>
        <w:jc w:val="center"/>
        <w:rPr>
          <w:rFonts w:ascii="Calibri" w:eastAsia="Calibri" w:hAnsi="Calibri" w:cs="Calibri"/>
          <w:color w:val="404040" w:themeColor="text1" w:themeTint="BF"/>
          <w:sz w:val="24"/>
          <w:szCs w:val="24"/>
        </w:rPr>
      </w:pPr>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rsidR="000D36CF" w:rsidRPr="00F617FF" w:rsidRDefault="000D36CF" w:rsidP="00463863">
      <w:pPr>
        <w:jc w:val="both"/>
        <w:rPr>
          <w:rFonts w:ascii="Calibri" w:eastAsia="Calibri" w:hAnsi="Calibri" w:cs="Calibri"/>
          <w:b/>
          <w:bCs/>
          <w:color w:val="404040" w:themeColor="text1" w:themeTint="BF"/>
          <w:sz w:val="20"/>
          <w:szCs w:val="20"/>
        </w:rPr>
      </w:pPr>
    </w:p>
    <w:p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w:t>
      </w:r>
    </w:p>
    <w:p w:rsid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 (GCA) is a third sector volunteer led organisation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50 staff, all dedicated to the success of the agency. GCA is proud to be the oldest organisational member of COSCA and as such abides by the Statement of Ethics and Code of Practice.</w:t>
      </w:r>
    </w:p>
    <w:p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rsidR="00E0653F" w:rsidRPr="00E0653F" w:rsidRDefault="00E0653F" w:rsidP="00E0653F">
      <w:pPr>
        <w:pStyle w:val="BodyText"/>
        <w:jc w:val="both"/>
        <w:rPr>
          <w:color w:val="404040" w:themeColor="text1" w:themeTint="BF"/>
        </w:rPr>
      </w:pPr>
    </w:p>
    <w:p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organisation</w:t>
      </w:r>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rsidR="000D36CF" w:rsidRPr="00F617FF" w:rsidRDefault="004539E5"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spacing w:val="-1"/>
        </w:rPr>
        <w:t>information</w:t>
      </w:r>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w:t>
      </w:r>
      <w:r w:rsidR="00BD26FF">
        <w:rPr>
          <w:color w:val="404040" w:themeColor="text1" w:themeTint="BF"/>
        </w:rPr>
        <w:t xml:space="preserve"> (or to e-mail your details). These details</w:t>
      </w:r>
      <w:r w:rsidR="00073ED2">
        <w:rPr>
          <w:color w:val="404040" w:themeColor="text1" w:themeTint="BF"/>
        </w:rPr>
        <w:t xml:space="preserve"> wi</w:t>
      </w:r>
      <w:r w:rsidR="00BD26FF">
        <w:rPr>
          <w:color w:val="404040" w:themeColor="text1" w:themeTint="BF"/>
        </w:rPr>
        <w:t>ll only be accessed</w:t>
      </w:r>
      <w:r w:rsidR="00A505EE">
        <w:rPr>
          <w:color w:val="404040" w:themeColor="text1" w:themeTint="BF"/>
        </w:rPr>
        <w:t xml:space="preserve">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 xml:space="preserve">If you are unsuccessful, </w:t>
      </w:r>
      <w:r w:rsidR="00BD26FF">
        <w:rPr>
          <w:color w:val="404040" w:themeColor="text1" w:themeTint="BF"/>
        </w:rPr>
        <w:t>the details will not be accessed</w:t>
      </w:r>
      <w:r w:rsidR="00E0653F">
        <w:rPr>
          <w:color w:val="404040" w:themeColor="text1" w:themeTint="BF"/>
        </w:rPr>
        <w:t xml:space="preserve"> and will be securely </w:t>
      </w:r>
      <w:r w:rsidR="00A505EE">
        <w:rPr>
          <w:color w:val="404040" w:themeColor="text1" w:themeTint="BF"/>
        </w:rPr>
        <w:t>destroyed</w:t>
      </w:r>
      <w:r w:rsidR="00BD26FF">
        <w:rPr>
          <w:color w:val="404040" w:themeColor="text1" w:themeTint="BF"/>
        </w:rPr>
        <w:t xml:space="preserve"> (or deleted)</w:t>
      </w:r>
      <w:r w:rsidR="00E0653F">
        <w:rPr>
          <w:color w:val="404040" w:themeColor="text1" w:themeTint="BF"/>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w:t>
      </w:r>
      <w:r w:rsidR="00073ED2" w:rsidRPr="00073ED2">
        <w:rPr>
          <w:color w:val="404040" w:themeColor="text1" w:themeTint="BF"/>
          <w:spacing w:val="-4"/>
        </w:rPr>
        <w:lastRenderedPageBreak/>
        <w:t xml:space="preserve">information relating to criminal convictions to determine suitability for working with protected vulnerable adults.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rsidR="00366834" w:rsidRDefault="00366834" w:rsidP="00463863">
      <w:pPr>
        <w:pStyle w:val="Heading1"/>
        <w:spacing w:before="59"/>
        <w:jc w:val="both"/>
        <w:rPr>
          <w:color w:val="404040" w:themeColor="text1" w:themeTint="BF"/>
          <w:spacing w:val="-1"/>
        </w:rPr>
      </w:pPr>
    </w:p>
    <w:p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rsidR="000D36CF" w:rsidRPr="00F617FF" w:rsidRDefault="000D36CF" w:rsidP="00463863">
      <w:pPr>
        <w:spacing w:before="12"/>
        <w:jc w:val="both"/>
        <w:rPr>
          <w:rFonts w:ascii="Calibri" w:eastAsia="Calibri" w:hAnsi="Calibri" w:cs="Calibri"/>
          <w:color w:val="404040" w:themeColor="text1" w:themeTint="BF"/>
        </w:rPr>
      </w:pPr>
    </w:p>
    <w:p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spacing w:val="-1"/>
        </w:rPr>
        <w:t>organisation</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rsidR="000D36CF" w:rsidRPr="00F617FF" w:rsidRDefault="004539E5" w:rsidP="00463863">
      <w:pPr>
        <w:pStyle w:val="BodyText"/>
        <w:numPr>
          <w:ilvl w:val="0"/>
          <w:numId w:val="1"/>
        </w:numPr>
        <w:tabs>
          <w:tab w:val="left" w:pos="1101"/>
        </w:tabs>
        <w:ind w:right="199"/>
        <w:jc w:val="both"/>
        <w:rPr>
          <w:color w:val="404040" w:themeColor="text1" w:themeTint="BF"/>
        </w:rPr>
      </w:pPr>
      <w:r w:rsidRPr="00F617FF">
        <w:rPr>
          <w:color w:val="404040" w:themeColor="text1" w:themeTint="BF"/>
          <w:spacing w:val="-1"/>
        </w:rPr>
        <w:t>object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rsidR="000D36CF" w:rsidRPr="00F617FF" w:rsidRDefault="000D36CF" w:rsidP="00463863">
      <w:pPr>
        <w:spacing w:before="12"/>
        <w:jc w:val="both"/>
        <w:rPr>
          <w:rFonts w:ascii="Calibri" w:eastAsia="Calibri" w:hAnsi="Calibri" w:cs="Calibri"/>
          <w:color w:val="404040" w:themeColor="text1" w:themeTint="BF"/>
          <w:sz w:val="9"/>
          <w:szCs w:val="9"/>
        </w:rPr>
      </w:pPr>
    </w:p>
    <w:p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organisation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10"/>
      <w:pgSz w:w="11910" w:h="16840"/>
      <w:pgMar w:top="780" w:right="130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EF9" w:rsidRDefault="00C73EF9" w:rsidP="0023030B">
      <w:r>
        <w:separator/>
      </w:r>
    </w:p>
  </w:endnote>
  <w:endnote w:type="continuationSeparator" w:id="0">
    <w:p w:rsidR="00C73EF9" w:rsidRDefault="00C73EF9"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ED2" w:rsidRDefault="00463863">
    <w:pPr>
      <w:pStyle w:val="Footer"/>
      <w:rPr>
        <w:sz w:val="16"/>
      </w:rPr>
    </w:pPr>
    <w:r>
      <w:rPr>
        <w:sz w:val="16"/>
      </w:rPr>
      <w:t xml:space="preserve">                   </w:t>
    </w:r>
  </w:p>
  <w:p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sidR="00865E49">
      <w:rPr>
        <w:sz w:val="16"/>
      </w:rPr>
      <w:t xml:space="preserve">                       Feb 2021</w:t>
    </w:r>
  </w:p>
  <w:p w:rsidR="005E3CD3" w:rsidRDefault="005E3CD3">
    <w:pPr>
      <w:pStyle w:val="Footer"/>
      <w:rPr>
        <w:sz w:val="16"/>
      </w:rPr>
    </w:pPr>
  </w:p>
  <w:p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EF9" w:rsidRDefault="00C73EF9" w:rsidP="0023030B">
      <w:r>
        <w:separator/>
      </w:r>
    </w:p>
  </w:footnote>
  <w:footnote w:type="continuationSeparator" w:id="0">
    <w:p w:rsidR="00C73EF9" w:rsidRDefault="00C73EF9" w:rsidP="00230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6CF"/>
    <w:rsid w:val="00025C00"/>
    <w:rsid w:val="00073ED2"/>
    <w:rsid w:val="000A7C08"/>
    <w:rsid w:val="000D36CF"/>
    <w:rsid w:val="000E0841"/>
    <w:rsid w:val="001B6457"/>
    <w:rsid w:val="0023030B"/>
    <w:rsid w:val="0025629E"/>
    <w:rsid w:val="00326981"/>
    <w:rsid w:val="00366834"/>
    <w:rsid w:val="003940C9"/>
    <w:rsid w:val="004539E5"/>
    <w:rsid w:val="00456757"/>
    <w:rsid w:val="00456B9A"/>
    <w:rsid w:val="00463863"/>
    <w:rsid w:val="004D767C"/>
    <w:rsid w:val="005E3CD3"/>
    <w:rsid w:val="00602B5C"/>
    <w:rsid w:val="006B6C89"/>
    <w:rsid w:val="006F588B"/>
    <w:rsid w:val="00865E49"/>
    <w:rsid w:val="00975A0A"/>
    <w:rsid w:val="00990CBC"/>
    <w:rsid w:val="00A505EE"/>
    <w:rsid w:val="00A60654"/>
    <w:rsid w:val="00B0015D"/>
    <w:rsid w:val="00B24186"/>
    <w:rsid w:val="00B3366D"/>
    <w:rsid w:val="00BB4301"/>
    <w:rsid w:val="00BD26FF"/>
    <w:rsid w:val="00C27A59"/>
    <w:rsid w:val="00C73EF9"/>
    <w:rsid w:val="00C80CE7"/>
    <w:rsid w:val="00D254CE"/>
    <w:rsid w:val="00DA036C"/>
    <w:rsid w:val="00E0653F"/>
    <w:rsid w:val="00EF21CD"/>
    <w:rsid w:val="00F617FF"/>
    <w:rsid w:val="00F7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A3770-A1E6-4BD9-B314-0FE29481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Aurhorised User</cp:lastModifiedBy>
  <cp:revision>2</cp:revision>
  <dcterms:created xsi:type="dcterms:W3CDTF">2021-08-24T09:09:00Z</dcterms:created>
  <dcterms:modified xsi:type="dcterms:W3CDTF">2021-08-24T09:09:00Z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ies>
</file>