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E7B47" w14:textId="77777777" w:rsidR="0085212B" w:rsidRDefault="00ED7386" w:rsidP="00ED7386">
      <w:pPr>
        <w:rPr>
          <w:rFonts w:ascii="Arial" w:hAnsi="Arial" w:cs="Arial"/>
          <w:b/>
        </w:rPr>
      </w:pPr>
      <w:r w:rsidRPr="00E864FB">
        <w:rPr>
          <w:rFonts w:ascii="Arial" w:hAnsi="Arial" w:cs="Arial"/>
          <w:noProof/>
          <w:snapToGrid w:val="0"/>
          <w:lang w:eastAsia="en-GB"/>
        </w:rPr>
        <w:drawing>
          <wp:anchor distT="0" distB="0" distL="114300" distR="114300" simplePos="0" relativeHeight="251658240" behindDoc="0" locked="0" layoutInCell="1" allowOverlap="1" wp14:anchorId="68FD5925" wp14:editId="5A51CC7D">
            <wp:simplePos x="0" y="0"/>
            <wp:positionH relativeFrom="column">
              <wp:posOffset>17780</wp:posOffset>
            </wp:positionH>
            <wp:positionV relativeFrom="page">
              <wp:posOffset>438150</wp:posOffset>
            </wp:positionV>
            <wp:extent cx="1152525" cy="895350"/>
            <wp:effectExtent l="0" t="0" r="9525" b="0"/>
            <wp:wrapSquare wrapText="bothSides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C51B9" w14:textId="77777777" w:rsidR="00EC31FC" w:rsidRPr="00E864FB" w:rsidRDefault="00EC31FC" w:rsidP="00ED7386">
      <w:pPr>
        <w:rPr>
          <w:rFonts w:ascii="Arial" w:hAnsi="Arial" w:cs="Arial"/>
          <w:b/>
        </w:rPr>
      </w:pPr>
    </w:p>
    <w:p w14:paraId="4F480B96" w14:textId="77777777" w:rsidR="00EC31FC" w:rsidRPr="00EC31FC" w:rsidRDefault="00EC31FC" w:rsidP="00EC31FC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EC31FC">
        <w:rPr>
          <w:rFonts w:ascii="Arial" w:hAnsi="Arial" w:cs="Arial"/>
          <w:b/>
          <w:sz w:val="28"/>
          <w:szCs w:val="28"/>
        </w:rPr>
        <w:t>Job Description</w:t>
      </w:r>
    </w:p>
    <w:p w14:paraId="19F14A1E" w14:textId="0235E887" w:rsidR="00EC31FC" w:rsidRPr="00EC31FC" w:rsidRDefault="00DD16E8" w:rsidP="00EC31FC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Reading </w:t>
      </w:r>
      <w:r w:rsidR="00EC3F2E">
        <w:rPr>
          <w:rFonts w:ascii="Arial" w:hAnsi="Arial" w:cs="Arial"/>
          <w:b/>
          <w:sz w:val="28"/>
          <w:szCs w:val="28"/>
        </w:rPr>
        <w:t xml:space="preserve">Communities </w:t>
      </w:r>
      <w:r w:rsidR="00EC31FC" w:rsidRPr="00EC31FC">
        <w:rPr>
          <w:rFonts w:ascii="Arial" w:hAnsi="Arial" w:cs="Arial"/>
          <w:b/>
          <w:sz w:val="28"/>
          <w:szCs w:val="28"/>
        </w:rPr>
        <w:t>Administrator</w:t>
      </w:r>
    </w:p>
    <w:p w14:paraId="58B52575" w14:textId="77777777" w:rsidR="00A2037D" w:rsidRDefault="00A2037D">
      <w:pPr>
        <w:rPr>
          <w:rFonts w:ascii="Arial" w:hAnsi="Arial" w:cs="Arial"/>
          <w:b/>
        </w:rPr>
      </w:pPr>
    </w:p>
    <w:p w14:paraId="386ADB10" w14:textId="55F8F94A" w:rsidR="00EC31FC" w:rsidRDefault="00EC31FC" w:rsidP="00EC31FC">
      <w:pPr>
        <w:rPr>
          <w:rFonts w:ascii="Arial" w:hAnsi="Arial" w:cs="Arial"/>
        </w:rPr>
      </w:pPr>
      <w:r w:rsidRPr="00EC31FC">
        <w:rPr>
          <w:rFonts w:ascii="Arial" w:hAnsi="Arial" w:cs="Arial"/>
          <w:b/>
        </w:rPr>
        <w:t xml:space="preserve">Salary: </w:t>
      </w:r>
      <w:r w:rsidRPr="00EC31FC">
        <w:rPr>
          <w:rFonts w:ascii="Arial" w:hAnsi="Arial" w:cs="Arial"/>
        </w:rPr>
        <w:t>Grade 2:</w:t>
      </w:r>
      <w:r>
        <w:rPr>
          <w:rFonts w:ascii="Arial" w:hAnsi="Arial" w:cs="Arial"/>
        </w:rPr>
        <w:t xml:space="preserve"> </w:t>
      </w:r>
      <w:r w:rsidR="008C48DD">
        <w:rPr>
          <w:rFonts w:ascii="Arial" w:hAnsi="Arial" w:cs="Arial"/>
        </w:rPr>
        <w:t>£19,0</w:t>
      </w:r>
      <w:r w:rsidRPr="00EC31FC">
        <w:rPr>
          <w:rFonts w:ascii="Arial" w:hAnsi="Arial" w:cs="Arial"/>
        </w:rPr>
        <w:t>00</w:t>
      </w:r>
      <w:r w:rsidR="00C05C8F">
        <w:rPr>
          <w:rFonts w:ascii="Arial" w:hAnsi="Arial" w:cs="Arial"/>
        </w:rPr>
        <w:t xml:space="preserve"> </w:t>
      </w:r>
      <w:r w:rsidRPr="00EC31FC">
        <w:rPr>
          <w:rFonts w:ascii="Arial" w:hAnsi="Arial" w:cs="Arial"/>
        </w:rPr>
        <w:t>-</w:t>
      </w:r>
      <w:r w:rsidR="00C05C8F">
        <w:rPr>
          <w:rFonts w:ascii="Arial" w:hAnsi="Arial" w:cs="Arial"/>
        </w:rPr>
        <w:t xml:space="preserve"> </w:t>
      </w:r>
      <w:r w:rsidRPr="00EC31FC">
        <w:rPr>
          <w:rFonts w:ascii="Arial" w:hAnsi="Arial" w:cs="Arial"/>
        </w:rPr>
        <w:t>£2</w:t>
      </w:r>
      <w:r w:rsidR="008C48DD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8C48DD">
        <w:rPr>
          <w:rFonts w:ascii="Arial" w:hAnsi="Arial" w:cs="Arial"/>
        </w:rPr>
        <w:t>4</w:t>
      </w:r>
      <w:r>
        <w:rPr>
          <w:rFonts w:ascii="Arial" w:hAnsi="Arial" w:cs="Arial"/>
        </w:rPr>
        <w:t>99</w:t>
      </w:r>
    </w:p>
    <w:p w14:paraId="4B805D8E" w14:textId="77777777" w:rsidR="00EA122E" w:rsidRDefault="00EA122E" w:rsidP="00EC31FC">
      <w:pPr>
        <w:rPr>
          <w:rFonts w:ascii="Arial" w:hAnsi="Arial" w:cs="Arial"/>
        </w:rPr>
      </w:pPr>
      <w:bookmarkStart w:id="0" w:name="_GoBack"/>
      <w:bookmarkEnd w:id="0"/>
    </w:p>
    <w:p w14:paraId="44B90FB5" w14:textId="00C77094" w:rsidR="00E36381" w:rsidRPr="00E864FB" w:rsidRDefault="00DD16E8" w:rsidP="00B5624B">
      <w:pPr>
        <w:pStyle w:val="BodyText2"/>
      </w:pPr>
      <w:r>
        <w:rPr>
          <w:rFonts w:ascii="Arial" w:hAnsi="Arial" w:cs="Arial"/>
          <w:b/>
        </w:rPr>
        <w:t>Hours</w:t>
      </w:r>
      <w:r w:rsidRPr="00796B2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35 hours per week </w:t>
      </w:r>
      <w:r>
        <w:rPr>
          <w:rFonts w:ascii="Arial" w:hAnsi="Arial" w:cs="Arial"/>
        </w:rPr>
        <w:br/>
      </w:r>
      <w:r w:rsidRPr="00FA7F88">
        <w:rPr>
          <w:rFonts w:ascii="Arial" w:hAnsi="Arial" w:cs="Arial"/>
          <w:b/>
        </w:rPr>
        <w:t>Duration:</w:t>
      </w:r>
      <w:r>
        <w:rPr>
          <w:rFonts w:ascii="Arial" w:hAnsi="Arial" w:cs="Arial"/>
        </w:rPr>
        <w:t xml:space="preserve"> </w:t>
      </w:r>
      <w:r w:rsidR="00943EA3">
        <w:rPr>
          <w:rFonts w:ascii="Arial" w:hAnsi="Arial" w:cs="Arial"/>
        </w:rPr>
        <w:t xml:space="preserve">Fixed Term </w:t>
      </w:r>
      <w:r w:rsidR="00E90189">
        <w:rPr>
          <w:rFonts w:ascii="Arial" w:hAnsi="Arial" w:cs="Arial"/>
        </w:rPr>
        <w:t>for 9 months</w:t>
      </w:r>
      <w:r w:rsidR="00C05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7B5202" w:rsidRPr="00E864FB">
        <w:rPr>
          <w:rFonts w:ascii="Arial" w:hAnsi="Arial" w:cs="Arial"/>
          <w:b/>
        </w:rPr>
        <w:t>Re</w:t>
      </w:r>
      <w:r w:rsidR="00E520C2" w:rsidRPr="00E864FB">
        <w:rPr>
          <w:rFonts w:ascii="Arial" w:hAnsi="Arial" w:cs="Arial"/>
          <w:b/>
        </w:rPr>
        <w:t>port</w:t>
      </w:r>
      <w:r w:rsidR="00C64531" w:rsidRPr="00E864FB">
        <w:rPr>
          <w:rFonts w:ascii="Arial" w:hAnsi="Arial" w:cs="Arial"/>
          <w:b/>
        </w:rPr>
        <w:t>ing</w:t>
      </w:r>
      <w:r w:rsidR="00E520C2" w:rsidRPr="00E864FB">
        <w:rPr>
          <w:rFonts w:ascii="Arial" w:hAnsi="Arial" w:cs="Arial"/>
          <w:b/>
        </w:rPr>
        <w:t xml:space="preserve"> to:</w:t>
      </w:r>
      <w:r w:rsidR="00E520C2" w:rsidRPr="00E864FB">
        <w:rPr>
          <w:rFonts w:ascii="Arial" w:hAnsi="Arial" w:cs="Arial"/>
        </w:rPr>
        <w:t xml:space="preserve"> </w:t>
      </w:r>
      <w:r w:rsidR="002C3C67">
        <w:rPr>
          <w:rFonts w:ascii="Arial" w:hAnsi="Arial" w:cs="Arial"/>
        </w:rPr>
        <w:t>Digital Storytelling Manager</w:t>
      </w:r>
    </w:p>
    <w:p w14:paraId="2FC0A70C" w14:textId="79F6DEDA" w:rsidR="002C3C67" w:rsidRDefault="007A38DC" w:rsidP="00E9727D">
      <w:pPr>
        <w:rPr>
          <w:rFonts w:ascii="Arial" w:hAnsi="Arial" w:cs="Arial"/>
          <w:snapToGrid w:val="0"/>
        </w:rPr>
      </w:pPr>
      <w:r w:rsidRPr="00E864FB">
        <w:rPr>
          <w:rFonts w:ascii="Arial" w:hAnsi="Arial" w:cs="Arial"/>
          <w:b/>
        </w:rPr>
        <w:t>Job Summary</w:t>
      </w:r>
    </w:p>
    <w:p w14:paraId="59C2EFA1" w14:textId="692635D8" w:rsidR="002C3C67" w:rsidRDefault="00DD16E8" w:rsidP="002C3C67">
      <w:pPr>
        <w:tabs>
          <w:tab w:val="left" w:pos="204"/>
        </w:tabs>
        <w:rPr>
          <w:rFonts w:ascii="Arial" w:hAnsi="Arial" w:cs="Arial"/>
          <w:snapToGrid w:val="0"/>
        </w:rPr>
      </w:pPr>
      <w:r w:rsidRPr="002C3C67">
        <w:rPr>
          <w:rFonts w:ascii="Arial" w:hAnsi="Arial" w:cs="Arial"/>
          <w:snapToGrid w:val="0"/>
        </w:rPr>
        <w:t xml:space="preserve">The </w:t>
      </w:r>
      <w:r w:rsidR="002C3C67" w:rsidRPr="002C3C67">
        <w:rPr>
          <w:rFonts w:ascii="Arial" w:hAnsi="Arial" w:cs="Arial"/>
          <w:snapToGrid w:val="0"/>
        </w:rPr>
        <w:t>Reading</w:t>
      </w:r>
      <w:r w:rsidRPr="002C3C67">
        <w:rPr>
          <w:rFonts w:ascii="Arial" w:hAnsi="Arial" w:cs="Arial"/>
          <w:snapToGrid w:val="0"/>
        </w:rPr>
        <w:t xml:space="preserve"> Communities team </w:t>
      </w:r>
      <w:r w:rsidR="002C3C67">
        <w:rPr>
          <w:rFonts w:ascii="Arial" w:hAnsi="Arial" w:cs="Arial"/>
          <w:snapToGrid w:val="0"/>
        </w:rPr>
        <w:t xml:space="preserve">seeks to support and engage adult audiences and </w:t>
      </w:r>
      <w:r w:rsidRPr="002C3C67">
        <w:rPr>
          <w:rFonts w:ascii="Arial" w:hAnsi="Arial" w:cs="Arial"/>
          <w:snapToGrid w:val="0"/>
        </w:rPr>
        <w:t xml:space="preserve">delivers a range of programmes that </w:t>
      </w:r>
      <w:r w:rsidR="002C3C67" w:rsidRPr="002C3C67">
        <w:rPr>
          <w:rFonts w:ascii="Arial" w:hAnsi="Arial" w:cs="Arial"/>
          <w:snapToGrid w:val="0"/>
        </w:rPr>
        <w:t>nurture individual and community participation in reading culture, enable personal stories from all communities to be valued and heard throughout Scottish life,</w:t>
      </w:r>
      <w:r w:rsidR="002C3C67">
        <w:rPr>
          <w:rFonts w:ascii="Arial" w:hAnsi="Arial" w:cs="Arial"/>
          <w:snapToGrid w:val="0"/>
        </w:rPr>
        <w:t xml:space="preserve"> </w:t>
      </w:r>
      <w:r w:rsidR="002C3C67" w:rsidRPr="002C3C67">
        <w:rPr>
          <w:rFonts w:ascii="Arial" w:hAnsi="Arial" w:cs="Arial"/>
          <w:snapToGrid w:val="0"/>
        </w:rPr>
        <w:t xml:space="preserve">and support </w:t>
      </w:r>
      <w:r w:rsidR="002C3C67">
        <w:rPr>
          <w:rFonts w:ascii="Arial" w:hAnsi="Arial" w:cs="Arial"/>
          <w:snapToGrid w:val="0"/>
        </w:rPr>
        <w:t xml:space="preserve">people </w:t>
      </w:r>
      <w:r w:rsidR="002C3C67" w:rsidRPr="002C3C67">
        <w:rPr>
          <w:rFonts w:ascii="Arial" w:hAnsi="Arial" w:cs="Arial"/>
          <w:snapToGrid w:val="0"/>
        </w:rPr>
        <w:t>to access reading as a tool to support better connections, relationships and health and wellbeing</w:t>
      </w:r>
      <w:r w:rsidR="002C3C67">
        <w:rPr>
          <w:rFonts w:ascii="Arial" w:hAnsi="Arial" w:cs="Arial"/>
          <w:snapToGrid w:val="0"/>
        </w:rPr>
        <w:t xml:space="preserve">. </w:t>
      </w:r>
    </w:p>
    <w:p w14:paraId="79EC7F27" w14:textId="00D6EA4A" w:rsidR="00EC3F2E" w:rsidRDefault="00EC3F2E" w:rsidP="002C3C67">
      <w:pPr>
        <w:tabs>
          <w:tab w:val="left" w:pos="204"/>
        </w:tabs>
        <w:rPr>
          <w:rFonts w:ascii="Arial" w:hAnsi="Arial" w:cs="Arial"/>
          <w:snapToGrid w:val="0"/>
        </w:rPr>
      </w:pPr>
    </w:p>
    <w:p w14:paraId="6C0A7BBF" w14:textId="61A9A038" w:rsidR="00DD16E8" w:rsidRPr="00EC3F2E" w:rsidRDefault="00EC3F2E" w:rsidP="00EC3F2E">
      <w:pPr>
        <w:tabs>
          <w:tab w:val="left" w:pos="204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The Reading Communities </w:t>
      </w:r>
      <w:r w:rsidR="00087245">
        <w:rPr>
          <w:rFonts w:ascii="Arial" w:hAnsi="Arial" w:cs="Arial"/>
          <w:snapToGrid w:val="0"/>
        </w:rPr>
        <w:t>A</w:t>
      </w:r>
      <w:r>
        <w:rPr>
          <w:rFonts w:ascii="Arial" w:hAnsi="Arial" w:cs="Arial"/>
          <w:snapToGrid w:val="0"/>
        </w:rPr>
        <w:t xml:space="preserve">dministrator provides </w:t>
      </w:r>
      <w:r w:rsidR="00481248">
        <w:rPr>
          <w:rFonts w:ascii="Arial" w:hAnsi="Arial" w:cs="Arial"/>
          <w:snapToGrid w:val="0"/>
        </w:rPr>
        <w:t xml:space="preserve">administrative </w:t>
      </w:r>
      <w:r>
        <w:rPr>
          <w:rFonts w:ascii="Arial" w:hAnsi="Arial" w:cs="Arial"/>
          <w:snapToGrid w:val="0"/>
        </w:rPr>
        <w:t>support to</w:t>
      </w:r>
      <w:r w:rsidR="00E9727D">
        <w:rPr>
          <w:rFonts w:ascii="Arial" w:hAnsi="Arial" w:cs="Arial"/>
          <w:snapToGrid w:val="0"/>
        </w:rPr>
        <w:t xml:space="preserve"> </w:t>
      </w:r>
      <w:r w:rsidR="00C05C8F">
        <w:rPr>
          <w:rFonts w:ascii="Arial" w:hAnsi="Arial" w:cs="Arial"/>
          <w:snapToGrid w:val="0"/>
        </w:rPr>
        <w:t>all</w:t>
      </w:r>
      <w:r>
        <w:rPr>
          <w:rFonts w:ascii="Arial" w:hAnsi="Arial" w:cs="Arial"/>
          <w:snapToGrid w:val="0"/>
        </w:rPr>
        <w:t xml:space="preserve"> programmes across the Reading Communities team including Book Week Scotland, Your Stories and our Digital Storytelling offer.</w:t>
      </w:r>
    </w:p>
    <w:p w14:paraId="693A3EB4" w14:textId="77777777" w:rsidR="00DD16E8" w:rsidRDefault="00DD16E8" w:rsidP="00DD16E8">
      <w:pPr>
        <w:rPr>
          <w:rFonts w:ascii="Arial" w:hAnsi="Arial" w:cs="Arial"/>
        </w:rPr>
      </w:pPr>
    </w:p>
    <w:p w14:paraId="43FDEB7C" w14:textId="77777777" w:rsidR="00EF4DAF" w:rsidRDefault="00EF4DAF" w:rsidP="00F3140D">
      <w:pPr>
        <w:rPr>
          <w:rFonts w:ascii="Arial" w:hAnsi="Arial" w:cs="Arial"/>
          <w:snapToGrid w:val="0"/>
        </w:rPr>
      </w:pPr>
    </w:p>
    <w:p w14:paraId="7F3FBB9A" w14:textId="77777777" w:rsidR="007B5202" w:rsidRPr="00E864FB" w:rsidRDefault="007A29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7B5202" w:rsidRPr="00E864FB">
        <w:rPr>
          <w:rFonts w:ascii="Arial" w:hAnsi="Arial" w:cs="Arial"/>
          <w:b/>
        </w:rPr>
        <w:t>Responsibilities</w:t>
      </w:r>
      <w:r w:rsidR="00E407C5" w:rsidRPr="00E864FB">
        <w:rPr>
          <w:rFonts w:ascii="Arial" w:hAnsi="Arial" w:cs="Arial"/>
          <w:b/>
        </w:rPr>
        <w:t xml:space="preserve"> </w:t>
      </w:r>
    </w:p>
    <w:p w14:paraId="4B0CEEB1" w14:textId="0207F3DE" w:rsidR="0073217B" w:rsidRDefault="001C07D0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18EB" w:rsidRPr="00E864FB">
        <w:rPr>
          <w:rFonts w:ascii="Arial" w:hAnsi="Arial" w:cs="Arial"/>
        </w:rPr>
        <w:t xml:space="preserve">rovide </w:t>
      </w:r>
      <w:r w:rsidR="00DD16E8">
        <w:rPr>
          <w:rFonts w:ascii="Arial" w:hAnsi="Arial" w:cs="Arial"/>
        </w:rPr>
        <w:t xml:space="preserve">administrative </w:t>
      </w:r>
      <w:r w:rsidR="003B18EB" w:rsidRPr="00E864FB">
        <w:rPr>
          <w:rFonts w:ascii="Arial" w:hAnsi="Arial" w:cs="Arial"/>
        </w:rPr>
        <w:t xml:space="preserve">support </w:t>
      </w:r>
      <w:r w:rsidR="00EC3F2E">
        <w:rPr>
          <w:rFonts w:ascii="Arial" w:hAnsi="Arial" w:cs="Arial"/>
        </w:rPr>
        <w:t>for the Reading Communities team</w:t>
      </w:r>
      <w:r w:rsidR="001F7B23">
        <w:rPr>
          <w:rFonts w:ascii="Arial" w:hAnsi="Arial" w:cs="Arial"/>
        </w:rPr>
        <w:t xml:space="preserve"> – including </w:t>
      </w:r>
      <w:r w:rsidR="00C05C8F">
        <w:rPr>
          <w:rFonts w:ascii="Arial" w:hAnsi="Arial" w:cs="Arial"/>
        </w:rPr>
        <w:t xml:space="preserve">arranging </w:t>
      </w:r>
      <w:r w:rsidR="001F7B23">
        <w:rPr>
          <w:rFonts w:ascii="Arial" w:hAnsi="Arial" w:cs="Arial"/>
        </w:rPr>
        <w:t xml:space="preserve">and minuting meetings, being the first point of contact for enquiries </w:t>
      </w:r>
    </w:p>
    <w:p w14:paraId="6E8D24ED" w14:textId="1A245014" w:rsidR="00EC3F2E" w:rsidRDefault="00EC3F2E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Liaising with programme partners and freelancers around project administration and logistics</w:t>
      </w:r>
      <w:r w:rsidR="00D16FC1">
        <w:rPr>
          <w:rFonts w:ascii="Arial" w:hAnsi="Arial" w:cs="Arial"/>
        </w:rPr>
        <w:t xml:space="preserve"> including proposal/application/funding processes, book and marketing material orders</w:t>
      </w:r>
    </w:p>
    <w:p w14:paraId="698BE193" w14:textId="4A435523" w:rsidR="00EC3F2E" w:rsidRDefault="00EC3F2E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Providing administrative support for any Reading </w:t>
      </w:r>
      <w:r w:rsidR="0048124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ommunities events including setting up and monitoring attendance lists, booking venues, </w:t>
      </w:r>
      <w:r w:rsidR="00481248">
        <w:rPr>
          <w:rFonts w:ascii="Arial" w:hAnsi="Arial" w:cs="Arial"/>
        </w:rPr>
        <w:t xml:space="preserve">making </w:t>
      </w:r>
      <w:r>
        <w:rPr>
          <w:rFonts w:ascii="Arial" w:hAnsi="Arial" w:cs="Arial"/>
        </w:rPr>
        <w:t>travel</w:t>
      </w:r>
      <w:r w:rsidR="0048124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accommodation</w:t>
      </w:r>
      <w:r w:rsidR="00481248">
        <w:rPr>
          <w:rFonts w:ascii="Arial" w:hAnsi="Arial" w:cs="Arial"/>
        </w:rPr>
        <w:t xml:space="preserve"> arrangements</w:t>
      </w:r>
      <w:r>
        <w:rPr>
          <w:rFonts w:ascii="Arial" w:hAnsi="Arial" w:cs="Arial"/>
        </w:rPr>
        <w:t xml:space="preserve"> </w:t>
      </w:r>
      <w:r w:rsidR="00071C4C">
        <w:rPr>
          <w:rFonts w:ascii="Arial" w:hAnsi="Arial" w:cs="Arial"/>
        </w:rPr>
        <w:t>for staff and event performers</w:t>
      </w:r>
      <w:r w:rsidR="00481248">
        <w:rPr>
          <w:rFonts w:ascii="Arial" w:hAnsi="Arial" w:cs="Arial"/>
        </w:rPr>
        <w:t>,</w:t>
      </w:r>
      <w:r w:rsidR="00071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</w:t>
      </w:r>
    </w:p>
    <w:p w14:paraId="25E45EC5" w14:textId="3A6C76A1" w:rsidR="00D16FC1" w:rsidRDefault="00D16FC1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Administrating the distribution of </w:t>
      </w:r>
      <w:r w:rsidR="00C05C8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annual free book for Book Week Scotland</w:t>
      </w:r>
    </w:p>
    <w:p w14:paraId="3D987B70" w14:textId="05DA38A0" w:rsidR="00EC3F2E" w:rsidRDefault="00EC3F2E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Providing </w:t>
      </w:r>
      <w:r w:rsidR="001A138B">
        <w:rPr>
          <w:rFonts w:ascii="Arial" w:hAnsi="Arial" w:cs="Arial"/>
        </w:rPr>
        <w:t xml:space="preserve">administrative </w:t>
      </w:r>
      <w:r>
        <w:rPr>
          <w:rFonts w:ascii="Arial" w:hAnsi="Arial" w:cs="Arial"/>
        </w:rPr>
        <w:t xml:space="preserve">support </w:t>
      </w:r>
      <w:r w:rsidR="001F7B23">
        <w:rPr>
          <w:rFonts w:ascii="Arial" w:hAnsi="Arial" w:cs="Arial"/>
        </w:rPr>
        <w:t>for</w:t>
      </w:r>
      <w:r w:rsidR="00071C4C">
        <w:rPr>
          <w:rFonts w:ascii="Arial" w:hAnsi="Arial" w:cs="Arial"/>
        </w:rPr>
        <w:t xml:space="preserve"> evaluation</w:t>
      </w:r>
      <w:r>
        <w:rPr>
          <w:rFonts w:ascii="Arial" w:hAnsi="Arial" w:cs="Arial"/>
        </w:rPr>
        <w:t xml:space="preserve"> requirements including distributing evaluation links, </w:t>
      </w:r>
      <w:r w:rsidR="00E9727D">
        <w:rPr>
          <w:rFonts w:ascii="Arial" w:hAnsi="Arial" w:cs="Arial"/>
        </w:rPr>
        <w:t>collating</w:t>
      </w:r>
      <w:r w:rsidR="001A1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filing dat</w:t>
      </w:r>
      <w:r w:rsidR="00E90189">
        <w:rPr>
          <w:rFonts w:ascii="Arial" w:hAnsi="Arial" w:cs="Arial"/>
        </w:rPr>
        <w:t>a</w:t>
      </w:r>
      <w:r>
        <w:rPr>
          <w:rFonts w:ascii="Arial" w:hAnsi="Arial" w:cs="Arial"/>
        </w:rPr>
        <w:t>, transcri</w:t>
      </w:r>
      <w:r w:rsidR="00E90189">
        <w:rPr>
          <w:rFonts w:ascii="Arial" w:hAnsi="Arial" w:cs="Arial"/>
        </w:rPr>
        <w:t>ption</w:t>
      </w:r>
      <w:r>
        <w:rPr>
          <w:rFonts w:ascii="Arial" w:hAnsi="Arial" w:cs="Arial"/>
        </w:rPr>
        <w:t xml:space="preserve"> </w:t>
      </w:r>
    </w:p>
    <w:p w14:paraId="31836C26" w14:textId="45932AC1" w:rsidR="00EC3F2E" w:rsidRDefault="00EC3F2E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Supporting </w:t>
      </w:r>
      <w:r w:rsidR="00D16FC1">
        <w:rPr>
          <w:rFonts w:ascii="Arial" w:hAnsi="Arial" w:cs="Arial"/>
        </w:rPr>
        <w:t>any proofing and copy-editing requirements of the team - stories, event listings, handbooks and guidelines</w:t>
      </w:r>
      <w:r w:rsidR="001F7B23">
        <w:rPr>
          <w:rFonts w:ascii="Arial" w:hAnsi="Arial" w:cs="Arial"/>
        </w:rPr>
        <w:t>.  This includes</w:t>
      </w:r>
      <w:r w:rsidR="00D16FC1">
        <w:rPr>
          <w:rFonts w:ascii="Arial" w:hAnsi="Arial" w:cs="Arial"/>
        </w:rPr>
        <w:t xml:space="preserve"> liaising with </w:t>
      </w:r>
      <w:r w:rsidR="001F7B23">
        <w:rPr>
          <w:rFonts w:ascii="Arial" w:hAnsi="Arial" w:cs="Arial"/>
        </w:rPr>
        <w:t xml:space="preserve">participating </w:t>
      </w:r>
      <w:r w:rsidR="00D16FC1">
        <w:rPr>
          <w:rFonts w:ascii="Arial" w:hAnsi="Arial" w:cs="Arial"/>
        </w:rPr>
        <w:t>writers</w:t>
      </w:r>
      <w:r w:rsidR="001F7B23">
        <w:rPr>
          <w:rFonts w:ascii="Arial" w:hAnsi="Arial" w:cs="Arial"/>
        </w:rPr>
        <w:t xml:space="preserve"> and partners</w:t>
      </w:r>
      <w:r w:rsidR="00D16FC1">
        <w:rPr>
          <w:rFonts w:ascii="Arial" w:hAnsi="Arial" w:cs="Arial"/>
        </w:rPr>
        <w:t xml:space="preserve"> about copy-edits</w:t>
      </w:r>
      <w:r w:rsidR="002005F1">
        <w:rPr>
          <w:rFonts w:ascii="Arial" w:hAnsi="Arial" w:cs="Arial"/>
        </w:rPr>
        <w:t xml:space="preserve"> specifically in the run up to Book Week Scotland</w:t>
      </w:r>
    </w:p>
    <w:p w14:paraId="4E6FD388" w14:textId="4CFC5EC9" w:rsidR="00D16FC1" w:rsidRDefault="00D16FC1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Updating content on the digital storytelling website</w:t>
      </w:r>
    </w:p>
    <w:p w14:paraId="08CD20A9" w14:textId="0F172674" w:rsidR="00D16FC1" w:rsidRDefault="00D16FC1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Transcribing and captioning digital stories and digital events</w:t>
      </w:r>
    </w:p>
    <w:p w14:paraId="062AE545" w14:textId="1C96E684" w:rsidR="001F7B23" w:rsidRDefault="001F7B23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Supporting the delivery of Reading Communities content for Scottish Book Trust website – ensuring accuracy, testing </w:t>
      </w:r>
      <w:r w:rsidR="00B97EB6">
        <w:rPr>
          <w:rFonts w:ascii="Arial" w:hAnsi="Arial" w:cs="Arial"/>
        </w:rPr>
        <w:t xml:space="preserve">event </w:t>
      </w:r>
      <w:r>
        <w:rPr>
          <w:rFonts w:ascii="Arial" w:hAnsi="Arial" w:cs="Arial"/>
        </w:rPr>
        <w:t>listings</w:t>
      </w:r>
      <w:r w:rsidR="00B9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updating webpage copy and Your Stories archive and identifying redundant pages.</w:t>
      </w:r>
      <w:r w:rsidR="00B97EB6">
        <w:rPr>
          <w:rFonts w:ascii="Arial" w:hAnsi="Arial" w:cs="Arial"/>
        </w:rPr>
        <w:t xml:space="preserve"> Liaising with the Digital team when appropriate.</w:t>
      </w:r>
    </w:p>
    <w:p w14:paraId="441E10B9" w14:textId="73831CC4" w:rsidR="00D16FC1" w:rsidRPr="00B97EB6" w:rsidRDefault="00D16FC1" w:rsidP="00B97EB6">
      <w:pPr>
        <w:numPr>
          <w:ilvl w:val="0"/>
          <w:numId w:val="11"/>
        </w:numPr>
        <w:rPr>
          <w:rFonts w:ascii="Arial" w:hAnsi="Arial" w:cs="Arial"/>
        </w:rPr>
      </w:pPr>
      <w:r w:rsidRPr="00B97EB6">
        <w:rPr>
          <w:rFonts w:ascii="Arial" w:hAnsi="Arial" w:cs="Arial"/>
        </w:rPr>
        <w:t>Data administration for Reading Communities team</w:t>
      </w:r>
    </w:p>
    <w:p w14:paraId="38ADFB4B" w14:textId="77777777" w:rsidR="00D513ED" w:rsidRPr="00E864FB" w:rsidRDefault="00D513ED" w:rsidP="00C12456">
      <w:pPr>
        <w:ind w:left="360"/>
        <w:rPr>
          <w:rFonts w:ascii="Arial" w:hAnsi="Arial" w:cs="Arial"/>
        </w:rPr>
      </w:pPr>
    </w:p>
    <w:p w14:paraId="058E3EDC" w14:textId="77777777" w:rsidR="00536A0A" w:rsidRDefault="00536A0A" w:rsidP="007A291E">
      <w:pPr>
        <w:rPr>
          <w:rFonts w:ascii="Arial" w:hAnsi="Arial" w:cs="Arial"/>
          <w:b/>
        </w:rPr>
      </w:pPr>
    </w:p>
    <w:p w14:paraId="3D0E282F" w14:textId="77777777" w:rsidR="00235697" w:rsidRPr="00E864FB" w:rsidRDefault="007A291E" w:rsidP="007A29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Knowledge, </w:t>
      </w:r>
      <w:r w:rsidR="00E152FF" w:rsidRPr="00E864FB">
        <w:rPr>
          <w:rFonts w:ascii="Arial" w:hAnsi="Arial" w:cs="Arial"/>
          <w:b/>
        </w:rPr>
        <w:t>Skills and Experience</w:t>
      </w:r>
    </w:p>
    <w:p w14:paraId="6D2BED9A" w14:textId="1FBAFD36" w:rsidR="00C05C8F" w:rsidRDefault="00144614" w:rsidP="007A291E">
      <w:pPr>
        <w:numPr>
          <w:ilvl w:val="0"/>
          <w:numId w:val="16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5E63BF" w:rsidRPr="00E864FB">
        <w:rPr>
          <w:rFonts w:ascii="Arial" w:hAnsi="Arial" w:cs="Arial"/>
        </w:rPr>
        <w:t>dministrative experience</w:t>
      </w:r>
      <w:r w:rsidR="00ED7386" w:rsidRPr="00E864FB">
        <w:rPr>
          <w:rFonts w:ascii="Arial" w:hAnsi="Arial" w:cs="Arial"/>
        </w:rPr>
        <w:t>,</w:t>
      </w:r>
      <w:r w:rsidR="00143026" w:rsidRPr="00E864FB">
        <w:rPr>
          <w:rFonts w:ascii="Arial" w:hAnsi="Arial" w:cs="Arial"/>
        </w:rPr>
        <w:t xml:space="preserve"> including</w:t>
      </w:r>
      <w:r>
        <w:rPr>
          <w:rFonts w:ascii="Arial" w:hAnsi="Arial" w:cs="Arial"/>
        </w:rPr>
        <w:t xml:space="preserve"> </w:t>
      </w:r>
      <w:r w:rsidR="00273376">
        <w:rPr>
          <w:rFonts w:ascii="Arial" w:hAnsi="Arial" w:cs="Arial"/>
        </w:rPr>
        <w:t xml:space="preserve">responding to enquiries, </w:t>
      </w:r>
      <w:r>
        <w:rPr>
          <w:rFonts w:ascii="Arial" w:hAnsi="Arial" w:cs="Arial"/>
        </w:rPr>
        <w:t>event logistic</w:t>
      </w:r>
      <w:r w:rsidR="001A13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143026" w:rsidRPr="00E864FB">
        <w:rPr>
          <w:rFonts w:ascii="Arial" w:hAnsi="Arial" w:cs="Arial"/>
        </w:rPr>
        <w:t xml:space="preserve">processing </w:t>
      </w:r>
      <w:r w:rsidR="00273376">
        <w:rPr>
          <w:rFonts w:ascii="Arial" w:hAnsi="Arial" w:cs="Arial"/>
        </w:rPr>
        <w:t xml:space="preserve">event </w:t>
      </w:r>
      <w:r w:rsidR="00143026" w:rsidRPr="00E864FB">
        <w:rPr>
          <w:rFonts w:ascii="Arial" w:hAnsi="Arial" w:cs="Arial"/>
        </w:rPr>
        <w:t>bookings</w:t>
      </w:r>
      <w:r w:rsidR="00ED7386" w:rsidRPr="00E864FB">
        <w:rPr>
          <w:rFonts w:ascii="Arial" w:hAnsi="Arial" w:cs="Arial"/>
        </w:rPr>
        <w:t>,</w:t>
      </w:r>
      <w:r w:rsidR="00143026" w:rsidRPr="00E864FB">
        <w:rPr>
          <w:rFonts w:ascii="Arial" w:hAnsi="Arial" w:cs="Arial"/>
        </w:rPr>
        <w:t xml:space="preserve"> and </w:t>
      </w:r>
      <w:r w:rsidR="00391AFD" w:rsidRPr="00E864FB">
        <w:rPr>
          <w:rFonts w:ascii="Arial" w:hAnsi="Arial" w:cs="Arial"/>
        </w:rPr>
        <w:t xml:space="preserve">logging </w:t>
      </w:r>
      <w:r w:rsidR="00273376">
        <w:rPr>
          <w:rFonts w:ascii="Arial" w:hAnsi="Arial" w:cs="Arial"/>
        </w:rPr>
        <w:t>programme/events</w:t>
      </w:r>
      <w:r w:rsidR="00D314B8">
        <w:rPr>
          <w:rFonts w:ascii="Arial" w:hAnsi="Arial" w:cs="Arial"/>
        </w:rPr>
        <w:t xml:space="preserve"> </w:t>
      </w:r>
      <w:r w:rsidR="00391AFD" w:rsidRPr="00E864FB">
        <w:rPr>
          <w:rFonts w:ascii="Arial" w:hAnsi="Arial" w:cs="Arial"/>
        </w:rPr>
        <w:t>data</w:t>
      </w:r>
    </w:p>
    <w:p w14:paraId="632857A2" w14:textId="49471BD7" w:rsidR="005E63BF" w:rsidRDefault="00144614" w:rsidP="007A291E">
      <w:pPr>
        <w:numPr>
          <w:ilvl w:val="0"/>
          <w:numId w:val="16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Experience of distribution and liaising with multiple partners will be advantageous.</w:t>
      </w:r>
    </w:p>
    <w:p w14:paraId="1DB6C369" w14:textId="4A780A73" w:rsidR="00316669" w:rsidRPr="00E864FB" w:rsidRDefault="00316669" w:rsidP="00316669">
      <w:pPr>
        <w:numPr>
          <w:ilvl w:val="0"/>
          <w:numId w:val="16"/>
        </w:numPr>
        <w:rPr>
          <w:rFonts w:ascii="Arial" w:hAnsi="Arial" w:cs="Arial"/>
          <w:bCs/>
        </w:rPr>
      </w:pPr>
      <w:r w:rsidRPr="00E864FB">
        <w:rPr>
          <w:rFonts w:ascii="Arial" w:hAnsi="Arial" w:cs="Arial"/>
          <w:bCs/>
        </w:rPr>
        <w:t>Ability to plan and manage multiple priorities and work to strict deadlines</w:t>
      </w:r>
    </w:p>
    <w:p w14:paraId="6F433295" w14:textId="70DE26BB" w:rsidR="005E63BF" w:rsidRPr="00E864FB" w:rsidRDefault="00046B00" w:rsidP="007A291E">
      <w:pPr>
        <w:numPr>
          <w:ilvl w:val="0"/>
          <w:numId w:val="16"/>
        </w:numPr>
        <w:rPr>
          <w:rFonts w:ascii="Arial" w:hAnsi="Arial" w:cs="Arial"/>
          <w:bCs/>
        </w:rPr>
      </w:pPr>
      <w:r w:rsidRPr="00E864FB">
        <w:rPr>
          <w:rFonts w:ascii="Arial" w:hAnsi="Arial" w:cs="Arial"/>
          <w:bCs/>
        </w:rPr>
        <w:t>A high level of IT</w:t>
      </w:r>
      <w:r w:rsidR="005E63BF" w:rsidRPr="00E864FB">
        <w:rPr>
          <w:rFonts w:ascii="Arial" w:hAnsi="Arial" w:cs="Arial"/>
          <w:bCs/>
        </w:rPr>
        <w:t xml:space="preserve"> literacy </w:t>
      </w:r>
      <w:r w:rsidR="00D513ED" w:rsidRPr="00E864FB">
        <w:rPr>
          <w:rFonts w:ascii="Arial" w:hAnsi="Arial" w:cs="Arial"/>
          <w:bCs/>
        </w:rPr>
        <w:t>and competence</w:t>
      </w:r>
      <w:r w:rsidR="00273376">
        <w:rPr>
          <w:rFonts w:ascii="Arial" w:hAnsi="Arial" w:cs="Arial"/>
          <w:bCs/>
        </w:rPr>
        <w:t xml:space="preserve"> including experience of providing and updating copy</w:t>
      </w:r>
      <w:r w:rsidR="00D513ED" w:rsidRPr="00E864FB">
        <w:rPr>
          <w:rFonts w:ascii="Arial" w:hAnsi="Arial" w:cs="Arial"/>
          <w:bCs/>
        </w:rPr>
        <w:t xml:space="preserve"> </w:t>
      </w:r>
      <w:r w:rsidR="005E63BF" w:rsidRPr="00E864FB">
        <w:rPr>
          <w:rFonts w:ascii="Arial" w:hAnsi="Arial" w:cs="Arial"/>
          <w:bCs/>
        </w:rPr>
        <w:t xml:space="preserve">(web 2.0, Microsoft Office, </w:t>
      </w:r>
      <w:r w:rsidR="00273376">
        <w:rPr>
          <w:rFonts w:ascii="Arial" w:hAnsi="Arial" w:cs="Arial"/>
          <w:bCs/>
        </w:rPr>
        <w:t>website</w:t>
      </w:r>
      <w:r w:rsidR="00273376" w:rsidRPr="00E864FB">
        <w:rPr>
          <w:rFonts w:ascii="Arial" w:hAnsi="Arial" w:cs="Arial"/>
          <w:bCs/>
        </w:rPr>
        <w:t xml:space="preserve"> </w:t>
      </w:r>
      <w:r w:rsidR="00D36C30">
        <w:rPr>
          <w:rFonts w:ascii="Arial" w:hAnsi="Arial" w:cs="Arial"/>
          <w:bCs/>
        </w:rPr>
        <w:t>input and maintenance</w:t>
      </w:r>
      <w:r w:rsidR="005E63BF" w:rsidRPr="00E864FB">
        <w:rPr>
          <w:rFonts w:ascii="Arial" w:hAnsi="Arial" w:cs="Arial"/>
          <w:bCs/>
        </w:rPr>
        <w:t>)</w:t>
      </w:r>
    </w:p>
    <w:p w14:paraId="7FF872F0" w14:textId="5462103C" w:rsidR="0085212B" w:rsidRDefault="0085212B" w:rsidP="007A291E">
      <w:pPr>
        <w:numPr>
          <w:ilvl w:val="0"/>
          <w:numId w:val="16"/>
        </w:numPr>
        <w:rPr>
          <w:rFonts w:ascii="Arial" w:hAnsi="Arial" w:cs="Arial"/>
        </w:rPr>
      </w:pPr>
      <w:r w:rsidRPr="00E864FB">
        <w:rPr>
          <w:rFonts w:ascii="Arial" w:hAnsi="Arial" w:cs="Arial"/>
        </w:rPr>
        <w:t xml:space="preserve">Clear and confident communicator, both written and verbal, with experience of engaging </w:t>
      </w:r>
      <w:r w:rsidR="00144614">
        <w:rPr>
          <w:rFonts w:ascii="Arial" w:hAnsi="Arial" w:cs="Arial"/>
        </w:rPr>
        <w:t>with professionals from a range of organisations and in engaging with individual members of the public.</w:t>
      </w:r>
    </w:p>
    <w:p w14:paraId="5115B80B" w14:textId="43E65109" w:rsidR="000026F7" w:rsidRDefault="000026F7" w:rsidP="007A291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Proof </w:t>
      </w:r>
      <w:r w:rsidR="001A138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eading and </w:t>
      </w:r>
      <w:r w:rsidR="001A138B">
        <w:rPr>
          <w:rFonts w:ascii="Arial" w:hAnsi="Arial" w:cs="Arial"/>
        </w:rPr>
        <w:t>c</w:t>
      </w:r>
      <w:r>
        <w:rPr>
          <w:rFonts w:ascii="Arial" w:hAnsi="Arial" w:cs="Arial"/>
        </w:rPr>
        <w:t>opy-editing experience, particularly for online listings and web</w:t>
      </w:r>
      <w:r w:rsidR="00E90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content.</w:t>
      </w:r>
    </w:p>
    <w:p w14:paraId="44289198" w14:textId="0A03F1DB" w:rsidR="008D02DC" w:rsidRPr="00E864FB" w:rsidRDefault="008D02DC" w:rsidP="007A291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</w:t>
      </w:r>
      <w:r w:rsidR="000026F7">
        <w:rPr>
          <w:rFonts w:ascii="Arial" w:hAnsi="Arial" w:cs="Arial"/>
        </w:rPr>
        <w:t>preparing and uploading web content, text and video</w:t>
      </w:r>
    </w:p>
    <w:p w14:paraId="35D37F2E" w14:textId="03001798" w:rsidR="00316669" w:rsidRPr="00E864FB" w:rsidRDefault="00316669" w:rsidP="00144614">
      <w:pPr>
        <w:ind w:left="720"/>
        <w:rPr>
          <w:rFonts w:ascii="Arial" w:hAnsi="Arial" w:cs="Arial"/>
        </w:rPr>
      </w:pPr>
    </w:p>
    <w:p w14:paraId="0DC2C648" w14:textId="77777777" w:rsidR="007B2266" w:rsidRPr="00E864FB" w:rsidRDefault="007B2266" w:rsidP="007A291E">
      <w:pPr>
        <w:pStyle w:val="BodyText"/>
        <w:rPr>
          <w:rFonts w:ascii="Arial" w:hAnsi="Arial" w:cs="Arial"/>
          <w:sz w:val="24"/>
          <w:szCs w:val="24"/>
        </w:rPr>
      </w:pPr>
    </w:p>
    <w:p w14:paraId="043D5EF9" w14:textId="77777777" w:rsidR="0085212B" w:rsidRPr="00E864FB" w:rsidRDefault="0085212B" w:rsidP="007A291E">
      <w:pPr>
        <w:rPr>
          <w:rFonts w:ascii="Arial" w:eastAsia="Calibri" w:hAnsi="Arial" w:cs="Arial"/>
          <w:b/>
        </w:rPr>
      </w:pPr>
      <w:r w:rsidRPr="00E864FB">
        <w:rPr>
          <w:rFonts w:ascii="Arial" w:eastAsia="Calibri" w:hAnsi="Arial" w:cs="Arial"/>
          <w:b/>
        </w:rPr>
        <w:t>Person Specification</w:t>
      </w:r>
    </w:p>
    <w:p w14:paraId="41712D61" w14:textId="7EE190D2" w:rsidR="00297BC6" w:rsidRPr="00E864FB" w:rsidRDefault="00596BAE" w:rsidP="007A291E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Friendly</w:t>
      </w:r>
      <w:r w:rsidR="001446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="0085212B" w:rsidRPr="00E864FB">
        <w:rPr>
          <w:rFonts w:ascii="Arial" w:hAnsi="Arial" w:cs="Arial"/>
        </w:rPr>
        <w:t xml:space="preserve">reative, </w:t>
      </w:r>
      <w:r w:rsidR="00144614">
        <w:rPr>
          <w:rFonts w:ascii="Arial" w:hAnsi="Arial" w:cs="Arial"/>
        </w:rPr>
        <w:t>adaptable with calm, approachable manner</w:t>
      </w:r>
      <w:r w:rsidR="0085212B" w:rsidRPr="00E864FB">
        <w:rPr>
          <w:rFonts w:ascii="Arial" w:hAnsi="Arial" w:cs="Arial"/>
        </w:rPr>
        <w:t xml:space="preserve"> </w:t>
      </w:r>
    </w:p>
    <w:p w14:paraId="2DE6C18C" w14:textId="09E552CC" w:rsidR="0085212B" w:rsidRPr="00E864FB" w:rsidRDefault="009577C5" w:rsidP="007A291E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5212B" w:rsidRPr="00E864FB">
        <w:rPr>
          <w:rFonts w:ascii="Arial" w:hAnsi="Arial" w:cs="Arial"/>
        </w:rPr>
        <w:t xml:space="preserve">bility to work well as part of </w:t>
      </w:r>
      <w:r w:rsidR="00D579CE" w:rsidRPr="00E864FB">
        <w:rPr>
          <w:rFonts w:ascii="Arial" w:hAnsi="Arial" w:cs="Arial"/>
        </w:rPr>
        <w:t xml:space="preserve">a </w:t>
      </w:r>
      <w:r w:rsidR="0085212B" w:rsidRPr="00E864FB">
        <w:rPr>
          <w:rFonts w:ascii="Arial" w:hAnsi="Arial" w:cs="Arial"/>
        </w:rPr>
        <w:t>team</w:t>
      </w:r>
      <w:r w:rsidR="00596BAE">
        <w:rPr>
          <w:rFonts w:ascii="Arial" w:hAnsi="Arial" w:cs="Arial"/>
        </w:rPr>
        <w:t xml:space="preserve"> and across teams within the wider SBT organisation</w:t>
      </w:r>
    </w:p>
    <w:p w14:paraId="61D92E98" w14:textId="77777777" w:rsidR="00596BAE" w:rsidRDefault="00596BAE" w:rsidP="007A291E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Solutions-focused approach to problem-solving</w:t>
      </w:r>
    </w:p>
    <w:p w14:paraId="73E4C1C7" w14:textId="77777777" w:rsidR="00B645C0" w:rsidRDefault="00B645C0" w:rsidP="00B645C0">
      <w:pPr>
        <w:numPr>
          <w:ilvl w:val="0"/>
          <w:numId w:val="18"/>
        </w:numPr>
        <w:rPr>
          <w:rFonts w:ascii="Arial" w:hAnsi="Arial" w:cs="Arial"/>
        </w:rPr>
      </w:pPr>
      <w:r w:rsidRPr="00C05C8F">
        <w:rPr>
          <w:rFonts w:ascii="Arial" w:hAnsi="Arial" w:cs="Arial"/>
        </w:rPr>
        <w:t>Excellent attention to detail</w:t>
      </w:r>
    </w:p>
    <w:p w14:paraId="29EAE827" w14:textId="77777777" w:rsidR="00B645C0" w:rsidRPr="009213AD" w:rsidRDefault="00B645C0" w:rsidP="009213AD">
      <w:pPr>
        <w:numPr>
          <w:ilvl w:val="0"/>
          <w:numId w:val="18"/>
        </w:numPr>
        <w:rPr>
          <w:rFonts w:ascii="Arial" w:hAnsi="Arial" w:cs="Arial"/>
        </w:rPr>
      </w:pPr>
      <w:r w:rsidRPr="009213AD">
        <w:rPr>
          <w:rFonts w:ascii="Arial" w:hAnsi="Arial" w:cs="Arial"/>
        </w:rPr>
        <w:t>Excellent organisational skills and time management, with the ability to manage multiple priorities to meet challenging deadlines</w:t>
      </w:r>
    </w:p>
    <w:p w14:paraId="6A7A60E9" w14:textId="77777777" w:rsidR="00B645C0" w:rsidRPr="00E864FB" w:rsidRDefault="00B645C0" w:rsidP="009213AD">
      <w:pPr>
        <w:ind w:left="720"/>
        <w:rPr>
          <w:rFonts w:ascii="Arial" w:hAnsi="Arial" w:cs="Arial"/>
        </w:rPr>
      </w:pPr>
    </w:p>
    <w:p w14:paraId="63DD66CA" w14:textId="77777777" w:rsidR="0085212B" w:rsidRPr="00E864FB" w:rsidRDefault="0085212B" w:rsidP="007A291E">
      <w:pPr>
        <w:rPr>
          <w:rFonts w:ascii="Arial" w:hAnsi="Arial" w:cs="Arial"/>
        </w:rPr>
      </w:pPr>
    </w:p>
    <w:p w14:paraId="3FBD50F7" w14:textId="77777777" w:rsidR="003A35F0" w:rsidRPr="00E864FB" w:rsidRDefault="003A35F0" w:rsidP="007A291E">
      <w:pPr>
        <w:rPr>
          <w:rFonts w:ascii="Arial" w:eastAsia="Calibri" w:hAnsi="Arial" w:cs="Arial"/>
          <w:b/>
        </w:rPr>
      </w:pPr>
      <w:r w:rsidRPr="00E864FB">
        <w:rPr>
          <w:rFonts w:ascii="Arial" w:eastAsia="Calibri" w:hAnsi="Arial" w:cs="Arial"/>
          <w:b/>
        </w:rPr>
        <w:t>Other Information</w:t>
      </w:r>
    </w:p>
    <w:p w14:paraId="668E363E" w14:textId="77777777" w:rsidR="00643BCD" w:rsidRPr="00643BCD" w:rsidRDefault="00643BCD" w:rsidP="00643BCD">
      <w:pPr>
        <w:jc w:val="both"/>
      </w:pPr>
      <w:r w:rsidRPr="00643BCD">
        <w:rPr>
          <w:rFonts w:ascii="Arial" w:hAnsi="Arial" w:cs="Arial"/>
          <w:color w:val="212121"/>
        </w:rPr>
        <w:t>The post is based at Scottish Book Trust offices in Edinburgh – the role will be working remotely during current restrictions. </w:t>
      </w:r>
      <w:r w:rsidRPr="00643BCD">
        <w:rPr>
          <w:rFonts w:ascii="Arial" w:hAnsi="Arial" w:cs="Arial"/>
        </w:rPr>
        <w:t>A phased return to office working is planned with potential for future hybrid working.</w:t>
      </w:r>
    </w:p>
    <w:p w14:paraId="78C3C9C7" w14:textId="77777777" w:rsidR="00643BCD" w:rsidRPr="00643BCD" w:rsidRDefault="00643BCD" w:rsidP="00643BCD">
      <w:pPr>
        <w:jc w:val="both"/>
        <w:rPr>
          <w:color w:val="212121"/>
        </w:rPr>
      </w:pPr>
      <w:r w:rsidRPr="00643BCD">
        <w:rPr>
          <w:rFonts w:ascii="Arial" w:hAnsi="Arial" w:cs="Arial"/>
          <w:color w:val="212121"/>
        </w:rPr>
        <w:t> </w:t>
      </w:r>
    </w:p>
    <w:p w14:paraId="0A20CEA8" w14:textId="51269E19" w:rsidR="00643BCD" w:rsidRPr="00643BCD" w:rsidRDefault="00643BCD" w:rsidP="00643BCD">
      <w:pPr>
        <w:rPr>
          <w:color w:val="212121"/>
        </w:rPr>
      </w:pPr>
      <w:r w:rsidRPr="009213AD">
        <w:rPr>
          <w:rFonts w:ascii="Arial" w:hAnsi="Arial" w:cs="Arial"/>
          <w:color w:val="212121"/>
        </w:rPr>
        <w:t>The post-holder must be prepared to undertake travel across Scotland, from time to time travel elsewhere in the UK, including occasional overnight stays.</w:t>
      </w:r>
    </w:p>
    <w:p w14:paraId="5F7A7179" w14:textId="77777777" w:rsidR="003A35F0" w:rsidRPr="00E864FB" w:rsidRDefault="003A35F0" w:rsidP="007A291E">
      <w:pPr>
        <w:rPr>
          <w:rFonts w:ascii="Arial" w:hAnsi="Arial" w:cs="Arial"/>
          <w:bCs/>
        </w:rPr>
      </w:pPr>
    </w:p>
    <w:p w14:paraId="7760166E" w14:textId="723CCC3A" w:rsidR="003A35F0" w:rsidRPr="00E864FB" w:rsidRDefault="003E4CF1" w:rsidP="007A291E">
      <w:pPr>
        <w:rPr>
          <w:rFonts w:ascii="Arial" w:eastAsia="Calibri" w:hAnsi="Arial"/>
          <w:bCs/>
          <w:i/>
        </w:rPr>
      </w:pPr>
      <w:r>
        <w:rPr>
          <w:rFonts w:ascii="Arial" w:eastAsia="Calibri" w:hAnsi="Arial"/>
          <w:bCs/>
          <w:i/>
        </w:rPr>
        <w:t>A</w:t>
      </w:r>
      <w:r w:rsidR="003A35F0" w:rsidRPr="00E864FB">
        <w:rPr>
          <w:rFonts w:ascii="Arial" w:eastAsia="Calibri" w:hAnsi="Arial"/>
          <w:bCs/>
          <w:i/>
        </w:rPr>
        <w:t xml:space="preserve">ppointment will be conditional upon securing </w:t>
      </w:r>
      <w:r w:rsidR="00E72035" w:rsidRPr="00E864FB">
        <w:rPr>
          <w:rFonts w:ascii="Arial" w:eastAsia="Calibri" w:hAnsi="Arial"/>
          <w:bCs/>
          <w:i/>
        </w:rPr>
        <w:t xml:space="preserve">basic </w:t>
      </w:r>
      <w:r w:rsidR="003A35F0" w:rsidRPr="00E864FB">
        <w:rPr>
          <w:rFonts w:ascii="Arial" w:eastAsia="Calibri" w:hAnsi="Arial"/>
          <w:bCs/>
          <w:i/>
        </w:rPr>
        <w:t>clearance by Disclosure Scotland.</w:t>
      </w:r>
    </w:p>
    <w:p w14:paraId="3C49743F" w14:textId="77777777" w:rsidR="003A35F0" w:rsidRPr="00E864FB" w:rsidRDefault="003A35F0" w:rsidP="007A291E">
      <w:pPr>
        <w:rPr>
          <w:rFonts w:ascii="Arial" w:hAnsi="Arial" w:cs="Arial"/>
          <w:bCs/>
        </w:rPr>
      </w:pPr>
    </w:p>
    <w:sectPr w:rsidR="003A35F0" w:rsidRPr="00E864FB" w:rsidSect="009F13E1">
      <w:headerReference w:type="even" r:id="rId9"/>
      <w:footerReference w:type="first" r:id="rId10"/>
      <w:pgSz w:w="11909" w:h="16834" w:code="9"/>
      <w:pgMar w:top="993" w:right="1247" w:bottom="851" w:left="1247" w:header="624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BD55" w14:textId="77777777" w:rsidR="00A46C83" w:rsidRDefault="00A46C83">
      <w:r>
        <w:separator/>
      </w:r>
    </w:p>
  </w:endnote>
  <w:endnote w:type="continuationSeparator" w:id="0">
    <w:p w14:paraId="65EE594A" w14:textId="77777777" w:rsidR="00A46C83" w:rsidRDefault="00A4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1ADD" w14:textId="2B02D52E" w:rsidR="00B97EB6" w:rsidRDefault="00B97E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22E">
      <w:rPr>
        <w:noProof/>
      </w:rPr>
      <w:t>1</w:t>
    </w:r>
    <w:r>
      <w:rPr>
        <w:noProof/>
      </w:rPr>
      <w:fldChar w:fldCharType="end"/>
    </w:r>
  </w:p>
  <w:p w14:paraId="02F48015" w14:textId="77777777" w:rsidR="00B97EB6" w:rsidRDefault="00B97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58B1" w14:textId="77777777" w:rsidR="00A46C83" w:rsidRDefault="00A46C83">
      <w:r>
        <w:separator/>
      </w:r>
    </w:p>
  </w:footnote>
  <w:footnote w:type="continuationSeparator" w:id="0">
    <w:p w14:paraId="64C33D3C" w14:textId="77777777" w:rsidR="00A46C83" w:rsidRDefault="00A4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5094" w14:textId="77777777" w:rsidR="00B97EB6" w:rsidRDefault="00B97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7F68F" w14:textId="77777777" w:rsidR="00B97EB6" w:rsidRDefault="00B97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A42"/>
    <w:multiLevelType w:val="hybridMultilevel"/>
    <w:tmpl w:val="FD38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2398"/>
    <w:multiLevelType w:val="hybridMultilevel"/>
    <w:tmpl w:val="A22AB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CE1"/>
    <w:multiLevelType w:val="hybridMultilevel"/>
    <w:tmpl w:val="FB4A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7B1"/>
    <w:multiLevelType w:val="hybridMultilevel"/>
    <w:tmpl w:val="4C6E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2F0B"/>
    <w:multiLevelType w:val="hybridMultilevel"/>
    <w:tmpl w:val="653C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38E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F9D7A4A"/>
    <w:multiLevelType w:val="hybridMultilevel"/>
    <w:tmpl w:val="6F58E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3FF7"/>
    <w:multiLevelType w:val="hybridMultilevel"/>
    <w:tmpl w:val="40D2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960A0"/>
    <w:multiLevelType w:val="hybridMultilevel"/>
    <w:tmpl w:val="373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4211"/>
    <w:multiLevelType w:val="hybridMultilevel"/>
    <w:tmpl w:val="80A8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47B6"/>
    <w:multiLevelType w:val="hybridMultilevel"/>
    <w:tmpl w:val="9FDE7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07C7"/>
    <w:multiLevelType w:val="hybridMultilevel"/>
    <w:tmpl w:val="1B002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96D70"/>
    <w:multiLevelType w:val="hybridMultilevel"/>
    <w:tmpl w:val="6E6CB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F19E2"/>
    <w:multiLevelType w:val="hybridMultilevel"/>
    <w:tmpl w:val="BEC41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43046"/>
    <w:multiLevelType w:val="hybridMultilevel"/>
    <w:tmpl w:val="3B3E45CC"/>
    <w:lvl w:ilvl="0" w:tplc="24740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13621"/>
    <w:multiLevelType w:val="hybridMultilevel"/>
    <w:tmpl w:val="AB6A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34D99"/>
    <w:multiLevelType w:val="hybridMultilevel"/>
    <w:tmpl w:val="52B8E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61AF6"/>
    <w:multiLevelType w:val="hybridMultilevel"/>
    <w:tmpl w:val="ECA06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A375F"/>
    <w:multiLevelType w:val="hybridMultilevel"/>
    <w:tmpl w:val="EAFA0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60679"/>
    <w:multiLevelType w:val="hybridMultilevel"/>
    <w:tmpl w:val="F45E5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F29CF"/>
    <w:multiLevelType w:val="hybridMultilevel"/>
    <w:tmpl w:val="7FE26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2DB2"/>
    <w:multiLevelType w:val="hybridMultilevel"/>
    <w:tmpl w:val="84785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1"/>
  </w:num>
  <w:num w:numId="5">
    <w:abstractNumId w:val="19"/>
  </w:num>
  <w:num w:numId="6">
    <w:abstractNumId w:val="22"/>
  </w:num>
  <w:num w:numId="7">
    <w:abstractNumId w:val="16"/>
  </w:num>
  <w:num w:numId="8">
    <w:abstractNumId w:val="20"/>
  </w:num>
  <w:num w:numId="9">
    <w:abstractNumId w:val="18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4"/>
  </w:num>
  <w:num w:numId="20">
    <w:abstractNumId w:val="17"/>
  </w:num>
  <w:num w:numId="21">
    <w:abstractNumId w:val="14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89"/>
    <w:rsid w:val="000026F7"/>
    <w:rsid w:val="00004613"/>
    <w:rsid w:val="00046B00"/>
    <w:rsid w:val="00052136"/>
    <w:rsid w:val="00071C4C"/>
    <w:rsid w:val="00087245"/>
    <w:rsid w:val="000B7090"/>
    <w:rsid w:val="000D0B6E"/>
    <w:rsid w:val="000D2E57"/>
    <w:rsid w:val="0010466F"/>
    <w:rsid w:val="001263AF"/>
    <w:rsid w:val="00127B43"/>
    <w:rsid w:val="001360EC"/>
    <w:rsid w:val="00143026"/>
    <w:rsid w:val="00144614"/>
    <w:rsid w:val="001462A5"/>
    <w:rsid w:val="00147207"/>
    <w:rsid w:val="001630A6"/>
    <w:rsid w:val="00172301"/>
    <w:rsid w:val="001730C7"/>
    <w:rsid w:val="00185E79"/>
    <w:rsid w:val="001A138B"/>
    <w:rsid w:val="001A54E9"/>
    <w:rsid w:val="001C07D0"/>
    <w:rsid w:val="001D4115"/>
    <w:rsid w:val="001E0B0A"/>
    <w:rsid w:val="001E7E83"/>
    <w:rsid w:val="001F1400"/>
    <w:rsid w:val="001F7B23"/>
    <w:rsid w:val="002005F1"/>
    <w:rsid w:val="00201E08"/>
    <w:rsid w:val="002050EE"/>
    <w:rsid w:val="00235697"/>
    <w:rsid w:val="00247A60"/>
    <w:rsid w:val="00265762"/>
    <w:rsid w:val="0026657A"/>
    <w:rsid w:val="00273376"/>
    <w:rsid w:val="002823F2"/>
    <w:rsid w:val="0028376C"/>
    <w:rsid w:val="00297BC6"/>
    <w:rsid w:val="002A729F"/>
    <w:rsid w:val="002B6A75"/>
    <w:rsid w:val="002B7591"/>
    <w:rsid w:val="002C3C67"/>
    <w:rsid w:val="002D7DA1"/>
    <w:rsid w:val="002E4B25"/>
    <w:rsid w:val="002E74DE"/>
    <w:rsid w:val="003004B3"/>
    <w:rsid w:val="00302F19"/>
    <w:rsid w:val="00316669"/>
    <w:rsid w:val="003226B6"/>
    <w:rsid w:val="003263A2"/>
    <w:rsid w:val="003652F0"/>
    <w:rsid w:val="00366B09"/>
    <w:rsid w:val="00391AFD"/>
    <w:rsid w:val="00391C2B"/>
    <w:rsid w:val="003A35F0"/>
    <w:rsid w:val="003B18EB"/>
    <w:rsid w:val="003C3E6B"/>
    <w:rsid w:val="003C7D2E"/>
    <w:rsid w:val="003D5699"/>
    <w:rsid w:val="003D6118"/>
    <w:rsid w:val="003E4CF1"/>
    <w:rsid w:val="00424CA2"/>
    <w:rsid w:val="0045134E"/>
    <w:rsid w:val="00464BD6"/>
    <w:rsid w:val="00481248"/>
    <w:rsid w:val="0049282D"/>
    <w:rsid w:val="00495571"/>
    <w:rsid w:val="004A526F"/>
    <w:rsid w:val="004C1887"/>
    <w:rsid w:val="004D0A09"/>
    <w:rsid w:val="005048E2"/>
    <w:rsid w:val="00526A89"/>
    <w:rsid w:val="00536A0A"/>
    <w:rsid w:val="00541212"/>
    <w:rsid w:val="00545B89"/>
    <w:rsid w:val="00584D54"/>
    <w:rsid w:val="005963A0"/>
    <w:rsid w:val="00596BAE"/>
    <w:rsid w:val="005B0917"/>
    <w:rsid w:val="005B329B"/>
    <w:rsid w:val="005C08BF"/>
    <w:rsid w:val="005C3802"/>
    <w:rsid w:val="005E63BF"/>
    <w:rsid w:val="0061233F"/>
    <w:rsid w:val="006129AB"/>
    <w:rsid w:val="00627B6C"/>
    <w:rsid w:val="006364DE"/>
    <w:rsid w:val="00643BCD"/>
    <w:rsid w:val="00693FB7"/>
    <w:rsid w:val="006B3888"/>
    <w:rsid w:val="006E5349"/>
    <w:rsid w:val="006E6E3D"/>
    <w:rsid w:val="006E7793"/>
    <w:rsid w:val="006F719E"/>
    <w:rsid w:val="00722613"/>
    <w:rsid w:val="0073217B"/>
    <w:rsid w:val="00754117"/>
    <w:rsid w:val="00774272"/>
    <w:rsid w:val="007822CF"/>
    <w:rsid w:val="007A291E"/>
    <w:rsid w:val="007A38DC"/>
    <w:rsid w:val="007B2266"/>
    <w:rsid w:val="007B5202"/>
    <w:rsid w:val="007D0BFC"/>
    <w:rsid w:val="007D1634"/>
    <w:rsid w:val="007E025B"/>
    <w:rsid w:val="007F1748"/>
    <w:rsid w:val="0080732C"/>
    <w:rsid w:val="00821392"/>
    <w:rsid w:val="00846916"/>
    <w:rsid w:val="00847883"/>
    <w:rsid w:val="0085212B"/>
    <w:rsid w:val="00865031"/>
    <w:rsid w:val="008842B3"/>
    <w:rsid w:val="008C0DCE"/>
    <w:rsid w:val="008C2C70"/>
    <w:rsid w:val="008C48DD"/>
    <w:rsid w:val="008D02DC"/>
    <w:rsid w:val="008E121F"/>
    <w:rsid w:val="00901A9E"/>
    <w:rsid w:val="009213AD"/>
    <w:rsid w:val="00943EA3"/>
    <w:rsid w:val="00951423"/>
    <w:rsid w:val="009577C5"/>
    <w:rsid w:val="0096693F"/>
    <w:rsid w:val="00974001"/>
    <w:rsid w:val="0097407C"/>
    <w:rsid w:val="0098125E"/>
    <w:rsid w:val="009923CE"/>
    <w:rsid w:val="009E5782"/>
    <w:rsid w:val="009F13E1"/>
    <w:rsid w:val="00A05811"/>
    <w:rsid w:val="00A1163B"/>
    <w:rsid w:val="00A2037D"/>
    <w:rsid w:val="00A21861"/>
    <w:rsid w:val="00A2675E"/>
    <w:rsid w:val="00A46C83"/>
    <w:rsid w:val="00A52389"/>
    <w:rsid w:val="00A52A01"/>
    <w:rsid w:val="00A711B2"/>
    <w:rsid w:val="00A715E7"/>
    <w:rsid w:val="00AB5C9A"/>
    <w:rsid w:val="00AC4382"/>
    <w:rsid w:val="00AD397D"/>
    <w:rsid w:val="00AF05AE"/>
    <w:rsid w:val="00AF6FC4"/>
    <w:rsid w:val="00B5624B"/>
    <w:rsid w:val="00B62640"/>
    <w:rsid w:val="00B645C0"/>
    <w:rsid w:val="00B66788"/>
    <w:rsid w:val="00B75AF0"/>
    <w:rsid w:val="00B97EB6"/>
    <w:rsid w:val="00BA3FD6"/>
    <w:rsid w:val="00BB19F2"/>
    <w:rsid w:val="00BD3F24"/>
    <w:rsid w:val="00BD5C3A"/>
    <w:rsid w:val="00BE0EE8"/>
    <w:rsid w:val="00BF5A8A"/>
    <w:rsid w:val="00C05C8F"/>
    <w:rsid w:val="00C06A3D"/>
    <w:rsid w:val="00C12456"/>
    <w:rsid w:val="00C277B5"/>
    <w:rsid w:val="00C449B6"/>
    <w:rsid w:val="00C565CD"/>
    <w:rsid w:val="00C64531"/>
    <w:rsid w:val="00C80B35"/>
    <w:rsid w:val="00C8658A"/>
    <w:rsid w:val="00C87335"/>
    <w:rsid w:val="00C97DBC"/>
    <w:rsid w:val="00CB4E5B"/>
    <w:rsid w:val="00D025C6"/>
    <w:rsid w:val="00D13E0E"/>
    <w:rsid w:val="00D16FC1"/>
    <w:rsid w:val="00D314B8"/>
    <w:rsid w:val="00D33B20"/>
    <w:rsid w:val="00D36C30"/>
    <w:rsid w:val="00D513ED"/>
    <w:rsid w:val="00D579CE"/>
    <w:rsid w:val="00D6156F"/>
    <w:rsid w:val="00D673A1"/>
    <w:rsid w:val="00D74D11"/>
    <w:rsid w:val="00D77E1E"/>
    <w:rsid w:val="00D8023C"/>
    <w:rsid w:val="00D90377"/>
    <w:rsid w:val="00DB6C7E"/>
    <w:rsid w:val="00DD16E8"/>
    <w:rsid w:val="00DE643F"/>
    <w:rsid w:val="00DF3704"/>
    <w:rsid w:val="00E152FF"/>
    <w:rsid w:val="00E2435E"/>
    <w:rsid w:val="00E36381"/>
    <w:rsid w:val="00E407C5"/>
    <w:rsid w:val="00E42747"/>
    <w:rsid w:val="00E43DF8"/>
    <w:rsid w:val="00E46A53"/>
    <w:rsid w:val="00E520C2"/>
    <w:rsid w:val="00E66AA5"/>
    <w:rsid w:val="00E72035"/>
    <w:rsid w:val="00E81586"/>
    <w:rsid w:val="00E864FB"/>
    <w:rsid w:val="00E90189"/>
    <w:rsid w:val="00E9727D"/>
    <w:rsid w:val="00EA122E"/>
    <w:rsid w:val="00EC31FC"/>
    <w:rsid w:val="00EC3686"/>
    <w:rsid w:val="00EC3F2E"/>
    <w:rsid w:val="00ED24EA"/>
    <w:rsid w:val="00ED7386"/>
    <w:rsid w:val="00EE0288"/>
    <w:rsid w:val="00EE6E7F"/>
    <w:rsid w:val="00EF2785"/>
    <w:rsid w:val="00EF4DAF"/>
    <w:rsid w:val="00EF769F"/>
    <w:rsid w:val="00F22042"/>
    <w:rsid w:val="00F27441"/>
    <w:rsid w:val="00F300B8"/>
    <w:rsid w:val="00F3140D"/>
    <w:rsid w:val="00F35AB0"/>
    <w:rsid w:val="00F44680"/>
    <w:rsid w:val="00F46953"/>
    <w:rsid w:val="00FA207F"/>
    <w:rsid w:val="00FA79CC"/>
    <w:rsid w:val="00FD6015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BD115"/>
  <w15:docId w15:val="{23724E0D-45CB-B54F-AAC8-E1DA0134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45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5B89"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545B89"/>
    <w:pPr>
      <w:keepNext/>
      <w:outlineLvl w:val="2"/>
    </w:pPr>
    <w:rPr>
      <w:rFonts w:ascii="Trebuchet MS" w:hAnsi="Trebuchet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545B89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45B89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semiHidden/>
    <w:rsid w:val="00545B89"/>
  </w:style>
  <w:style w:type="character" w:styleId="Hyperlink">
    <w:name w:val="Hyperlink"/>
    <w:basedOn w:val="DefaultParagraphFont"/>
    <w:semiHidden/>
    <w:rsid w:val="00545B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45B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545B89"/>
    <w:rPr>
      <w:rFonts w:ascii="Trebuchet MS" w:hAnsi="Trebuchet MS"/>
      <w:sz w:val="20"/>
      <w:szCs w:val="20"/>
    </w:rPr>
  </w:style>
  <w:style w:type="character" w:styleId="FollowedHyperlink">
    <w:name w:val="FollowedHyperlink"/>
    <w:basedOn w:val="DefaultParagraphFont"/>
    <w:semiHidden/>
    <w:rsid w:val="00545B8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8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3F2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0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7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7C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D2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B6A7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DD16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D16E8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05C8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4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900F-7BE9-4929-B1AE-A7928855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Assistant</vt:lpstr>
    </vt:vector>
  </TitlesOfParts>
  <Company>Scottish Book Trust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Assistant</dc:title>
  <dc:creator>marcl</dc:creator>
  <cp:lastModifiedBy>Meg Elphee</cp:lastModifiedBy>
  <cp:revision>4</cp:revision>
  <cp:lastPrinted>2019-04-30T14:20:00Z</cp:lastPrinted>
  <dcterms:created xsi:type="dcterms:W3CDTF">2021-08-30T09:23:00Z</dcterms:created>
  <dcterms:modified xsi:type="dcterms:W3CDTF">2021-08-30T10:31:00Z</dcterms:modified>
</cp:coreProperties>
</file>