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A61E5" w:rsidR="008C74B8" w:rsidP="008C74B8" w:rsidRDefault="008C74B8" w14:paraId="253C6F08" wp14:textId="77777777">
      <w:pPr>
        <w:spacing w:after="0"/>
        <w:jc w:val="both"/>
        <w:textAlignment w:val="baseline"/>
        <w:rPr>
          <w:rStyle w:val="normaltextrun"/>
          <w:rFonts w:eastAsia="Times New Roman"/>
          <w:lang w:eastAsia="en-GB"/>
        </w:rPr>
      </w:pPr>
      <w:r>
        <w:rPr>
          <w:rStyle w:val="normaltextrun"/>
          <w:rFonts w:ascii="Calibri" w:hAnsi="Calibri"/>
          <w:b/>
        </w:rPr>
        <w:t xml:space="preserve">BACKGROUND INFORMATION </w:t>
      </w:r>
    </w:p>
    <w:p xmlns:wp14="http://schemas.microsoft.com/office/word/2010/wordml" w:rsidR="008C74B8" w:rsidP="008C74B8" w:rsidRDefault="008C74B8" w14:paraId="672A6659" wp14:textId="77777777">
      <w:pPr>
        <w:pStyle w:val="paragraph"/>
        <w:spacing w:before="0" w:beforeAutospacing="0" w:after="0" w:afterAutospacing="0" w:line="259" w:lineRule="auto"/>
        <w:jc w:val="both"/>
        <w:textAlignment w:val="baseline"/>
        <w:rPr>
          <w:rStyle w:val="normaltextrun"/>
          <w:rFonts w:ascii="Calibri" w:hAnsi="Calibri"/>
          <w:b/>
          <w:sz w:val="22"/>
          <w:szCs w:val="22"/>
        </w:rPr>
      </w:pPr>
    </w:p>
    <w:p xmlns:wp14="http://schemas.microsoft.com/office/word/2010/wordml" w:rsidR="008C74B8" w:rsidP="008C74B8" w:rsidRDefault="008C74B8" w14:paraId="05C95B43" wp14:textId="77777777">
      <w:pPr>
        <w:spacing w:after="0"/>
        <w:jc w:val="both"/>
        <w:textAlignment w:val="baseline"/>
        <w:rPr>
          <w:rFonts w:ascii="Calibri" w:hAnsi="Calibri" w:eastAsia="Times New Roman" w:cs="Segoe UI"/>
          <w:lang w:eastAsia="en-GB"/>
        </w:rPr>
      </w:pPr>
      <w:r w:rsidRPr="007C0CDA">
        <w:rPr>
          <w:rFonts w:ascii="Calibri" w:hAnsi="Calibri" w:eastAsia="Times New Roman" w:cs="Segoe UI"/>
          <w:lang w:eastAsia="en-GB"/>
        </w:rPr>
        <w:t xml:space="preserve">Edinburgh Children’s Hospital Charity </w:t>
      </w:r>
      <w:r>
        <w:rPr>
          <w:rFonts w:ascii="Calibri" w:hAnsi="Calibri" w:eastAsia="Times New Roman" w:cs="Segoe UI"/>
          <w:lang w:eastAsia="en-GB"/>
        </w:rPr>
        <w:t xml:space="preserve">(ECHC) </w:t>
      </w:r>
      <w:r w:rsidRPr="007C0CDA">
        <w:rPr>
          <w:rFonts w:ascii="Calibri" w:hAnsi="Calibri" w:eastAsia="Times New Roman" w:cs="Segoe UI"/>
          <w:lang w:eastAsia="en-GB"/>
        </w:rPr>
        <w:t xml:space="preserve">transforms the lives of over 120,000 </w:t>
      </w:r>
      <w:r>
        <w:rPr>
          <w:rFonts w:ascii="Calibri" w:hAnsi="Calibri" w:eastAsia="Times New Roman" w:cs="Segoe UI"/>
          <w:lang w:eastAsia="en-GB"/>
        </w:rPr>
        <w:t xml:space="preserve">babies, </w:t>
      </w:r>
      <w:r w:rsidRPr="007C0CDA">
        <w:rPr>
          <w:rFonts w:ascii="Calibri" w:hAnsi="Calibri" w:eastAsia="Times New Roman" w:cs="Segoe UI"/>
          <w:lang w:eastAsia="en-GB"/>
        </w:rPr>
        <w:t xml:space="preserve">children and young people, from across Scotland, each year, so they can be a child first and a patient second.  </w:t>
      </w:r>
      <w:proofErr w:type="gramStart"/>
      <w:r w:rsidRPr="007C0CDA">
        <w:rPr>
          <w:rFonts w:ascii="Calibri" w:hAnsi="Calibri" w:eastAsia="Times New Roman" w:cs="Segoe UI"/>
          <w:lang w:eastAsia="en-GB"/>
        </w:rPr>
        <w:t>The</w:t>
      </w:r>
      <w:proofErr w:type="gramEnd"/>
      <w:r w:rsidRPr="007C0CDA">
        <w:rPr>
          <w:rFonts w:ascii="Calibri" w:hAnsi="Calibri" w:eastAsia="Times New Roman" w:cs="Segoe UI"/>
          <w:lang w:eastAsia="en-GB"/>
        </w:rPr>
        <w:t xml:space="preserve"> charity supports and complements the work of Edinburgh’s Royal Hospital for Sick Children as well as other healthcare settings across the </w:t>
      </w:r>
      <w:proofErr w:type="spellStart"/>
      <w:r w:rsidRPr="007C0CDA">
        <w:rPr>
          <w:rFonts w:ascii="Calibri" w:hAnsi="Calibri" w:eastAsia="Times New Roman" w:cs="Segoe UI"/>
          <w:lang w:eastAsia="en-GB"/>
        </w:rPr>
        <w:t>Lothians</w:t>
      </w:r>
      <w:proofErr w:type="spellEnd"/>
      <w:r w:rsidRPr="007C0CDA">
        <w:rPr>
          <w:rFonts w:ascii="Calibri" w:hAnsi="Calibri" w:eastAsia="Times New Roman" w:cs="Segoe UI"/>
          <w:lang w:eastAsia="en-GB"/>
        </w:rPr>
        <w:t>, Borders and Fife.</w:t>
      </w:r>
    </w:p>
    <w:p xmlns:wp14="http://schemas.microsoft.com/office/word/2010/wordml" w:rsidRPr="007C0CDA" w:rsidR="008C74B8" w:rsidP="008C74B8" w:rsidRDefault="008C74B8" w14:paraId="675C8173" wp14:textId="77777777">
      <w:pPr>
        <w:spacing w:after="0"/>
        <w:jc w:val="both"/>
        <w:textAlignment w:val="baseline"/>
        <w:rPr>
          <w:rFonts w:ascii="Segoe UI" w:hAnsi="Segoe UI" w:eastAsia="Times New Roman" w:cs="Segoe UI"/>
          <w:sz w:val="18"/>
          <w:szCs w:val="18"/>
          <w:lang w:eastAsia="en-GB"/>
        </w:rPr>
      </w:pPr>
      <w:r w:rsidRPr="007C0CDA">
        <w:rPr>
          <w:rFonts w:ascii="Calibri" w:hAnsi="Calibri" w:eastAsia="Times New Roman" w:cs="Segoe UI"/>
          <w:lang w:eastAsia="en-GB"/>
        </w:rPr>
        <w:t>   </w:t>
      </w:r>
    </w:p>
    <w:p xmlns:wp14="http://schemas.microsoft.com/office/word/2010/wordml" w:rsidR="008C74B8" w:rsidP="008C74B8" w:rsidRDefault="008C74B8" w14:paraId="102BE264" wp14:textId="77777777">
      <w:pPr>
        <w:spacing w:after="0"/>
        <w:jc w:val="both"/>
        <w:textAlignment w:val="baseline"/>
        <w:rPr>
          <w:rFonts w:ascii="Calibri" w:hAnsi="Calibri" w:eastAsia="Times New Roman" w:cs="Segoe UI"/>
          <w:lang w:eastAsia="en-GB"/>
        </w:rPr>
      </w:pPr>
      <w:r>
        <w:rPr>
          <w:rFonts w:ascii="Calibri" w:hAnsi="Calibri" w:eastAsia="Times New Roman" w:cs="Segoe UI"/>
          <w:lang w:eastAsia="en-GB"/>
        </w:rPr>
        <w:t xml:space="preserve">Thanks to our dedicated supporters, we </w:t>
      </w:r>
      <w:r w:rsidRPr="007C0CDA">
        <w:rPr>
          <w:rFonts w:ascii="Calibri" w:hAnsi="Calibri" w:eastAsia="Times New Roman" w:cs="Segoe UI"/>
          <w:lang w:eastAsia="en-GB"/>
        </w:rPr>
        <w:t>provide vital services through our youth work and family support service and run one of the largest and most innovative arts programmes in the UK.  In addition, we run a Grants Programme</w:t>
      </w:r>
      <w:r>
        <w:rPr>
          <w:rFonts w:ascii="Calibri" w:hAnsi="Calibri" w:eastAsia="Times New Roman" w:cs="Segoe UI"/>
          <w:lang w:eastAsia="en-GB"/>
        </w:rPr>
        <w:t>,</w:t>
      </w:r>
      <w:r w:rsidRPr="007C0CDA">
        <w:rPr>
          <w:rFonts w:ascii="Calibri" w:hAnsi="Calibri" w:eastAsia="Times New Roman" w:cs="Segoe UI"/>
          <w:lang w:eastAsia="en-GB"/>
        </w:rPr>
        <w:t xml:space="preserve"> which distributes around £1 million each year to enhance the healthcare experiences of children and young people </w:t>
      </w:r>
      <w:r>
        <w:rPr>
          <w:rFonts w:ascii="Calibri" w:hAnsi="Calibri" w:eastAsia="Times New Roman" w:cs="Segoe UI"/>
          <w:lang w:eastAsia="en-GB"/>
        </w:rPr>
        <w:t xml:space="preserve">in </w:t>
      </w:r>
      <w:r w:rsidRPr="007C0CDA">
        <w:rPr>
          <w:rFonts w:ascii="Calibri" w:hAnsi="Calibri" w:eastAsia="Times New Roman" w:cs="Segoe UI"/>
          <w:lang w:eastAsia="en-GB"/>
        </w:rPr>
        <w:t>hospital, in community healt</w:t>
      </w:r>
      <w:r>
        <w:rPr>
          <w:rFonts w:ascii="Calibri" w:hAnsi="Calibri" w:eastAsia="Times New Roman" w:cs="Segoe UI"/>
          <w:lang w:eastAsia="en-GB"/>
        </w:rPr>
        <w:t>hcare and mental health settings</w:t>
      </w:r>
      <w:r w:rsidRPr="007C0CDA">
        <w:rPr>
          <w:rFonts w:ascii="Calibri" w:hAnsi="Calibri" w:eastAsia="Times New Roman" w:cs="Segoe UI"/>
          <w:lang w:eastAsia="en-GB"/>
        </w:rPr>
        <w:t>.   </w:t>
      </w:r>
    </w:p>
    <w:p xmlns:wp14="http://schemas.microsoft.com/office/word/2010/wordml" w:rsidR="008C74B8" w:rsidP="008C74B8" w:rsidRDefault="008C74B8" w14:paraId="0A37501D" wp14:textId="77777777">
      <w:pPr>
        <w:spacing w:after="0"/>
        <w:jc w:val="both"/>
        <w:textAlignment w:val="baseline"/>
        <w:rPr>
          <w:rFonts w:ascii="Calibri" w:hAnsi="Calibri" w:eastAsia="Times New Roman" w:cs="Segoe UI"/>
          <w:lang w:eastAsia="en-GB"/>
        </w:rPr>
      </w:pPr>
    </w:p>
    <w:p xmlns:wp14="http://schemas.microsoft.com/office/word/2010/wordml" w:rsidRPr="00A4423F" w:rsidR="008C74B8" w:rsidP="008C74B8" w:rsidRDefault="008C74B8" w14:paraId="6CF66E01" wp14:textId="64661E2B">
      <w:pPr>
        <w:spacing w:after="0"/>
        <w:jc w:val="both"/>
        <w:textAlignment w:val="baseline"/>
        <w:rPr>
          <w:rStyle w:val="normaltextrun"/>
          <w:rFonts w:ascii="Segoe UI" w:hAnsi="Segoe UI" w:eastAsia="Times New Roman" w:cs="Segoe UI"/>
          <w:sz w:val="18"/>
          <w:szCs w:val="18"/>
          <w:lang w:eastAsia="en-GB"/>
        </w:rPr>
      </w:pPr>
      <w:r w:rsidR="008C74B8">
        <w:rPr/>
        <w:t>The opening of the new Royal Hospital for Children and Y</w:t>
      </w:r>
      <w:r w:rsidR="008C74B8">
        <w:rPr/>
        <w:t>oung People in March 2021, marked</w:t>
      </w:r>
      <w:r w:rsidR="008C74B8">
        <w:rPr/>
        <w:t xml:space="preserve"> the beginning of a</w:t>
      </w:r>
      <w:r w:rsidR="008C74B8">
        <w:rPr/>
        <w:t>n</w:t>
      </w:r>
      <w:r w:rsidR="008C74B8">
        <w:rPr/>
        <w:t xml:space="preserve"> exciting new chapter for ECHC. </w:t>
      </w:r>
      <w:r w:rsidR="008C74B8">
        <w:rPr/>
        <w:t>D</w:t>
      </w:r>
      <w:r w:rsidR="008C74B8">
        <w:rPr/>
        <w:t xml:space="preserve">emand for our services </w:t>
      </w:r>
      <w:r w:rsidR="008C74B8">
        <w:rPr/>
        <w:t xml:space="preserve">continues to grow and the charity is needed </w:t>
      </w:r>
      <w:r w:rsidR="008C74B8">
        <w:rPr/>
        <w:t>now more than ever</w:t>
      </w:r>
      <w:r w:rsidR="008C74B8">
        <w:rPr/>
        <w:t xml:space="preserve"> before. Following a period of recovery, we are </w:t>
      </w:r>
      <w:r w:rsidR="3906C64C">
        <w:rPr/>
        <w:t xml:space="preserve">ready </w:t>
      </w:r>
      <w:r w:rsidR="008C74B8">
        <w:rPr/>
        <w:t xml:space="preserve">to rebuild </w:t>
      </w:r>
      <w:r w:rsidR="008C74B8">
        <w:rPr/>
        <w:t xml:space="preserve">and increase our impact for the babies, children and young people we exist to support. </w:t>
      </w:r>
    </w:p>
    <w:p xmlns:wp14="http://schemas.microsoft.com/office/word/2010/wordml" w:rsidR="008C74B8" w:rsidP="008C74B8" w:rsidRDefault="008C74B8" w14:paraId="5DAB6C7B" wp14:textId="77777777">
      <w:pPr>
        <w:pStyle w:val="paragraph"/>
        <w:spacing w:before="0" w:beforeAutospacing="0" w:after="0" w:afterAutospacing="0" w:line="259" w:lineRule="auto"/>
        <w:jc w:val="both"/>
        <w:textAlignment w:val="baseline"/>
        <w:rPr>
          <w:rStyle w:val="normaltextrun"/>
          <w:rFonts w:ascii="Calibri" w:hAnsi="Calibri"/>
          <w:b/>
          <w:sz w:val="22"/>
          <w:szCs w:val="22"/>
        </w:rPr>
      </w:pPr>
    </w:p>
    <w:p xmlns:wp14="http://schemas.microsoft.com/office/word/2010/wordml" w:rsidR="008C74B8" w:rsidP="008C74B8" w:rsidRDefault="008C74B8" w14:paraId="02EB378F" wp14:textId="77777777">
      <w:pPr>
        <w:pStyle w:val="paragraph"/>
        <w:spacing w:before="0" w:beforeAutospacing="0" w:after="0" w:afterAutospacing="0" w:line="259" w:lineRule="auto"/>
        <w:jc w:val="both"/>
        <w:textAlignment w:val="baseline"/>
        <w:rPr>
          <w:rStyle w:val="normaltextrun"/>
          <w:rFonts w:ascii="Calibri" w:hAnsi="Calibri"/>
          <w:b/>
          <w:sz w:val="22"/>
          <w:szCs w:val="22"/>
        </w:rPr>
      </w:pPr>
    </w:p>
    <w:p xmlns:wp14="http://schemas.microsoft.com/office/word/2010/wordml" w:rsidR="008C74B8" w:rsidP="008C74B8" w:rsidRDefault="008C74B8" w14:paraId="78E26C9D" wp14:textId="77777777">
      <w:pPr>
        <w:pStyle w:val="paragraph"/>
        <w:spacing w:before="0" w:beforeAutospacing="0" w:after="0" w:afterAutospacing="0" w:line="259" w:lineRule="auto"/>
        <w:jc w:val="both"/>
        <w:textAlignment w:val="baseline"/>
        <w:rPr>
          <w:rStyle w:val="normaltextrun"/>
          <w:rFonts w:ascii="Calibri" w:hAnsi="Calibri"/>
          <w:b/>
          <w:sz w:val="22"/>
          <w:szCs w:val="22"/>
        </w:rPr>
      </w:pPr>
      <w:r>
        <w:rPr>
          <w:rStyle w:val="normaltextrun"/>
          <w:rFonts w:ascii="Calibri" w:hAnsi="Calibri"/>
          <w:b/>
          <w:sz w:val="22"/>
          <w:szCs w:val="22"/>
        </w:rPr>
        <w:t>SUMMARY OF CURRENT PORTFOLIO OF ECHC SPECIAL EVENTS;</w:t>
      </w:r>
    </w:p>
    <w:p xmlns:wp14="http://schemas.microsoft.com/office/word/2010/wordml" w:rsidR="008C74B8" w:rsidP="008C74B8" w:rsidRDefault="008C74B8" w14:paraId="6A05A809" wp14:textId="77777777">
      <w:pPr>
        <w:pStyle w:val="paragraph"/>
        <w:spacing w:before="0" w:beforeAutospacing="0" w:after="0" w:afterAutospacing="0" w:line="259" w:lineRule="auto"/>
        <w:jc w:val="both"/>
        <w:textAlignment w:val="baseline"/>
        <w:rPr>
          <w:rStyle w:val="normaltextrun"/>
          <w:rFonts w:ascii="Calibri" w:hAnsi="Calibri"/>
          <w:b/>
          <w:sz w:val="22"/>
          <w:szCs w:val="22"/>
        </w:rPr>
      </w:pPr>
    </w:p>
    <w:p xmlns:wp14="http://schemas.microsoft.com/office/word/2010/wordml" w:rsidR="008C74B8" w:rsidP="008C74B8" w:rsidRDefault="008C74B8" w14:paraId="6A154397" wp14:textId="77777777">
      <w:pPr>
        <w:pStyle w:val="paragraph"/>
        <w:spacing w:before="0" w:beforeAutospacing="0" w:after="0" w:afterAutospacing="0"/>
        <w:jc w:val="both"/>
        <w:textAlignment w:val="baseline"/>
        <w:rPr>
          <w:rStyle w:val="normaltextrun"/>
          <w:rFonts w:ascii="Calibri" w:hAnsi="Calibri"/>
          <w:sz w:val="22"/>
          <w:szCs w:val="22"/>
        </w:rPr>
      </w:pPr>
      <w:r>
        <w:rPr>
          <w:rStyle w:val="normaltextrun"/>
          <w:rFonts w:ascii="Calibri" w:hAnsi="Calibri"/>
          <w:sz w:val="22"/>
          <w:szCs w:val="22"/>
        </w:rPr>
        <w:t>Over the last 20 years, ECHC has established two flagship fundraising events, the ECHC Girly Get Together and the ECHC Ultimate Sports Quiz, both of which now take place at the prestigious Prestonfield House Hotel, Edinburgh. The charity is also privileged to be a beneficiary of the renowned Prestonfield Spring Ball.</w:t>
      </w:r>
    </w:p>
    <w:p xmlns:wp14="http://schemas.microsoft.com/office/word/2010/wordml" w:rsidRPr="00025114" w:rsidR="008C74B8" w:rsidP="008C74B8" w:rsidRDefault="008C74B8" w14:paraId="5A39BBE3" wp14:textId="77777777">
      <w:pPr>
        <w:pStyle w:val="paragraph"/>
        <w:spacing w:before="0" w:beforeAutospacing="0" w:after="0" w:afterAutospacing="0"/>
        <w:ind w:left="360"/>
        <w:jc w:val="both"/>
        <w:textAlignment w:val="baseline"/>
        <w:rPr>
          <w:rStyle w:val="normaltextrun"/>
          <w:rFonts w:ascii="Calibri" w:hAnsi="Calibri"/>
          <w:sz w:val="22"/>
          <w:szCs w:val="22"/>
        </w:rPr>
      </w:pPr>
    </w:p>
    <w:p xmlns:wp14="http://schemas.microsoft.com/office/word/2010/wordml" w:rsidR="008C74B8" w:rsidP="008C74B8" w:rsidRDefault="008C74B8" w14:paraId="26BD7220" wp14:textId="77777777">
      <w:pPr>
        <w:pStyle w:val="paragraph"/>
        <w:numPr>
          <w:ilvl w:val="0"/>
          <w:numId w:val="2"/>
        </w:numPr>
        <w:spacing w:before="0" w:beforeAutospacing="0" w:after="0" w:afterAutospacing="0"/>
        <w:jc w:val="both"/>
        <w:textAlignment w:val="baseline"/>
        <w:rPr>
          <w:rStyle w:val="normaltextrun"/>
          <w:rFonts w:ascii="Calibri" w:hAnsi="Calibri"/>
          <w:sz w:val="22"/>
          <w:szCs w:val="22"/>
        </w:rPr>
      </w:pPr>
      <w:r w:rsidRPr="00D2436A">
        <w:rPr>
          <w:rStyle w:val="normaltextrun"/>
          <w:rFonts w:ascii="Calibri" w:hAnsi="Calibri"/>
          <w:b/>
          <w:sz w:val="22"/>
          <w:szCs w:val="22"/>
        </w:rPr>
        <w:t>ECHC Girly Get Together</w:t>
      </w:r>
      <w:r w:rsidRPr="00D2436A">
        <w:rPr>
          <w:rStyle w:val="normaltextrun"/>
          <w:rFonts w:ascii="Calibri" w:hAnsi="Calibri"/>
          <w:sz w:val="22"/>
          <w:szCs w:val="22"/>
        </w:rPr>
        <w:t>; Hosted by the entertaining, Scottish broadcaster and ECHC Ambassador, Grant Stott, this popular event sees over 350 ladies join us for a night of games, glitz and glamour in The Stables, Prestonfield</w:t>
      </w:r>
      <w:r>
        <w:rPr>
          <w:rStyle w:val="normaltextrun"/>
          <w:rFonts w:ascii="Calibri" w:hAnsi="Calibri"/>
          <w:sz w:val="22"/>
          <w:szCs w:val="22"/>
        </w:rPr>
        <w:t xml:space="preserve"> House Hotel, Edinburgh</w:t>
      </w:r>
      <w:r w:rsidRPr="00D2436A">
        <w:rPr>
          <w:rStyle w:val="normaltextrun"/>
          <w:rFonts w:ascii="Calibri" w:hAnsi="Calibri"/>
          <w:sz w:val="22"/>
          <w:szCs w:val="22"/>
        </w:rPr>
        <w:t xml:space="preserve">. Since the event moved from a Thursday evening at Harvey Nichols to a Friday evening at Prestonfield, it has grown in stature and in recent years, has </w:t>
      </w:r>
      <w:r>
        <w:rPr>
          <w:rStyle w:val="normaltextrun"/>
          <w:rFonts w:ascii="Calibri" w:hAnsi="Calibri"/>
          <w:sz w:val="22"/>
          <w:szCs w:val="22"/>
        </w:rPr>
        <w:t>sold out</w:t>
      </w:r>
      <w:r w:rsidRPr="00D2436A">
        <w:rPr>
          <w:rStyle w:val="normaltextrun"/>
          <w:rFonts w:ascii="Calibri" w:hAnsi="Calibri"/>
          <w:sz w:val="22"/>
          <w:szCs w:val="22"/>
        </w:rPr>
        <w:t>. Guests are treated to an exceptional event experience and in true ECHC style, very quirky and</w:t>
      </w:r>
      <w:r>
        <w:rPr>
          <w:rStyle w:val="normaltextrun"/>
          <w:rFonts w:ascii="Calibri" w:hAnsi="Calibri"/>
          <w:sz w:val="22"/>
          <w:szCs w:val="22"/>
        </w:rPr>
        <w:t xml:space="preserve"> fun fundraising. </w:t>
      </w:r>
      <w:r w:rsidRPr="00D2436A">
        <w:rPr>
          <w:rStyle w:val="normaltextrun"/>
          <w:rFonts w:ascii="Calibri" w:hAnsi="Calibri"/>
          <w:sz w:val="22"/>
          <w:szCs w:val="22"/>
        </w:rPr>
        <w:t xml:space="preserve">As the name implies, the Girly Get Together provides an opportunity for ladies to come together with friends, many of whom have a connection with the charity and the hospital. </w:t>
      </w:r>
    </w:p>
    <w:p xmlns:wp14="http://schemas.microsoft.com/office/word/2010/wordml" w:rsidRPr="00D2436A" w:rsidR="008C74B8" w:rsidP="008C74B8" w:rsidRDefault="008C74B8" w14:paraId="41C8F396" wp14:textId="77777777">
      <w:pPr>
        <w:pStyle w:val="paragraph"/>
        <w:spacing w:before="0" w:beforeAutospacing="0" w:after="0" w:afterAutospacing="0"/>
        <w:ind w:left="360"/>
        <w:jc w:val="both"/>
        <w:textAlignment w:val="baseline"/>
        <w:rPr>
          <w:rStyle w:val="normaltextrun"/>
          <w:rFonts w:ascii="Calibri" w:hAnsi="Calibri"/>
          <w:sz w:val="22"/>
          <w:szCs w:val="22"/>
        </w:rPr>
      </w:pPr>
      <w:bookmarkStart w:name="_GoBack" w:id="0"/>
    </w:p>
    <w:bookmarkEnd w:id="0"/>
    <w:p xmlns:wp14="http://schemas.microsoft.com/office/word/2010/wordml" w:rsidRPr="00025114" w:rsidR="008C74B8" w:rsidP="008C74B8" w:rsidRDefault="008C74B8" w14:paraId="2EF8199E" wp14:textId="77777777">
      <w:pPr>
        <w:pStyle w:val="paragraph"/>
        <w:numPr>
          <w:ilvl w:val="0"/>
          <w:numId w:val="2"/>
        </w:numPr>
        <w:spacing w:before="0" w:beforeAutospacing="0" w:after="0" w:afterAutospacing="0"/>
        <w:jc w:val="both"/>
        <w:textAlignment w:val="baseline"/>
        <w:rPr>
          <w:rStyle w:val="normaltextrun"/>
          <w:rFonts w:ascii="Calibri" w:hAnsi="Calibri"/>
          <w:sz w:val="22"/>
          <w:szCs w:val="22"/>
        </w:rPr>
      </w:pPr>
      <w:r w:rsidRPr="00D2436A">
        <w:rPr>
          <w:rStyle w:val="normaltextrun"/>
          <w:rFonts w:ascii="Calibri" w:hAnsi="Calibri"/>
          <w:b/>
          <w:bCs/>
          <w:sz w:val="22"/>
          <w:szCs w:val="22"/>
        </w:rPr>
        <w:t>ECHC Ultimate Sports Quiz</w:t>
      </w:r>
      <w:r w:rsidRPr="00D2436A">
        <w:rPr>
          <w:rStyle w:val="normaltextrun"/>
          <w:rFonts w:ascii="Calibri" w:hAnsi="Calibri"/>
          <w:sz w:val="22"/>
          <w:szCs w:val="22"/>
        </w:rPr>
        <w:t xml:space="preserve">; Originally the ECHC Boys’ Bash, this event started out as a birthday celebration organised on behalf of the charity by a generous supporter and it has grown significantly over the last 13 years, assisted by </w:t>
      </w:r>
      <w:r>
        <w:rPr>
          <w:rStyle w:val="normaltextrun"/>
          <w:rFonts w:ascii="Calibri" w:hAnsi="Calibri"/>
          <w:sz w:val="22"/>
          <w:szCs w:val="22"/>
        </w:rPr>
        <w:t xml:space="preserve">ECHC </w:t>
      </w:r>
      <w:r w:rsidRPr="00D2436A">
        <w:rPr>
          <w:rStyle w:val="normaltextrun"/>
          <w:rFonts w:ascii="Calibri" w:hAnsi="Calibri"/>
          <w:sz w:val="22"/>
          <w:szCs w:val="22"/>
        </w:rPr>
        <w:t xml:space="preserve">Fundraising Ambassador Frankie Cusack. From a small quiz of ten teams taking place at Cargo, the event is now a sell out at Prestonfield House Hotel, boasting up to 41 </w:t>
      </w:r>
      <w:r>
        <w:rPr>
          <w:rStyle w:val="normaltextrun"/>
          <w:rFonts w:ascii="Calibri" w:hAnsi="Calibri"/>
          <w:sz w:val="22"/>
          <w:szCs w:val="22"/>
        </w:rPr>
        <w:t>team/</w:t>
      </w:r>
      <w:r w:rsidRPr="00D2436A">
        <w:rPr>
          <w:rStyle w:val="normaltextrun"/>
          <w:rFonts w:ascii="Calibri" w:hAnsi="Calibri"/>
          <w:sz w:val="22"/>
          <w:szCs w:val="22"/>
        </w:rPr>
        <w:t xml:space="preserve">410 guests, </w:t>
      </w:r>
      <w:r>
        <w:rPr>
          <w:rStyle w:val="normaltextrun"/>
          <w:rFonts w:ascii="Calibri" w:hAnsi="Calibri"/>
          <w:sz w:val="22"/>
          <w:szCs w:val="22"/>
        </w:rPr>
        <w:t xml:space="preserve">and </w:t>
      </w:r>
      <w:r w:rsidRPr="00D2436A">
        <w:rPr>
          <w:rStyle w:val="normaltextrun"/>
          <w:rFonts w:ascii="Calibri" w:hAnsi="Calibri"/>
          <w:sz w:val="22"/>
          <w:szCs w:val="22"/>
        </w:rPr>
        <w:t>with a cohort of sports stars in attendance. Guests are in the professional hands of host/broadcaster Scott Wilson, who is supported by qu</w:t>
      </w:r>
      <w:r>
        <w:rPr>
          <w:rStyle w:val="normaltextrun"/>
          <w:rFonts w:ascii="Calibri" w:hAnsi="Calibri"/>
          <w:sz w:val="22"/>
          <w:szCs w:val="22"/>
        </w:rPr>
        <w:t>iz master extraordinaire Johnny Craig.</w:t>
      </w:r>
      <w:r w:rsidRPr="00025114">
        <w:rPr>
          <w:rStyle w:val="normaltextrun"/>
          <w:rFonts w:ascii="Calibri" w:hAnsi="Calibri"/>
          <w:sz w:val="22"/>
          <w:szCs w:val="22"/>
        </w:rPr>
        <w:t xml:space="preserve"> </w:t>
      </w:r>
    </w:p>
    <w:p xmlns:wp14="http://schemas.microsoft.com/office/word/2010/wordml" w:rsidR="008C74B8" w:rsidP="008C74B8" w:rsidRDefault="008C74B8" w14:paraId="72A3D3EC" wp14:textId="77777777">
      <w:pPr>
        <w:pStyle w:val="ListParagraph"/>
        <w:rPr>
          <w:rStyle w:val="normaltextrun"/>
        </w:rPr>
      </w:pPr>
    </w:p>
    <w:p xmlns:wp14="http://schemas.microsoft.com/office/word/2010/wordml" w:rsidR="008C74B8" w:rsidP="008C74B8" w:rsidRDefault="008C74B8" w14:paraId="331EA2E6" wp14:textId="77777777">
      <w:pPr>
        <w:pStyle w:val="paragraph"/>
        <w:numPr>
          <w:ilvl w:val="0"/>
          <w:numId w:val="2"/>
        </w:numPr>
        <w:spacing w:before="0" w:beforeAutospacing="0" w:after="0" w:afterAutospacing="0"/>
        <w:jc w:val="both"/>
      </w:pPr>
      <w:r w:rsidRPr="00D2436A">
        <w:rPr>
          <w:rStyle w:val="normaltextrun"/>
          <w:rFonts w:ascii="Calibri" w:hAnsi="Calibri"/>
          <w:b/>
          <w:bCs/>
          <w:sz w:val="22"/>
          <w:szCs w:val="22"/>
        </w:rPr>
        <w:t xml:space="preserve">Prestonfield Spring Ball; </w:t>
      </w:r>
      <w:r w:rsidRPr="00D2436A">
        <w:rPr>
          <w:rStyle w:val="normaltextrun"/>
          <w:rFonts w:ascii="Calibri" w:hAnsi="Calibri"/>
          <w:sz w:val="22"/>
          <w:szCs w:val="22"/>
        </w:rPr>
        <w:t>ECHC is a beneficiary of this well attended and well regarded event, which raises funds on behalf of two charities, ECHC an</w:t>
      </w:r>
      <w:r>
        <w:rPr>
          <w:rStyle w:val="normaltextrun"/>
          <w:rFonts w:ascii="Calibri" w:hAnsi="Calibri"/>
          <w:sz w:val="22"/>
          <w:szCs w:val="22"/>
        </w:rPr>
        <w:t>d Crohn’s and Colitis. This magical ball is</w:t>
      </w:r>
      <w:r w:rsidRPr="00D2436A">
        <w:rPr>
          <w:rStyle w:val="normaltextrun"/>
          <w:rFonts w:ascii="Calibri" w:hAnsi="Calibri"/>
          <w:sz w:val="22"/>
          <w:szCs w:val="22"/>
        </w:rPr>
        <w:t xml:space="preserve"> organised by a volunteer events committee and with support from </w:t>
      </w:r>
      <w:r>
        <w:rPr>
          <w:rStyle w:val="normaltextrun"/>
          <w:rFonts w:ascii="Calibri" w:hAnsi="Calibri"/>
          <w:sz w:val="22"/>
          <w:szCs w:val="22"/>
        </w:rPr>
        <w:t>ECHC</w:t>
      </w:r>
      <w:r w:rsidRPr="00D2436A">
        <w:t>.</w:t>
      </w:r>
    </w:p>
    <w:p xmlns:wp14="http://schemas.microsoft.com/office/word/2010/wordml" w:rsidR="00266199" w:rsidRDefault="00266199" w14:paraId="0D0B940D" wp14:textId="77777777"/>
    <w:sectPr w:rsidR="002661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A025B"/>
    <w:multiLevelType w:val="hybridMultilevel"/>
    <w:tmpl w:val="132E4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5B81AE7"/>
    <w:multiLevelType w:val="hybridMultilevel"/>
    <w:tmpl w:val="8288276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B8"/>
    <w:rsid w:val="00266199"/>
    <w:rsid w:val="008C74B8"/>
    <w:rsid w:val="3906C64C"/>
    <w:rsid w:val="6C8FD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9F03"/>
  <w15:chartTrackingRefBased/>
  <w15:docId w15:val="{EE6AE33C-4F58-4FD7-B7F0-F128505F47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74B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C74B8"/>
    <w:pPr>
      <w:spacing w:before="100" w:beforeAutospacing="1" w:after="100" w:afterAutospacing="1"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8C74B8"/>
  </w:style>
  <w:style w:type="paragraph" w:styleId="ListParagraph">
    <w:name w:val="List Paragraph"/>
    <w:basedOn w:val="Normal"/>
    <w:uiPriority w:val="99"/>
    <w:qFormat/>
    <w:rsid w:val="008C74B8"/>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27D533D873345828FD1D287EB34DB" ma:contentTypeVersion="14" ma:contentTypeDescription="Create a new document." ma:contentTypeScope="" ma:versionID="decb1dcb6dc5521011bae26711ea51b0">
  <xsd:schema xmlns:xsd="http://www.w3.org/2001/XMLSchema" xmlns:xs="http://www.w3.org/2001/XMLSchema" xmlns:p="http://schemas.microsoft.com/office/2006/metadata/properties" xmlns:ns2="ed411953-a090-477a-bf12-dbee0f617aed" xmlns:ns3="2978092b-4ce3-4402-97c7-350f74d630e0" targetNamespace="http://schemas.microsoft.com/office/2006/metadata/properties" ma:root="true" ma:fieldsID="af00a0e5184164bc7d160ecbb09fdcde" ns2:_="" ns3:_="">
    <xsd:import namespace="ed411953-a090-477a-bf12-dbee0f617aed"/>
    <xsd:import namespace="2978092b-4ce3-4402-97c7-350f74d630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Picturepreview"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11953-a090-477a-bf12-dbee0f617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icturepreview" ma:index="20" nillable="true" ma:displayName="Picture preview" ma:format="Image" ma:internalName="Pictur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78092b-4ce3-4402-97c7-350f74d630e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cturepreview xmlns="ed411953-a090-477a-bf12-dbee0f617aed">
      <Url xsi:nil="true"/>
      <Description xsi:nil="true"/>
    </Picturepreview>
  </documentManagement>
</p:properties>
</file>

<file path=customXml/itemProps1.xml><?xml version="1.0" encoding="utf-8"?>
<ds:datastoreItem xmlns:ds="http://schemas.openxmlformats.org/officeDocument/2006/customXml" ds:itemID="{8557C0CC-A75D-4811-BA03-D026B6EA1E90}"/>
</file>

<file path=customXml/itemProps2.xml><?xml version="1.0" encoding="utf-8"?>
<ds:datastoreItem xmlns:ds="http://schemas.openxmlformats.org/officeDocument/2006/customXml" ds:itemID="{437A07DC-6CDF-4269-8F75-1FB9EFCE5A5A}"/>
</file>

<file path=customXml/itemProps3.xml><?xml version="1.0" encoding="utf-8"?>
<ds:datastoreItem xmlns:ds="http://schemas.openxmlformats.org/officeDocument/2006/customXml" ds:itemID="{8C68EBE7-68EE-416A-BC2F-A8DD972330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Baxter</dc:creator>
  <keywords/>
  <dc:description/>
  <lastModifiedBy>Rachel Baxter</lastModifiedBy>
  <revision>2</revision>
  <dcterms:created xsi:type="dcterms:W3CDTF">2021-09-04T15:35:00.0000000Z</dcterms:created>
  <dcterms:modified xsi:type="dcterms:W3CDTF">2021-09-06T07:27:31.1966208Z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0x0101003CF27D533D873345828FD1D287EB34DB</vt:lpwstr>
  </property>
</Properties>
</file>