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hAnsiTheme="majorHAnsi"/>
        </w:rPr>
        <w:id w:val="79077661"/>
        <w:docPartObj>
          <w:docPartGallery w:val="Cover Pages"/>
          <w:docPartUnique/>
        </w:docPartObj>
      </w:sdtPr>
      <w:sdtEndPr/>
      <w:sdtContent>
        <w:p w:rsidR="00ED4BA8" w:rsidRPr="00724091" w:rsidRDefault="00ED4BA8" w:rsidP="00724091">
          <w:pPr>
            <w:jc w:val="both"/>
            <w:rPr>
              <w:rFonts w:asciiTheme="majorHAnsi" w:hAnsiTheme="majorHAnsi"/>
            </w:rPr>
          </w:pPr>
        </w:p>
        <w:p w:rsidR="00ED4BA8" w:rsidRPr="00724091" w:rsidRDefault="00FA6F07" w:rsidP="00724091">
          <w:pPr>
            <w:jc w:val="both"/>
            <w:rPr>
              <w:rFonts w:asciiTheme="majorHAnsi" w:hAnsiTheme="majorHAnsi"/>
            </w:rPr>
          </w:pPr>
          <w:r w:rsidRPr="00724091">
            <w:rPr>
              <w:rFonts w:asciiTheme="majorHAnsi" w:hAnsiTheme="majorHAnsi"/>
              <w:noProof/>
            </w:rPr>
            <w:drawing>
              <wp:anchor distT="0" distB="0" distL="114300" distR="114300" simplePos="0" relativeHeight="251658240" behindDoc="1" locked="0" layoutInCell="1" allowOverlap="1" wp14:anchorId="609ABEA4" wp14:editId="2B907332">
                <wp:simplePos x="0" y="0"/>
                <wp:positionH relativeFrom="margin">
                  <wp:align>center</wp:align>
                </wp:positionH>
                <wp:positionV relativeFrom="paragraph">
                  <wp:posOffset>257810</wp:posOffset>
                </wp:positionV>
                <wp:extent cx="5572125" cy="2028190"/>
                <wp:effectExtent l="0" t="0" r="9525" b="0"/>
                <wp:wrapTight wrapText="bothSides">
                  <wp:wrapPolygon edited="0">
                    <wp:start x="2068" y="0"/>
                    <wp:lineTo x="0" y="812"/>
                    <wp:lineTo x="0" y="4666"/>
                    <wp:lineTo x="443" y="12984"/>
                    <wp:lineTo x="886" y="16230"/>
                    <wp:lineTo x="1920" y="19477"/>
                    <wp:lineTo x="3102" y="21302"/>
                    <wp:lineTo x="3249" y="21302"/>
                    <wp:lineTo x="3766" y="21302"/>
                    <wp:lineTo x="3914" y="21302"/>
                    <wp:lineTo x="4948" y="19477"/>
                    <wp:lineTo x="21563" y="19477"/>
                    <wp:lineTo x="21563" y="5478"/>
                    <wp:lineTo x="7237" y="3246"/>
                    <wp:lineTo x="7532" y="1623"/>
                    <wp:lineTo x="7089" y="1014"/>
                    <wp:lineTo x="4948" y="0"/>
                    <wp:lineTo x="206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 Logo with no background - Best one to Use!.GIF"/>
                        <pic:cNvPicPr/>
                      </pic:nvPicPr>
                      <pic:blipFill rotWithShape="1">
                        <a:blip r:embed="rId9">
                          <a:extLst>
                            <a:ext uri="{28A0092B-C50C-407E-A947-70E740481C1C}">
                              <a14:useLocalDpi xmlns:a14="http://schemas.microsoft.com/office/drawing/2010/main" val="0"/>
                            </a:ext>
                          </a:extLst>
                        </a:blip>
                        <a:srcRect l="1498" r="1165"/>
                        <a:stretch/>
                      </pic:blipFill>
                      <pic:spPr bwMode="auto">
                        <a:xfrm>
                          <a:off x="0" y="0"/>
                          <a:ext cx="5572125" cy="2028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6F07" w:rsidRPr="00724091" w:rsidRDefault="00FA6F07" w:rsidP="00724091">
          <w:pPr>
            <w:jc w:val="both"/>
            <w:rPr>
              <w:rFonts w:asciiTheme="majorHAnsi" w:hAnsiTheme="majorHAnsi"/>
            </w:rPr>
          </w:pPr>
        </w:p>
        <w:p w:rsidR="00FA6F07" w:rsidRPr="00724091" w:rsidRDefault="00FA6F07" w:rsidP="00724091">
          <w:pPr>
            <w:jc w:val="both"/>
            <w:rPr>
              <w:rFonts w:asciiTheme="majorHAnsi" w:hAnsiTheme="majorHAnsi"/>
            </w:rPr>
          </w:pPr>
        </w:p>
        <w:p w:rsidR="00FA6F07" w:rsidRPr="00724091" w:rsidRDefault="00FA6F07" w:rsidP="00724091">
          <w:pPr>
            <w:jc w:val="both"/>
            <w:rPr>
              <w:rFonts w:asciiTheme="majorHAnsi" w:hAnsiTheme="majorHAnsi"/>
            </w:rPr>
          </w:pPr>
        </w:p>
        <w:p w:rsidR="00FA6F07" w:rsidRPr="00724091" w:rsidRDefault="00FA6F07" w:rsidP="00724091">
          <w:pPr>
            <w:jc w:val="both"/>
            <w:rPr>
              <w:rFonts w:asciiTheme="majorHAnsi" w:hAnsiTheme="majorHAnsi"/>
            </w:rPr>
          </w:pPr>
        </w:p>
        <w:p w:rsidR="00F50F94" w:rsidRPr="00724091" w:rsidRDefault="00F50F94" w:rsidP="00724091">
          <w:pPr>
            <w:jc w:val="both"/>
            <w:rPr>
              <w:rFonts w:asciiTheme="majorHAnsi" w:hAnsiTheme="majorHAnsi"/>
            </w:rPr>
          </w:pPr>
        </w:p>
        <w:p w:rsidR="003E1811" w:rsidRPr="00724091" w:rsidRDefault="003E1811" w:rsidP="00724091">
          <w:pPr>
            <w:jc w:val="both"/>
            <w:rPr>
              <w:rFonts w:asciiTheme="majorHAnsi" w:hAnsiTheme="majorHAnsi"/>
            </w:rPr>
          </w:pPr>
        </w:p>
        <w:p w:rsidR="00FA6F07" w:rsidRPr="00724091" w:rsidRDefault="00FA6F07" w:rsidP="00724091">
          <w:pPr>
            <w:jc w:val="both"/>
            <w:rPr>
              <w:rFonts w:asciiTheme="majorHAnsi" w:hAnsiTheme="majorHAnsi"/>
            </w:rPr>
          </w:pPr>
        </w:p>
        <w:p w:rsidR="00FA6F07" w:rsidRPr="00724091" w:rsidRDefault="00FA6F07" w:rsidP="00724091">
          <w:pPr>
            <w:jc w:val="both"/>
            <w:rPr>
              <w:rFonts w:asciiTheme="majorHAnsi" w:hAnsiTheme="majorHAnsi"/>
            </w:rPr>
          </w:pPr>
        </w:p>
        <w:p w:rsidR="00F36B90" w:rsidRPr="00980BA1" w:rsidRDefault="00F24D7D" w:rsidP="00F36B90">
          <w:pPr>
            <w:jc w:val="center"/>
            <w:rPr>
              <w:rFonts w:asciiTheme="majorHAnsi" w:eastAsiaTheme="majorEastAsia" w:hAnsiTheme="majorHAnsi" w:cstheme="majorBidi"/>
              <w:color w:val="17365D" w:themeColor="text2" w:themeShade="BF"/>
              <w:spacing w:val="5"/>
              <w:kern w:val="28"/>
              <w:sz w:val="68"/>
              <w:szCs w:val="68"/>
            </w:rPr>
          </w:pPr>
          <w:r w:rsidRPr="00980BA1">
            <w:rPr>
              <w:rFonts w:asciiTheme="majorHAnsi" w:eastAsiaTheme="majorEastAsia" w:hAnsiTheme="majorHAnsi" w:cstheme="majorBidi"/>
              <w:color w:val="17365D" w:themeColor="text2" w:themeShade="BF"/>
              <w:spacing w:val="5"/>
              <w:kern w:val="28"/>
              <w:sz w:val="68"/>
              <w:szCs w:val="68"/>
            </w:rPr>
            <w:t>Student Support Co-ordinator</w:t>
          </w:r>
          <w:r w:rsidR="002534A4" w:rsidRPr="00980BA1">
            <w:rPr>
              <w:rFonts w:asciiTheme="majorHAnsi" w:eastAsiaTheme="majorEastAsia" w:hAnsiTheme="majorHAnsi" w:cstheme="majorBidi"/>
              <w:color w:val="17365D" w:themeColor="text2" w:themeShade="BF"/>
              <w:spacing w:val="5"/>
              <w:kern w:val="28"/>
              <w:sz w:val="68"/>
              <w:szCs w:val="68"/>
            </w:rPr>
            <w:t xml:space="preserve"> </w:t>
          </w:r>
        </w:p>
        <w:p w:rsidR="00D20DCF" w:rsidRDefault="00D20DCF" w:rsidP="002534A4">
          <w:pPr>
            <w:jc w:val="center"/>
            <w:rPr>
              <w:rFonts w:asciiTheme="majorHAnsi" w:eastAsiaTheme="majorEastAsia" w:hAnsiTheme="majorHAnsi" w:cstheme="majorBidi"/>
              <w:b/>
              <w:iCs/>
              <w:color w:val="4F81BD" w:themeColor="accent1"/>
              <w:spacing w:val="15"/>
              <w:sz w:val="52"/>
              <w:szCs w:val="52"/>
            </w:rPr>
          </w:pPr>
        </w:p>
        <w:p w:rsidR="00F50F94" w:rsidRPr="005D306D" w:rsidRDefault="00F50F94" w:rsidP="002534A4">
          <w:pPr>
            <w:jc w:val="center"/>
            <w:rPr>
              <w:rFonts w:asciiTheme="majorHAnsi" w:eastAsiaTheme="majorEastAsia" w:hAnsiTheme="majorHAnsi" w:cstheme="majorBidi"/>
              <w:b/>
              <w:iCs/>
              <w:color w:val="4F81BD" w:themeColor="accent1"/>
              <w:spacing w:val="15"/>
              <w:sz w:val="52"/>
              <w:szCs w:val="52"/>
            </w:rPr>
          </w:pPr>
          <w:r w:rsidRPr="005D306D">
            <w:rPr>
              <w:rFonts w:asciiTheme="majorHAnsi" w:eastAsiaTheme="majorEastAsia" w:hAnsiTheme="majorHAnsi" w:cstheme="majorBidi"/>
              <w:b/>
              <w:iCs/>
              <w:color w:val="4F81BD" w:themeColor="accent1"/>
              <w:spacing w:val="15"/>
              <w:sz w:val="52"/>
              <w:szCs w:val="52"/>
            </w:rPr>
            <w:t>Job Guide and Requirements</w:t>
          </w:r>
        </w:p>
        <w:p w:rsidR="00ED4BA8" w:rsidRPr="00724091" w:rsidRDefault="00ED4BA8" w:rsidP="00724091">
          <w:pPr>
            <w:jc w:val="both"/>
            <w:rPr>
              <w:rFonts w:asciiTheme="majorHAnsi" w:hAnsiTheme="majorHAnsi"/>
            </w:rPr>
          </w:pPr>
          <w:r w:rsidRPr="00724091">
            <w:rPr>
              <w:rFonts w:asciiTheme="majorHAnsi" w:hAnsiTheme="majorHAnsi"/>
            </w:rPr>
            <w:br w:type="page"/>
          </w:r>
        </w:p>
      </w:sdtContent>
    </w:sdt>
    <w:p w:rsidR="00D80653" w:rsidRPr="00724091" w:rsidRDefault="00D80653" w:rsidP="00724091">
      <w:pPr>
        <w:pStyle w:val="Title"/>
        <w:jc w:val="both"/>
      </w:pPr>
      <w:r w:rsidRPr="00724091">
        <w:lastRenderedPageBreak/>
        <w:t>The Students’ Union</w:t>
      </w:r>
    </w:p>
    <w:p w:rsidR="00E92C07" w:rsidRPr="00724091" w:rsidRDefault="00E92C07" w:rsidP="00F24D7D">
      <w:pPr>
        <w:pStyle w:val="headingD"/>
        <w:jc w:val="both"/>
      </w:pPr>
      <w:r w:rsidRPr="00724091">
        <w:rPr>
          <w:b/>
          <w:i w:val="0"/>
        </w:rPr>
        <w:t>Vision</w:t>
      </w:r>
    </w:p>
    <w:p w:rsidR="00E92C07" w:rsidRPr="00724091" w:rsidRDefault="00E92C07" w:rsidP="00F24D7D">
      <w:pPr>
        <w:jc w:val="both"/>
        <w:rPr>
          <w:rFonts w:asciiTheme="majorHAnsi" w:hAnsiTheme="majorHAnsi"/>
          <w:sz w:val="24"/>
          <w:szCs w:val="24"/>
        </w:rPr>
      </w:pPr>
      <w:r w:rsidRPr="00724091">
        <w:rPr>
          <w:rFonts w:asciiTheme="majorHAnsi" w:hAnsiTheme="majorHAnsi"/>
          <w:sz w:val="24"/>
          <w:szCs w:val="24"/>
        </w:rPr>
        <w:t>Supporting and enhancing the overall student experience and encouraging engagement within the QMU community.</w:t>
      </w:r>
    </w:p>
    <w:p w:rsidR="00E92C07" w:rsidRPr="00724091" w:rsidRDefault="00E92C07" w:rsidP="00F24D7D">
      <w:pPr>
        <w:pStyle w:val="headingD"/>
        <w:jc w:val="both"/>
        <w:rPr>
          <w:b/>
        </w:rPr>
      </w:pPr>
      <w:r w:rsidRPr="00724091">
        <w:rPr>
          <w:b/>
          <w:i w:val="0"/>
        </w:rPr>
        <w:t>Mission</w:t>
      </w:r>
    </w:p>
    <w:p w:rsidR="00E92C07" w:rsidRPr="00724091" w:rsidRDefault="00E92C07" w:rsidP="00F24D7D">
      <w:pPr>
        <w:jc w:val="both"/>
        <w:rPr>
          <w:rFonts w:asciiTheme="majorHAnsi" w:hAnsiTheme="majorHAnsi"/>
          <w:sz w:val="24"/>
          <w:szCs w:val="24"/>
        </w:rPr>
      </w:pPr>
      <w:r w:rsidRPr="00724091">
        <w:rPr>
          <w:rFonts w:asciiTheme="majorHAnsi" w:hAnsiTheme="majorHAnsi"/>
          <w:sz w:val="24"/>
          <w:szCs w:val="24"/>
        </w:rPr>
        <w:t xml:space="preserve">To be an effective student led organisation that is adaptable, sustainable and inclusive whilst providing </w:t>
      </w:r>
      <w:r w:rsidR="00C64E22">
        <w:rPr>
          <w:rFonts w:asciiTheme="majorHAnsi" w:hAnsiTheme="majorHAnsi"/>
          <w:sz w:val="24"/>
          <w:szCs w:val="24"/>
        </w:rPr>
        <w:t xml:space="preserve">representation for, and </w:t>
      </w:r>
      <w:r w:rsidRPr="00724091">
        <w:rPr>
          <w:rFonts w:asciiTheme="majorHAnsi" w:hAnsiTheme="majorHAnsi"/>
          <w:sz w:val="24"/>
          <w:szCs w:val="24"/>
        </w:rPr>
        <w:t>relevant services to QMU students.</w:t>
      </w:r>
    </w:p>
    <w:p w:rsidR="004653A2" w:rsidRPr="00724091" w:rsidRDefault="004653A2" w:rsidP="00F24D7D">
      <w:pPr>
        <w:pStyle w:val="headingD"/>
        <w:jc w:val="both"/>
        <w:rPr>
          <w:b/>
        </w:rPr>
      </w:pPr>
      <w:r w:rsidRPr="00724091">
        <w:rPr>
          <w:b/>
          <w:i w:val="0"/>
        </w:rPr>
        <w:t>Values</w:t>
      </w:r>
    </w:p>
    <w:p w:rsidR="00D80653" w:rsidRPr="00724091" w:rsidRDefault="00D80653" w:rsidP="00F24D7D">
      <w:pPr>
        <w:widowControl w:val="0"/>
        <w:jc w:val="both"/>
        <w:rPr>
          <w:rFonts w:asciiTheme="majorHAnsi" w:hAnsiTheme="majorHAnsi"/>
          <w:sz w:val="24"/>
          <w:szCs w:val="24"/>
        </w:rPr>
      </w:pPr>
      <w:r w:rsidRPr="00724091">
        <w:rPr>
          <w:rFonts w:asciiTheme="majorHAnsi" w:hAnsiTheme="majorHAnsi"/>
          <w:sz w:val="24"/>
          <w:szCs w:val="24"/>
        </w:rPr>
        <w:t>Student led, student focused.</w:t>
      </w:r>
    </w:p>
    <w:p w:rsidR="00E92C07" w:rsidRPr="00724091" w:rsidRDefault="00D80653" w:rsidP="00F24D7D">
      <w:pPr>
        <w:widowControl w:val="0"/>
        <w:jc w:val="both"/>
        <w:rPr>
          <w:rFonts w:asciiTheme="majorHAnsi" w:hAnsiTheme="majorHAnsi"/>
          <w:sz w:val="24"/>
          <w:szCs w:val="24"/>
        </w:rPr>
      </w:pPr>
      <w:r w:rsidRPr="00724091">
        <w:rPr>
          <w:rFonts w:asciiTheme="majorHAnsi" w:hAnsiTheme="majorHAnsi"/>
          <w:sz w:val="24"/>
          <w:szCs w:val="24"/>
        </w:rPr>
        <w:t xml:space="preserve">The Students’ Union is a </w:t>
      </w:r>
      <w:r w:rsidR="00436D83">
        <w:rPr>
          <w:rFonts w:asciiTheme="majorHAnsi" w:hAnsiTheme="majorHAnsi"/>
          <w:sz w:val="24"/>
          <w:szCs w:val="24"/>
        </w:rPr>
        <w:t xml:space="preserve">registered charity.  It has a Board of Trustees who work with democratically elected Student Officers to run the organisation. </w:t>
      </w:r>
      <w:r w:rsidR="00E92C07" w:rsidRPr="00724091">
        <w:rPr>
          <w:rFonts w:asciiTheme="majorHAnsi" w:hAnsiTheme="majorHAnsi"/>
          <w:sz w:val="24"/>
          <w:szCs w:val="24"/>
        </w:rPr>
        <w:t>The core of our work is to</w:t>
      </w:r>
      <w:r w:rsidR="00E34F7C">
        <w:rPr>
          <w:rFonts w:asciiTheme="majorHAnsi" w:hAnsiTheme="majorHAnsi"/>
          <w:sz w:val="24"/>
          <w:szCs w:val="24"/>
        </w:rPr>
        <w:t xml:space="preserve"> represent and</w:t>
      </w:r>
      <w:r w:rsidR="00E92C07" w:rsidRPr="00724091">
        <w:rPr>
          <w:rFonts w:asciiTheme="majorHAnsi" w:hAnsiTheme="majorHAnsi"/>
          <w:sz w:val="24"/>
          <w:szCs w:val="24"/>
        </w:rPr>
        <w:t xml:space="preserve"> support students and enhance their student experience.</w:t>
      </w:r>
    </w:p>
    <w:p w:rsidR="00D80653" w:rsidRPr="00724091" w:rsidRDefault="00D80653" w:rsidP="00F24D7D">
      <w:pPr>
        <w:widowControl w:val="0"/>
        <w:jc w:val="both"/>
        <w:rPr>
          <w:rFonts w:asciiTheme="majorHAnsi" w:hAnsiTheme="majorHAnsi"/>
          <w:sz w:val="24"/>
          <w:szCs w:val="24"/>
        </w:rPr>
      </w:pPr>
      <w:r w:rsidRPr="00724091">
        <w:rPr>
          <w:rFonts w:asciiTheme="majorHAnsi" w:hAnsiTheme="majorHAnsi"/>
          <w:sz w:val="24"/>
          <w:szCs w:val="24"/>
        </w:rPr>
        <w:t xml:space="preserve">The Students’ Union believes that the overall student experience is vitally important to our members both during academic study and in securing future employment. The Union is committed to supporting all matriculated students of </w:t>
      </w:r>
      <w:r w:rsidR="00E34F7C">
        <w:rPr>
          <w:rFonts w:asciiTheme="majorHAnsi" w:hAnsiTheme="majorHAnsi"/>
          <w:sz w:val="24"/>
          <w:szCs w:val="24"/>
        </w:rPr>
        <w:t xml:space="preserve">the </w:t>
      </w:r>
      <w:r w:rsidRPr="00724091">
        <w:rPr>
          <w:rFonts w:asciiTheme="majorHAnsi" w:hAnsiTheme="majorHAnsi"/>
          <w:sz w:val="24"/>
          <w:szCs w:val="24"/>
        </w:rPr>
        <w:t xml:space="preserve">QMU </w:t>
      </w:r>
      <w:r w:rsidR="00E34F7C">
        <w:rPr>
          <w:rFonts w:asciiTheme="majorHAnsi" w:hAnsiTheme="majorHAnsi"/>
          <w:sz w:val="24"/>
          <w:szCs w:val="24"/>
        </w:rPr>
        <w:t xml:space="preserve">Edinburgh campus </w:t>
      </w:r>
      <w:r w:rsidRPr="00724091">
        <w:rPr>
          <w:rFonts w:asciiTheme="majorHAnsi" w:hAnsiTheme="majorHAnsi"/>
          <w:sz w:val="24"/>
          <w:szCs w:val="24"/>
        </w:rPr>
        <w:t xml:space="preserve">no matter their circumstances and will always endeavour to cater for the diverse student body.  </w:t>
      </w:r>
    </w:p>
    <w:p w:rsidR="00D80653" w:rsidRPr="00724091" w:rsidRDefault="00D80653" w:rsidP="00F24D7D">
      <w:pPr>
        <w:widowControl w:val="0"/>
        <w:jc w:val="both"/>
        <w:rPr>
          <w:rFonts w:asciiTheme="majorHAnsi" w:hAnsiTheme="majorHAnsi"/>
          <w:sz w:val="24"/>
          <w:szCs w:val="24"/>
        </w:rPr>
      </w:pPr>
      <w:r w:rsidRPr="00724091">
        <w:rPr>
          <w:rFonts w:asciiTheme="majorHAnsi" w:hAnsiTheme="majorHAnsi"/>
          <w:sz w:val="24"/>
          <w:szCs w:val="24"/>
        </w:rPr>
        <w:t xml:space="preserve">Initiatives led by students are at the heart of our services and we aim to help our members’ personal development and employability. </w:t>
      </w:r>
    </w:p>
    <w:p w:rsidR="00D80653" w:rsidRPr="008373AB" w:rsidRDefault="00E92C07" w:rsidP="00724091">
      <w:pPr>
        <w:widowControl w:val="0"/>
        <w:jc w:val="both"/>
        <w:rPr>
          <w:rFonts w:asciiTheme="majorHAnsi" w:hAnsiTheme="majorHAnsi"/>
          <w:sz w:val="24"/>
          <w:szCs w:val="24"/>
        </w:rPr>
      </w:pPr>
      <w:r w:rsidRPr="00724091">
        <w:rPr>
          <w:rFonts w:asciiTheme="majorHAnsi" w:hAnsiTheme="majorHAnsi"/>
          <w:sz w:val="24"/>
          <w:szCs w:val="24"/>
        </w:rPr>
        <w:t>Any</w:t>
      </w:r>
      <w:r w:rsidR="00D80653" w:rsidRPr="00724091">
        <w:rPr>
          <w:rFonts w:asciiTheme="majorHAnsi" w:hAnsiTheme="majorHAnsi"/>
          <w:sz w:val="24"/>
          <w:szCs w:val="24"/>
        </w:rPr>
        <w:t xml:space="preserve"> commercial surpluses made by the Students’ Union are reinvested into the core services we provide to </w:t>
      </w:r>
      <w:r w:rsidR="00BA461A">
        <w:rPr>
          <w:rFonts w:asciiTheme="majorHAnsi" w:hAnsiTheme="majorHAnsi"/>
          <w:sz w:val="24"/>
          <w:szCs w:val="24"/>
        </w:rPr>
        <w:t xml:space="preserve">members, these include; support, </w:t>
      </w:r>
      <w:r w:rsidR="00D80653" w:rsidRPr="00724091">
        <w:rPr>
          <w:rFonts w:asciiTheme="majorHAnsi" w:hAnsiTheme="majorHAnsi"/>
          <w:sz w:val="24"/>
          <w:szCs w:val="24"/>
        </w:rPr>
        <w:t>representation, campaigns,</w:t>
      </w:r>
      <w:r w:rsidR="00BA461A">
        <w:rPr>
          <w:rFonts w:asciiTheme="majorHAnsi" w:hAnsiTheme="majorHAnsi"/>
          <w:sz w:val="24"/>
          <w:szCs w:val="24"/>
        </w:rPr>
        <w:t xml:space="preserve"> events</w:t>
      </w:r>
      <w:r w:rsidRPr="00724091">
        <w:rPr>
          <w:rFonts w:asciiTheme="majorHAnsi" w:hAnsiTheme="majorHAnsi"/>
          <w:sz w:val="24"/>
          <w:szCs w:val="24"/>
        </w:rPr>
        <w:t xml:space="preserve"> and sports and </w:t>
      </w:r>
      <w:r w:rsidR="00D80653" w:rsidRPr="00724091">
        <w:rPr>
          <w:rFonts w:asciiTheme="majorHAnsi" w:hAnsiTheme="majorHAnsi"/>
          <w:sz w:val="24"/>
          <w:szCs w:val="24"/>
        </w:rPr>
        <w:t xml:space="preserve">societies. </w:t>
      </w:r>
    </w:p>
    <w:p w:rsidR="00D17BCF" w:rsidRPr="007666AF" w:rsidRDefault="00D17BCF" w:rsidP="00724091">
      <w:pPr>
        <w:jc w:val="both"/>
        <w:rPr>
          <w:rFonts w:asciiTheme="majorHAnsi" w:hAnsiTheme="majorHAnsi"/>
          <w:color w:val="002060"/>
          <w:sz w:val="52"/>
          <w:szCs w:val="52"/>
        </w:rPr>
      </w:pPr>
      <w:r w:rsidRPr="007666AF">
        <w:rPr>
          <w:rFonts w:asciiTheme="majorHAnsi" w:hAnsiTheme="majorHAnsi"/>
          <w:color w:val="002060"/>
          <w:sz w:val="52"/>
          <w:szCs w:val="52"/>
        </w:rPr>
        <w:t>Job Details</w:t>
      </w:r>
    </w:p>
    <w:tbl>
      <w:tblPr>
        <w:tblStyle w:val="TableGrid"/>
        <w:tblW w:w="0" w:type="auto"/>
        <w:tblInd w:w="360" w:type="dxa"/>
        <w:tblLook w:val="04A0" w:firstRow="1" w:lastRow="0" w:firstColumn="1" w:lastColumn="0" w:noHBand="0" w:noVBand="1"/>
      </w:tblPr>
      <w:tblGrid>
        <w:gridCol w:w="2725"/>
        <w:gridCol w:w="5528"/>
      </w:tblGrid>
      <w:tr w:rsidR="00D17BCF" w:rsidRPr="00724091" w:rsidTr="00C323A4">
        <w:tc>
          <w:tcPr>
            <w:tcW w:w="2725" w:type="dxa"/>
            <w:shd w:val="clear" w:color="auto" w:fill="D9D9D9" w:themeFill="background1" w:themeFillShade="D9"/>
          </w:tcPr>
          <w:p w:rsidR="00D17BCF" w:rsidRPr="00724091" w:rsidRDefault="00D17BCF" w:rsidP="00724091">
            <w:pPr>
              <w:jc w:val="both"/>
              <w:rPr>
                <w:rFonts w:asciiTheme="majorHAnsi" w:hAnsiTheme="majorHAnsi"/>
                <w:b/>
                <w:i/>
              </w:rPr>
            </w:pPr>
            <w:r w:rsidRPr="00724091">
              <w:rPr>
                <w:rFonts w:asciiTheme="majorHAnsi" w:hAnsiTheme="majorHAnsi"/>
                <w:b/>
                <w:i/>
              </w:rPr>
              <w:t>Title</w:t>
            </w:r>
          </w:p>
        </w:tc>
        <w:tc>
          <w:tcPr>
            <w:tcW w:w="5528" w:type="dxa"/>
          </w:tcPr>
          <w:p w:rsidR="00D17BCF" w:rsidRPr="00724091" w:rsidRDefault="008373AB" w:rsidP="00724091">
            <w:pPr>
              <w:jc w:val="both"/>
              <w:rPr>
                <w:rFonts w:asciiTheme="majorHAnsi" w:hAnsiTheme="majorHAnsi"/>
              </w:rPr>
            </w:pPr>
            <w:r>
              <w:rPr>
                <w:rFonts w:asciiTheme="majorHAnsi" w:hAnsiTheme="majorHAnsi"/>
              </w:rPr>
              <w:t>Student</w:t>
            </w:r>
            <w:r w:rsidR="00D20DCF">
              <w:rPr>
                <w:rFonts w:asciiTheme="majorHAnsi" w:hAnsiTheme="majorHAnsi"/>
              </w:rPr>
              <w:t xml:space="preserve"> Su</w:t>
            </w:r>
            <w:r w:rsidR="00CF2543">
              <w:rPr>
                <w:rFonts w:asciiTheme="majorHAnsi" w:hAnsiTheme="majorHAnsi"/>
              </w:rPr>
              <w:t>pport</w:t>
            </w:r>
            <w:r w:rsidR="00D8324B">
              <w:rPr>
                <w:rFonts w:asciiTheme="majorHAnsi" w:hAnsiTheme="majorHAnsi"/>
              </w:rPr>
              <w:t xml:space="preserve"> </w:t>
            </w:r>
            <w:r w:rsidR="002534A4">
              <w:rPr>
                <w:rFonts w:asciiTheme="majorHAnsi" w:hAnsiTheme="majorHAnsi"/>
              </w:rPr>
              <w:t xml:space="preserve"> Co-ordinator</w:t>
            </w:r>
          </w:p>
        </w:tc>
      </w:tr>
      <w:tr w:rsidR="00D17BCF" w:rsidRPr="00724091" w:rsidTr="00C323A4">
        <w:tc>
          <w:tcPr>
            <w:tcW w:w="2725" w:type="dxa"/>
            <w:shd w:val="clear" w:color="auto" w:fill="D9D9D9" w:themeFill="background1" w:themeFillShade="D9"/>
          </w:tcPr>
          <w:p w:rsidR="00D17BCF" w:rsidRPr="00724091" w:rsidRDefault="00D17BCF" w:rsidP="00724091">
            <w:pPr>
              <w:jc w:val="both"/>
              <w:rPr>
                <w:rFonts w:asciiTheme="majorHAnsi" w:hAnsiTheme="majorHAnsi"/>
                <w:b/>
                <w:i/>
              </w:rPr>
            </w:pPr>
            <w:r w:rsidRPr="00724091">
              <w:rPr>
                <w:rFonts w:asciiTheme="majorHAnsi" w:hAnsiTheme="majorHAnsi"/>
                <w:b/>
                <w:i/>
              </w:rPr>
              <w:t>Reporting to</w:t>
            </w:r>
          </w:p>
        </w:tc>
        <w:tc>
          <w:tcPr>
            <w:tcW w:w="5528" w:type="dxa"/>
          </w:tcPr>
          <w:p w:rsidR="00D17BCF" w:rsidRPr="00724091" w:rsidRDefault="008373AB" w:rsidP="002534A4">
            <w:pPr>
              <w:jc w:val="both"/>
              <w:rPr>
                <w:rFonts w:asciiTheme="majorHAnsi" w:hAnsiTheme="majorHAnsi"/>
              </w:rPr>
            </w:pPr>
            <w:r>
              <w:rPr>
                <w:rFonts w:asciiTheme="majorHAnsi" w:hAnsiTheme="majorHAnsi"/>
              </w:rPr>
              <w:t xml:space="preserve">Deputy </w:t>
            </w:r>
            <w:r w:rsidR="002534A4">
              <w:rPr>
                <w:rFonts w:asciiTheme="majorHAnsi" w:hAnsiTheme="majorHAnsi"/>
              </w:rPr>
              <w:t>General Manager</w:t>
            </w:r>
          </w:p>
        </w:tc>
      </w:tr>
      <w:tr w:rsidR="00D17BCF" w:rsidRPr="00724091" w:rsidTr="00C323A4">
        <w:tc>
          <w:tcPr>
            <w:tcW w:w="2725" w:type="dxa"/>
            <w:shd w:val="clear" w:color="auto" w:fill="D9D9D9" w:themeFill="background1" w:themeFillShade="D9"/>
          </w:tcPr>
          <w:p w:rsidR="00D17BCF" w:rsidRPr="00724091" w:rsidRDefault="00D17BCF" w:rsidP="00724091">
            <w:pPr>
              <w:jc w:val="both"/>
              <w:rPr>
                <w:rFonts w:asciiTheme="majorHAnsi" w:hAnsiTheme="majorHAnsi"/>
                <w:b/>
                <w:i/>
              </w:rPr>
            </w:pPr>
            <w:r w:rsidRPr="00724091">
              <w:rPr>
                <w:rFonts w:asciiTheme="majorHAnsi" w:hAnsiTheme="majorHAnsi"/>
                <w:b/>
                <w:i/>
              </w:rPr>
              <w:t>Location</w:t>
            </w:r>
          </w:p>
        </w:tc>
        <w:tc>
          <w:tcPr>
            <w:tcW w:w="5528" w:type="dxa"/>
          </w:tcPr>
          <w:p w:rsidR="00D17BCF" w:rsidRPr="00724091" w:rsidRDefault="00D17BCF" w:rsidP="00724091">
            <w:pPr>
              <w:jc w:val="both"/>
              <w:rPr>
                <w:rFonts w:asciiTheme="majorHAnsi" w:hAnsiTheme="majorHAnsi"/>
              </w:rPr>
            </w:pPr>
            <w:r w:rsidRPr="00724091">
              <w:rPr>
                <w:rFonts w:asciiTheme="majorHAnsi" w:hAnsiTheme="majorHAnsi"/>
              </w:rPr>
              <w:t>The Students’ Union, Queen Margaret University</w:t>
            </w:r>
          </w:p>
        </w:tc>
      </w:tr>
      <w:tr w:rsidR="00D17BCF" w:rsidRPr="00724091" w:rsidTr="00C323A4">
        <w:tc>
          <w:tcPr>
            <w:tcW w:w="2725" w:type="dxa"/>
            <w:shd w:val="clear" w:color="auto" w:fill="D9D9D9" w:themeFill="background1" w:themeFillShade="D9"/>
          </w:tcPr>
          <w:p w:rsidR="00D17BCF" w:rsidRPr="00724091" w:rsidRDefault="00D17BCF" w:rsidP="00724091">
            <w:pPr>
              <w:jc w:val="both"/>
              <w:rPr>
                <w:rFonts w:asciiTheme="majorHAnsi" w:hAnsiTheme="majorHAnsi"/>
                <w:b/>
                <w:i/>
              </w:rPr>
            </w:pPr>
            <w:r w:rsidRPr="00505199">
              <w:rPr>
                <w:rFonts w:asciiTheme="majorHAnsi" w:hAnsiTheme="majorHAnsi"/>
                <w:b/>
                <w:i/>
              </w:rPr>
              <w:t>Grade and Salary</w:t>
            </w:r>
          </w:p>
        </w:tc>
        <w:tc>
          <w:tcPr>
            <w:tcW w:w="5528" w:type="dxa"/>
          </w:tcPr>
          <w:p w:rsidR="00D17BCF" w:rsidRPr="002F6286" w:rsidRDefault="002F6286" w:rsidP="00724091">
            <w:pPr>
              <w:jc w:val="both"/>
              <w:rPr>
                <w:rFonts w:asciiTheme="majorHAnsi" w:hAnsiTheme="majorHAnsi"/>
              </w:rPr>
            </w:pPr>
            <w:r w:rsidRPr="002F6286">
              <w:rPr>
                <w:rFonts w:asciiTheme="majorHAnsi" w:hAnsiTheme="majorHAnsi"/>
              </w:rPr>
              <w:t>£20,275</w:t>
            </w:r>
            <w:r w:rsidR="00505199" w:rsidRPr="002F6286">
              <w:rPr>
                <w:rFonts w:asciiTheme="majorHAnsi" w:hAnsiTheme="majorHAnsi"/>
              </w:rPr>
              <w:t xml:space="preserve"> pro rata</w:t>
            </w:r>
          </w:p>
        </w:tc>
      </w:tr>
      <w:tr w:rsidR="00D17BCF" w:rsidRPr="00724091" w:rsidTr="00C323A4">
        <w:tc>
          <w:tcPr>
            <w:tcW w:w="2725" w:type="dxa"/>
            <w:shd w:val="clear" w:color="auto" w:fill="D9D9D9" w:themeFill="background1" w:themeFillShade="D9"/>
          </w:tcPr>
          <w:p w:rsidR="00D17BCF" w:rsidRPr="00724091" w:rsidRDefault="00D17BCF" w:rsidP="00724091">
            <w:pPr>
              <w:jc w:val="both"/>
              <w:rPr>
                <w:rFonts w:asciiTheme="majorHAnsi" w:hAnsiTheme="majorHAnsi"/>
                <w:b/>
                <w:i/>
              </w:rPr>
            </w:pPr>
            <w:r w:rsidRPr="00724091">
              <w:rPr>
                <w:rFonts w:asciiTheme="majorHAnsi" w:hAnsiTheme="majorHAnsi"/>
                <w:b/>
                <w:i/>
              </w:rPr>
              <w:t>Hours</w:t>
            </w:r>
          </w:p>
        </w:tc>
        <w:tc>
          <w:tcPr>
            <w:tcW w:w="5528" w:type="dxa"/>
          </w:tcPr>
          <w:p w:rsidR="00D17BCF" w:rsidRPr="002F6286" w:rsidRDefault="00CF2543" w:rsidP="00724091">
            <w:pPr>
              <w:jc w:val="both"/>
              <w:rPr>
                <w:rFonts w:asciiTheme="majorHAnsi" w:hAnsiTheme="majorHAnsi"/>
              </w:rPr>
            </w:pPr>
            <w:r w:rsidRPr="002F6286">
              <w:rPr>
                <w:rFonts w:asciiTheme="majorHAnsi" w:hAnsiTheme="majorHAnsi"/>
              </w:rPr>
              <w:t>2</w:t>
            </w:r>
            <w:r w:rsidR="00D8324B" w:rsidRPr="002F6286">
              <w:rPr>
                <w:rFonts w:asciiTheme="majorHAnsi" w:hAnsiTheme="majorHAnsi"/>
              </w:rPr>
              <w:t>5</w:t>
            </w:r>
            <w:r w:rsidR="002534A4" w:rsidRPr="002F6286">
              <w:rPr>
                <w:rFonts w:asciiTheme="majorHAnsi" w:hAnsiTheme="majorHAnsi"/>
              </w:rPr>
              <w:t xml:space="preserve"> hours per week. These are </w:t>
            </w:r>
            <w:r w:rsidRPr="002F6286">
              <w:rPr>
                <w:rFonts w:asciiTheme="majorHAnsi" w:hAnsiTheme="majorHAnsi"/>
              </w:rPr>
              <w:t>worked mostly Monday to Friday 10am-3</w:t>
            </w:r>
            <w:r w:rsidR="00505199" w:rsidRPr="002F6286">
              <w:rPr>
                <w:rFonts w:asciiTheme="majorHAnsi" w:hAnsiTheme="majorHAnsi"/>
              </w:rPr>
              <w:t xml:space="preserve">pm however </w:t>
            </w:r>
            <w:r w:rsidR="00B90190">
              <w:rPr>
                <w:rFonts w:asciiTheme="majorHAnsi" w:hAnsiTheme="majorHAnsi"/>
              </w:rPr>
              <w:t xml:space="preserve">the post-holder must be flexible as </w:t>
            </w:r>
            <w:r w:rsidR="00505199" w:rsidRPr="002F6286">
              <w:rPr>
                <w:rFonts w:asciiTheme="majorHAnsi" w:hAnsiTheme="majorHAnsi"/>
              </w:rPr>
              <w:t xml:space="preserve">pre-arranged </w:t>
            </w:r>
            <w:r w:rsidR="002534A4" w:rsidRPr="002F6286">
              <w:rPr>
                <w:rFonts w:asciiTheme="majorHAnsi" w:hAnsiTheme="majorHAnsi"/>
              </w:rPr>
              <w:t>work outwith these hours is a full requirement of the post.</w:t>
            </w:r>
          </w:p>
          <w:p w:rsidR="00D8324B" w:rsidRPr="002F6286" w:rsidRDefault="00D8324B" w:rsidP="00724091">
            <w:pPr>
              <w:jc w:val="both"/>
              <w:rPr>
                <w:rFonts w:asciiTheme="majorHAnsi" w:hAnsiTheme="majorHAnsi"/>
                <w:sz w:val="20"/>
                <w:szCs w:val="20"/>
              </w:rPr>
            </w:pPr>
          </w:p>
        </w:tc>
      </w:tr>
      <w:tr w:rsidR="00D17BCF" w:rsidRPr="00724091" w:rsidTr="00C323A4">
        <w:tc>
          <w:tcPr>
            <w:tcW w:w="2725" w:type="dxa"/>
            <w:shd w:val="clear" w:color="auto" w:fill="D9D9D9" w:themeFill="background1" w:themeFillShade="D9"/>
          </w:tcPr>
          <w:p w:rsidR="00D17BCF" w:rsidRPr="00724091" w:rsidRDefault="00D17BCF" w:rsidP="00724091">
            <w:pPr>
              <w:jc w:val="both"/>
              <w:rPr>
                <w:rFonts w:asciiTheme="majorHAnsi" w:hAnsiTheme="majorHAnsi"/>
                <w:b/>
                <w:i/>
              </w:rPr>
            </w:pPr>
            <w:r w:rsidRPr="00724091">
              <w:rPr>
                <w:rFonts w:asciiTheme="majorHAnsi" w:hAnsiTheme="majorHAnsi"/>
                <w:b/>
                <w:i/>
              </w:rPr>
              <w:t>Contract Type</w:t>
            </w:r>
          </w:p>
        </w:tc>
        <w:tc>
          <w:tcPr>
            <w:tcW w:w="5528" w:type="dxa"/>
          </w:tcPr>
          <w:p w:rsidR="00D17BCF" w:rsidRPr="00724091" w:rsidRDefault="008373AB" w:rsidP="002534A4">
            <w:pPr>
              <w:jc w:val="both"/>
              <w:rPr>
                <w:rFonts w:asciiTheme="majorHAnsi" w:hAnsiTheme="majorHAnsi"/>
              </w:rPr>
            </w:pPr>
            <w:r>
              <w:rPr>
                <w:rFonts w:asciiTheme="majorHAnsi" w:hAnsiTheme="majorHAnsi"/>
              </w:rPr>
              <w:t>Permanent</w:t>
            </w:r>
          </w:p>
        </w:tc>
      </w:tr>
    </w:tbl>
    <w:p w:rsidR="00E92C07" w:rsidRPr="00724091" w:rsidRDefault="00E92C07" w:rsidP="00724091">
      <w:pPr>
        <w:jc w:val="both"/>
        <w:rPr>
          <w:rFonts w:asciiTheme="majorHAnsi" w:hAnsiTheme="majorHAnsi"/>
        </w:rPr>
      </w:pPr>
    </w:p>
    <w:p w:rsidR="00D80653" w:rsidRPr="00724091" w:rsidRDefault="00E64C2F" w:rsidP="00724091">
      <w:pPr>
        <w:pStyle w:val="Title"/>
        <w:jc w:val="both"/>
      </w:pPr>
      <w:r w:rsidRPr="00724091">
        <w:lastRenderedPageBreak/>
        <w:t>Understanding the role</w:t>
      </w:r>
    </w:p>
    <w:p w:rsidR="002C2165" w:rsidRPr="00CB7624" w:rsidRDefault="009C77B6" w:rsidP="00724091">
      <w:pPr>
        <w:jc w:val="both"/>
        <w:rPr>
          <w:rFonts w:asciiTheme="majorHAnsi" w:hAnsiTheme="majorHAnsi"/>
        </w:rPr>
      </w:pPr>
      <w:r w:rsidRPr="00CB7624">
        <w:rPr>
          <w:rFonts w:asciiTheme="majorHAnsi" w:hAnsiTheme="majorHAnsi"/>
        </w:rPr>
        <w:t>Queen Margaret University Students’ Union provid</w:t>
      </w:r>
      <w:r w:rsidR="008707AC" w:rsidRPr="00CB7624">
        <w:rPr>
          <w:rFonts w:asciiTheme="majorHAnsi" w:hAnsiTheme="majorHAnsi"/>
        </w:rPr>
        <w:t>es vital support for students</w:t>
      </w:r>
      <w:r w:rsidRPr="00CB7624">
        <w:rPr>
          <w:rFonts w:asciiTheme="majorHAnsi" w:hAnsiTheme="majorHAnsi"/>
        </w:rPr>
        <w:t xml:space="preserve">. </w:t>
      </w:r>
      <w:r w:rsidR="009D0E16" w:rsidRPr="00CB7624">
        <w:rPr>
          <w:rFonts w:asciiTheme="majorHAnsi" w:hAnsiTheme="majorHAnsi"/>
        </w:rPr>
        <w:t xml:space="preserve">The </w:t>
      </w:r>
      <w:r w:rsidR="005E575C" w:rsidRPr="00CB7624">
        <w:rPr>
          <w:rFonts w:asciiTheme="majorHAnsi" w:hAnsiTheme="majorHAnsi"/>
        </w:rPr>
        <w:t>Student  Support Co-ordinator (S</w:t>
      </w:r>
      <w:r w:rsidR="00436D83" w:rsidRPr="00CB7624">
        <w:rPr>
          <w:rFonts w:asciiTheme="majorHAnsi" w:hAnsiTheme="majorHAnsi"/>
        </w:rPr>
        <w:t>S</w:t>
      </w:r>
      <w:r w:rsidR="002C2165" w:rsidRPr="00CB7624">
        <w:rPr>
          <w:rFonts w:asciiTheme="majorHAnsi" w:hAnsiTheme="majorHAnsi"/>
        </w:rPr>
        <w:t>C) plays a pivotal role in the services provided by the Students’</w:t>
      </w:r>
      <w:r w:rsidR="005F13FF" w:rsidRPr="00CB7624">
        <w:rPr>
          <w:rFonts w:asciiTheme="majorHAnsi" w:hAnsiTheme="majorHAnsi"/>
        </w:rPr>
        <w:t xml:space="preserve"> Union (SU).</w:t>
      </w:r>
      <w:r w:rsidR="002C2165" w:rsidRPr="00CB7624">
        <w:rPr>
          <w:rFonts w:asciiTheme="majorHAnsi" w:hAnsiTheme="majorHAnsi"/>
        </w:rPr>
        <w:t xml:space="preserve"> It is a job which is multi-faceted and challenging and requires an appli</w:t>
      </w:r>
      <w:r w:rsidRPr="00CB7624">
        <w:rPr>
          <w:rFonts w:asciiTheme="majorHAnsi" w:hAnsiTheme="majorHAnsi"/>
        </w:rPr>
        <w:t xml:space="preserve">cant who can work flexibly and </w:t>
      </w:r>
      <w:r w:rsidR="002C2165" w:rsidRPr="00CB7624">
        <w:rPr>
          <w:rFonts w:asciiTheme="majorHAnsi" w:hAnsiTheme="majorHAnsi"/>
        </w:rPr>
        <w:t>cr</w:t>
      </w:r>
      <w:r w:rsidR="00442076" w:rsidRPr="00CB7624">
        <w:rPr>
          <w:rFonts w:asciiTheme="majorHAnsi" w:hAnsiTheme="majorHAnsi"/>
        </w:rPr>
        <w:t>eatively in a busy environment.</w:t>
      </w:r>
    </w:p>
    <w:p w:rsidR="00EF6CD9" w:rsidRPr="00CB7624" w:rsidRDefault="00EF6CD9" w:rsidP="00EF6CD9">
      <w:pPr>
        <w:jc w:val="both"/>
        <w:rPr>
          <w:rFonts w:asciiTheme="majorHAnsi" w:hAnsiTheme="majorHAnsi" w:cs="Arial"/>
        </w:rPr>
      </w:pPr>
      <w:r w:rsidRPr="00CB7624">
        <w:rPr>
          <w:rFonts w:asciiTheme="majorHAnsi" w:hAnsiTheme="majorHAnsi" w:cs="Arial"/>
        </w:rPr>
        <w:t xml:space="preserve">The SU is managed and run by a </w:t>
      </w:r>
      <w:r w:rsidR="009C77B6" w:rsidRPr="00CB7624">
        <w:rPr>
          <w:rFonts w:asciiTheme="majorHAnsi" w:hAnsiTheme="majorHAnsi" w:cs="Arial"/>
        </w:rPr>
        <w:t xml:space="preserve">small dedicated </w:t>
      </w:r>
      <w:r w:rsidRPr="00CB7624">
        <w:rPr>
          <w:rFonts w:asciiTheme="majorHAnsi" w:hAnsiTheme="majorHAnsi" w:cs="Arial"/>
        </w:rPr>
        <w:t xml:space="preserve">team comprising two elected Student Officers </w:t>
      </w:r>
      <w:r w:rsidRPr="00CB7624">
        <w:rPr>
          <w:rFonts w:asciiTheme="majorHAnsi" w:hAnsiTheme="majorHAnsi"/>
        </w:rPr>
        <w:t>(Student President and Vice-President)</w:t>
      </w:r>
      <w:r w:rsidR="005E575C" w:rsidRPr="00CB7624">
        <w:rPr>
          <w:rFonts w:asciiTheme="majorHAnsi" w:hAnsiTheme="majorHAnsi" w:cs="Arial"/>
        </w:rPr>
        <w:t xml:space="preserve"> and seven</w:t>
      </w:r>
      <w:r w:rsidRPr="00CB7624">
        <w:rPr>
          <w:rFonts w:asciiTheme="majorHAnsi" w:hAnsiTheme="majorHAnsi" w:cs="Arial"/>
        </w:rPr>
        <w:t xml:space="preserve"> staff members. All members of the SU team are expected to work flexibly and co-operatively, striving to meet the aims and object</w:t>
      </w:r>
      <w:r w:rsidR="008707AC" w:rsidRPr="00CB7624">
        <w:rPr>
          <w:rFonts w:asciiTheme="majorHAnsi" w:hAnsiTheme="majorHAnsi" w:cs="Arial"/>
        </w:rPr>
        <w:t>ives of</w:t>
      </w:r>
      <w:r w:rsidR="00C8461C" w:rsidRPr="00CB7624">
        <w:rPr>
          <w:rFonts w:asciiTheme="majorHAnsi" w:hAnsiTheme="majorHAnsi" w:cs="Arial"/>
        </w:rPr>
        <w:t xml:space="preserve"> the team as a whole. This role</w:t>
      </w:r>
      <w:r w:rsidRPr="00CB7624">
        <w:rPr>
          <w:rFonts w:asciiTheme="majorHAnsi" w:hAnsiTheme="majorHAnsi" w:cs="Arial"/>
        </w:rPr>
        <w:t xml:space="preserve"> will have particular responsibili</w:t>
      </w:r>
      <w:r w:rsidR="00436D83" w:rsidRPr="00CB7624">
        <w:rPr>
          <w:rFonts w:asciiTheme="majorHAnsi" w:hAnsiTheme="majorHAnsi" w:cs="Arial"/>
        </w:rPr>
        <w:t xml:space="preserve">ty for </w:t>
      </w:r>
      <w:r w:rsidR="00E1615F" w:rsidRPr="00CB7624">
        <w:rPr>
          <w:rFonts w:asciiTheme="majorHAnsi" w:hAnsiTheme="majorHAnsi" w:cs="Arial"/>
        </w:rPr>
        <w:t xml:space="preserve">Student </w:t>
      </w:r>
      <w:r w:rsidR="00436D83" w:rsidRPr="00CB7624">
        <w:rPr>
          <w:rFonts w:asciiTheme="majorHAnsi" w:hAnsiTheme="majorHAnsi" w:cs="Arial"/>
        </w:rPr>
        <w:t>Support</w:t>
      </w:r>
      <w:r w:rsidRPr="00CB7624">
        <w:rPr>
          <w:rFonts w:asciiTheme="majorHAnsi" w:hAnsiTheme="majorHAnsi" w:cs="Arial"/>
        </w:rPr>
        <w:t xml:space="preserve"> but will be expected to contribut</w:t>
      </w:r>
      <w:r w:rsidR="008707AC" w:rsidRPr="00CB7624">
        <w:rPr>
          <w:rFonts w:asciiTheme="majorHAnsi" w:hAnsiTheme="majorHAnsi" w:cs="Arial"/>
        </w:rPr>
        <w:t>e to all areas of work of the SU as appropriate.</w:t>
      </w:r>
      <w:r w:rsidRPr="00CB7624">
        <w:rPr>
          <w:rFonts w:asciiTheme="majorHAnsi" w:hAnsiTheme="majorHAnsi" w:cs="Arial"/>
        </w:rPr>
        <w:t xml:space="preserve">. </w:t>
      </w:r>
    </w:p>
    <w:p w:rsidR="00E23883" w:rsidRPr="00CB7624" w:rsidRDefault="00EF6CD9" w:rsidP="00724091">
      <w:pPr>
        <w:jc w:val="both"/>
        <w:rPr>
          <w:rFonts w:asciiTheme="majorHAnsi" w:hAnsiTheme="majorHAnsi"/>
        </w:rPr>
      </w:pPr>
      <w:r w:rsidRPr="00CB7624">
        <w:rPr>
          <w:rFonts w:asciiTheme="majorHAnsi" w:hAnsiTheme="majorHAnsi"/>
        </w:rPr>
        <w:t>The diverse nature of this position</w:t>
      </w:r>
      <w:r w:rsidR="008E5D53" w:rsidRPr="00CB7624">
        <w:rPr>
          <w:rFonts w:asciiTheme="majorHAnsi" w:hAnsiTheme="majorHAnsi"/>
        </w:rPr>
        <w:t xml:space="preserve"> </w:t>
      </w:r>
      <w:r w:rsidR="00CF5343" w:rsidRPr="00CB7624">
        <w:rPr>
          <w:rFonts w:asciiTheme="majorHAnsi" w:hAnsiTheme="majorHAnsi"/>
        </w:rPr>
        <w:t>requires</w:t>
      </w:r>
      <w:r w:rsidR="00764DA2" w:rsidRPr="00CB7624">
        <w:rPr>
          <w:rFonts w:asciiTheme="majorHAnsi" w:hAnsiTheme="majorHAnsi"/>
        </w:rPr>
        <w:t xml:space="preserve"> the</w:t>
      </w:r>
      <w:r w:rsidR="00524C54" w:rsidRPr="00CB7624">
        <w:rPr>
          <w:rFonts w:asciiTheme="majorHAnsi" w:hAnsiTheme="majorHAnsi"/>
        </w:rPr>
        <w:t xml:space="preserve"> holder</w:t>
      </w:r>
      <w:r w:rsidR="007425E0" w:rsidRPr="00CB7624">
        <w:rPr>
          <w:rFonts w:asciiTheme="majorHAnsi" w:hAnsiTheme="majorHAnsi"/>
        </w:rPr>
        <w:t xml:space="preserve"> </w:t>
      </w:r>
      <w:r w:rsidR="00E23883" w:rsidRPr="00CB7624">
        <w:rPr>
          <w:rFonts w:asciiTheme="majorHAnsi" w:hAnsiTheme="majorHAnsi"/>
        </w:rPr>
        <w:t>be able t</w:t>
      </w:r>
      <w:r w:rsidR="002C2165" w:rsidRPr="00CB7624">
        <w:rPr>
          <w:rFonts w:asciiTheme="majorHAnsi" w:hAnsiTheme="majorHAnsi"/>
        </w:rPr>
        <w:t>o prioritise and monitor tasks and to be willing to take on ad hoc duties as and when required to support the team.</w:t>
      </w:r>
      <w:r w:rsidRPr="00CB7624">
        <w:rPr>
          <w:rFonts w:asciiTheme="majorHAnsi" w:hAnsiTheme="majorHAnsi"/>
        </w:rPr>
        <w:t xml:space="preserve"> There are times when unsociable hours form part of this post therefore applicants must be able and willing to work outwith office hours at pre-arranged times</w:t>
      </w:r>
      <w:r w:rsidR="009D0E16" w:rsidRPr="00CB7624">
        <w:rPr>
          <w:rFonts w:asciiTheme="majorHAnsi" w:hAnsiTheme="majorHAnsi"/>
        </w:rPr>
        <w:t xml:space="preserve">. </w:t>
      </w:r>
      <w:r w:rsidRPr="00CB7624">
        <w:rPr>
          <w:rFonts w:asciiTheme="majorHAnsi" w:hAnsiTheme="majorHAnsi"/>
        </w:rPr>
        <w:t>Time off in lie</w:t>
      </w:r>
      <w:r w:rsidR="00436D83" w:rsidRPr="00CB7624">
        <w:rPr>
          <w:rFonts w:asciiTheme="majorHAnsi" w:hAnsiTheme="majorHAnsi"/>
        </w:rPr>
        <w:t>u is awarded for additional</w:t>
      </w:r>
      <w:r w:rsidRPr="00CB7624">
        <w:rPr>
          <w:rFonts w:asciiTheme="majorHAnsi" w:hAnsiTheme="majorHAnsi"/>
        </w:rPr>
        <w:t xml:space="preserve"> working hours.</w:t>
      </w:r>
    </w:p>
    <w:p w:rsidR="00D9261D" w:rsidRPr="00CB7624" w:rsidRDefault="00D9261D" w:rsidP="00724091">
      <w:pPr>
        <w:jc w:val="both"/>
        <w:rPr>
          <w:rFonts w:asciiTheme="majorHAnsi" w:hAnsiTheme="majorHAnsi"/>
        </w:rPr>
      </w:pPr>
      <w:r w:rsidRPr="00CB7624">
        <w:rPr>
          <w:rFonts w:asciiTheme="majorHAnsi" w:hAnsiTheme="majorHAnsi"/>
        </w:rPr>
        <w:t>The structure of the Students’ Union has the Student President at the head o</w:t>
      </w:r>
      <w:r w:rsidR="008707AC" w:rsidRPr="00CB7624">
        <w:rPr>
          <w:rFonts w:asciiTheme="majorHAnsi" w:hAnsiTheme="majorHAnsi"/>
        </w:rPr>
        <w:t xml:space="preserve">f </w:t>
      </w:r>
      <w:r w:rsidR="00C8461C" w:rsidRPr="00CB7624">
        <w:rPr>
          <w:rFonts w:asciiTheme="majorHAnsi" w:hAnsiTheme="majorHAnsi"/>
        </w:rPr>
        <w:t>the organisation. Much of the S</w:t>
      </w:r>
      <w:r w:rsidR="008707AC" w:rsidRPr="00CB7624">
        <w:rPr>
          <w:rFonts w:asciiTheme="majorHAnsi" w:hAnsiTheme="majorHAnsi"/>
        </w:rPr>
        <w:t>SC</w:t>
      </w:r>
      <w:r w:rsidRPr="00CB7624">
        <w:rPr>
          <w:rFonts w:asciiTheme="majorHAnsi" w:hAnsiTheme="majorHAnsi"/>
        </w:rPr>
        <w:t xml:space="preserve"> ro</w:t>
      </w:r>
      <w:r w:rsidR="008707AC" w:rsidRPr="00CB7624">
        <w:rPr>
          <w:rFonts w:asciiTheme="majorHAnsi" w:hAnsiTheme="majorHAnsi"/>
        </w:rPr>
        <w:t>le involves supporting work in</w:t>
      </w:r>
      <w:r w:rsidRPr="00CB7624">
        <w:rPr>
          <w:rFonts w:asciiTheme="majorHAnsi" w:hAnsiTheme="majorHAnsi"/>
        </w:rPr>
        <w:t xml:space="preserve"> the Student President</w:t>
      </w:r>
      <w:r w:rsidR="00CB7624">
        <w:rPr>
          <w:rFonts w:asciiTheme="majorHAnsi" w:hAnsiTheme="majorHAnsi"/>
        </w:rPr>
        <w:t>’s remit</w:t>
      </w:r>
      <w:r w:rsidRPr="00CB7624">
        <w:rPr>
          <w:rFonts w:asciiTheme="majorHAnsi" w:hAnsiTheme="majorHAnsi"/>
        </w:rPr>
        <w:t xml:space="preserve"> therefor</w:t>
      </w:r>
      <w:r w:rsidR="00F14767">
        <w:rPr>
          <w:rFonts w:asciiTheme="majorHAnsi" w:hAnsiTheme="majorHAnsi"/>
        </w:rPr>
        <w:t>e</w:t>
      </w:r>
      <w:r w:rsidRPr="00CB7624">
        <w:rPr>
          <w:rFonts w:asciiTheme="majorHAnsi" w:hAnsiTheme="majorHAnsi"/>
        </w:rPr>
        <w:t xml:space="preserve"> the post holder will work closely with the Student President. Due to the small size of the SU staff team each role is delivered by one staff member. This post reports directly to the </w:t>
      </w:r>
      <w:r w:rsidR="00C8461C" w:rsidRPr="00CB7624">
        <w:rPr>
          <w:rFonts w:asciiTheme="majorHAnsi" w:hAnsiTheme="majorHAnsi"/>
        </w:rPr>
        <w:t xml:space="preserve">Deputy </w:t>
      </w:r>
      <w:r w:rsidRPr="00CB7624">
        <w:rPr>
          <w:rFonts w:asciiTheme="majorHAnsi" w:hAnsiTheme="majorHAnsi"/>
        </w:rPr>
        <w:t xml:space="preserve">General Manager.  </w:t>
      </w:r>
    </w:p>
    <w:p w:rsidR="00D80653" w:rsidRPr="00CB7624" w:rsidRDefault="00D80653" w:rsidP="00724091">
      <w:pPr>
        <w:jc w:val="both"/>
        <w:rPr>
          <w:rFonts w:asciiTheme="majorHAnsi" w:hAnsiTheme="majorHAnsi"/>
        </w:rPr>
      </w:pPr>
      <w:r w:rsidRPr="00CB7624">
        <w:rPr>
          <w:rFonts w:asciiTheme="majorHAnsi" w:hAnsiTheme="majorHAnsi"/>
        </w:rPr>
        <w:t xml:space="preserve">This is an excellent opportunity to be part of a vibrant working environment. </w:t>
      </w:r>
      <w:r w:rsidR="001B64AB" w:rsidRPr="00CB7624">
        <w:rPr>
          <w:rFonts w:asciiTheme="majorHAnsi" w:hAnsiTheme="majorHAnsi"/>
        </w:rPr>
        <w:t>The position involves working with</w:t>
      </w:r>
      <w:r w:rsidRPr="00CB7624">
        <w:rPr>
          <w:rFonts w:asciiTheme="majorHAnsi" w:hAnsiTheme="majorHAnsi"/>
        </w:rPr>
        <w:t xml:space="preserve"> every department of the organisation </w:t>
      </w:r>
      <w:r w:rsidR="00EF6CD9" w:rsidRPr="00CB7624">
        <w:rPr>
          <w:rFonts w:asciiTheme="majorHAnsi" w:hAnsiTheme="majorHAnsi"/>
        </w:rPr>
        <w:t xml:space="preserve">as well as with students, University staff and external agencies, thus </w:t>
      </w:r>
      <w:r w:rsidRPr="00CB7624">
        <w:rPr>
          <w:rFonts w:asciiTheme="majorHAnsi" w:hAnsiTheme="majorHAnsi"/>
        </w:rPr>
        <w:t xml:space="preserve">giving the post holder the opportunity </w:t>
      </w:r>
      <w:r w:rsidR="00F30D1C" w:rsidRPr="00CB7624">
        <w:rPr>
          <w:rFonts w:asciiTheme="majorHAnsi" w:hAnsiTheme="majorHAnsi"/>
        </w:rPr>
        <w:t>to learn and develop a variety of skills</w:t>
      </w:r>
      <w:r w:rsidRPr="00CB7624">
        <w:rPr>
          <w:rFonts w:asciiTheme="majorHAnsi" w:hAnsiTheme="majorHAnsi"/>
        </w:rPr>
        <w:t xml:space="preserve">. </w:t>
      </w:r>
      <w:r w:rsidR="00EF6CD9" w:rsidRPr="00CB7624">
        <w:rPr>
          <w:rFonts w:asciiTheme="majorHAnsi" w:hAnsiTheme="majorHAnsi"/>
        </w:rPr>
        <w:t xml:space="preserve"> The successful candidate will be pro-active, enthusiastic and committed to providing the best possible service to our students.</w:t>
      </w:r>
    </w:p>
    <w:p w:rsidR="00D17BCF" w:rsidRPr="00724091" w:rsidRDefault="00D17BCF" w:rsidP="00724091">
      <w:pPr>
        <w:pStyle w:val="ListParagraph"/>
        <w:jc w:val="both"/>
        <w:rPr>
          <w:rFonts w:asciiTheme="majorHAnsi" w:hAnsiTheme="majorHAnsi"/>
        </w:rPr>
      </w:pPr>
    </w:p>
    <w:p w:rsidR="00455D07" w:rsidRPr="007666AF" w:rsidRDefault="00455D07" w:rsidP="00724091">
      <w:pPr>
        <w:pStyle w:val="headingD"/>
        <w:jc w:val="both"/>
        <w:rPr>
          <w:color w:val="002060"/>
          <w:sz w:val="52"/>
          <w:szCs w:val="52"/>
        </w:rPr>
      </w:pPr>
      <w:r w:rsidRPr="007666AF">
        <w:rPr>
          <w:i w:val="0"/>
          <w:color w:val="002060"/>
          <w:sz w:val="52"/>
          <w:szCs w:val="52"/>
        </w:rPr>
        <w:t>Key Functions</w:t>
      </w:r>
    </w:p>
    <w:p w:rsidR="006D7520" w:rsidRDefault="006D7520" w:rsidP="006D7520">
      <w:pPr>
        <w:jc w:val="both"/>
        <w:rPr>
          <w:rFonts w:asciiTheme="majorHAnsi" w:hAnsiTheme="majorHAnsi" w:cs="Arial"/>
          <w:sz w:val="24"/>
          <w:szCs w:val="24"/>
        </w:rPr>
      </w:pPr>
      <w:r w:rsidRPr="006D7520">
        <w:rPr>
          <w:rFonts w:asciiTheme="majorHAnsi" w:hAnsiTheme="majorHAnsi" w:cs="Arial"/>
          <w:sz w:val="24"/>
          <w:szCs w:val="24"/>
        </w:rPr>
        <w:t xml:space="preserve">Student </w:t>
      </w:r>
      <w:r>
        <w:rPr>
          <w:rFonts w:asciiTheme="majorHAnsi" w:hAnsiTheme="majorHAnsi" w:cs="Arial"/>
          <w:sz w:val="24"/>
          <w:szCs w:val="24"/>
        </w:rPr>
        <w:t xml:space="preserve">engagement in all parts of </w:t>
      </w:r>
      <w:r w:rsidRPr="006D7520">
        <w:rPr>
          <w:rFonts w:asciiTheme="majorHAnsi" w:hAnsiTheme="majorHAnsi" w:cs="Arial"/>
          <w:sz w:val="24"/>
          <w:szCs w:val="24"/>
        </w:rPr>
        <w:t xml:space="preserve">University life is a key </w:t>
      </w:r>
      <w:r>
        <w:rPr>
          <w:rFonts w:asciiTheme="majorHAnsi" w:hAnsiTheme="majorHAnsi" w:cs="Arial"/>
          <w:sz w:val="24"/>
          <w:szCs w:val="24"/>
        </w:rPr>
        <w:t xml:space="preserve">priority for </w:t>
      </w:r>
      <w:r w:rsidRPr="006D7520">
        <w:rPr>
          <w:rFonts w:asciiTheme="majorHAnsi" w:hAnsiTheme="majorHAnsi" w:cs="Arial"/>
          <w:sz w:val="24"/>
          <w:szCs w:val="24"/>
        </w:rPr>
        <w:t xml:space="preserve">the Students’ Union. Playing an active part in their student experience helps students to achieve their full potential and ensures that Universities learn from their students as well as students learning from them. </w:t>
      </w:r>
      <w:r w:rsidR="00B34E92">
        <w:rPr>
          <w:rFonts w:asciiTheme="majorHAnsi" w:hAnsiTheme="majorHAnsi" w:cs="Arial"/>
          <w:sz w:val="24"/>
          <w:szCs w:val="24"/>
        </w:rPr>
        <w:t xml:space="preserve"> The Student Support Co-ordinator is responsible for the following areas of this:</w:t>
      </w:r>
    </w:p>
    <w:p w:rsidR="00EC70A2" w:rsidRDefault="00E76E4F" w:rsidP="00EC70A2">
      <w:pPr>
        <w:numPr>
          <w:ilvl w:val="0"/>
          <w:numId w:val="29"/>
        </w:numPr>
        <w:spacing w:after="0" w:line="240" w:lineRule="auto"/>
        <w:ind w:hanging="720"/>
        <w:rPr>
          <w:rFonts w:asciiTheme="majorHAnsi" w:hAnsiTheme="majorHAnsi" w:cs="Arial"/>
          <w:sz w:val="24"/>
          <w:szCs w:val="24"/>
        </w:rPr>
      </w:pPr>
      <w:r>
        <w:rPr>
          <w:rFonts w:asciiTheme="majorHAnsi" w:hAnsiTheme="majorHAnsi" w:cs="Arial"/>
          <w:sz w:val="24"/>
          <w:szCs w:val="24"/>
        </w:rPr>
        <w:t xml:space="preserve">To co-ordinate, promote and </w:t>
      </w:r>
      <w:r w:rsidR="00EC70A2">
        <w:rPr>
          <w:rFonts w:asciiTheme="majorHAnsi" w:hAnsiTheme="majorHAnsi" w:cs="Arial"/>
          <w:sz w:val="24"/>
          <w:szCs w:val="24"/>
        </w:rPr>
        <w:t xml:space="preserve">deliver </w:t>
      </w:r>
      <w:r w:rsidR="00EC70A2" w:rsidRPr="006D7520">
        <w:rPr>
          <w:rFonts w:asciiTheme="majorHAnsi" w:hAnsiTheme="majorHAnsi" w:cs="Arial"/>
          <w:sz w:val="24"/>
          <w:szCs w:val="24"/>
        </w:rPr>
        <w:t xml:space="preserve">the work of the Help Zone, supporting students throughout their experience at University. </w:t>
      </w:r>
    </w:p>
    <w:p w:rsidR="00AC12F0" w:rsidRPr="009750A3" w:rsidRDefault="00AC12F0" w:rsidP="00AC12F0">
      <w:pPr>
        <w:numPr>
          <w:ilvl w:val="0"/>
          <w:numId w:val="29"/>
        </w:numPr>
        <w:spacing w:after="0" w:line="240" w:lineRule="auto"/>
        <w:ind w:hanging="720"/>
        <w:rPr>
          <w:rFonts w:asciiTheme="majorHAnsi" w:hAnsiTheme="majorHAnsi" w:cs="Arial"/>
          <w:sz w:val="24"/>
          <w:szCs w:val="24"/>
        </w:rPr>
      </w:pPr>
      <w:r w:rsidRPr="009750A3">
        <w:rPr>
          <w:rFonts w:asciiTheme="majorHAnsi" w:hAnsiTheme="majorHAnsi" w:cs="Arial"/>
          <w:sz w:val="24"/>
          <w:szCs w:val="24"/>
        </w:rPr>
        <w:t xml:space="preserve">To support the Deputy General Manager with all areas of student representation and academic engagement for the Students’ Union. </w:t>
      </w:r>
    </w:p>
    <w:p w:rsidR="001A25A3" w:rsidRPr="006D7520" w:rsidRDefault="001A25A3" w:rsidP="001A25A3">
      <w:pPr>
        <w:spacing w:after="0" w:line="240" w:lineRule="auto"/>
        <w:ind w:left="720"/>
        <w:rPr>
          <w:rFonts w:asciiTheme="majorHAnsi" w:hAnsiTheme="majorHAnsi" w:cs="Arial"/>
          <w:sz w:val="24"/>
          <w:szCs w:val="24"/>
        </w:rPr>
      </w:pPr>
    </w:p>
    <w:p w:rsidR="00AC12F0" w:rsidRPr="00EC70A2" w:rsidRDefault="00AC12F0" w:rsidP="009E329A">
      <w:pPr>
        <w:spacing w:after="0" w:line="240" w:lineRule="auto"/>
        <w:rPr>
          <w:rFonts w:asciiTheme="majorHAnsi" w:hAnsiTheme="majorHAnsi" w:cs="Arial"/>
          <w:sz w:val="24"/>
          <w:szCs w:val="24"/>
        </w:rPr>
      </w:pPr>
    </w:p>
    <w:p w:rsidR="0062340C" w:rsidRPr="0062340C" w:rsidRDefault="006D7520" w:rsidP="006D7520">
      <w:pPr>
        <w:numPr>
          <w:ilvl w:val="0"/>
          <w:numId w:val="29"/>
        </w:numPr>
        <w:spacing w:after="0" w:line="240" w:lineRule="auto"/>
        <w:ind w:hanging="720"/>
        <w:rPr>
          <w:rFonts w:asciiTheme="majorHAnsi" w:hAnsiTheme="majorHAnsi" w:cs="Arial"/>
          <w:sz w:val="24"/>
          <w:szCs w:val="24"/>
        </w:rPr>
      </w:pPr>
      <w:r w:rsidRPr="006D7520">
        <w:rPr>
          <w:rFonts w:asciiTheme="majorHAnsi" w:hAnsiTheme="majorHAnsi" w:cs="Arial"/>
          <w:sz w:val="24"/>
          <w:szCs w:val="24"/>
        </w:rPr>
        <w:lastRenderedPageBreak/>
        <w:t xml:space="preserve">To work with the University on the development and management of the Class </w:t>
      </w:r>
      <w:r w:rsidR="00453DEB">
        <w:rPr>
          <w:rFonts w:asciiTheme="majorHAnsi" w:hAnsiTheme="majorHAnsi" w:cs="Arial"/>
          <w:sz w:val="24"/>
          <w:szCs w:val="24"/>
        </w:rPr>
        <w:t>Representative System.</w:t>
      </w:r>
    </w:p>
    <w:p w:rsidR="006D7520" w:rsidRPr="006D7520" w:rsidRDefault="006D7520" w:rsidP="006D7520">
      <w:pPr>
        <w:numPr>
          <w:ilvl w:val="0"/>
          <w:numId w:val="29"/>
        </w:numPr>
        <w:spacing w:after="0" w:line="240" w:lineRule="auto"/>
        <w:ind w:hanging="720"/>
        <w:rPr>
          <w:rFonts w:asciiTheme="majorHAnsi" w:hAnsiTheme="majorHAnsi" w:cs="Arial"/>
          <w:sz w:val="24"/>
          <w:szCs w:val="24"/>
        </w:rPr>
      </w:pPr>
      <w:r w:rsidRPr="006D7520">
        <w:rPr>
          <w:rFonts w:asciiTheme="majorHAnsi" w:hAnsiTheme="majorHAnsi" w:cs="Arial"/>
          <w:sz w:val="24"/>
          <w:szCs w:val="24"/>
        </w:rPr>
        <w:t>To co-ordinate the placement of student representatives on QMU Committees and working groups.</w:t>
      </w:r>
    </w:p>
    <w:p w:rsidR="00BE415D" w:rsidRDefault="00BE415D" w:rsidP="006D7520">
      <w:pPr>
        <w:pStyle w:val="Title"/>
      </w:pPr>
    </w:p>
    <w:p w:rsidR="006D7520" w:rsidRPr="006D7520" w:rsidRDefault="006D7520" w:rsidP="006D7520">
      <w:pPr>
        <w:pStyle w:val="Title"/>
      </w:pPr>
      <w:r w:rsidRPr="006D7520">
        <w:t>Main Duties &amp; Responsibilities</w:t>
      </w:r>
    </w:p>
    <w:p w:rsidR="009E329A" w:rsidRPr="00315DFA" w:rsidRDefault="009E329A" w:rsidP="009E329A">
      <w:pPr>
        <w:jc w:val="both"/>
        <w:rPr>
          <w:rFonts w:asciiTheme="majorHAnsi" w:hAnsiTheme="majorHAnsi" w:cs="Arial"/>
          <w:b/>
          <w:bCs/>
          <w:iCs/>
          <w:color w:val="002060"/>
          <w:sz w:val="24"/>
          <w:szCs w:val="24"/>
        </w:rPr>
      </w:pPr>
      <w:r w:rsidRPr="00315DFA">
        <w:rPr>
          <w:rFonts w:asciiTheme="majorHAnsi" w:hAnsiTheme="majorHAnsi" w:cs="Arial"/>
          <w:b/>
          <w:bCs/>
          <w:iCs/>
          <w:color w:val="002060"/>
          <w:sz w:val="24"/>
          <w:szCs w:val="24"/>
        </w:rPr>
        <w:t>STUDENT  SUPPORT</w:t>
      </w:r>
    </w:p>
    <w:p w:rsidR="009E329A" w:rsidRPr="005D306D" w:rsidRDefault="00E76E4F" w:rsidP="009E329A">
      <w:pPr>
        <w:numPr>
          <w:ilvl w:val="0"/>
          <w:numId w:val="30"/>
        </w:numPr>
        <w:spacing w:after="0" w:line="240" w:lineRule="auto"/>
        <w:jc w:val="both"/>
        <w:rPr>
          <w:rFonts w:asciiTheme="majorHAnsi" w:hAnsiTheme="majorHAnsi" w:cs="Arial"/>
          <w:sz w:val="24"/>
          <w:szCs w:val="24"/>
        </w:rPr>
      </w:pPr>
      <w:r>
        <w:rPr>
          <w:rFonts w:asciiTheme="majorHAnsi" w:hAnsiTheme="majorHAnsi" w:cs="Arial"/>
          <w:sz w:val="24"/>
          <w:szCs w:val="24"/>
        </w:rPr>
        <w:t>Co-ordinate,</w:t>
      </w:r>
      <w:r w:rsidR="009E329A" w:rsidRPr="005D306D">
        <w:rPr>
          <w:rFonts w:asciiTheme="majorHAnsi" w:hAnsiTheme="majorHAnsi" w:cs="Arial"/>
          <w:sz w:val="24"/>
          <w:szCs w:val="24"/>
        </w:rPr>
        <w:t xml:space="preserve"> promote</w:t>
      </w:r>
      <w:r>
        <w:rPr>
          <w:rFonts w:asciiTheme="majorHAnsi" w:hAnsiTheme="majorHAnsi" w:cs="Arial"/>
          <w:sz w:val="24"/>
          <w:szCs w:val="24"/>
        </w:rPr>
        <w:t xml:space="preserve"> and deliver</w:t>
      </w:r>
      <w:r w:rsidR="009E329A" w:rsidRPr="005D306D">
        <w:rPr>
          <w:rFonts w:asciiTheme="majorHAnsi" w:hAnsiTheme="majorHAnsi" w:cs="Arial"/>
          <w:sz w:val="24"/>
          <w:szCs w:val="24"/>
        </w:rPr>
        <w:t xml:space="preserve"> the work of the HelpZone</w:t>
      </w:r>
    </w:p>
    <w:p w:rsidR="009E329A" w:rsidRPr="005D306D" w:rsidRDefault="009E329A" w:rsidP="009E329A">
      <w:pPr>
        <w:numPr>
          <w:ilvl w:val="0"/>
          <w:numId w:val="30"/>
        </w:numPr>
        <w:spacing w:after="0" w:line="240" w:lineRule="auto"/>
        <w:jc w:val="both"/>
        <w:rPr>
          <w:rFonts w:asciiTheme="majorHAnsi" w:hAnsiTheme="majorHAnsi" w:cs="Arial"/>
          <w:sz w:val="24"/>
          <w:szCs w:val="24"/>
        </w:rPr>
      </w:pPr>
      <w:r w:rsidRPr="005D306D">
        <w:rPr>
          <w:rFonts w:asciiTheme="majorHAnsi" w:hAnsiTheme="majorHAnsi"/>
          <w:sz w:val="24"/>
          <w:szCs w:val="24"/>
        </w:rPr>
        <w:t>Advise and support students on a one-to-one basis on matters relating to Academic A</w:t>
      </w:r>
      <w:r>
        <w:rPr>
          <w:rFonts w:asciiTheme="majorHAnsi" w:hAnsiTheme="majorHAnsi"/>
          <w:sz w:val="24"/>
          <w:szCs w:val="24"/>
        </w:rPr>
        <w:t>ppeals, Complaints, Disciplinaries</w:t>
      </w:r>
      <w:r w:rsidRPr="005D306D">
        <w:rPr>
          <w:rFonts w:asciiTheme="majorHAnsi" w:hAnsiTheme="majorHAnsi"/>
          <w:sz w:val="24"/>
          <w:szCs w:val="24"/>
        </w:rPr>
        <w:t xml:space="preserve"> and Fitness to Practice.</w:t>
      </w:r>
      <w:r>
        <w:rPr>
          <w:rFonts w:asciiTheme="majorHAnsi" w:hAnsiTheme="majorHAnsi"/>
          <w:sz w:val="24"/>
          <w:szCs w:val="24"/>
        </w:rPr>
        <w:t xml:space="preserve"> This includes attending hearings with students.</w:t>
      </w:r>
    </w:p>
    <w:p w:rsidR="009E329A" w:rsidRPr="005D306D" w:rsidRDefault="009E329A" w:rsidP="009E329A">
      <w:pPr>
        <w:numPr>
          <w:ilvl w:val="0"/>
          <w:numId w:val="30"/>
        </w:numPr>
        <w:tabs>
          <w:tab w:val="left" w:pos="360"/>
        </w:tabs>
        <w:spacing w:after="0" w:line="240" w:lineRule="auto"/>
        <w:jc w:val="both"/>
        <w:rPr>
          <w:rFonts w:asciiTheme="majorHAnsi" w:hAnsiTheme="majorHAnsi" w:cs="Arial"/>
          <w:sz w:val="24"/>
          <w:szCs w:val="24"/>
        </w:rPr>
      </w:pPr>
      <w:r w:rsidRPr="005D306D">
        <w:rPr>
          <w:rFonts w:asciiTheme="majorHAnsi" w:hAnsiTheme="majorHAnsi" w:cs="Arial"/>
          <w:sz w:val="24"/>
          <w:szCs w:val="24"/>
        </w:rPr>
        <w:t>Keep up to date with developments in local policy or procedural changes at QMU and in the national Higher Education sector ensuring reference material and information is kept up-to-date.</w:t>
      </w:r>
    </w:p>
    <w:p w:rsidR="009E329A" w:rsidRPr="005D306D" w:rsidRDefault="00255D24" w:rsidP="009E329A">
      <w:pPr>
        <w:numPr>
          <w:ilvl w:val="0"/>
          <w:numId w:val="30"/>
        </w:numPr>
        <w:spacing w:after="0" w:line="240" w:lineRule="auto"/>
        <w:jc w:val="both"/>
        <w:rPr>
          <w:rFonts w:asciiTheme="majorHAnsi" w:hAnsiTheme="majorHAnsi" w:cs="Arial"/>
          <w:sz w:val="24"/>
          <w:szCs w:val="24"/>
        </w:rPr>
      </w:pPr>
      <w:r>
        <w:rPr>
          <w:rFonts w:asciiTheme="majorHAnsi" w:hAnsiTheme="majorHAnsi"/>
          <w:sz w:val="24"/>
          <w:szCs w:val="24"/>
        </w:rPr>
        <w:t xml:space="preserve">Promote </w:t>
      </w:r>
      <w:r w:rsidR="009E329A" w:rsidRPr="005D306D">
        <w:rPr>
          <w:rFonts w:asciiTheme="majorHAnsi" w:hAnsiTheme="majorHAnsi"/>
          <w:sz w:val="24"/>
          <w:szCs w:val="24"/>
        </w:rPr>
        <w:t>the QMU Wellbeing Adviser and Counselling Service to students.</w:t>
      </w:r>
    </w:p>
    <w:p w:rsidR="009E329A" w:rsidRPr="005D306D" w:rsidRDefault="009E329A" w:rsidP="009E329A">
      <w:pPr>
        <w:pStyle w:val="BodyTextIndent"/>
        <w:numPr>
          <w:ilvl w:val="0"/>
          <w:numId w:val="30"/>
        </w:numPr>
        <w:tabs>
          <w:tab w:val="left" w:pos="360"/>
        </w:tabs>
        <w:rPr>
          <w:rFonts w:asciiTheme="majorHAnsi" w:hAnsiTheme="majorHAnsi" w:cs="Arial"/>
          <w:sz w:val="24"/>
          <w:szCs w:val="24"/>
        </w:rPr>
      </w:pPr>
      <w:r w:rsidRPr="005D306D">
        <w:rPr>
          <w:rFonts w:asciiTheme="majorHAnsi" w:hAnsiTheme="majorHAnsi" w:cs="Arial"/>
          <w:sz w:val="24"/>
          <w:szCs w:val="24"/>
        </w:rPr>
        <w:t>Undertake a limited amount of welfare casework: assessing each individual student’s requirements and providing appropriate advice, or referrals to specialist agencies, either within the University or externally.</w:t>
      </w:r>
    </w:p>
    <w:p w:rsidR="009E329A" w:rsidRPr="005D306D" w:rsidRDefault="009E329A" w:rsidP="009E329A">
      <w:pPr>
        <w:numPr>
          <w:ilvl w:val="0"/>
          <w:numId w:val="30"/>
        </w:numPr>
        <w:tabs>
          <w:tab w:val="left" w:pos="360"/>
        </w:tabs>
        <w:spacing w:after="0" w:line="240" w:lineRule="auto"/>
        <w:jc w:val="both"/>
        <w:rPr>
          <w:rFonts w:asciiTheme="majorHAnsi" w:hAnsiTheme="majorHAnsi" w:cs="Arial"/>
          <w:sz w:val="24"/>
          <w:szCs w:val="24"/>
        </w:rPr>
      </w:pPr>
      <w:r w:rsidRPr="005D306D">
        <w:rPr>
          <w:rFonts w:asciiTheme="majorHAnsi" w:hAnsiTheme="majorHAnsi" w:cs="Arial"/>
          <w:sz w:val="24"/>
          <w:szCs w:val="24"/>
        </w:rPr>
        <w:t xml:space="preserve">Support Student Officers’ to develop and implement welfare campaigns. </w:t>
      </w:r>
    </w:p>
    <w:p w:rsidR="009E329A" w:rsidRPr="005D306D" w:rsidRDefault="009E329A" w:rsidP="009E329A">
      <w:pPr>
        <w:numPr>
          <w:ilvl w:val="0"/>
          <w:numId w:val="30"/>
        </w:numPr>
        <w:tabs>
          <w:tab w:val="left" w:pos="360"/>
        </w:tabs>
        <w:spacing w:after="0" w:line="240" w:lineRule="auto"/>
        <w:jc w:val="both"/>
        <w:rPr>
          <w:rFonts w:asciiTheme="majorHAnsi" w:hAnsiTheme="majorHAnsi" w:cs="Arial"/>
          <w:sz w:val="24"/>
          <w:szCs w:val="24"/>
        </w:rPr>
      </w:pPr>
      <w:r w:rsidRPr="005D306D">
        <w:rPr>
          <w:rFonts w:asciiTheme="majorHAnsi" w:hAnsiTheme="majorHAnsi" w:cs="Arial"/>
          <w:sz w:val="24"/>
          <w:szCs w:val="24"/>
        </w:rPr>
        <w:t>Provide a C-Card Service to students through the Help Zone.</w:t>
      </w:r>
    </w:p>
    <w:p w:rsidR="009E329A" w:rsidRDefault="009E329A" w:rsidP="006D7520">
      <w:pPr>
        <w:jc w:val="both"/>
        <w:rPr>
          <w:rFonts w:asciiTheme="majorHAnsi" w:hAnsiTheme="majorHAnsi" w:cs="Arial"/>
          <w:b/>
          <w:bCs/>
          <w:color w:val="002060"/>
          <w:sz w:val="24"/>
          <w:szCs w:val="24"/>
        </w:rPr>
      </w:pPr>
    </w:p>
    <w:p w:rsidR="006D7520" w:rsidRPr="005D306D" w:rsidRDefault="008D65E3" w:rsidP="006D7520">
      <w:pPr>
        <w:jc w:val="both"/>
        <w:rPr>
          <w:rFonts w:asciiTheme="majorHAnsi" w:hAnsiTheme="majorHAnsi" w:cs="Arial"/>
          <w:b/>
          <w:bCs/>
          <w:color w:val="002060"/>
          <w:sz w:val="24"/>
          <w:szCs w:val="24"/>
        </w:rPr>
      </w:pPr>
      <w:r w:rsidRPr="005D306D">
        <w:rPr>
          <w:rFonts w:asciiTheme="majorHAnsi" w:hAnsiTheme="majorHAnsi" w:cs="Arial"/>
          <w:b/>
          <w:bCs/>
          <w:color w:val="002060"/>
          <w:sz w:val="24"/>
          <w:szCs w:val="24"/>
        </w:rPr>
        <w:t>CLASS REPRESENTATIVES</w:t>
      </w:r>
    </w:p>
    <w:p w:rsidR="006D7520" w:rsidRPr="006D7520" w:rsidRDefault="006D7520" w:rsidP="00E53EEE">
      <w:pPr>
        <w:numPr>
          <w:ilvl w:val="0"/>
          <w:numId w:val="30"/>
        </w:numPr>
        <w:spacing w:after="0" w:line="240" w:lineRule="auto"/>
        <w:ind w:left="340"/>
        <w:jc w:val="both"/>
        <w:rPr>
          <w:rFonts w:asciiTheme="majorHAnsi" w:hAnsiTheme="majorHAnsi" w:cs="Arial"/>
          <w:sz w:val="24"/>
          <w:szCs w:val="24"/>
        </w:rPr>
      </w:pPr>
      <w:r w:rsidRPr="006D7520">
        <w:rPr>
          <w:rFonts w:asciiTheme="majorHAnsi" w:hAnsiTheme="majorHAnsi" w:cs="Arial"/>
          <w:sz w:val="24"/>
          <w:szCs w:val="24"/>
        </w:rPr>
        <w:t>Work with the University to ensure Class Representatives are elected in every class.</w:t>
      </w:r>
    </w:p>
    <w:p w:rsidR="006D7520" w:rsidRPr="006D7520" w:rsidRDefault="006D7520" w:rsidP="00E53EEE">
      <w:pPr>
        <w:numPr>
          <w:ilvl w:val="0"/>
          <w:numId w:val="30"/>
        </w:numPr>
        <w:spacing w:after="0" w:line="240" w:lineRule="auto"/>
        <w:ind w:left="340"/>
        <w:jc w:val="both"/>
        <w:rPr>
          <w:rFonts w:asciiTheme="majorHAnsi" w:hAnsiTheme="majorHAnsi" w:cs="Arial"/>
          <w:sz w:val="24"/>
          <w:szCs w:val="24"/>
        </w:rPr>
      </w:pPr>
      <w:r w:rsidRPr="006D7520">
        <w:rPr>
          <w:rFonts w:asciiTheme="majorHAnsi" w:hAnsiTheme="majorHAnsi" w:cs="Arial"/>
          <w:sz w:val="24"/>
          <w:szCs w:val="24"/>
        </w:rPr>
        <w:t>Co-ordinate the Class Rep system including ensuring an up to date database of class reps is maintained and the provision of training and support to Class Reps</w:t>
      </w:r>
    </w:p>
    <w:p w:rsidR="006D7520" w:rsidRDefault="006D7520" w:rsidP="00E53EEE">
      <w:pPr>
        <w:numPr>
          <w:ilvl w:val="0"/>
          <w:numId w:val="30"/>
        </w:numPr>
        <w:spacing w:after="0" w:line="240" w:lineRule="auto"/>
        <w:ind w:left="340"/>
        <w:jc w:val="both"/>
        <w:rPr>
          <w:rFonts w:asciiTheme="majorHAnsi" w:hAnsiTheme="majorHAnsi" w:cs="Arial"/>
          <w:sz w:val="24"/>
          <w:szCs w:val="24"/>
        </w:rPr>
      </w:pPr>
      <w:r w:rsidRPr="006D7520">
        <w:rPr>
          <w:rFonts w:asciiTheme="majorHAnsi" w:hAnsiTheme="majorHAnsi" w:cs="Arial"/>
          <w:sz w:val="24"/>
          <w:szCs w:val="24"/>
        </w:rPr>
        <w:t xml:space="preserve">To work with QMU </w:t>
      </w:r>
      <w:r w:rsidR="008707AC">
        <w:rPr>
          <w:rFonts w:asciiTheme="majorHAnsi" w:hAnsiTheme="majorHAnsi" w:cs="Arial"/>
          <w:sz w:val="24"/>
          <w:szCs w:val="24"/>
        </w:rPr>
        <w:t>Division of Governance &amp; Q</w:t>
      </w:r>
      <w:r w:rsidRPr="006D7520">
        <w:rPr>
          <w:rFonts w:asciiTheme="majorHAnsi" w:hAnsiTheme="majorHAnsi" w:cs="Arial"/>
          <w:sz w:val="24"/>
          <w:szCs w:val="24"/>
        </w:rPr>
        <w:t xml:space="preserve">uality Enhancement Unit and other QMU staff and students to develop academic representation at QMU and enhance the Class Representative network. </w:t>
      </w:r>
    </w:p>
    <w:p w:rsidR="0046531D" w:rsidRDefault="0046531D" w:rsidP="00E53EEE">
      <w:pPr>
        <w:pStyle w:val="ListParagraph"/>
        <w:numPr>
          <w:ilvl w:val="0"/>
          <w:numId w:val="30"/>
        </w:numPr>
        <w:spacing w:after="0" w:line="240" w:lineRule="auto"/>
        <w:ind w:left="340"/>
        <w:jc w:val="both"/>
        <w:rPr>
          <w:rFonts w:asciiTheme="majorHAnsi" w:hAnsiTheme="majorHAnsi" w:cs="Arial"/>
          <w:sz w:val="24"/>
          <w:szCs w:val="24"/>
        </w:rPr>
      </w:pPr>
      <w:r w:rsidRPr="0046531D">
        <w:rPr>
          <w:rFonts w:asciiTheme="majorHAnsi" w:hAnsiTheme="majorHAnsi" w:cs="Arial"/>
          <w:sz w:val="24"/>
          <w:szCs w:val="24"/>
        </w:rPr>
        <w:t>Promoting the role and benefits</w:t>
      </w:r>
      <w:r>
        <w:rPr>
          <w:rFonts w:asciiTheme="majorHAnsi" w:hAnsiTheme="majorHAnsi" w:cs="Arial"/>
          <w:sz w:val="24"/>
          <w:szCs w:val="24"/>
        </w:rPr>
        <w:t xml:space="preserve"> of the Class Rep system to students and academic staff</w:t>
      </w:r>
    </w:p>
    <w:p w:rsidR="00D20DCF" w:rsidRPr="0046531D" w:rsidRDefault="00D20DCF" w:rsidP="00E53EEE">
      <w:pPr>
        <w:pStyle w:val="ListParagraph"/>
        <w:numPr>
          <w:ilvl w:val="0"/>
          <w:numId w:val="30"/>
        </w:numPr>
        <w:spacing w:after="0" w:line="240" w:lineRule="auto"/>
        <w:ind w:left="340"/>
        <w:jc w:val="both"/>
        <w:rPr>
          <w:rFonts w:asciiTheme="majorHAnsi" w:hAnsiTheme="majorHAnsi" w:cs="Arial"/>
          <w:sz w:val="24"/>
          <w:szCs w:val="24"/>
        </w:rPr>
      </w:pPr>
      <w:r>
        <w:rPr>
          <w:rFonts w:asciiTheme="majorHAnsi" w:hAnsiTheme="majorHAnsi" w:cs="Arial"/>
          <w:sz w:val="24"/>
          <w:szCs w:val="24"/>
        </w:rPr>
        <w:t>Work with the Student President to engage class</w:t>
      </w:r>
      <w:r w:rsidR="00476ABF">
        <w:rPr>
          <w:rFonts w:asciiTheme="majorHAnsi" w:hAnsiTheme="majorHAnsi" w:cs="Arial"/>
          <w:sz w:val="24"/>
          <w:szCs w:val="24"/>
        </w:rPr>
        <w:t xml:space="preserve"> reps and other students in internal and national </w:t>
      </w:r>
      <w:r>
        <w:rPr>
          <w:rFonts w:asciiTheme="majorHAnsi" w:hAnsiTheme="majorHAnsi" w:cs="Arial"/>
          <w:sz w:val="24"/>
          <w:szCs w:val="24"/>
        </w:rPr>
        <w:t>education related projects.</w:t>
      </w:r>
    </w:p>
    <w:p w:rsidR="006D7520" w:rsidRPr="006D7520" w:rsidRDefault="006D7520" w:rsidP="00E53EEE">
      <w:pPr>
        <w:numPr>
          <w:ilvl w:val="0"/>
          <w:numId w:val="30"/>
        </w:numPr>
        <w:spacing w:after="0" w:line="240" w:lineRule="auto"/>
        <w:ind w:left="340"/>
        <w:jc w:val="both"/>
        <w:rPr>
          <w:rFonts w:asciiTheme="majorHAnsi" w:hAnsiTheme="majorHAnsi" w:cs="Arial"/>
          <w:sz w:val="24"/>
          <w:szCs w:val="24"/>
        </w:rPr>
      </w:pPr>
      <w:r w:rsidRPr="006D7520">
        <w:rPr>
          <w:rFonts w:asciiTheme="majorHAnsi" w:hAnsiTheme="majorHAnsi" w:cs="Arial"/>
          <w:sz w:val="24"/>
          <w:szCs w:val="24"/>
        </w:rPr>
        <w:t>To maintain an up to date database of Class Representatives.</w:t>
      </w:r>
    </w:p>
    <w:p w:rsidR="006D7520" w:rsidRPr="006D7520" w:rsidRDefault="006D7520" w:rsidP="00E53EEE">
      <w:pPr>
        <w:numPr>
          <w:ilvl w:val="0"/>
          <w:numId w:val="30"/>
        </w:numPr>
        <w:spacing w:after="0" w:line="240" w:lineRule="auto"/>
        <w:ind w:left="340"/>
        <w:jc w:val="both"/>
        <w:rPr>
          <w:rFonts w:asciiTheme="majorHAnsi" w:hAnsiTheme="majorHAnsi" w:cs="Arial"/>
          <w:sz w:val="24"/>
          <w:szCs w:val="24"/>
        </w:rPr>
      </w:pPr>
      <w:r w:rsidRPr="006D7520">
        <w:rPr>
          <w:rFonts w:asciiTheme="majorHAnsi" w:hAnsiTheme="majorHAnsi" w:cs="Arial"/>
          <w:sz w:val="24"/>
          <w:szCs w:val="24"/>
        </w:rPr>
        <w:t xml:space="preserve">To liaise with SPARQS (Student Partnerships in Quality Scotland) </w:t>
      </w:r>
    </w:p>
    <w:p w:rsidR="006D7520" w:rsidRPr="00BD192D" w:rsidRDefault="0046531D" w:rsidP="00BD192D">
      <w:pPr>
        <w:pStyle w:val="ListParagraph"/>
        <w:numPr>
          <w:ilvl w:val="0"/>
          <w:numId w:val="30"/>
        </w:numPr>
        <w:spacing w:after="0" w:line="240" w:lineRule="auto"/>
        <w:jc w:val="both"/>
        <w:rPr>
          <w:rFonts w:asciiTheme="majorHAnsi" w:hAnsiTheme="majorHAnsi" w:cs="Arial"/>
          <w:sz w:val="24"/>
          <w:szCs w:val="24"/>
        </w:rPr>
      </w:pPr>
      <w:r w:rsidRPr="00BD192D">
        <w:rPr>
          <w:rFonts w:asciiTheme="majorHAnsi" w:hAnsiTheme="majorHAnsi" w:cs="Arial"/>
          <w:sz w:val="24"/>
          <w:szCs w:val="24"/>
        </w:rPr>
        <w:t xml:space="preserve">Organise and promote the annual </w:t>
      </w:r>
      <w:r w:rsidR="006D7520" w:rsidRPr="00BD192D">
        <w:rPr>
          <w:rFonts w:asciiTheme="majorHAnsi" w:hAnsiTheme="majorHAnsi" w:cs="Arial"/>
          <w:sz w:val="24"/>
          <w:szCs w:val="24"/>
        </w:rPr>
        <w:t>STaR Awards</w:t>
      </w:r>
      <w:r w:rsidRPr="00BD192D">
        <w:rPr>
          <w:rFonts w:asciiTheme="majorHAnsi" w:hAnsiTheme="majorHAnsi" w:cs="Arial"/>
          <w:sz w:val="24"/>
          <w:szCs w:val="24"/>
        </w:rPr>
        <w:t xml:space="preserve"> (Student Teaching and Representation Awards)</w:t>
      </w:r>
    </w:p>
    <w:p w:rsidR="006D7520" w:rsidRDefault="006D7520" w:rsidP="006D7520">
      <w:pPr>
        <w:jc w:val="both"/>
        <w:rPr>
          <w:rFonts w:asciiTheme="majorHAnsi" w:hAnsiTheme="majorHAnsi" w:cs="Arial"/>
          <w:bCs/>
          <w:i/>
          <w:iCs/>
          <w:sz w:val="24"/>
          <w:szCs w:val="24"/>
        </w:rPr>
      </w:pPr>
    </w:p>
    <w:p w:rsidR="001C30CC" w:rsidRPr="005D306D" w:rsidRDefault="006823AD" w:rsidP="001C30CC">
      <w:pPr>
        <w:jc w:val="both"/>
        <w:rPr>
          <w:rFonts w:asciiTheme="majorHAnsi" w:hAnsiTheme="majorHAnsi" w:cs="Arial"/>
          <w:b/>
          <w:bCs/>
          <w:iCs/>
          <w:color w:val="002060"/>
          <w:sz w:val="24"/>
          <w:szCs w:val="24"/>
        </w:rPr>
      </w:pPr>
      <w:r>
        <w:rPr>
          <w:rFonts w:asciiTheme="majorHAnsi" w:hAnsiTheme="majorHAnsi" w:cs="Arial"/>
          <w:b/>
          <w:bCs/>
          <w:iCs/>
          <w:color w:val="002060"/>
          <w:sz w:val="24"/>
          <w:szCs w:val="24"/>
        </w:rPr>
        <w:t xml:space="preserve">STUDENT </w:t>
      </w:r>
      <w:r w:rsidR="001C30CC" w:rsidRPr="005D306D">
        <w:rPr>
          <w:rFonts w:asciiTheme="majorHAnsi" w:hAnsiTheme="majorHAnsi" w:cs="Arial"/>
          <w:b/>
          <w:bCs/>
          <w:iCs/>
          <w:color w:val="002060"/>
          <w:sz w:val="24"/>
          <w:szCs w:val="24"/>
        </w:rPr>
        <w:t>FORUMS</w:t>
      </w:r>
    </w:p>
    <w:p w:rsidR="001C30CC" w:rsidRPr="006D7520" w:rsidRDefault="008C69EF" w:rsidP="001C30CC">
      <w:pPr>
        <w:spacing w:after="0"/>
        <w:jc w:val="both"/>
        <w:rPr>
          <w:rFonts w:asciiTheme="majorHAnsi" w:hAnsiTheme="majorHAnsi" w:cs="Arial"/>
          <w:bCs/>
          <w:iCs/>
          <w:sz w:val="24"/>
          <w:szCs w:val="24"/>
        </w:rPr>
      </w:pPr>
      <w:r>
        <w:rPr>
          <w:rFonts w:asciiTheme="majorHAnsi" w:hAnsiTheme="majorHAnsi" w:cs="Arial"/>
          <w:bCs/>
          <w:iCs/>
          <w:sz w:val="24"/>
          <w:szCs w:val="24"/>
        </w:rPr>
        <w:t>The Students’ Union has 2</w:t>
      </w:r>
      <w:r w:rsidR="001C30CC" w:rsidRPr="006D7520">
        <w:rPr>
          <w:rFonts w:asciiTheme="majorHAnsi" w:hAnsiTheme="majorHAnsi" w:cs="Arial"/>
          <w:bCs/>
          <w:iCs/>
          <w:sz w:val="24"/>
          <w:szCs w:val="24"/>
        </w:rPr>
        <w:t xml:space="preserve"> main forums for engaging with students:</w:t>
      </w:r>
    </w:p>
    <w:p w:rsidR="001C30CC" w:rsidRPr="006D7520" w:rsidRDefault="001C30CC" w:rsidP="001C30CC">
      <w:pPr>
        <w:numPr>
          <w:ilvl w:val="0"/>
          <w:numId w:val="34"/>
        </w:numPr>
        <w:spacing w:after="0" w:line="240" w:lineRule="auto"/>
        <w:jc w:val="both"/>
        <w:rPr>
          <w:rFonts w:asciiTheme="majorHAnsi" w:hAnsiTheme="majorHAnsi" w:cs="Arial"/>
          <w:bCs/>
          <w:iCs/>
          <w:sz w:val="24"/>
          <w:szCs w:val="24"/>
        </w:rPr>
      </w:pPr>
      <w:r w:rsidRPr="006D7520">
        <w:rPr>
          <w:rFonts w:asciiTheme="majorHAnsi" w:hAnsiTheme="majorHAnsi" w:cs="Arial"/>
          <w:bCs/>
          <w:iCs/>
          <w:sz w:val="24"/>
          <w:szCs w:val="24"/>
        </w:rPr>
        <w:t>Academic Council (for Class Reps)</w:t>
      </w:r>
    </w:p>
    <w:p w:rsidR="001C30CC" w:rsidRPr="006D7520" w:rsidRDefault="001C30CC" w:rsidP="001C30CC">
      <w:pPr>
        <w:numPr>
          <w:ilvl w:val="0"/>
          <w:numId w:val="34"/>
        </w:numPr>
        <w:spacing w:after="0" w:line="240" w:lineRule="auto"/>
        <w:jc w:val="both"/>
        <w:rPr>
          <w:rFonts w:asciiTheme="majorHAnsi" w:hAnsiTheme="majorHAnsi" w:cs="Arial"/>
          <w:bCs/>
          <w:iCs/>
          <w:sz w:val="24"/>
          <w:szCs w:val="24"/>
        </w:rPr>
      </w:pPr>
      <w:r w:rsidRPr="006D7520">
        <w:rPr>
          <w:rFonts w:asciiTheme="majorHAnsi" w:hAnsiTheme="majorHAnsi" w:cs="Arial"/>
          <w:bCs/>
          <w:iCs/>
          <w:sz w:val="24"/>
          <w:szCs w:val="24"/>
        </w:rPr>
        <w:t>Campus Life Forum (all students)</w:t>
      </w:r>
    </w:p>
    <w:p w:rsidR="001C30CC" w:rsidRPr="006D7520" w:rsidRDefault="001C30CC" w:rsidP="001C30CC">
      <w:pPr>
        <w:spacing w:after="0"/>
        <w:jc w:val="both"/>
        <w:rPr>
          <w:rFonts w:asciiTheme="majorHAnsi" w:hAnsiTheme="majorHAnsi" w:cs="Arial"/>
          <w:bCs/>
          <w:i/>
          <w:iCs/>
          <w:sz w:val="24"/>
          <w:szCs w:val="24"/>
        </w:rPr>
      </w:pPr>
    </w:p>
    <w:p w:rsidR="001C30CC" w:rsidRPr="006D7520" w:rsidRDefault="008C69EF" w:rsidP="001C30CC">
      <w:pPr>
        <w:spacing w:after="0"/>
        <w:jc w:val="both"/>
        <w:rPr>
          <w:rFonts w:asciiTheme="majorHAnsi" w:hAnsiTheme="majorHAnsi" w:cs="Arial"/>
          <w:bCs/>
          <w:iCs/>
          <w:sz w:val="24"/>
          <w:szCs w:val="24"/>
        </w:rPr>
      </w:pPr>
      <w:r>
        <w:rPr>
          <w:rFonts w:asciiTheme="majorHAnsi" w:hAnsiTheme="majorHAnsi" w:cs="Arial"/>
          <w:bCs/>
          <w:iCs/>
          <w:sz w:val="24"/>
          <w:szCs w:val="24"/>
        </w:rPr>
        <w:t xml:space="preserve">The Student </w:t>
      </w:r>
      <w:r w:rsidR="001C30CC" w:rsidRPr="006D7520">
        <w:rPr>
          <w:rFonts w:asciiTheme="majorHAnsi" w:hAnsiTheme="majorHAnsi" w:cs="Arial"/>
          <w:bCs/>
          <w:iCs/>
          <w:sz w:val="24"/>
          <w:szCs w:val="24"/>
        </w:rPr>
        <w:t>Support Co-ordinator is responsible for the following:</w:t>
      </w:r>
    </w:p>
    <w:p w:rsidR="001C30CC" w:rsidRPr="006D7520" w:rsidRDefault="001C30CC" w:rsidP="001C30CC">
      <w:pPr>
        <w:numPr>
          <w:ilvl w:val="0"/>
          <w:numId w:val="35"/>
        </w:numPr>
        <w:spacing w:after="0" w:line="240" w:lineRule="auto"/>
        <w:jc w:val="both"/>
        <w:rPr>
          <w:rFonts w:asciiTheme="majorHAnsi" w:hAnsiTheme="majorHAnsi" w:cs="Arial"/>
          <w:bCs/>
          <w:iCs/>
          <w:sz w:val="24"/>
          <w:szCs w:val="24"/>
        </w:rPr>
      </w:pPr>
      <w:r w:rsidRPr="006D7520">
        <w:rPr>
          <w:rFonts w:asciiTheme="majorHAnsi" w:hAnsiTheme="majorHAnsi" w:cs="Arial"/>
          <w:bCs/>
          <w:iCs/>
          <w:sz w:val="24"/>
          <w:szCs w:val="24"/>
        </w:rPr>
        <w:t>Co-ordinating all representation forums</w:t>
      </w:r>
    </w:p>
    <w:p w:rsidR="001C30CC" w:rsidRPr="006D7520" w:rsidRDefault="001C30CC" w:rsidP="001C30CC">
      <w:pPr>
        <w:numPr>
          <w:ilvl w:val="0"/>
          <w:numId w:val="35"/>
        </w:numPr>
        <w:spacing w:after="0" w:line="240" w:lineRule="auto"/>
        <w:jc w:val="both"/>
        <w:rPr>
          <w:rFonts w:asciiTheme="majorHAnsi" w:hAnsiTheme="majorHAnsi" w:cs="Arial"/>
          <w:bCs/>
          <w:iCs/>
          <w:sz w:val="24"/>
          <w:szCs w:val="24"/>
        </w:rPr>
      </w:pPr>
      <w:r w:rsidRPr="006D7520">
        <w:rPr>
          <w:rFonts w:asciiTheme="majorHAnsi" w:hAnsiTheme="majorHAnsi" w:cs="Arial"/>
          <w:bCs/>
          <w:iCs/>
          <w:sz w:val="24"/>
          <w:szCs w:val="24"/>
        </w:rPr>
        <w:t>Working with the Sabbatical Officers to prepare and promote forums</w:t>
      </w:r>
    </w:p>
    <w:p w:rsidR="001C30CC" w:rsidRPr="006D7520" w:rsidRDefault="001C30CC" w:rsidP="001C30CC">
      <w:pPr>
        <w:numPr>
          <w:ilvl w:val="0"/>
          <w:numId w:val="35"/>
        </w:numPr>
        <w:spacing w:after="0" w:line="240" w:lineRule="auto"/>
        <w:jc w:val="both"/>
        <w:rPr>
          <w:rFonts w:asciiTheme="majorHAnsi" w:hAnsiTheme="majorHAnsi" w:cs="Arial"/>
          <w:bCs/>
          <w:iCs/>
          <w:sz w:val="24"/>
          <w:szCs w:val="24"/>
        </w:rPr>
      </w:pPr>
      <w:r w:rsidRPr="006D7520">
        <w:rPr>
          <w:rFonts w:asciiTheme="majorHAnsi" w:hAnsiTheme="majorHAnsi" w:cs="Arial"/>
          <w:bCs/>
          <w:iCs/>
          <w:sz w:val="24"/>
          <w:szCs w:val="24"/>
        </w:rPr>
        <w:t>Regularly reviewing the effectiveness of forums</w:t>
      </w:r>
    </w:p>
    <w:p w:rsidR="001C30CC" w:rsidRPr="006D7520" w:rsidRDefault="001C30CC" w:rsidP="001C30CC">
      <w:pPr>
        <w:numPr>
          <w:ilvl w:val="0"/>
          <w:numId w:val="35"/>
        </w:numPr>
        <w:spacing w:after="0" w:line="240" w:lineRule="auto"/>
        <w:jc w:val="both"/>
        <w:rPr>
          <w:rFonts w:asciiTheme="majorHAnsi" w:hAnsiTheme="majorHAnsi" w:cs="Arial"/>
          <w:bCs/>
          <w:iCs/>
          <w:sz w:val="24"/>
          <w:szCs w:val="24"/>
        </w:rPr>
      </w:pPr>
      <w:r w:rsidRPr="006D7520">
        <w:rPr>
          <w:rFonts w:asciiTheme="majorHAnsi" w:hAnsiTheme="majorHAnsi" w:cs="Arial"/>
          <w:bCs/>
          <w:iCs/>
          <w:sz w:val="24"/>
          <w:szCs w:val="24"/>
        </w:rPr>
        <w:t>Developing new and innovative ways to collect student feedback</w:t>
      </w:r>
    </w:p>
    <w:p w:rsidR="001C30CC" w:rsidRPr="006D7520" w:rsidRDefault="001C30CC" w:rsidP="001C30CC">
      <w:pPr>
        <w:numPr>
          <w:ilvl w:val="0"/>
          <w:numId w:val="35"/>
        </w:numPr>
        <w:spacing w:after="0" w:line="240" w:lineRule="auto"/>
        <w:jc w:val="both"/>
        <w:rPr>
          <w:rFonts w:asciiTheme="majorHAnsi" w:hAnsiTheme="majorHAnsi" w:cs="Arial"/>
          <w:bCs/>
          <w:iCs/>
          <w:sz w:val="24"/>
          <w:szCs w:val="24"/>
        </w:rPr>
      </w:pPr>
      <w:r w:rsidRPr="006D7520">
        <w:rPr>
          <w:rFonts w:asciiTheme="majorHAnsi" w:hAnsiTheme="majorHAnsi" w:cs="Arial"/>
          <w:bCs/>
          <w:iCs/>
          <w:sz w:val="24"/>
          <w:szCs w:val="24"/>
        </w:rPr>
        <w:t>Ensuring that all students have access to records of Forums</w:t>
      </w:r>
    </w:p>
    <w:p w:rsidR="006D7520" w:rsidRPr="006D7520" w:rsidRDefault="006D7520" w:rsidP="006D7520">
      <w:pPr>
        <w:jc w:val="both"/>
        <w:rPr>
          <w:rFonts w:asciiTheme="majorHAnsi" w:hAnsiTheme="majorHAnsi" w:cs="Arial"/>
          <w:bCs/>
          <w:i/>
          <w:iCs/>
          <w:sz w:val="24"/>
          <w:szCs w:val="24"/>
        </w:rPr>
      </w:pPr>
    </w:p>
    <w:p w:rsidR="00E55A58" w:rsidRDefault="00E55A58" w:rsidP="00E55A58">
      <w:pPr>
        <w:spacing w:after="0" w:line="240" w:lineRule="auto"/>
        <w:jc w:val="both"/>
        <w:rPr>
          <w:i/>
          <w:sz w:val="24"/>
          <w:szCs w:val="24"/>
        </w:rPr>
      </w:pPr>
    </w:p>
    <w:p w:rsidR="005D306D" w:rsidRPr="00E55A58" w:rsidRDefault="005D306D" w:rsidP="00E55A58">
      <w:pPr>
        <w:spacing w:after="0" w:line="240" w:lineRule="auto"/>
        <w:jc w:val="both"/>
        <w:rPr>
          <w:rFonts w:ascii="Book Antiqua" w:eastAsia="Times New Roman" w:hAnsi="Book Antiqua" w:cs="Arial"/>
          <w:sz w:val="24"/>
          <w:szCs w:val="24"/>
        </w:rPr>
      </w:pPr>
    </w:p>
    <w:p w:rsidR="00D17BCF" w:rsidRPr="007666AF" w:rsidRDefault="00D17BCF" w:rsidP="007666AF">
      <w:pPr>
        <w:jc w:val="both"/>
        <w:rPr>
          <w:rFonts w:asciiTheme="majorHAnsi" w:hAnsiTheme="majorHAnsi"/>
          <w:color w:val="002060"/>
          <w:sz w:val="52"/>
          <w:szCs w:val="52"/>
        </w:rPr>
      </w:pPr>
      <w:r w:rsidRPr="007666AF">
        <w:rPr>
          <w:rFonts w:asciiTheme="majorHAnsi" w:hAnsiTheme="majorHAnsi" w:cstheme="minorHAnsi"/>
          <w:color w:val="002060"/>
          <w:sz w:val="52"/>
          <w:szCs w:val="52"/>
        </w:rPr>
        <w:t>Person Specification</w:t>
      </w:r>
    </w:p>
    <w:tbl>
      <w:tblPr>
        <w:tblStyle w:val="TableGrid"/>
        <w:tblW w:w="9039" w:type="dxa"/>
        <w:tblLayout w:type="fixed"/>
        <w:tblLook w:val="04A0" w:firstRow="1" w:lastRow="0" w:firstColumn="1" w:lastColumn="0" w:noHBand="0" w:noVBand="1"/>
      </w:tblPr>
      <w:tblGrid>
        <w:gridCol w:w="4219"/>
        <w:gridCol w:w="1418"/>
        <w:gridCol w:w="1417"/>
        <w:gridCol w:w="1985"/>
      </w:tblGrid>
      <w:tr w:rsidR="000A67E5" w:rsidRPr="00724091" w:rsidTr="00FC480E">
        <w:tc>
          <w:tcPr>
            <w:tcW w:w="4219" w:type="dxa"/>
          </w:tcPr>
          <w:p w:rsidR="00D17BCF" w:rsidRPr="00724091" w:rsidRDefault="00D17BCF" w:rsidP="00724091">
            <w:pPr>
              <w:jc w:val="both"/>
              <w:rPr>
                <w:rFonts w:asciiTheme="majorHAnsi" w:hAnsiTheme="majorHAnsi"/>
                <w:b/>
              </w:rPr>
            </w:pPr>
          </w:p>
        </w:tc>
        <w:tc>
          <w:tcPr>
            <w:tcW w:w="1418" w:type="dxa"/>
          </w:tcPr>
          <w:p w:rsidR="00D17BCF" w:rsidRPr="00724091" w:rsidRDefault="00D17BCF" w:rsidP="00724091">
            <w:pPr>
              <w:jc w:val="both"/>
              <w:rPr>
                <w:rFonts w:asciiTheme="majorHAnsi" w:hAnsiTheme="majorHAnsi"/>
                <w:b/>
              </w:rPr>
            </w:pPr>
            <w:r w:rsidRPr="00724091">
              <w:rPr>
                <w:rFonts w:asciiTheme="majorHAnsi" w:hAnsiTheme="majorHAnsi"/>
                <w:b/>
              </w:rPr>
              <w:t>Essential</w:t>
            </w:r>
          </w:p>
        </w:tc>
        <w:tc>
          <w:tcPr>
            <w:tcW w:w="1417" w:type="dxa"/>
          </w:tcPr>
          <w:p w:rsidR="00D17BCF" w:rsidRPr="00724091" w:rsidRDefault="00D17BCF" w:rsidP="00724091">
            <w:pPr>
              <w:jc w:val="both"/>
              <w:rPr>
                <w:rFonts w:asciiTheme="majorHAnsi" w:hAnsiTheme="majorHAnsi"/>
                <w:b/>
              </w:rPr>
            </w:pPr>
            <w:r w:rsidRPr="00724091">
              <w:rPr>
                <w:rFonts w:asciiTheme="majorHAnsi" w:hAnsiTheme="majorHAnsi"/>
                <w:b/>
              </w:rPr>
              <w:t>Desirable</w:t>
            </w:r>
          </w:p>
        </w:tc>
        <w:tc>
          <w:tcPr>
            <w:tcW w:w="1985" w:type="dxa"/>
          </w:tcPr>
          <w:p w:rsidR="00D17BCF" w:rsidRPr="00724091" w:rsidRDefault="00D17BCF" w:rsidP="00724091">
            <w:pPr>
              <w:jc w:val="both"/>
              <w:rPr>
                <w:rFonts w:asciiTheme="majorHAnsi" w:hAnsiTheme="majorHAnsi"/>
                <w:b/>
              </w:rPr>
            </w:pPr>
            <w:r w:rsidRPr="00724091">
              <w:rPr>
                <w:rFonts w:asciiTheme="majorHAnsi" w:hAnsiTheme="majorHAnsi"/>
                <w:b/>
              </w:rPr>
              <w:t>Assessed by:</w:t>
            </w:r>
          </w:p>
        </w:tc>
      </w:tr>
      <w:tr w:rsidR="000A67E5" w:rsidRPr="00724091" w:rsidTr="00FC480E">
        <w:trPr>
          <w:trHeight w:val="411"/>
        </w:trPr>
        <w:tc>
          <w:tcPr>
            <w:tcW w:w="4219" w:type="dxa"/>
          </w:tcPr>
          <w:p w:rsidR="00D17BCF" w:rsidRPr="00724091" w:rsidRDefault="000A67E5" w:rsidP="00724091">
            <w:pPr>
              <w:jc w:val="both"/>
              <w:rPr>
                <w:rFonts w:asciiTheme="majorHAnsi" w:hAnsiTheme="majorHAnsi"/>
                <w:b/>
              </w:rPr>
            </w:pPr>
            <w:r>
              <w:rPr>
                <w:rFonts w:asciiTheme="majorHAnsi" w:hAnsiTheme="majorHAnsi"/>
                <w:b/>
              </w:rPr>
              <w:t>QUALIFICATI</w:t>
            </w:r>
            <w:r w:rsidR="008F450F">
              <w:rPr>
                <w:rFonts w:asciiTheme="majorHAnsi" w:hAnsiTheme="majorHAnsi"/>
                <w:b/>
              </w:rPr>
              <w:t>O</w:t>
            </w:r>
            <w:r>
              <w:rPr>
                <w:rFonts w:asciiTheme="majorHAnsi" w:hAnsiTheme="majorHAnsi"/>
                <w:b/>
              </w:rPr>
              <w:t>NS</w:t>
            </w:r>
          </w:p>
        </w:tc>
        <w:tc>
          <w:tcPr>
            <w:tcW w:w="1418" w:type="dxa"/>
          </w:tcPr>
          <w:p w:rsidR="00D17BCF" w:rsidRPr="00724091" w:rsidRDefault="00D17BCF" w:rsidP="00724091">
            <w:pPr>
              <w:jc w:val="both"/>
              <w:rPr>
                <w:rFonts w:asciiTheme="majorHAnsi" w:hAnsiTheme="majorHAnsi"/>
                <w:b/>
              </w:rPr>
            </w:pPr>
          </w:p>
        </w:tc>
        <w:tc>
          <w:tcPr>
            <w:tcW w:w="1417" w:type="dxa"/>
          </w:tcPr>
          <w:p w:rsidR="00D17BCF" w:rsidRPr="00724091" w:rsidRDefault="00D17BCF" w:rsidP="00724091">
            <w:pPr>
              <w:jc w:val="both"/>
              <w:rPr>
                <w:rFonts w:asciiTheme="majorHAnsi" w:hAnsiTheme="majorHAnsi"/>
                <w:b/>
              </w:rPr>
            </w:pPr>
          </w:p>
        </w:tc>
        <w:tc>
          <w:tcPr>
            <w:tcW w:w="1985" w:type="dxa"/>
          </w:tcPr>
          <w:p w:rsidR="00D17BCF" w:rsidRPr="00724091" w:rsidRDefault="00D17BCF" w:rsidP="00724091">
            <w:pPr>
              <w:jc w:val="both"/>
              <w:rPr>
                <w:rFonts w:asciiTheme="majorHAnsi" w:hAnsiTheme="majorHAnsi"/>
              </w:rPr>
            </w:pPr>
          </w:p>
        </w:tc>
      </w:tr>
      <w:tr w:rsidR="000A67E5" w:rsidRPr="00724091" w:rsidTr="00FC480E">
        <w:trPr>
          <w:trHeight w:val="417"/>
        </w:trPr>
        <w:tc>
          <w:tcPr>
            <w:tcW w:w="4219" w:type="dxa"/>
          </w:tcPr>
          <w:p w:rsidR="00E55A58" w:rsidRPr="000A67E5" w:rsidRDefault="00E55A58" w:rsidP="00E55A58">
            <w:pPr>
              <w:autoSpaceDE w:val="0"/>
              <w:autoSpaceDN w:val="0"/>
              <w:adjustRightInd w:val="0"/>
              <w:jc w:val="both"/>
              <w:rPr>
                <w:rFonts w:asciiTheme="majorHAnsi" w:hAnsiTheme="majorHAnsi" w:cstheme="minorHAnsi"/>
              </w:rPr>
            </w:pPr>
            <w:r>
              <w:rPr>
                <w:rFonts w:asciiTheme="majorHAnsi" w:hAnsiTheme="majorHAnsi" w:cstheme="minorHAnsi"/>
              </w:rPr>
              <w:t>Educated to degree level</w:t>
            </w:r>
          </w:p>
          <w:p w:rsidR="00D17BCF" w:rsidRPr="000A67E5" w:rsidRDefault="00D17BCF" w:rsidP="009A1FDC">
            <w:pPr>
              <w:autoSpaceDE w:val="0"/>
              <w:autoSpaceDN w:val="0"/>
              <w:adjustRightInd w:val="0"/>
              <w:jc w:val="both"/>
              <w:rPr>
                <w:rFonts w:asciiTheme="majorHAnsi" w:hAnsiTheme="majorHAnsi" w:cstheme="minorHAnsi"/>
              </w:rPr>
            </w:pPr>
          </w:p>
        </w:tc>
        <w:tc>
          <w:tcPr>
            <w:tcW w:w="1418" w:type="dxa"/>
          </w:tcPr>
          <w:p w:rsidR="00D17BCF" w:rsidRPr="0062340C" w:rsidRDefault="00D17BCF" w:rsidP="0062340C">
            <w:pPr>
              <w:jc w:val="both"/>
              <w:rPr>
                <w:rFonts w:asciiTheme="majorHAnsi" w:hAnsiTheme="majorHAnsi" w:cstheme="minorHAnsi"/>
                <w:b/>
              </w:rPr>
            </w:pPr>
          </w:p>
        </w:tc>
        <w:tc>
          <w:tcPr>
            <w:tcW w:w="1417" w:type="dxa"/>
          </w:tcPr>
          <w:p w:rsidR="00D17BCF" w:rsidRPr="00073C7F" w:rsidRDefault="00D17BCF" w:rsidP="0062340C">
            <w:pPr>
              <w:pStyle w:val="ListParagraph"/>
              <w:numPr>
                <w:ilvl w:val="0"/>
                <w:numId w:val="28"/>
              </w:numPr>
              <w:jc w:val="both"/>
              <w:rPr>
                <w:rFonts w:asciiTheme="majorHAnsi" w:hAnsiTheme="majorHAnsi" w:cstheme="minorHAnsi"/>
                <w:b/>
              </w:rPr>
            </w:pPr>
          </w:p>
        </w:tc>
        <w:tc>
          <w:tcPr>
            <w:tcW w:w="1985" w:type="dxa"/>
          </w:tcPr>
          <w:p w:rsidR="00D17BCF" w:rsidRPr="00724091" w:rsidRDefault="00A148E8" w:rsidP="00724091">
            <w:pPr>
              <w:jc w:val="both"/>
              <w:rPr>
                <w:rFonts w:asciiTheme="majorHAnsi" w:hAnsiTheme="majorHAnsi" w:cstheme="minorHAnsi"/>
              </w:rPr>
            </w:pPr>
            <w:r>
              <w:rPr>
                <w:rFonts w:asciiTheme="majorHAnsi" w:hAnsiTheme="majorHAnsi" w:cstheme="minorHAnsi"/>
              </w:rPr>
              <w:t>Application</w:t>
            </w:r>
          </w:p>
        </w:tc>
      </w:tr>
      <w:tr w:rsidR="008F450F" w:rsidRPr="00724091" w:rsidTr="00FC480E">
        <w:trPr>
          <w:trHeight w:val="417"/>
        </w:trPr>
        <w:tc>
          <w:tcPr>
            <w:tcW w:w="4219" w:type="dxa"/>
          </w:tcPr>
          <w:p w:rsidR="008F450F" w:rsidRPr="00724091" w:rsidRDefault="008F450F" w:rsidP="00724091">
            <w:pPr>
              <w:autoSpaceDE w:val="0"/>
              <w:autoSpaceDN w:val="0"/>
              <w:adjustRightInd w:val="0"/>
              <w:jc w:val="both"/>
              <w:rPr>
                <w:rFonts w:asciiTheme="majorHAnsi" w:hAnsiTheme="majorHAnsi" w:cstheme="minorHAnsi"/>
              </w:rPr>
            </w:pPr>
          </w:p>
        </w:tc>
        <w:tc>
          <w:tcPr>
            <w:tcW w:w="1418" w:type="dxa"/>
          </w:tcPr>
          <w:p w:rsidR="008F450F" w:rsidRPr="00724091" w:rsidRDefault="008F450F" w:rsidP="00724091">
            <w:pPr>
              <w:jc w:val="both"/>
              <w:rPr>
                <w:rFonts w:asciiTheme="majorHAnsi" w:hAnsiTheme="majorHAnsi" w:cstheme="minorHAnsi"/>
                <w:b/>
              </w:rPr>
            </w:pPr>
          </w:p>
        </w:tc>
        <w:tc>
          <w:tcPr>
            <w:tcW w:w="1417" w:type="dxa"/>
          </w:tcPr>
          <w:p w:rsidR="008F450F" w:rsidRPr="009A1FDC" w:rsidRDefault="008F450F" w:rsidP="00E55A58">
            <w:pPr>
              <w:pStyle w:val="ListParagraph"/>
              <w:jc w:val="both"/>
              <w:rPr>
                <w:rFonts w:asciiTheme="majorHAnsi" w:hAnsiTheme="majorHAnsi" w:cstheme="minorHAnsi"/>
                <w:b/>
              </w:rPr>
            </w:pPr>
          </w:p>
        </w:tc>
        <w:tc>
          <w:tcPr>
            <w:tcW w:w="1985" w:type="dxa"/>
          </w:tcPr>
          <w:p w:rsidR="008F450F" w:rsidRPr="00724091" w:rsidRDefault="008F450F" w:rsidP="00724091">
            <w:pPr>
              <w:jc w:val="both"/>
              <w:rPr>
                <w:rFonts w:asciiTheme="majorHAnsi" w:hAnsiTheme="majorHAnsi"/>
              </w:rPr>
            </w:pPr>
          </w:p>
        </w:tc>
      </w:tr>
      <w:tr w:rsidR="009B5B31" w:rsidRPr="00724091" w:rsidTr="00FC480E">
        <w:trPr>
          <w:trHeight w:val="417"/>
        </w:trPr>
        <w:tc>
          <w:tcPr>
            <w:tcW w:w="4219" w:type="dxa"/>
          </w:tcPr>
          <w:p w:rsidR="009B5B31" w:rsidRDefault="007356D4" w:rsidP="00724091">
            <w:pPr>
              <w:autoSpaceDE w:val="0"/>
              <w:autoSpaceDN w:val="0"/>
              <w:adjustRightInd w:val="0"/>
              <w:jc w:val="both"/>
              <w:rPr>
                <w:rFonts w:asciiTheme="majorHAnsi" w:hAnsiTheme="majorHAnsi"/>
                <w:b/>
              </w:rPr>
            </w:pPr>
            <w:r>
              <w:rPr>
                <w:rFonts w:asciiTheme="majorHAnsi" w:hAnsiTheme="majorHAnsi"/>
                <w:b/>
              </w:rPr>
              <w:t>EXPERIENCE &amp; KNOWLEDGE</w:t>
            </w:r>
          </w:p>
        </w:tc>
        <w:tc>
          <w:tcPr>
            <w:tcW w:w="1418" w:type="dxa"/>
          </w:tcPr>
          <w:p w:rsidR="009B5B31" w:rsidRPr="00724091" w:rsidRDefault="009B5B31" w:rsidP="00724091">
            <w:pPr>
              <w:jc w:val="both"/>
              <w:rPr>
                <w:rFonts w:asciiTheme="majorHAnsi" w:hAnsiTheme="majorHAnsi" w:cstheme="minorHAnsi"/>
                <w:b/>
              </w:rPr>
            </w:pPr>
          </w:p>
        </w:tc>
        <w:tc>
          <w:tcPr>
            <w:tcW w:w="1417" w:type="dxa"/>
          </w:tcPr>
          <w:p w:rsidR="009B5B31" w:rsidRPr="009A1FDC" w:rsidRDefault="009B5B31" w:rsidP="00E55A58">
            <w:pPr>
              <w:pStyle w:val="ListParagraph"/>
              <w:jc w:val="both"/>
              <w:rPr>
                <w:rFonts w:asciiTheme="majorHAnsi" w:hAnsiTheme="majorHAnsi" w:cstheme="minorHAnsi"/>
                <w:b/>
              </w:rPr>
            </w:pPr>
          </w:p>
        </w:tc>
        <w:tc>
          <w:tcPr>
            <w:tcW w:w="1985" w:type="dxa"/>
          </w:tcPr>
          <w:p w:rsidR="009B5B31" w:rsidRPr="00724091" w:rsidRDefault="009B5B31" w:rsidP="00724091">
            <w:pPr>
              <w:jc w:val="both"/>
              <w:rPr>
                <w:rFonts w:asciiTheme="majorHAnsi" w:hAnsiTheme="majorHAnsi"/>
              </w:rPr>
            </w:pPr>
          </w:p>
        </w:tc>
      </w:tr>
      <w:tr w:rsidR="000A67E5" w:rsidRPr="00724091" w:rsidTr="00FC480E">
        <w:trPr>
          <w:trHeight w:val="408"/>
        </w:trPr>
        <w:tc>
          <w:tcPr>
            <w:tcW w:w="4219" w:type="dxa"/>
          </w:tcPr>
          <w:p w:rsidR="00D17BCF" w:rsidRPr="00B31195" w:rsidRDefault="0062340C" w:rsidP="00724091">
            <w:pPr>
              <w:jc w:val="both"/>
              <w:rPr>
                <w:rFonts w:asciiTheme="majorHAnsi" w:hAnsiTheme="majorHAnsi"/>
              </w:rPr>
            </w:pPr>
            <w:r>
              <w:rPr>
                <w:rFonts w:asciiTheme="majorHAnsi" w:hAnsiTheme="majorHAnsi"/>
              </w:rPr>
              <w:t>Experience of d</w:t>
            </w:r>
            <w:r w:rsidR="00B31195" w:rsidRPr="00B31195">
              <w:rPr>
                <w:rFonts w:asciiTheme="majorHAnsi" w:hAnsiTheme="majorHAnsi"/>
              </w:rPr>
              <w:t xml:space="preserve">eveloping, supporting and monitoring efficient systems </w:t>
            </w:r>
            <w:r w:rsidR="00B31195">
              <w:rPr>
                <w:rFonts w:asciiTheme="majorHAnsi" w:hAnsiTheme="majorHAnsi"/>
              </w:rPr>
              <w:t>of work</w:t>
            </w:r>
          </w:p>
        </w:tc>
        <w:tc>
          <w:tcPr>
            <w:tcW w:w="1418" w:type="dxa"/>
          </w:tcPr>
          <w:p w:rsidR="00D17BCF" w:rsidRPr="00E55A58" w:rsidRDefault="00D17BCF" w:rsidP="00E55A58">
            <w:pPr>
              <w:pStyle w:val="ListParagraph"/>
              <w:numPr>
                <w:ilvl w:val="0"/>
                <w:numId w:val="28"/>
              </w:numPr>
              <w:jc w:val="both"/>
              <w:rPr>
                <w:rFonts w:asciiTheme="majorHAnsi" w:hAnsiTheme="majorHAnsi" w:cstheme="minorHAnsi"/>
                <w:b/>
              </w:rPr>
            </w:pPr>
          </w:p>
        </w:tc>
        <w:tc>
          <w:tcPr>
            <w:tcW w:w="1417" w:type="dxa"/>
          </w:tcPr>
          <w:p w:rsidR="00D17BCF" w:rsidRPr="00724091" w:rsidRDefault="00D17BCF" w:rsidP="00724091">
            <w:pPr>
              <w:spacing w:before="100" w:beforeAutospacing="1" w:after="100" w:afterAutospacing="1" w:line="331" w:lineRule="auto"/>
              <w:jc w:val="both"/>
              <w:rPr>
                <w:rFonts w:asciiTheme="majorHAnsi" w:eastAsia="Times New Roman" w:hAnsiTheme="majorHAnsi" w:cstheme="minorHAnsi"/>
                <w:b/>
                <w:color w:val="22082D"/>
              </w:rPr>
            </w:pPr>
          </w:p>
        </w:tc>
        <w:tc>
          <w:tcPr>
            <w:tcW w:w="1985" w:type="dxa"/>
          </w:tcPr>
          <w:p w:rsidR="00D17BCF" w:rsidRPr="00724091" w:rsidRDefault="00A148E8" w:rsidP="00724091">
            <w:pPr>
              <w:spacing w:before="100" w:beforeAutospacing="1" w:after="100" w:afterAutospacing="1" w:line="331" w:lineRule="auto"/>
              <w:jc w:val="both"/>
              <w:rPr>
                <w:rFonts w:asciiTheme="majorHAnsi" w:eastAsia="Times New Roman" w:hAnsiTheme="majorHAnsi" w:cstheme="minorHAnsi"/>
                <w:color w:val="22082D"/>
              </w:rPr>
            </w:pPr>
            <w:r>
              <w:rPr>
                <w:rFonts w:asciiTheme="majorHAnsi" w:eastAsia="Times New Roman" w:hAnsiTheme="majorHAnsi" w:cstheme="minorHAnsi"/>
                <w:color w:val="22082D"/>
              </w:rPr>
              <w:t>Application &amp; Interview</w:t>
            </w:r>
          </w:p>
        </w:tc>
      </w:tr>
      <w:tr w:rsidR="00C728C7" w:rsidRPr="00724091" w:rsidTr="00FC480E">
        <w:trPr>
          <w:trHeight w:val="401"/>
        </w:trPr>
        <w:tc>
          <w:tcPr>
            <w:tcW w:w="4219" w:type="dxa"/>
          </w:tcPr>
          <w:p w:rsidR="00C728C7" w:rsidRDefault="00C728C7" w:rsidP="00E55A58">
            <w:pPr>
              <w:jc w:val="both"/>
              <w:rPr>
                <w:rFonts w:asciiTheme="majorHAnsi" w:hAnsiTheme="majorHAnsi" w:cstheme="minorHAnsi"/>
              </w:rPr>
            </w:pPr>
            <w:r>
              <w:rPr>
                <w:rFonts w:asciiTheme="majorHAnsi" w:hAnsiTheme="majorHAnsi" w:cstheme="minorHAnsi"/>
              </w:rPr>
              <w:t>Experience of providing support to a range of people</w:t>
            </w:r>
          </w:p>
        </w:tc>
        <w:tc>
          <w:tcPr>
            <w:tcW w:w="1418" w:type="dxa"/>
          </w:tcPr>
          <w:p w:rsidR="00C728C7" w:rsidRDefault="00FC480E" w:rsidP="00C728C7">
            <w:pPr>
              <w:jc w:val="center"/>
              <w:rPr>
                <w:rFonts w:ascii="Wingdings" w:hAnsi="Wingdings" w:cstheme="minorHAnsi"/>
                <w:b/>
              </w:rPr>
            </w:pPr>
            <w:r>
              <w:rPr>
                <w:rFonts w:ascii="Wingdings" w:hAnsi="Wingdings" w:cstheme="minorHAnsi"/>
                <w:b/>
              </w:rPr>
              <w:sym w:font="Wingdings" w:char="F0FC"/>
            </w:r>
          </w:p>
        </w:tc>
        <w:tc>
          <w:tcPr>
            <w:tcW w:w="1417" w:type="dxa"/>
          </w:tcPr>
          <w:p w:rsidR="00C728C7" w:rsidRPr="00E55A58" w:rsidRDefault="00C728C7" w:rsidP="00C06348">
            <w:pPr>
              <w:pStyle w:val="ListParagraph"/>
              <w:jc w:val="both"/>
              <w:rPr>
                <w:rFonts w:asciiTheme="majorHAnsi" w:hAnsiTheme="majorHAnsi" w:cstheme="minorHAnsi"/>
                <w:b/>
              </w:rPr>
            </w:pPr>
          </w:p>
        </w:tc>
        <w:tc>
          <w:tcPr>
            <w:tcW w:w="1985" w:type="dxa"/>
          </w:tcPr>
          <w:p w:rsidR="00C728C7" w:rsidRDefault="00FC480E" w:rsidP="00724091">
            <w:pPr>
              <w:jc w:val="both"/>
              <w:rPr>
                <w:rFonts w:asciiTheme="majorHAnsi" w:eastAsia="Times New Roman" w:hAnsiTheme="majorHAnsi" w:cstheme="minorHAnsi"/>
                <w:color w:val="22082D"/>
              </w:rPr>
            </w:pPr>
            <w:r>
              <w:rPr>
                <w:rFonts w:asciiTheme="majorHAnsi" w:eastAsia="Times New Roman" w:hAnsiTheme="majorHAnsi" w:cstheme="minorHAnsi"/>
                <w:color w:val="22082D"/>
              </w:rPr>
              <w:t>Application &amp; Interview</w:t>
            </w:r>
          </w:p>
        </w:tc>
      </w:tr>
      <w:tr w:rsidR="00FC480E" w:rsidRPr="00724091" w:rsidTr="00FC480E">
        <w:trPr>
          <w:trHeight w:val="401"/>
        </w:trPr>
        <w:tc>
          <w:tcPr>
            <w:tcW w:w="4219" w:type="dxa"/>
          </w:tcPr>
          <w:p w:rsidR="00FC480E" w:rsidRPr="00724091" w:rsidRDefault="00FC480E" w:rsidP="00FC480E">
            <w:pPr>
              <w:jc w:val="both"/>
              <w:rPr>
                <w:rFonts w:asciiTheme="majorHAnsi" w:eastAsia="Times New Roman" w:hAnsiTheme="majorHAnsi" w:cstheme="minorHAnsi"/>
                <w:color w:val="22082D"/>
              </w:rPr>
            </w:pPr>
            <w:r>
              <w:rPr>
                <w:rFonts w:asciiTheme="majorHAnsi" w:eastAsia="Times New Roman" w:hAnsiTheme="majorHAnsi" w:cstheme="minorHAnsi"/>
                <w:color w:val="22082D"/>
              </w:rPr>
              <w:t>Experience or understanding of member led organisations</w:t>
            </w:r>
          </w:p>
        </w:tc>
        <w:tc>
          <w:tcPr>
            <w:tcW w:w="1418" w:type="dxa"/>
          </w:tcPr>
          <w:p w:rsidR="00FC480E" w:rsidRPr="00E842CE" w:rsidRDefault="00FC480E" w:rsidP="00FC480E">
            <w:pPr>
              <w:pStyle w:val="ListParagraph"/>
              <w:numPr>
                <w:ilvl w:val="0"/>
                <w:numId w:val="28"/>
              </w:numPr>
              <w:jc w:val="both"/>
              <w:rPr>
                <w:rFonts w:asciiTheme="majorHAnsi" w:hAnsiTheme="majorHAnsi" w:cstheme="minorHAnsi"/>
                <w:b/>
              </w:rPr>
            </w:pPr>
          </w:p>
        </w:tc>
        <w:tc>
          <w:tcPr>
            <w:tcW w:w="1417" w:type="dxa"/>
          </w:tcPr>
          <w:p w:rsidR="00FC480E" w:rsidRPr="00724091" w:rsidRDefault="00FC480E" w:rsidP="00FC480E">
            <w:pPr>
              <w:jc w:val="both"/>
              <w:rPr>
                <w:rFonts w:asciiTheme="majorHAnsi" w:eastAsia="Times New Roman" w:hAnsiTheme="majorHAnsi" w:cstheme="minorHAnsi"/>
                <w:b/>
                <w:color w:val="22082D"/>
              </w:rPr>
            </w:pPr>
          </w:p>
        </w:tc>
        <w:tc>
          <w:tcPr>
            <w:tcW w:w="1985" w:type="dxa"/>
          </w:tcPr>
          <w:p w:rsidR="00FC480E" w:rsidRPr="00724091" w:rsidRDefault="00FC480E" w:rsidP="00FC480E">
            <w:pPr>
              <w:jc w:val="both"/>
              <w:rPr>
                <w:rFonts w:asciiTheme="majorHAnsi" w:hAnsiTheme="majorHAnsi" w:cstheme="minorHAnsi"/>
              </w:rPr>
            </w:pPr>
            <w:r>
              <w:rPr>
                <w:rFonts w:asciiTheme="majorHAnsi" w:eastAsia="Times New Roman" w:hAnsiTheme="majorHAnsi" w:cstheme="minorHAnsi"/>
                <w:color w:val="22082D"/>
              </w:rPr>
              <w:t>Application &amp; Interview</w:t>
            </w:r>
          </w:p>
        </w:tc>
      </w:tr>
      <w:tr w:rsidR="00C45887" w:rsidRPr="00724091" w:rsidTr="00FC480E">
        <w:trPr>
          <w:trHeight w:val="401"/>
        </w:trPr>
        <w:tc>
          <w:tcPr>
            <w:tcW w:w="4219" w:type="dxa"/>
          </w:tcPr>
          <w:p w:rsidR="00C45887" w:rsidRPr="00453DEB" w:rsidRDefault="00C45887" w:rsidP="00C45887">
            <w:pPr>
              <w:jc w:val="both"/>
              <w:rPr>
                <w:rFonts w:asciiTheme="majorHAnsi" w:hAnsiTheme="majorHAnsi" w:cstheme="minorHAnsi"/>
              </w:rPr>
            </w:pPr>
            <w:r w:rsidRPr="00453DEB">
              <w:rPr>
                <w:rFonts w:asciiTheme="majorHAnsi" w:hAnsiTheme="majorHAnsi" w:cstheme="minorHAnsi"/>
              </w:rPr>
              <w:t>Experience of collaborative working</w:t>
            </w:r>
          </w:p>
        </w:tc>
        <w:tc>
          <w:tcPr>
            <w:tcW w:w="1418" w:type="dxa"/>
          </w:tcPr>
          <w:p w:rsidR="00C45887" w:rsidRPr="00453DEB" w:rsidRDefault="00C45887" w:rsidP="00C45887">
            <w:pPr>
              <w:pStyle w:val="ListParagraph"/>
              <w:numPr>
                <w:ilvl w:val="0"/>
                <w:numId w:val="28"/>
              </w:numPr>
              <w:jc w:val="both"/>
              <w:rPr>
                <w:rFonts w:asciiTheme="majorHAnsi" w:hAnsiTheme="majorHAnsi" w:cstheme="minorHAnsi"/>
                <w:b/>
              </w:rPr>
            </w:pPr>
          </w:p>
        </w:tc>
        <w:tc>
          <w:tcPr>
            <w:tcW w:w="1417" w:type="dxa"/>
          </w:tcPr>
          <w:p w:rsidR="00C45887" w:rsidRPr="00E842CE" w:rsidRDefault="00C45887" w:rsidP="00C45887">
            <w:pPr>
              <w:pStyle w:val="ListParagraph"/>
              <w:jc w:val="both"/>
              <w:rPr>
                <w:rFonts w:asciiTheme="majorHAnsi" w:hAnsiTheme="majorHAnsi" w:cstheme="minorHAnsi"/>
                <w:b/>
              </w:rPr>
            </w:pPr>
          </w:p>
        </w:tc>
        <w:tc>
          <w:tcPr>
            <w:tcW w:w="1985" w:type="dxa"/>
          </w:tcPr>
          <w:p w:rsidR="00C45887" w:rsidRPr="00724091" w:rsidRDefault="00C45887" w:rsidP="00C45887">
            <w:pPr>
              <w:jc w:val="both"/>
              <w:rPr>
                <w:rFonts w:asciiTheme="majorHAnsi" w:hAnsiTheme="majorHAnsi" w:cstheme="minorHAnsi"/>
              </w:rPr>
            </w:pPr>
            <w:r>
              <w:rPr>
                <w:rFonts w:asciiTheme="majorHAnsi" w:eastAsia="Times New Roman" w:hAnsiTheme="majorHAnsi" w:cstheme="minorHAnsi"/>
                <w:color w:val="22082D"/>
              </w:rPr>
              <w:t>Application &amp; Interview</w:t>
            </w:r>
          </w:p>
        </w:tc>
      </w:tr>
      <w:tr w:rsidR="00C45887" w:rsidRPr="00724091" w:rsidTr="00FC480E">
        <w:trPr>
          <w:trHeight w:val="413"/>
        </w:trPr>
        <w:tc>
          <w:tcPr>
            <w:tcW w:w="4219" w:type="dxa"/>
          </w:tcPr>
          <w:p w:rsidR="00C45887" w:rsidRPr="00724091" w:rsidRDefault="00C45887" w:rsidP="00C45887">
            <w:pPr>
              <w:jc w:val="both"/>
              <w:rPr>
                <w:rFonts w:asciiTheme="majorHAnsi" w:eastAsia="Times New Roman" w:hAnsiTheme="majorHAnsi" w:cstheme="minorHAnsi"/>
                <w:color w:val="22082D"/>
              </w:rPr>
            </w:pPr>
            <w:r w:rsidRPr="00724091">
              <w:rPr>
                <w:rFonts w:asciiTheme="majorHAnsi" w:eastAsia="Times New Roman" w:hAnsiTheme="majorHAnsi" w:cstheme="minorHAnsi"/>
                <w:color w:val="22082D"/>
              </w:rPr>
              <w:t>Knowledge of the services provided by a Students’ Union</w:t>
            </w:r>
            <w:r>
              <w:rPr>
                <w:rFonts w:asciiTheme="majorHAnsi" w:eastAsia="Times New Roman" w:hAnsiTheme="majorHAnsi" w:cstheme="minorHAnsi"/>
                <w:color w:val="22082D"/>
              </w:rPr>
              <w:t xml:space="preserve"> and their democratic structures</w:t>
            </w:r>
          </w:p>
          <w:p w:rsidR="00C45887" w:rsidRPr="00724091" w:rsidRDefault="00C45887" w:rsidP="00C45887">
            <w:pPr>
              <w:jc w:val="both"/>
              <w:rPr>
                <w:rFonts w:asciiTheme="majorHAnsi" w:hAnsiTheme="majorHAnsi"/>
                <w:b/>
              </w:rPr>
            </w:pPr>
          </w:p>
        </w:tc>
        <w:tc>
          <w:tcPr>
            <w:tcW w:w="1418" w:type="dxa"/>
          </w:tcPr>
          <w:p w:rsidR="00C45887" w:rsidRPr="00E842CE" w:rsidRDefault="00C45887" w:rsidP="00C45887">
            <w:pPr>
              <w:pStyle w:val="ListParagraph"/>
              <w:numPr>
                <w:ilvl w:val="0"/>
                <w:numId w:val="28"/>
              </w:numPr>
              <w:jc w:val="both"/>
              <w:rPr>
                <w:rFonts w:asciiTheme="majorHAnsi" w:hAnsiTheme="majorHAnsi" w:cstheme="minorHAnsi"/>
                <w:b/>
              </w:rPr>
            </w:pPr>
          </w:p>
        </w:tc>
        <w:tc>
          <w:tcPr>
            <w:tcW w:w="1417" w:type="dxa"/>
          </w:tcPr>
          <w:p w:rsidR="00C45887" w:rsidRPr="00724091" w:rsidRDefault="00C45887" w:rsidP="00C45887">
            <w:pPr>
              <w:jc w:val="both"/>
              <w:rPr>
                <w:rFonts w:asciiTheme="majorHAnsi" w:hAnsiTheme="majorHAnsi" w:cstheme="minorHAnsi"/>
                <w:b/>
              </w:rPr>
            </w:pPr>
          </w:p>
        </w:tc>
        <w:tc>
          <w:tcPr>
            <w:tcW w:w="1985" w:type="dxa"/>
          </w:tcPr>
          <w:p w:rsidR="00C45887" w:rsidRPr="00724091" w:rsidRDefault="00C45887" w:rsidP="00C45887">
            <w:pPr>
              <w:jc w:val="both"/>
              <w:rPr>
                <w:rFonts w:asciiTheme="majorHAnsi" w:hAnsiTheme="majorHAnsi" w:cstheme="minorHAnsi"/>
              </w:rPr>
            </w:pPr>
            <w:r>
              <w:rPr>
                <w:rFonts w:asciiTheme="majorHAnsi" w:eastAsia="Times New Roman" w:hAnsiTheme="majorHAnsi" w:cstheme="minorHAnsi"/>
                <w:color w:val="22082D"/>
              </w:rPr>
              <w:t>Application &amp; Interview</w:t>
            </w:r>
          </w:p>
        </w:tc>
      </w:tr>
      <w:tr w:rsidR="000A67E5" w:rsidRPr="00724091" w:rsidTr="00FC480E">
        <w:trPr>
          <w:trHeight w:val="413"/>
        </w:trPr>
        <w:tc>
          <w:tcPr>
            <w:tcW w:w="4219" w:type="dxa"/>
          </w:tcPr>
          <w:p w:rsidR="00D17BCF" w:rsidRPr="00724091" w:rsidRDefault="0062340C" w:rsidP="00724091">
            <w:pPr>
              <w:jc w:val="both"/>
              <w:rPr>
                <w:rFonts w:asciiTheme="majorHAnsi" w:eastAsia="Times New Roman" w:hAnsiTheme="majorHAnsi" w:cstheme="minorHAnsi"/>
                <w:color w:val="22082D"/>
              </w:rPr>
            </w:pPr>
            <w:r>
              <w:rPr>
                <w:rFonts w:asciiTheme="majorHAnsi" w:eastAsia="Times New Roman" w:hAnsiTheme="majorHAnsi" w:cstheme="minorHAnsi"/>
                <w:color w:val="22082D"/>
              </w:rPr>
              <w:t xml:space="preserve">Experience or understanding of representation systems </w:t>
            </w:r>
          </w:p>
        </w:tc>
        <w:tc>
          <w:tcPr>
            <w:tcW w:w="1418" w:type="dxa"/>
          </w:tcPr>
          <w:p w:rsidR="00D17BCF" w:rsidRPr="00A50547" w:rsidRDefault="00D17BCF" w:rsidP="00A50547">
            <w:pPr>
              <w:pStyle w:val="ListParagraph"/>
              <w:numPr>
                <w:ilvl w:val="0"/>
                <w:numId w:val="28"/>
              </w:numPr>
              <w:jc w:val="both"/>
              <w:rPr>
                <w:rFonts w:asciiTheme="majorHAnsi" w:hAnsiTheme="majorHAnsi" w:cstheme="minorHAnsi"/>
                <w:b/>
              </w:rPr>
            </w:pPr>
          </w:p>
        </w:tc>
        <w:tc>
          <w:tcPr>
            <w:tcW w:w="1417" w:type="dxa"/>
          </w:tcPr>
          <w:p w:rsidR="00D17BCF" w:rsidRPr="00E842CE" w:rsidRDefault="00D17BCF" w:rsidP="00A50547">
            <w:pPr>
              <w:pStyle w:val="ListParagraph"/>
              <w:jc w:val="both"/>
              <w:rPr>
                <w:rFonts w:asciiTheme="majorHAnsi" w:eastAsia="Times New Roman" w:hAnsiTheme="majorHAnsi" w:cstheme="minorHAnsi"/>
                <w:b/>
                <w:color w:val="22082D"/>
              </w:rPr>
            </w:pPr>
          </w:p>
        </w:tc>
        <w:tc>
          <w:tcPr>
            <w:tcW w:w="1985" w:type="dxa"/>
          </w:tcPr>
          <w:p w:rsidR="00D17BCF" w:rsidRPr="00724091" w:rsidRDefault="00A148E8" w:rsidP="00724091">
            <w:pPr>
              <w:jc w:val="both"/>
              <w:rPr>
                <w:rFonts w:asciiTheme="majorHAnsi" w:hAnsiTheme="majorHAnsi" w:cstheme="minorHAnsi"/>
              </w:rPr>
            </w:pPr>
            <w:r>
              <w:rPr>
                <w:rFonts w:asciiTheme="majorHAnsi" w:eastAsia="Times New Roman" w:hAnsiTheme="majorHAnsi" w:cstheme="minorHAnsi"/>
                <w:color w:val="22082D"/>
              </w:rPr>
              <w:t>Application &amp; Interview</w:t>
            </w:r>
          </w:p>
        </w:tc>
      </w:tr>
      <w:tr w:rsidR="000A67E5" w:rsidRPr="00724091" w:rsidTr="00FC480E">
        <w:trPr>
          <w:trHeight w:val="413"/>
        </w:trPr>
        <w:tc>
          <w:tcPr>
            <w:tcW w:w="4219" w:type="dxa"/>
          </w:tcPr>
          <w:p w:rsidR="00D17BCF" w:rsidRPr="00724091" w:rsidRDefault="00823325" w:rsidP="00724091">
            <w:pPr>
              <w:jc w:val="both"/>
              <w:rPr>
                <w:rFonts w:asciiTheme="majorHAnsi" w:eastAsia="Times New Roman" w:hAnsiTheme="majorHAnsi" w:cstheme="minorHAnsi"/>
                <w:color w:val="22082D"/>
              </w:rPr>
            </w:pPr>
            <w:r w:rsidRPr="00724091">
              <w:rPr>
                <w:rFonts w:asciiTheme="majorHAnsi" w:eastAsia="Times New Roman" w:hAnsiTheme="majorHAnsi" w:cstheme="minorHAnsi"/>
                <w:color w:val="22082D"/>
              </w:rPr>
              <w:t>Experience of working or volunteering in the voluntary sector</w:t>
            </w:r>
          </w:p>
        </w:tc>
        <w:tc>
          <w:tcPr>
            <w:tcW w:w="1418" w:type="dxa"/>
          </w:tcPr>
          <w:p w:rsidR="00D17BCF" w:rsidRPr="00724091" w:rsidRDefault="00D17BCF" w:rsidP="00724091">
            <w:pPr>
              <w:jc w:val="both"/>
              <w:rPr>
                <w:rFonts w:asciiTheme="majorHAnsi" w:hAnsiTheme="majorHAnsi" w:cstheme="minorHAnsi"/>
                <w:b/>
              </w:rPr>
            </w:pPr>
          </w:p>
        </w:tc>
        <w:tc>
          <w:tcPr>
            <w:tcW w:w="1417" w:type="dxa"/>
          </w:tcPr>
          <w:p w:rsidR="00D17BCF" w:rsidRPr="00E842CE" w:rsidRDefault="00D17BCF" w:rsidP="00E842CE">
            <w:pPr>
              <w:pStyle w:val="ListParagraph"/>
              <w:numPr>
                <w:ilvl w:val="0"/>
                <w:numId w:val="28"/>
              </w:numPr>
              <w:jc w:val="both"/>
              <w:rPr>
                <w:rFonts w:asciiTheme="majorHAnsi" w:eastAsia="Times New Roman" w:hAnsiTheme="majorHAnsi" w:cstheme="minorHAnsi"/>
                <w:b/>
                <w:color w:val="22082D"/>
              </w:rPr>
            </w:pPr>
          </w:p>
        </w:tc>
        <w:tc>
          <w:tcPr>
            <w:tcW w:w="1985" w:type="dxa"/>
          </w:tcPr>
          <w:p w:rsidR="00D17BCF" w:rsidRPr="00724091" w:rsidRDefault="00A148E8" w:rsidP="00724091">
            <w:pPr>
              <w:jc w:val="both"/>
              <w:rPr>
                <w:rFonts w:asciiTheme="majorHAnsi" w:hAnsiTheme="majorHAnsi" w:cstheme="minorHAnsi"/>
              </w:rPr>
            </w:pPr>
            <w:r>
              <w:rPr>
                <w:rFonts w:asciiTheme="majorHAnsi" w:eastAsia="Times New Roman" w:hAnsiTheme="majorHAnsi" w:cstheme="minorHAnsi"/>
                <w:color w:val="22082D"/>
              </w:rPr>
              <w:t>Application &amp; Interview</w:t>
            </w:r>
          </w:p>
        </w:tc>
      </w:tr>
      <w:tr w:rsidR="00C45887" w:rsidRPr="00724091" w:rsidTr="00FC480E">
        <w:trPr>
          <w:trHeight w:val="418"/>
        </w:trPr>
        <w:tc>
          <w:tcPr>
            <w:tcW w:w="4219" w:type="dxa"/>
          </w:tcPr>
          <w:p w:rsidR="00C45887" w:rsidRDefault="00C45887" w:rsidP="00C45887">
            <w:pPr>
              <w:jc w:val="both"/>
              <w:rPr>
                <w:rFonts w:asciiTheme="majorHAnsi" w:hAnsiTheme="majorHAnsi" w:cstheme="minorHAnsi"/>
              </w:rPr>
            </w:pPr>
            <w:r>
              <w:rPr>
                <w:rFonts w:asciiTheme="majorHAnsi" w:hAnsiTheme="majorHAnsi" w:cstheme="minorHAnsi"/>
              </w:rPr>
              <w:t xml:space="preserve">Experience of working with Higher Education policies and regulations </w:t>
            </w:r>
          </w:p>
        </w:tc>
        <w:tc>
          <w:tcPr>
            <w:tcW w:w="1418" w:type="dxa"/>
          </w:tcPr>
          <w:p w:rsidR="00C45887" w:rsidRPr="00A50547" w:rsidRDefault="00C45887" w:rsidP="00C45887">
            <w:pPr>
              <w:jc w:val="both"/>
              <w:rPr>
                <w:rFonts w:asciiTheme="majorHAnsi" w:hAnsiTheme="majorHAnsi" w:cstheme="minorHAnsi"/>
                <w:b/>
              </w:rPr>
            </w:pPr>
          </w:p>
        </w:tc>
        <w:tc>
          <w:tcPr>
            <w:tcW w:w="1417" w:type="dxa"/>
          </w:tcPr>
          <w:p w:rsidR="00C45887" w:rsidRPr="0062340C" w:rsidRDefault="00C45887" w:rsidP="00C45887">
            <w:pPr>
              <w:pStyle w:val="ListParagraph"/>
              <w:numPr>
                <w:ilvl w:val="0"/>
                <w:numId w:val="28"/>
              </w:numPr>
              <w:jc w:val="both"/>
              <w:rPr>
                <w:rFonts w:asciiTheme="majorHAnsi" w:hAnsiTheme="majorHAnsi" w:cstheme="minorHAnsi"/>
                <w:b/>
              </w:rPr>
            </w:pPr>
          </w:p>
        </w:tc>
        <w:tc>
          <w:tcPr>
            <w:tcW w:w="1985" w:type="dxa"/>
          </w:tcPr>
          <w:p w:rsidR="00C45887" w:rsidRPr="00724091" w:rsidRDefault="00C45887" w:rsidP="00C45887">
            <w:pPr>
              <w:jc w:val="both"/>
              <w:rPr>
                <w:rFonts w:asciiTheme="majorHAnsi" w:hAnsiTheme="majorHAnsi" w:cstheme="minorHAnsi"/>
              </w:rPr>
            </w:pPr>
            <w:r>
              <w:rPr>
                <w:rFonts w:asciiTheme="majorHAnsi" w:eastAsia="Times New Roman" w:hAnsiTheme="majorHAnsi" w:cstheme="minorHAnsi"/>
                <w:color w:val="22082D"/>
              </w:rPr>
              <w:t>Application &amp; Interview</w:t>
            </w:r>
          </w:p>
        </w:tc>
      </w:tr>
      <w:tr w:rsidR="000A67E5" w:rsidRPr="00724091" w:rsidTr="00FC480E">
        <w:trPr>
          <w:trHeight w:val="425"/>
        </w:trPr>
        <w:tc>
          <w:tcPr>
            <w:tcW w:w="4219" w:type="dxa"/>
          </w:tcPr>
          <w:p w:rsidR="00D17BCF" w:rsidRPr="00724091" w:rsidRDefault="00D17BCF" w:rsidP="00724091">
            <w:pPr>
              <w:jc w:val="both"/>
              <w:rPr>
                <w:rFonts w:asciiTheme="majorHAnsi" w:hAnsiTheme="majorHAnsi"/>
                <w:b/>
              </w:rPr>
            </w:pPr>
          </w:p>
        </w:tc>
        <w:tc>
          <w:tcPr>
            <w:tcW w:w="1418" w:type="dxa"/>
          </w:tcPr>
          <w:p w:rsidR="00D17BCF" w:rsidRPr="00E842CE" w:rsidRDefault="00D17BCF" w:rsidP="00C45887">
            <w:pPr>
              <w:pStyle w:val="ListParagraph"/>
              <w:jc w:val="both"/>
              <w:rPr>
                <w:rFonts w:asciiTheme="majorHAnsi" w:hAnsiTheme="majorHAnsi" w:cstheme="minorHAnsi"/>
                <w:b/>
              </w:rPr>
            </w:pPr>
          </w:p>
        </w:tc>
        <w:tc>
          <w:tcPr>
            <w:tcW w:w="1417" w:type="dxa"/>
          </w:tcPr>
          <w:p w:rsidR="00D17BCF" w:rsidRPr="00724091" w:rsidRDefault="00D17BCF" w:rsidP="00724091">
            <w:pPr>
              <w:jc w:val="both"/>
              <w:rPr>
                <w:rFonts w:asciiTheme="majorHAnsi" w:hAnsiTheme="majorHAnsi" w:cstheme="minorHAnsi"/>
                <w:b/>
              </w:rPr>
            </w:pPr>
          </w:p>
        </w:tc>
        <w:tc>
          <w:tcPr>
            <w:tcW w:w="1985" w:type="dxa"/>
          </w:tcPr>
          <w:p w:rsidR="00D17BCF" w:rsidRPr="00724091" w:rsidRDefault="00D17BCF" w:rsidP="00724091">
            <w:pPr>
              <w:jc w:val="both"/>
              <w:rPr>
                <w:rFonts w:asciiTheme="majorHAnsi" w:hAnsiTheme="majorHAnsi" w:cstheme="minorHAnsi"/>
              </w:rPr>
            </w:pPr>
          </w:p>
        </w:tc>
      </w:tr>
      <w:tr w:rsidR="00C45887" w:rsidRPr="00724091" w:rsidTr="00FC480E">
        <w:trPr>
          <w:trHeight w:val="425"/>
        </w:trPr>
        <w:tc>
          <w:tcPr>
            <w:tcW w:w="4219" w:type="dxa"/>
          </w:tcPr>
          <w:p w:rsidR="00C45887" w:rsidRDefault="00C45887" w:rsidP="00C45887">
            <w:pPr>
              <w:jc w:val="both"/>
              <w:rPr>
                <w:rFonts w:asciiTheme="majorHAnsi" w:hAnsiTheme="majorHAnsi" w:cstheme="minorHAnsi"/>
              </w:rPr>
            </w:pPr>
          </w:p>
        </w:tc>
        <w:tc>
          <w:tcPr>
            <w:tcW w:w="1418" w:type="dxa"/>
          </w:tcPr>
          <w:p w:rsidR="00C45887" w:rsidRPr="00A50547" w:rsidRDefault="00C45887" w:rsidP="00C45887">
            <w:pPr>
              <w:jc w:val="both"/>
              <w:rPr>
                <w:rFonts w:asciiTheme="majorHAnsi" w:hAnsiTheme="majorHAnsi" w:cstheme="minorHAnsi"/>
                <w:b/>
              </w:rPr>
            </w:pPr>
          </w:p>
        </w:tc>
        <w:tc>
          <w:tcPr>
            <w:tcW w:w="1417" w:type="dxa"/>
          </w:tcPr>
          <w:p w:rsidR="00C45887" w:rsidRPr="0062340C" w:rsidRDefault="00C45887" w:rsidP="00C45887">
            <w:pPr>
              <w:pStyle w:val="ListParagraph"/>
              <w:jc w:val="both"/>
              <w:rPr>
                <w:rFonts w:asciiTheme="majorHAnsi" w:hAnsiTheme="majorHAnsi" w:cstheme="minorHAnsi"/>
                <w:b/>
              </w:rPr>
            </w:pPr>
          </w:p>
        </w:tc>
        <w:tc>
          <w:tcPr>
            <w:tcW w:w="1985" w:type="dxa"/>
          </w:tcPr>
          <w:p w:rsidR="00C45887" w:rsidRPr="00724091" w:rsidRDefault="00C45887" w:rsidP="00C45887">
            <w:pPr>
              <w:jc w:val="both"/>
              <w:rPr>
                <w:rFonts w:asciiTheme="majorHAnsi" w:hAnsiTheme="majorHAnsi" w:cstheme="minorHAnsi"/>
              </w:rPr>
            </w:pPr>
          </w:p>
        </w:tc>
      </w:tr>
      <w:tr w:rsidR="000A67E5" w:rsidRPr="00724091" w:rsidTr="00FC480E">
        <w:trPr>
          <w:trHeight w:val="425"/>
        </w:trPr>
        <w:tc>
          <w:tcPr>
            <w:tcW w:w="4219" w:type="dxa"/>
          </w:tcPr>
          <w:p w:rsidR="00D17BCF" w:rsidRPr="00724091" w:rsidRDefault="00A148E8" w:rsidP="00724091">
            <w:pPr>
              <w:jc w:val="both"/>
              <w:rPr>
                <w:rFonts w:asciiTheme="majorHAnsi" w:hAnsiTheme="majorHAnsi" w:cstheme="minorHAnsi"/>
                <w:color w:val="000000"/>
              </w:rPr>
            </w:pPr>
            <w:r>
              <w:rPr>
                <w:rFonts w:asciiTheme="majorHAnsi" w:hAnsiTheme="majorHAnsi" w:cstheme="minorHAnsi"/>
                <w:b/>
              </w:rPr>
              <w:t>SKILLS &amp; ABILITIES</w:t>
            </w:r>
          </w:p>
        </w:tc>
        <w:tc>
          <w:tcPr>
            <w:tcW w:w="1418" w:type="dxa"/>
          </w:tcPr>
          <w:p w:rsidR="00D17BCF" w:rsidRPr="00724091" w:rsidRDefault="00D17BCF" w:rsidP="00724091">
            <w:pPr>
              <w:jc w:val="both"/>
              <w:rPr>
                <w:rFonts w:asciiTheme="majorHAnsi" w:hAnsiTheme="majorHAnsi" w:cstheme="minorHAnsi"/>
                <w:b/>
              </w:rPr>
            </w:pPr>
          </w:p>
        </w:tc>
        <w:tc>
          <w:tcPr>
            <w:tcW w:w="1417" w:type="dxa"/>
          </w:tcPr>
          <w:p w:rsidR="00D17BCF" w:rsidRPr="00724091" w:rsidRDefault="00D17BCF" w:rsidP="00724091">
            <w:pPr>
              <w:jc w:val="both"/>
              <w:rPr>
                <w:rFonts w:asciiTheme="majorHAnsi" w:hAnsiTheme="majorHAnsi" w:cstheme="minorHAnsi"/>
                <w:b/>
              </w:rPr>
            </w:pPr>
          </w:p>
        </w:tc>
        <w:tc>
          <w:tcPr>
            <w:tcW w:w="1985" w:type="dxa"/>
          </w:tcPr>
          <w:p w:rsidR="00D17BCF" w:rsidRPr="00724091" w:rsidRDefault="00D17BCF" w:rsidP="00724091">
            <w:pPr>
              <w:jc w:val="both"/>
              <w:rPr>
                <w:rFonts w:asciiTheme="majorHAnsi" w:hAnsiTheme="majorHAnsi" w:cstheme="minorHAnsi"/>
              </w:rPr>
            </w:pPr>
          </w:p>
        </w:tc>
      </w:tr>
      <w:tr w:rsidR="000A67E5" w:rsidRPr="00724091" w:rsidTr="00FC480E">
        <w:trPr>
          <w:trHeight w:val="425"/>
        </w:trPr>
        <w:tc>
          <w:tcPr>
            <w:tcW w:w="4219" w:type="dxa"/>
          </w:tcPr>
          <w:p w:rsidR="00D17BCF" w:rsidRPr="00724091" w:rsidRDefault="00A148E8" w:rsidP="00724091">
            <w:pPr>
              <w:jc w:val="both"/>
              <w:rPr>
                <w:rFonts w:asciiTheme="majorHAnsi" w:hAnsiTheme="majorHAnsi" w:cstheme="minorHAnsi"/>
                <w:color w:val="000000"/>
              </w:rPr>
            </w:pPr>
            <w:r>
              <w:rPr>
                <w:rFonts w:asciiTheme="majorHAnsi" w:hAnsiTheme="majorHAnsi" w:cstheme="minorHAnsi"/>
                <w:color w:val="000000"/>
              </w:rPr>
              <w:t>Excellent organisational skills</w:t>
            </w:r>
          </w:p>
        </w:tc>
        <w:tc>
          <w:tcPr>
            <w:tcW w:w="1418" w:type="dxa"/>
          </w:tcPr>
          <w:p w:rsidR="00D17BCF" w:rsidRPr="00A148E8" w:rsidRDefault="00D17BCF" w:rsidP="00A148E8">
            <w:pPr>
              <w:pStyle w:val="ListParagraph"/>
              <w:numPr>
                <w:ilvl w:val="0"/>
                <w:numId w:val="28"/>
              </w:numPr>
              <w:autoSpaceDE w:val="0"/>
              <w:autoSpaceDN w:val="0"/>
              <w:adjustRightInd w:val="0"/>
              <w:jc w:val="both"/>
              <w:rPr>
                <w:rFonts w:asciiTheme="majorHAnsi" w:hAnsiTheme="majorHAnsi" w:cstheme="minorHAnsi"/>
                <w:b/>
              </w:rPr>
            </w:pPr>
          </w:p>
        </w:tc>
        <w:tc>
          <w:tcPr>
            <w:tcW w:w="1417" w:type="dxa"/>
          </w:tcPr>
          <w:p w:rsidR="00D17BCF" w:rsidRPr="00724091" w:rsidRDefault="00D17BCF" w:rsidP="00724091">
            <w:pPr>
              <w:jc w:val="both"/>
              <w:rPr>
                <w:rFonts w:asciiTheme="majorHAnsi" w:hAnsiTheme="majorHAnsi" w:cstheme="minorHAnsi"/>
                <w:b/>
              </w:rPr>
            </w:pPr>
          </w:p>
        </w:tc>
        <w:tc>
          <w:tcPr>
            <w:tcW w:w="1985" w:type="dxa"/>
          </w:tcPr>
          <w:p w:rsidR="00D17BCF" w:rsidRPr="00724091" w:rsidRDefault="004C31EE" w:rsidP="00724091">
            <w:pPr>
              <w:jc w:val="both"/>
              <w:rPr>
                <w:rFonts w:asciiTheme="majorHAnsi" w:hAnsiTheme="majorHAnsi" w:cstheme="minorHAnsi"/>
              </w:rPr>
            </w:pPr>
            <w:r>
              <w:rPr>
                <w:rFonts w:asciiTheme="majorHAnsi" w:eastAsia="Times New Roman" w:hAnsiTheme="majorHAnsi" w:cstheme="minorHAnsi"/>
                <w:color w:val="22082D"/>
              </w:rPr>
              <w:t>Application &amp; Interview</w:t>
            </w:r>
          </w:p>
        </w:tc>
      </w:tr>
      <w:tr w:rsidR="000A67E5" w:rsidRPr="00724091" w:rsidTr="00FC480E">
        <w:trPr>
          <w:trHeight w:val="425"/>
        </w:trPr>
        <w:tc>
          <w:tcPr>
            <w:tcW w:w="4219" w:type="dxa"/>
          </w:tcPr>
          <w:p w:rsidR="00D17BCF" w:rsidRPr="00724091" w:rsidRDefault="00A148E8" w:rsidP="00724091">
            <w:pPr>
              <w:jc w:val="both"/>
              <w:rPr>
                <w:rFonts w:asciiTheme="majorHAnsi" w:hAnsiTheme="majorHAnsi" w:cstheme="minorHAnsi"/>
              </w:rPr>
            </w:pPr>
            <w:r>
              <w:rPr>
                <w:rFonts w:asciiTheme="majorHAnsi" w:hAnsiTheme="majorHAnsi"/>
              </w:rPr>
              <w:t>Ability to work flexibly to suit the needs of the organisation</w:t>
            </w:r>
          </w:p>
        </w:tc>
        <w:tc>
          <w:tcPr>
            <w:tcW w:w="1418" w:type="dxa"/>
          </w:tcPr>
          <w:p w:rsidR="00D17BCF" w:rsidRPr="00A148E8" w:rsidRDefault="00D17BCF" w:rsidP="00A148E8">
            <w:pPr>
              <w:pStyle w:val="ListParagraph"/>
              <w:numPr>
                <w:ilvl w:val="0"/>
                <w:numId w:val="28"/>
              </w:numPr>
              <w:autoSpaceDE w:val="0"/>
              <w:autoSpaceDN w:val="0"/>
              <w:adjustRightInd w:val="0"/>
              <w:jc w:val="both"/>
              <w:rPr>
                <w:rFonts w:asciiTheme="majorHAnsi" w:hAnsiTheme="majorHAnsi" w:cstheme="minorHAnsi"/>
                <w:b/>
              </w:rPr>
            </w:pPr>
          </w:p>
        </w:tc>
        <w:tc>
          <w:tcPr>
            <w:tcW w:w="1417" w:type="dxa"/>
          </w:tcPr>
          <w:p w:rsidR="00D17BCF" w:rsidRPr="00724091" w:rsidRDefault="00D17BCF" w:rsidP="00724091">
            <w:pPr>
              <w:jc w:val="both"/>
              <w:rPr>
                <w:rFonts w:asciiTheme="majorHAnsi" w:hAnsiTheme="majorHAnsi" w:cstheme="minorHAnsi"/>
                <w:b/>
              </w:rPr>
            </w:pPr>
          </w:p>
        </w:tc>
        <w:tc>
          <w:tcPr>
            <w:tcW w:w="1985" w:type="dxa"/>
          </w:tcPr>
          <w:p w:rsidR="00D17BCF" w:rsidRPr="00724091" w:rsidRDefault="004C31EE" w:rsidP="00724091">
            <w:pPr>
              <w:jc w:val="both"/>
              <w:rPr>
                <w:rFonts w:asciiTheme="majorHAnsi" w:hAnsiTheme="majorHAnsi" w:cstheme="minorHAnsi"/>
              </w:rPr>
            </w:pPr>
            <w:r>
              <w:rPr>
                <w:rFonts w:asciiTheme="majorHAnsi" w:hAnsiTheme="majorHAnsi" w:cstheme="minorHAnsi"/>
              </w:rPr>
              <w:t>Interview</w:t>
            </w:r>
          </w:p>
        </w:tc>
      </w:tr>
      <w:tr w:rsidR="000A67E5" w:rsidRPr="00724091" w:rsidTr="00FC480E">
        <w:trPr>
          <w:trHeight w:val="425"/>
        </w:trPr>
        <w:tc>
          <w:tcPr>
            <w:tcW w:w="4219" w:type="dxa"/>
          </w:tcPr>
          <w:p w:rsidR="00D17BCF" w:rsidRPr="00724091" w:rsidRDefault="00A148E8" w:rsidP="00724091">
            <w:pPr>
              <w:jc w:val="both"/>
              <w:rPr>
                <w:rFonts w:asciiTheme="majorHAnsi" w:hAnsiTheme="majorHAnsi"/>
              </w:rPr>
            </w:pPr>
            <w:r>
              <w:rPr>
                <w:rFonts w:asciiTheme="majorHAnsi" w:hAnsiTheme="majorHAnsi"/>
              </w:rPr>
              <w:t>Ability to work on own initiative and as part of a team</w:t>
            </w:r>
          </w:p>
        </w:tc>
        <w:tc>
          <w:tcPr>
            <w:tcW w:w="1418" w:type="dxa"/>
          </w:tcPr>
          <w:p w:rsidR="00D17BCF" w:rsidRPr="00A148E8" w:rsidRDefault="00D17BCF" w:rsidP="00A148E8">
            <w:pPr>
              <w:pStyle w:val="ListParagraph"/>
              <w:numPr>
                <w:ilvl w:val="0"/>
                <w:numId w:val="28"/>
              </w:numPr>
              <w:autoSpaceDE w:val="0"/>
              <w:autoSpaceDN w:val="0"/>
              <w:adjustRightInd w:val="0"/>
              <w:jc w:val="both"/>
              <w:rPr>
                <w:rFonts w:asciiTheme="majorHAnsi" w:hAnsiTheme="majorHAnsi" w:cstheme="minorHAnsi"/>
                <w:b/>
              </w:rPr>
            </w:pPr>
          </w:p>
        </w:tc>
        <w:tc>
          <w:tcPr>
            <w:tcW w:w="1417" w:type="dxa"/>
          </w:tcPr>
          <w:p w:rsidR="00D17BCF" w:rsidRPr="00724091" w:rsidRDefault="00D17BCF" w:rsidP="00724091">
            <w:pPr>
              <w:jc w:val="both"/>
              <w:rPr>
                <w:rFonts w:asciiTheme="majorHAnsi" w:hAnsiTheme="majorHAnsi" w:cstheme="minorHAnsi"/>
                <w:b/>
              </w:rPr>
            </w:pPr>
          </w:p>
        </w:tc>
        <w:tc>
          <w:tcPr>
            <w:tcW w:w="1985" w:type="dxa"/>
          </w:tcPr>
          <w:p w:rsidR="00D17BCF" w:rsidRPr="00724091" w:rsidRDefault="004C31EE" w:rsidP="00724091">
            <w:pPr>
              <w:jc w:val="both"/>
              <w:rPr>
                <w:rFonts w:asciiTheme="majorHAnsi" w:hAnsiTheme="majorHAnsi" w:cstheme="minorHAnsi"/>
              </w:rPr>
            </w:pPr>
            <w:r>
              <w:rPr>
                <w:rFonts w:asciiTheme="majorHAnsi" w:hAnsiTheme="majorHAnsi" w:cstheme="minorHAnsi"/>
              </w:rPr>
              <w:t>Interview</w:t>
            </w:r>
          </w:p>
        </w:tc>
      </w:tr>
      <w:tr w:rsidR="000A67E5" w:rsidRPr="00724091" w:rsidTr="00FC480E">
        <w:trPr>
          <w:trHeight w:val="425"/>
        </w:trPr>
        <w:tc>
          <w:tcPr>
            <w:tcW w:w="4219" w:type="dxa"/>
          </w:tcPr>
          <w:p w:rsidR="00D17BCF" w:rsidRPr="00724091" w:rsidRDefault="00823325" w:rsidP="00724091">
            <w:pPr>
              <w:jc w:val="both"/>
              <w:rPr>
                <w:rFonts w:asciiTheme="majorHAnsi" w:hAnsiTheme="majorHAnsi"/>
              </w:rPr>
            </w:pPr>
            <w:r w:rsidRPr="00724091">
              <w:rPr>
                <w:rFonts w:asciiTheme="majorHAnsi" w:hAnsiTheme="majorHAnsi" w:cstheme="minorHAnsi"/>
                <w:color w:val="000000"/>
              </w:rPr>
              <w:lastRenderedPageBreak/>
              <w:t>Proficient</w:t>
            </w:r>
            <w:r w:rsidRPr="00724091">
              <w:rPr>
                <w:rFonts w:asciiTheme="majorHAnsi" w:hAnsiTheme="majorHAnsi" w:cstheme="minorHAnsi"/>
              </w:rPr>
              <w:t xml:space="preserve"> in the use of </w:t>
            </w:r>
            <w:r w:rsidR="00F165AF">
              <w:rPr>
                <w:rFonts w:asciiTheme="majorHAnsi" w:hAnsiTheme="majorHAnsi" w:cstheme="minorHAnsi"/>
              </w:rPr>
              <w:t xml:space="preserve">Microsoft </w:t>
            </w:r>
            <w:r w:rsidRPr="00724091">
              <w:rPr>
                <w:rFonts w:asciiTheme="majorHAnsi" w:hAnsiTheme="majorHAnsi" w:cstheme="minorHAnsi"/>
              </w:rPr>
              <w:t xml:space="preserve">IT tools including </w:t>
            </w:r>
            <w:r w:rsidR="00F165AF">
              <w:rPr>
                <w:rFonts w:asciiTheme="majorHAnsi" w:hAnsiTheme="majorHAnsi" w:cstheme="minorHAnsi"/>
              </w:rPr>
              <w:t xml:space="preserve">Teams, </w:t>
            </w:r>
            <w:r w:rsidRPr="00724091">
              <w:rPr>
                <w:rFonts w:asciiTheme="majorHAnsi" w:hAnsiTheme="majorHAnsi" w:cstheme="minorHAnsi"/>
              </w:rPr>
              <w:t>Word, Excel and PowerPoint</w:t>
            </w:r>
            <w:r w:rsidR="00F165AF">
              <w:rPr>
                <w:rFonts w:asciiTheme="majorHAnsi" w:hAnsiTheme="majorHAnsi" w:cstheme="minorHAnsi"/>
              </w:rPr>
              <w:t xml:space="preserve"> and willing to keep up to date with new platforms as required</w:t>
            </w:r>
          </w:p>
        </w:tc>
        <w:tc>
          <w:tcPr>
            <w:tcW w:w="1418" w:type="dxa"/>
          </w:tcPr>
          <w:p w:rsidR="00D17BCF" w:rsidRPr="00A148E8" w:rsidRDefault="00D17BCF" w:rsidP="00A148E8">
            <w:pPr>
              <w:pStyle w:val="ListParagraph"/>
              <w:numPr>
                <w:ilvl w:val="0"/>
                <w:numId w:val="28"/>
              </w:numPr>
              <w:autoSpaceDE w:val="0"/>
              <w:autoSpaceDN w:val="0"/>
              <w:adjustRightInd w:val="0"/>
              <w:jc w:val="both"/>
              <w:rPr>
                <w:rFonts w:asciiTheme="majorHAnsi" w:hAnsiTheme="majorHAnsi" w:cstheme="minorHAnsi"/>
                <w:b/>
              </w:rPr>
            </w:pPr>
          </w:p>
        </w:tc>
        <w:tc>
          <w:tcPr>
            <w:tcW w:w="1417" w:type="dxa"/>
          </w:tcPr>
          <w:p w:rsidR="00D17BCF" w:rsidRPr="00724091" w:rsidRDefault="00D17BCF" w:rsidP="00724091">
            <w:pPr>
              <w:jc w:val="both"/>
              <w:rPr>
                <w:rFonts w:asciiTheme="majorHAnsi" w:hAnsiTheme="majorHAnsi" w:cstheme="minorHAnsi"/>
                <w:b/>
              </w:rPr>
            </w:pPr>
          </w:p>
        </w:tc>
        <w:tc>
          <w:tcPr>
            <w:tcW w:w="1985" w:type="dxa"/>
          </w:tcPr>
          <w:p w:rsidR="00D17BCF" w:rsidRPr="00724091" w:rsidRDefault="004C31EE" w:rsidP="00724091">
            <w:pPr>
              <w:jc w:val="both"/>
              <w:rPr>
                <w:rFonts w:asciiTheme="majorHAnsi" w:hAnsiTheme="majorHAnsi" w:cstheme="minorHAnsi"/>
              </w:rPr>
            </w:pPr>
            <w:r>
              <w:rPr>
                <w:rFonts w:asciiTheme="majorHAnsi" w:eastAsia="Times New Roman" w:hAnsiTheme="majorHAnsi" w:cstheme="minorHAnsi"/>
                <w:color w:val="22082D"/>
              </w:rPr>
              <w:t>Application &amp; Interview</w:t>
            </w:r>
          </w:p>
        </w:tc>
      </w:tr>
      <w:tr w:rsidR="00A148E8" w:rsidRPr="00724091" w:rsidTr="00FC480E">
        <w:trPr>
          <w:trHeight w:val="417"/>
        </w:trPr>
        <w:tc>
          <w:tcPr>
            <w:tcW w:w="4219" w:type="dxa"/>
          </w:tcPr>
          <w:p w:rsidR="00A148E8" w:rsidRPr="004C31EE" w:rsidRDefault="004C31EE" w:rsidP="00AE0A11">
            <w:pPr>
              <w:jc w:val="both"/>
              <w:rPr>
                <w:rFonts w:asciiTheme="majorHAnsi" w:hAnsiTheme="majorHAnsi"/>
              </w:rPr>
            </w:pPr>
            <w:r w:rsidRPr="004C31EE">
              <w:rPr>
                <w:rFonts w:asciiTheme="majorHAnsi" w:hAnsiTheme="majorHAnsi"/>
              </w:rPr>
              <w:t>Able to suppor</w:t>
            </w:r>
            <w:r w:rsidR="00453DEB">
              <w:rPr>
                <w:rFonts w:asciiTheme="majorHAnsi" w:hAnsiTheme="majorHAnsi"/>
              </w:rPr>
              <w:t>t student</w:t>
            </w:r>
            <w:r w:rsidR="00AE0A11">
              <w:rPr>
                <w:rFonts w:asciiTheme="majorHAnsi" w:hAnsiTheme="majorHAnsi"/>
              </w:rPr>
              <w:t>s and student</w:t>
            </w:r>
            <w:r w:rsidR="00453DEB">
              <w:rPr>
                <w:rFonts w:asciiTheme="majorHAnsi" w:hAnsiTheme="majorHAnsi"/>
              </w:rPr>
              <w:t xml:space="preserve"> Officers and contribute</w:t>
            </w:r>
            <w:r w:rsidR="00AE0A11">
              <w:rPr>
                <w:rFonts w:asciiTheme="majorHAnsi" w:hAnsiTheme="majorHAnsi"/>
              </w:rPr>
              <w:t xml:space="preserve"> to</w:t>
            </w:r>
            <w:r w:rsidR="001A25A3">
              <w:rPr>
                <w:rFonts w:asciiTheme="majorHAnsi" w:hAnsiTheme="majorHAnsi"/>
              </w:rPr>
              <w:t xml:space="preserve"> </w:t>
            </w:r>
            <w:r w:rsidRPr="004C31EE">
              <w:rPr>
                <w:rFonts w:asciiTheme="majorHAnsi" w:hAnsiTheme="majorHAnsi"/>
              </w:rPr>
              <w:t xml:space="preserve">their development </w:t>
            </w:r>
          </w:p>
        </w:tc>
        <w:tc>
          <w:tcPr>
            <w:tcW w:w="1418" w:type="dxa"/>
          </w:tcPr>
          <w:p w:rsidR="00A148E8" w:rsidRPr="004C31EE" w:rsidRDefault="00A148E8" w:rsidP="004C31EE">
            <w:pPr>
              <w:pStyle w:val="ListParagraph"/>
              <w:numPr>
                <w:ilvl w:val="0"/>
                <w:numId w:val="28"/>
              </w:numPr>
              <w:autoSpaceDE w:val="0"/>
              <w:autoSpaceDN w:val="0"/>
              <w:adjustRightInd w:val="0"/>
              <w:jc w:val="both"/>
              <w:rPr>
                <w:rFonts w:asciiTheme="majorHAnsi" w:hAnsiTheme="majorHAnsi" w:cstheme="minorHAnsi"/>
                <w:b/>
              </w:rPr>
            </w:pPr>
          </w:p>
        </w:tc>
        <w:tc>
          <w:tcPr>
            <w:tcW w:w="1417" w:type="dxa"/>
          </w:tcPr>
          <w:p w:rsidR="00A148E8" w:rsidRPr="00724091" w:rsidRDefault="00A148E8" w:rsidP="00724091">
            <w:pPr>
              <w:jc w:val="both"/>
              <w:rPr>
                <w:rFonts w:asciiTheme="majorHAnsi" w:hAnsiTheme="majorHAnsi" w:cstheme="minorHAnsi"/>
                <w:b/>
              </w:rPr>
            </w:pPr>
          </w:p>
        </w:tc>
        <w:tc>
          <w:tcPr>
            <w:tcW w:w="1985" w:type="dxa"/>
          </w:tcPr>
          <w:p w:rsidR="00A148E8" w:rsidRPr="00724091" w:rsidRDefault="004C31EE" w:rsidP="00724091">
            <w:pPr>
              <w:jc w:val="both"/>
              <w:rPr>
                <w:rFonts w:asciiTheme="majorHAnsi" w:hAnsiTheme="majorHAnsi" w:cstheme="minorHAnsi"/>
              </w:rPr>
            </w:pPr>
            <w:r>
              <w:rPr>
                <w:rFonts w:asciiTheme="majorHAnsi" w:hAnsiTheme="majorHAnsi" w:cstheme="minorHAnsi"/>
              </w:rPr>
              <w:t>Interview</w:t>
            </w:r>
          </w:p>
        </w:tc>
      </w:tr>
      <w:tr w:rsidR="004C31EE" w:rsidRPr="00724091" w:rsidTr="00FC480E">
        <w:trPr>
          <w:trHeight w:val="417"/>
        </w:trPr>
        <w:tc>
          <w:tcPr>
            <w:tcW w:w="4219" w:type="dxa"/>
          </w:tcPr>
          <w:p w:rsidR="004C31EE" w:rsidRDefault="004C31EE" w:rsidP="00724091">
            <w:pPr>
              <w:jc w:val="both"/>
              <w:rPr>
                <w:rFonts w:asciiTheme="majorHAnsi" w:hAnsiTheme="majorHAnsi"/>
                <w:b/>
              </w:rPr>
            </w:pPr>
          </w:p>
        </w:tc>
        <w:tc>
          <w:tcPr>
            <w:tcW w:w="1418" w:type="dxa"/>
          </w:tcPr>
          <w:p w:rsidR="004C31EE" w:rsidRPr="00724091" w:rsidRDefault="004C31EE" w:rsidP="00724091">
            <w:pPr>
              <w:autoSpaceDE w:val="0"/>
              <w:autoSpaceDN w:val="0"/>
              <w:adjustRightInd w:val="0"/>
              <w:jc w:val="both"/>
              <w:rPr>
                <w:rFonts w:asciiTheme="majorHAnsi" w:hAnsiTheme="majorHAnsi" w:cstheme="minorHAnsi"/>
                <w:b/>
              </w:rPr>
            </w:pPr>
          </w:p>
        </w:tc>
        <w:tc>
          <w:tcPr>
            <w:tcW w:w="1417" w:type="dxa"/>
          </w:tcPr>
          <w:p w:rsidR="004C31EE" w:rsidRPr="00724091" w:rsidRDefault="004C31EE" w:rsidP="00724091">
            <w:pPr>
              <w:jc w:val="both"/>
              <w:rPr>
                <w:rFonts w:asciiTheme="majorHAnsi" w:hAnsiTheme="majorHAnsi" w:cstheme="minorHAnsi"/>
                <w:b/>
              </w:rPr>
            </w:pPr>
          </w:p>
        </w:tc>
        <w:tc>
          <w:tcPr>
            <w:tcW w:w="1985" w:type="dxa"/>
          </w:tcPr>
          <w:p w:rsidR="004C31EE" w:rsidRPr="00724091" w:rsidRDefault="004C31EE" w:rsidP="00724091">
            <w:pPr>
              <w:jc w:val="both"/>
              <w:rPr>
                <w:rFonts w:asciiTheme="majorHAnsi" w:hAnsiTheme="majorHAnsi" w:cstheme="minorHAnsi"/>
              </w:rPr>
            </w:pPr>
          </w:p>
        </w:tc>
      </w:tr>
      <w:tr w:rsidR="000A67E5" w:rsidRPr="00724091" w:rsidTr="00FC480E">
        <w:trPr>
          <w:trHeight w:val="417"/>
        </w:trPr>
        <w:tc>
          <w:tcPr>
            <w:tcW w:w="4219" w:type="dxa"/>
          </w:tcPr>
          <w:p w:rsidR="00D17BCF" w:rsidRPr="00724091" w:rsidRDefault="00073C7F" w:rsidP="00724091">
            <w:pPr>
              <w:jc w:val="both"/>
              <w:rPr>
                <w:rFonts w:asciiTheme="majorHAnsi" w:hAnsiTheme="majorHAnsi"/>
              </w:rPr>
            </w:pPr>
            <w:r>
              <w:rPr>
                <w:rFonts w:asciiTheme="majorHAnsi" w:hAnsiTheme="majorHAnsi"/>
                <w:b/>
              </w:rPr>
              <w:t>PERSONAL  ATTRIBUTES</w:t>
            </w:r>
          </w:p>
        </w:tc>
        <w:tc>
          <w:tcPr>
            <w:tcW w:w="1418" w:type="dxa"/>
          </w:tcPr>
          <w:p w:rsidR="00D17BCF" w:rsidRPr="00724091" w:rsidRDefault="00D17BCF" w:rsidP="00724091">
            <w:pPr>
              <w:autoSpaceDE w:val="0"/>
              <w:autoSpaceDN w:val="0"/>
              <w:adjustRightInd w:val="0"/>
              <w:jc w:val="both"/>
              <w:rPr>
                <w:rFonts w:asciiTheme="majorHAnsi" w:hAnsiTheme="majorHAnsi" w:cstheme="minorHAnsi"/>
                <w:b/>
              </w:rPr>
            </w:pPr>
          </w:p>
        </w:tc>
        <w:tc>
          <w:tcPr>
            <w:tcW w:w="1417" w:type="dxa"/>
          </w:tcPr>
          <w:p w:rsidR="00D17BCF" w:rsidRPr="00724091" w:rsidRDefault="00D17BCF" w:rsidP="00724091">
            <w:pPr>
              <w:jc w:val="both"/>
              <w:rPr>
                <w:rFonts w:asciiTheme="majorHAnsi" w:hAnsiTheme="majorHAnsi" w:cstheme="minorHAnsi"/>
                <w:b/>
              </w:rPr>
            </w:pPr>
          </w:p>
        </w:tc>
        <w:tc>
          <w:tcPr>
            <w:tcW w:w="1985" w:type="dxa"/>
          </w:tcPr>
          <w:p w:rsidR="00D17BCF" w:rsidRPr="00724091" w:rsidRDefault="00D17BCF" w:rsidP="00724091">
            <w:pPr>
              <w:jc w:val="both"/>
              <w:rPr>
                <w:rFonts w:asciiTheme="majorHAnsi" w:hAnsiTheme="majorHAnsi" w:cstheme="minorHAnsi"/>
              </w:rPr>
            </w:pPr>
          </w:p>
        </w:tc>
      </w:tr>
      <w:tr w:rsidR="000A67E5" w:rsidRPr="00724091" w:rsidTr="00FC480E">
        <w:trPr>
          <w:trHeight w:val="417"/>
        </w:trPr>
        <w:tc>
          <w:tcPr>
            <w:tcW w:w="4219" w:type="dxa"/>
          </w:tcPr>
          <w:p w:rsidR="00D17BCF" w:rsidRPr="00724091" w:rsidRDefault="004C31EE" w:rsidP="00724091">
            <w:pPr>
              <w:jc w:val="both"/>
              <w:rPr>
                <w:rFonts w:asciiTheme="majorHAnsi" w:hAnsiTheme="majorHAnsi" w:cstheme="minorHAnsi"/>
              </w:rPr>
            </w:pPr>
            <w:r>
              <w:rPr>
                <w:rFonts w:asciiTheme="majorHAnsi" w:hAnsiTheme="majorHAnsi"/>
              </w:rPr>
              <w:t>Excellent communicator with a personable manner</w:t>
            </w:r>
          </w:p>
        </w:tc>
        <w:tc>
          <w:tcPr>
            <w:tcW w:w="1418" w:type="dxa"/>
          </w:tcPr>
          <w:p w:rsidR="00D17BCF" w:rsidRPr="004C31EE" w:rsidRDefault="00D17BCF" w:rsidP="004C31EE">
            <w:pPr>
              <w:pStyle w:val="ListParagraph"/>
              <w:numPr>
                <w:ilvl w:val="0"/>
                <w:numId w:val="28"/>
              </w:numPr>
              <w:autoSpaceDE w:val="0"/>
              <w:autoSpaceDN w:val="0"/>
              <w:adjustRightInd w:val="0"/>
              <w:jc w:val="both"/>
              <w:rPr>
                <w:rFonts w:asciiTheme="majorHAnsi" w:hAnsiTheme="majorHAnsi" w:cstheme="minorHAnsi"/>
                <w:b/>
              </w:rPr>
            </w:pPr>
          </w:p>
        </w:tc>
        <w:tc>
          <w:tcPr>
            <w:tcW w:w="1417" w:type="dxa"/>
          </w:tcPr>
          <w:p w:rsidR="00D17BCF" w:rsidRPr="00724091" w:rsidRDefault="00D17BCF" w:rsidP="00724091">
            <w:pPr>
              <w:jc w:val="both"/>
              <w:rPr>
                <w:rFonts w:asciiTheme="majorHAnsi" w:hAnsiTheme="majorHAnsi" w:cstheme="minorHAnsi"/>
                <w:b/>
              </w:rPr>
            </w:pPr>
          </w:p>
        </w:tc>
        <w:tc>
          <w:tcPr>
            <w:tcW w:w="1985" w:type="dxa"/>
          </w:tcPr>
          <w:p w:rsidR="00D17BCF" w:rsidRPr="00724091" w:rsidRDefault="004C31EE" w:rsidP="00724091">
            <w:pPr>
              <w:jc w:val="both"/>
              <w:rPr>
                <w:rFonts w:asciiTheme="majorHAnsi" w:hAnsiTheme="majorHAnsi" w:cstheme="minorHAnsi"/>
              </w:rPr>
            </w:pPr>
            <w:r>
              <w:rPr>
                <w:rFonts w:asciiTheme="majorHAnsi" w:hAnsiTheme="majorHAnsi" w:cstheme="minorHAnsi"/>
              </w:rPr>
              <w:t>Interview</w:t>
            </w:r>
          </w:p>
        </w:tc>
      </w:tr>
      <w:tr w:rsidR="000A67E5" w:rsidRPr="00724091" w:rsidTr="00FC480E">
        <w:trPr>
          <w:trHeight w:val="417"/>
        </w:trPr>
        <w:tc>
          <w:tcPr>
            <w:tcW w:w="4219" w:type="dxa"/>
          </w:tcPr>
          <w:p w:rsidR="00D17BCF" w:rsidRPr="00724091" w:rsidRDefault="00D00B75" w:rsidP="00724091">
            <w:pPr>
              <w:jc w:val="both"/>
              <w:rPr>
                <w:rFonts w:asciiTheme="majorHAnsi" w:hAnsiTheme="majorHAnsi"/>
              </w:rPr>
            </w:pPr>
            <w:r>
              <w:rPr>
                <w:rFonts w:asciiTheme="majorHAnsi" w:hAnsiTheme="majorHAnsi"/>
              </w:rPr>
              <w:t>Self-m</w:t>
            </w:r>
            <w:r w:rsidR="000177F1">
              <w:rPr>
                <w:rFonts w:asciiTheme="majorHAnsi" w:hAnsiTheme="majorHAnsi"/>
              </w:rPr>
              <w:t xml:space="preserve">otivated and able to make </w:t>
            </w:r>
            <w:r w:rsidR="00453DEB">
              <w:rPr>
                <w:rFonts w:asciiTheme="majorHAnsi" w:hAnsiTheme="majorHAnsi"/>
              </w:rPr>
              <w:t xml:space="preserve">independent </w:t>
            </w:r>
            <w:r w:rsidR="000177F1">
              <w:rPr>
                <w:rFonts w:asciiTheme="majorHAnsi" w:hAnsiTheme="majorHAnsi"/>
              </w:rPr>
              <w:t>decisions</w:t>
            </w:r>
          </w:p>
        </w:tc>
        <w:tc>
          <w:tcPr>
            <w:tcW w:w="1418" w:type="dxa"/>
          </w:tcPr>
          <w:p w:rsidR="00D17BCF" w:rsidRPr="004C31EE" w:rsidRDefault="00D17BCF" w:rsidP="004C31EE">
            <w:pPr>
              <w:pStyle w:val="ListParagraph"/>
              <w:numPr>
                <w:ilvl w:val="0"/>
                <w:numId w:val="28"/>
              </w:numPr>
              <w:autoSpaceDE w:val="0"/>
              <w:autoSpaceDN w:val="0"/>
              <w:adjustRightInd w:val="0"/>
              <w:jc w:val="both"/>
              <w:rPr>
                <w:rFonts w:asciiTheme="majorHAnsi" w:hAnsiTheme="majorHAnsi" w:cstheme="minorHAnsi"/>
                <w:b/>
              </w:rPr>
            </w:pPr>
          </w:p>
        </w:tc>
        <w:tc>
          <w:tcPr>
            <w:tcW w:w="1417" w:type="dxa"/>
          </w:tcPr>
          <w:p w:rsidR="00D17BCF" w:rsidRPr="00724091" w:rsidRDefault="00D17BCF" w:rsidP="00724091">
            <w:pPr>
              <w:jc w:val="both"/>
              <w:rPr>
                <w:rFonts w:asciiTheme="majorHAnsi" w:hAnsiTheme="majorHAnsi" w:cstheme="minorHAnsi"/>
                <w:b/>
              </w:rPr>
            </w:pPr>
          </w:p>
        </w:tc>
        <w:tc>
          <w:tcPr>
            <w:tcW w:w="1985" w:type="dxa"/>
          </w:tcPr>
          <w:p w:rsidR="00D17BCF" w:rsidRPr="00724091" w:rsidRDefault="004C31EE" w:rsidP="00724091">
            <w:pPr>
              <w:jc w:val="both"/>
              <w:rPr>
                <w:rFonts w:asciiTheme="majorHAnsi" w:hAnsiTheme="majorHAnsi" w:cstheme="minorHAnsi"/>
              </w:rPr>
            </w:pPr>
            <w:r>
              <w:rPr>
                <w:rFonts w:asciiTheme="majorHAnsi" w:hAnsiTheme="majorHAnsi" w:cstheme="minorHAnsi"/>
              </w:rPr>
              <w:t>Interview</w:t>
            </w:r>
          </w:p>
        </w:tc>
      </w:tr>
      <w:tr w:rsidR="000A67E5" w:rsidRPr="00724091" w:rsidTr="00FC480E">
        <w:trPr>
          <w:trHeight w:val="417"/>
        </w:trPr>
        <w:tc>
          <w:tcPr>
            <w:tcW w:w="4219" w:type="dxa"/>
          </w:tcPr>
          <w:p w:rsidR="00D17BCF" w:rsidRPr="00724091" w:rsidRDefault="000177F1" w:rsidP="00724091">
            <w:pPr>
              <w:jc w:val="both"/>
              <w:rPr>
                <w:rFonts w:asciiTheme="majorHAnsi" w:hAnsiTheme="majorHAnsi"/>
              </w:rPr>
            </w:pPr>
            <w:r>
              <w:rPr>
                <w:rFonts w:asciiTheme="majorHAnsi" w:hAnsiTheme="majorHAnsi"/>
              </w:rPr>
              <w:t>Excellent time management skills</w:t>
            </w:r>
          </w:p>
        </w:tc>
        <w:tc>
          <w:tcPr>
            <w:tcW w:w="1418" w:type="dxa"/>
          </w:tcPr>
          <w:p w:rsidR="00D17BCF" w:rsidRPr="004C31EE" w:rsidRDefault="00D17BCF" w:rsidP="004C31EE">
            <w:pPr>
              <w:pStyle w:val="ListParagraph"/>
              <w:numPr>
                <w:ilvl w:val="0"/>
                <w:numId w:val="28"/>
              </w:numPr>
              <w:autoSpaceDE w:val="0"/>
              <w:autoSpaceDN w:val="0"/>
              <w:adjustRightInd w:val="0"/>
              <w:jc w:val="both"/>
              <w:rPr>
                <w:rFonts w:asciiTheme="majorHAnsi" w:hAnsiTheme="majorHAnsi" w:cstheme="minorHAnsi"/>
                <w:b/>
              </w:rPr>
            </w:pPr>
          </w:p>
        </w:tc>
        <w:tc>
          <w:tcPr>
            <w:tcW w:w="1417" w:type="dxa"/>
          </w:tcPr>
          <w:p w:rsidR="00D17BCF" w:rsidRPr="00724091" w:rsidRDefault="00D17BCF" w:rsidP="00724091">
            <w:pPr>
              <w:jc w:val="both"/>
              <w:rPr>
                <w:rFonts w:asciiTheme="majorHAnsi" w:hAnsiTheme="majorHAnsi" w:cstheme="minorHAnsi"/>
                <w:b/>
              </w:rPr>
            </w:pPr>
          </w:p>
        </w:tc>
        <w:tc>
          <w:tcPr>
            <w:tcW w:w="1985" w:type="dxa"/>
          </w:tcPr>
          <w:p w:rsidR="00D17BCF" w:rsidRPr="00724091" w:rsidRDefault="004C31EE" w:rsidP="00724091">
            <w:pPr>
              <w:jc w:val="both"/>
              <w:rPr>
                <w:rFonts w:asciiTheme="majorHAnsi" w:hAnsiTheme="majorHAnsi" w:cstheme="minorHAnsi"/>
              </w:rPr>
            </w:pPr>
            <w:r>
              <w:rPr>
                <w:rFonts w:asciiTheme="majorHAnsi" w:hAnsiTheme="majorHAnsi" w:cstheme="minorHAnsi"/>
              </w:rPr>
              <w:t>Interview</w:t>
            </w:r>
          </w:p>
        </w:tc>
      </w:tr>
      <w:tr w:rsidR="00D00B75" w:rsidRPr="00724091" w:rsidTr="00FC480E">
        <w:trPr>
          <w:trHeight w:val="417"/>
        </w:trPr>
        <w:tc>
          <w:tcPr>
            <w:tcW w:w="4219" w:type="dxa"/>
          </w:tcPr>
          <w:p w:rsidR="00D00B75" w:rsidRDefault="00D00B75" w:rsidP="00724091">
            <w:pPr>
              <w:jc w:val="both"/>
              <w:rPr>
                <w:rFonts w:asciiTheme="majorHAnsi" w:hAnsiTheme="majorHAnsi"/>
              </w:rPr>
            </w:pPr>
            <w:r>
              <w:rPr>
                <w:rFonts w:asciiTheme="majorHAnsi" w:hAnsiTheme="majorHAnsi"/>
              </w:rPr>
              <w:t>Flexible approach to work</w:t>
            </w:r>
          </w:p>
        </w:tc>
        <w:tc>
          <w:tcPr>
            <w:tcW w:w="1418" w:type="dxa"/>
          </w:tcPr>
          <w:p w:rsidR="00D00B75" w:rsidRPr="004C31EE" w:rsidRDefault="00D00B75" w:rsidP="004C31EE">
            <w:pPr>
              <w:pStyle w:val="ListParagraph"/>
              <w:numPr>
                <w:ilvl w:val="0"/>
                <w:numId w:val="28"/>
              </w:numPr>
              <w:autoSpaceDE w:val="0"/>
              <w:autoSpaceDN w:val="0"/>
              <w:adjustRightInd w:val="0"/>
              <w:jc w:val="both"/>
              <w:rPr>
                <w:rFonts w:asciiTheme="majorHAnsi" w:hAnsiTheme="majorHAnsi" w:cstheme="minorHAnsi"/>
                <w:b/>
              </w:rPr>
            </w:pPr>
          </w:p>
        </w:tc>
        <w:tc>
          <w:tcPr>
            <w:tcW w:w="1417" w:type="dxa"/>
          </w:tcPr>
          <w:p w:rsidR="00D00B75" w:rsidRPr="00724091" w:rsidRDefault="00D00B75" w:rsidP="00724091">
            <w:pPr>
              <w:jc w:val="both"/>
              <w:rPr>
                <w:rFonts w:asciiTheme="majorHAnsi" w:hAnsiTheme="majorHAnsi" w:cstheme="minorHAnsi"/>
                <w:b/>
              </w:rPr>
            </w:pPr>
          </w:p>
        </w:tc>
        <w:tc>
          <w:tcPr>
            <w:tcW w:w="1985" w:type="dxa"/>
          </w:tcPr>
          <w:p w:rsidR="00D00B75" w:rsidRDefault="00D00B75" w:rsidP="00724091">
            <w:pPr>
              <w:jc w:val="both"/>
              <w:rPr>
                <w:rFonts w:asciiTheme="majorHAnsi" w:hAnsiTheme="majorHAnsi" w:cstheme="minorHAnsi"/>
              </w:rPr>
            </w:pPr>
            <w:r>
              <w:rPr>
                <w:rFonts w:asciiTheme="majorHAnsi" w:hAnsiTheme="majorHAnsi" w:cstheme="minorHAnsi"/>
              </w:rPr>
              <w:t>Interview</w:t>
            </w:r>
          </w:p>
        </w:tc>
      </w:tr>
      <w:tr w:rsidR="000A67E5" w:rsidRPr="00724091" w:rsidTr="00FC480E">
        <w:trPr>
          <w:trHeight w:val="417"/>
        </w:trPr>
        <w:tc>
          <w:tcPr>
            <w:tcW w:w="4219" w:type="dxa"/>
          </w:tcPr>
          <w:p w:rsidR="00D17BCF" w:rsidRPr="00724091" w:rsidRDefault="005E10B6" w:rsidP="00724091">
            <w:pPr>
              <w:jc w:val="both"/>
              <w:rPr>
                <w:rFonts w:asciiTheme="majorHAnsi" w:hAnsiTheme="majorHAnsi"/>
              </w:rPr>
            </w:pPr>
            <w:r>
              <w:rPr>
                <w:rFonts w:asciiTheme="majorHAnsi" w:hAnsiTheme="majorHAnsi"/>
              </w:rPr>
              <w:t>Enjoy working with a diverse range of students</w:t>
            </w:r>
          </w:p>
        </w:tc>
        <w:tc>
          <w:tcPr>
            <w:tcW w:w="1418" w:type="dxa"/>
          </w:tcPr>
          <w:p w:rsidR="00D17BCF" w:rsidRPr="004C31EE" w:rsidRDefault="00D17BCF" w:rsidP="004C31EE">
            <w:pPr>
              <w:pStyle w:val="ListParagraph"/>
              <w:numPr>
                <w:ilvl w:val="0"/>
                <w:numId w:val="28"/>
              </w:numPr>
              <w:autoSpaceDE w:val="0"/>
              <w:autoSpaceDN w:val="0"/>
              <w:adjustRightInd w:val="0"/>
              <w:jc w:val="both"/>
              <w:rPr>
                <w:rFonts w:asciiTheme="majorHAnsi" w:hAnsiTheme="majorHAnsi" w:cstheme="minorHAnsi"/>
                <w:b/>
              </w:rPr>
            </w:pPr>
          </w:p>
        </w:tc>
        <w:tc>
          <w:tcPr>
            <w:tcW w:w="1417" w:type="dxa"/>
          </w:tcPr>
          <w:p w:rsidR="00D17BCF" w:rsidRPr="00724091" w:rsidRDefault="00D17BCF" w:rsidP="00724091">
            <w:pPr>
              <w:jc w:val="both"/>
              <w:rPr>
                <w:rFonts w:asciiTheme="majorHAnsi" w:hAnsiTheme="majorHAnsi" w:cstheme="minorHAnsi"/>
                <w:b/>
              </w:rPr>
            </w:pPr>
          </w:p>
        </w:tc>
        <w:tc>
          <w:tcPr>
            <w:tcW w:w="1985" w:type="dxa"/>
          </w:tcPr>
          <w:p w:rsidR="00D17BCF" w:rsidRPr="00724091" w:rsidRDefault="004C31EE" w:rsidP="00724091">
            <w:pPr>
              <w:jc w:val="both"/>
              <w:rPr>
                <w:rFonts w:asciiTheme="majorHAnsi" w:hAnsiTheme="majorHAnsi" w:cstheme="minorHAnsi"/>
              </w:rPr>
            </w:pPr>
            <w:r>
              <w:rPr>
                <w:rFonts w:asciiTheme="majorHAnsi" w:hAnsiTheme="majorHAnsi" w:cstheme="minorHAnsi"/>
              </w:rPr>
              <w:t>Interview</w:t>
            </w:r>
          </w:p>
        </w:tc>
      </w:tr>
      <w:tr w:rsidR="000A67E5" w:rsidRPr="00724091" w:rsidTr="00FC480E">
        <w:trPr>
          <w:trHeight w:val="417"/>
        </w:trPr>
        <w:tc>
          <w:tcPr>
            <w:tcW w:w="4219" w:type="dxa"/>
          </w:tcPr>
          <w:p w:rsidR="00D17BCF" w:rsidRPr="00724091" w:rsidRDefault="00792240" w:rsidP="00724091">
            <w:pPr>
              <w:jc w:val="both"/>
              <w:rPr>
                <w:rFonts w:asciiTheme="majorHAnsi" w:hAnsiTheme="majorHAnsi"/>
              </w:rPr>
            </w:pPr>
            <w:r>
              <w:rPr>
                <w:rFonts w:asciiTheme="majorHAnsi" w:hAnsiTheme="majorHAnsi"/>
              </w:rPr>
              <w:t>Empathetic</w:t>
            </w:r>
            <w:r w:rsidR="00164F10">
              <w:rPr>
                <w:rFonts w:asciiTheme="majorHAnsi" w:hAnsiTheme="majorHAnsi"/>
              </w:rPr>
              <w:t xml:space="preserve"> nature</w:t>
            </w:r>
          </w:p>
        </w:tc>
        <w:tc>
          <w:tcPr>
            <w:tcW w:w="1418" w:type="dxa"/>
          </w:tcPr>
          <w:p w:rsidR="00D17BCF" w:rsidRPr="004C31EE" w:rsidRDefault="00D17BCF" w:rsidP="004C31EE">
            <w:pPr>
              <w:pStyle w:val="ListParagraph"/>
              <w:numPr>
                <w:ilvl w:val="0"/>
                <w:numId w:val="28"/>
              </w:numPr>
              <w:autoSpaceDE w:val="0"/>
              <w:autoSpaceDN w:val="0"/>
              <w:adjustRightInd w:val="0"/>
              <w:jc w:val="both"/>
              <w:rPr>
                <w:rFonts w:asciiTheme="majorHAnsi" w:hAnsiTheme="majorHAnsi" w:cstheme="minorHAnsi"/>
                <w:b/>
              </w:rPr>
            </w:pPr>
          </w:p>
        </w:tc>
        <w:tc>
          <w:tcPr>
            <w:tcW w:w="1417" w:type="dxa"/>
          </w:tcPr>
          <w:p w:rsidR="00D17BCF" w:rsidRPr="00724091" w:rsidRDefault="00D17BCF" w:rsidP="00724091">
            <w:pPr>
              <w:jc w:val="both"/>
              <w:rPr>
                <w:rFonts w:asciiTheme="majorHAnsi" w:hAnsiTheme="majorHAnsi" w:cstheme="minorHAnsi"/>
                <w:b/>
              </w:rPr>
            </w:pPr>
          </w:p>
        </w:tc>
        <w:tc>
          <w:tcPr>
            <w:tcW w:w="1985" w:type="dxa"/>
          </w:tcPr>
          <w:p w:rsidR="00D17BCF" w:rsidRPr="00724091" w:rsidRDefault="004C31EE" w:rsidP="00724091">
            <w:pPr>
              <w:jc w:val="both"/>
              <w:rPr>
                <w:rFonts w:asciiTheme="majorHAnsi" w:hAnsiTheme="majorHAnsi" w:cstheme="minorHAnsi"/>
              </w:rPr>
            </w:pPr>
            <w:r>
              <w:rPr>
                <w:rFonts w:asciiTheme="majorHAnsi" w:hAnsiTheme="majorHAnsi" w:cstheme="minorHAnsi"/>
              </w:rPr>
              <w:t>Interview</w:t>
            </w:r>
          </w:p>
        </w:tc>
      </w:tr>
    </w:tbl>
    <w:p w:rsidR="006F5A70" w:rsidRDefault="006F5A70" w:rsidP="008A429D">
      <w:pPr>
        <w:spacing w:line="360" w:lineRule="auto"/>
        <w:jc w:val="both"/>
        <w:rPr>
          <w:rFonts w:asciiTheme="majorHAnsi" w:hAnsiTheme="majorHAnsi"/>
        </w:rPr>
      </w:pPr>
    </w:p>
    <w:p w:rsidR="009B5B31" w:rsidRDefault="009B5B31" w:rsidP="008A429D">
      <w:pPr>
        <w:spacing w:line="360" w:lineRule="auto"/>
        <w:jc w:val="both"/>
        <w:rPr>
          <w:rFonts w:asciiTheme="majorHAnsi" w:hAnsiTheme="majorHAnsi"/>
        </w:rPr>
      </w:pPr>
    </w:p>
    <w:p w:rsidR="009B5B31" w:rsidRDefault="009B5B31" w:rsidP="009B5B31">
      <w:pPr>
        <w:jc w:val="both"/>
        <w:rPr>
          <w:rFonts w:asciiTheme="majorHAnsi" w:hAnsiTheme="majorHAnsi" w:cstheme="minorHAnsi"/>
        </w:rPr>
      </w:pPr>
      <w:r>
        <w:rPr>
          <w:rFonts w:asciiTheme="majorHAnsi" w:hAnsiTheme="majorHAnsi" w:cstheme="minorHAnsi"/>
          <w:color w:val="002060"/>
          <w:sz w:val="52"/>
          <w:szCs w:val="52"/>
        </w:rPr>
        <w:t>Recruitment Timeline</w:t>
      </w:r>
    </w:p>
    <w:p w:rsidR="009B5B31" w:rsidRPr="00506BF8" w:rsidRDefault="00321459" w:rsidP="008707AC">
      <w:pPr>
        <w:rPr>
          <w:rFonts w:asciiTheme="majorHAnsi" w:hAnsiTheme="majorHAnsi" w:cs="Arial"/>
          <w:sz w:val="24"/>
          <w:szCs w:val="24"/>
        </w:rPr>
      </w:pPr>
      <w:r w:rsidRPr="00506BF8">
        <w:rPr>
          <w:rFonts w:asciiTheme="majorHAnsi" w:hAnsiTheme="majorHAnsi" w:cs="Arial"/>
          <w:sz w:val="24"/>
          <w:szCs w:val="24"/>
        </w:rPr>
        <w:t>Closing Date:</w:t>
      </w:r>
      <w:r w:rsidR="00057CBF" w:rsidRPr="00506BF8">
        <w:rPr>
          <w:rFonts w:asciiTheme="majorHAnsi" w:hAnsiTheme="majorHAnsi" w:cs="Arial"/>
          <w:sz w:val="24"/>
          <w:szCs w:val="24"/>
        </w:rPr>
        <w:tab/>
        <w:t xml:space="preserve">Monday </w:t>
      </w:r>
      <w:bookmarkStart w:id="0" w:name="_GoBack"/>
      <w:r w:rsidR="00057CBF" w:rsidRPr="00506BF8">
        <w:rPr>
          <w:rFonts w:asciiTheme="majorHAnsi" w:hAnsiTheme="majorHAnsi" w:cs="Arial"/>
          <w:sz w:val="24"/>
          <w:szCs w:val="24"/>
        </w:rPr>
        <w:t>18</w:t>
      </w:r>
      <w:r w:rsidR="00057CBF" w:rsidRPr="00506BF8">
        <w:rPr>
          <w:rFonts w:asciiTheme="majorHAnsi" w:hAnsiTheme="majorHAnsi" w:cs="Arial"/>
          <w:sz w:val="24"/>
          <w:szCs w:val="24"/>
          <w:vertAlign w:val="superscript"/>
        </w:rPr>
        <w:t>th</w:t>
      </w:r>
      <w:r w:rsidR="00057CBF" w:rsidRPr="00506BF8">
        <w:rPr>
          <w:rFonts w:asciiTheme="majorHAnsi" w:hAnsiTheme="majorHAnsi" w:cs="Arial"/>
          <w:sz w:val="24"/>
          <w:szCs w:val="24"/>
        </w:rPr>
        <w:t xml:space="preserve"> October at 9am</w:t>
      </w:r>
      <w:bookmarkEnd w:id="0"/>
    </w:p>
    <w:p w:rsidR="00321459" w:rsidRPr="00506BF8" w:rsidRDefault="00321459" w:rsidP="008707AC">
      <w:pPr>
        <w:rPr>
          <w:rFonts w:asciiTheme="majorHAnsi" w:hAnsiTheme="majorHAnsi" w:cs="Arial"/>
          <w:sz w:val="24"/>
          <w:szCs w:val="24"/>
        </w:rPr>
      </w:pPr>
      <w:r w:rsidRPr="00506BF8">
        <w:rPr>
          <w:rFonts w:asciiTheme="majorHAnsi" w:hAnsiTheme="majorHAnsi" w:cs="Arial"/>
          <w:sz w:val="24"/>
          <w:szCs w:val="24"/>
        </w:rPr>
        <w:t>Interviews:</w:t>
      </w:r>
      <w:r w:rsidR="00506BF8" w:rsidRPr="00506BF8">
        <w:rPr>
          <w:rFonts w:asciiTheme="majorHAnsi" w:hAnsiTheme="majorHAnsi" w:cs="Arial"/>
          <w:sz w:val="24"/>
          <w:szCs w:val="24"/>
        </w:rPr>
        <w:tab/>
        <w:t>Monday 25</w:t>
      </w:r>
      <w:r w:rsidR="00506BF8" w:rsidRPr="00506BF8">
        <w:rPr>
          <w:rFonts w:asciiTheme="majorHAnsi" w:hAnsiTheme="majorHAnsi" w:cs="Arial"/>
          <w:sz w:val="24"/>
          <w:szCs w:val="24"/>
          <w:vertAlign w:val="superscript"/>
        </w:rPr>
        <w:t>th</w:t>
      </w:r>
      <w:r w:rsidR="00506BF8" w:rsidRPr="00506BF8">
        <w:rPr>
          <w:rFonts w:asciiTheme="majorHAnsi" w:hAnsiTheme="majorHAnsi" w:cs="Arial"/>
          <w:sz w:val="24"/>
          <w:szCs w:val="24"/>
        </w:rPr>
        <w:t xml:space="preserve"> October 2021</w:t>
      </w:r>
      <w:r w:rsidR="00057CBF" w:rsidRPr="00506BF8">
        <w:rPr>
          <w:rFonts w:asciiTheme="majorHAnsi" w:hAnsiTheme="majorHAnsi" w:cs="Arial"/>
          <w:sz w:val="24"/>
          <w:szCs w:val="24"/>
        </w:rPr>
        <w:tab/>
      </w:r>
    </w:p>
    <w:p w:rsidR="00F165AF" w:rsidRDefault="00F165AF" w:rsidP="008707AC">
      <w:pPr>
        <w:rPr>
          <w:rFonts w:ascii="Arial" w:hAnsi="Arial" w:cs="Arial"/>
          <w:color w:val="1F497D"/>
        </w:rPr>
      </w:pPr>
    </w:p>
    <w:p w:rsidR="00F165AF" w:rsidRDefault="00F165AF" w:rsidP="008707AC">
      <w:pPr>
        <w:rPr>
          <w:rFonts w:ascii="Arial" w:hAnsi="Arial" w:cs="Arial"/>
          <w:color w:val="1F497D"/>
        </w:rPr>
      </w:pPr>
    </w:p>
    <w:p w:rsidR="00F165AF" w:rsidRDefault="00F165AF" w:rsidP="008707AC">
      <w:pPr>
        <w:rPr>
          <w:rFonts w:ascii="Arial" w:hAnsi="Arial" w:cs="Arial"/>
          <w:color w:val="1F497D"/>
        </w:rPr>
      </w:pPr>
    </w:p>
    <w:sectPr w:rsidR="00F165AF" w:rsidSect="00E64C2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display="not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92D" w:rsidRDefault="00BD192D" w:rsidP="00ED4BA8">
      <w:pPr>
        <w:spacing w:after="0" w:line="240" w:lineRule="auto"/>
      </w:pPr>
      <w:r>
        <w:separator/>
      </w:r>
    </w:p>
  </w:endnote>
  <w:endnote w:type="continuationSeparator" w:id="0">
    <w:p w:rsidR="00BD192D" w:rsidRDefault="00BD192D" w:rsidP="00ED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92D" w:rsidRDefault="00BD1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77678"/>
      <w:docPartObj>
        <w:docPartGallery w:val="Page Numbers (Bottom of Page)"/>
        <w:docPartUnique/>
      </w:docPartObj>
    </w:sdtPr>
    <w:sdtEndPr>
      <w:rPr>
        <w:color w:val="7F7F7F" w:themeColor="background1" w:themeShade="7F"/>
        <w:spacing w:val="60"/>
      </w:rPr>
    </w:sdtEndPr>
    <w:sdtContent>
      <w:p w:rsidR="00BD192D" w:rsidRDefault="00BD192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808A8">
          <w:rPr>
            <w:noProof/>
          </w:rPr>
          <w:t>6</w:t>
        </w:r>
        <w:r>
          <w:rPr>
            <w:noProof/>
          </w:rPr>
          <w:fldChar w:fldCharType="end"/>
        </w:r>
        <w:r>
          <w:t xml:space="preserve"> | </w:t>
        </w:r>
        <w:r>
          <w:rPr>
            <w:color w:val="7F7F7F" w:themeColor="background1" w:themeShade="7F"/>
            <w:spacing w:val="60"/>
          </w:rPr>
          <w:t>Page</w:t>
        </w:r>
      </w:p>
    </w:sdtContent>
  </w:sdt>
  <w:p w:rsidR="00BD192D" w:rsidRDefault="00BD1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92D" w:rsidRDefault="00BD1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92D" w:rsidRDefault="00BD192D" w:rsidP="00ED4BA8">
      <w:pPr>
        <w:spacing w:after="0" w:line="240" w:lineRule="auto"/>
      </w:pPr>
      <w:r>
        <w:separator/>
      </w:r>
    </w:p>
  </w:footnote>
  <w:footnote w:type="continuationSeparator" w:id="0">
    <w:p w:rsidR="00BD192D" w:rsidRDefault="00BD192D" w:rsidP="00ED4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92D" w:rsidRDefault="00BD1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92D" w:rsidRDefault="00BD1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92D" w:rsidRDefault="00BD1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FDB"/>
    <w:multiLevelType w:val="hybridMultilevel"/>
    <w:tmpl w:val="3E2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69E"/>
    <w:multiLevelType w:val="hybridMultilevel"/>
    <w:tmpl w:val="99A859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859E4"/>
    <w:multiLevelType w:val="hybridMultilevel"/>
    <w:tmpl w:val="6C50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B3622"/>
    <w:multiLevelType w:val="hybridMultilevel"/>
    <w:tmpl w:val="6BB477D6"/>
    <w:lvl w:ilvl="0" w:tplc="8C74BB2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D059DB"/>
    <w:multiLevelType w:val="hybridMultilevel"/>
    <w:tmpl w:val="DBAC04EE"/>
    <w:lvl w:ilvl="0" w:tplc="EF762F8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B1D4D"/>
    <w:multiLevelType w:val="hybridMultilevel"/>
    <w:tmpl w:val="8CB2F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730DA"/>
    <w:multiLevelType w:val="hybridMultilevel"/>
    <w:tmpl w:val="BC60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A586E"/>
    <w:multiLevelType w:val="hybridMultilevel"/>
    <w:tmpl w:val="712C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37EAC"/>
    <w:multiLevelType w:val="hybridMultilevel"/>
    <w:tmpl w:val="E76241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B76C6"/>
    <w:multiLevelType w:val="hybridMultilevel"/>
    <w:tmpl w:val="BA049E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E1359"/>
    <w:multiLevelType w:val="hybridMultilevel"/>
    <w:tmpl w:val="CE669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736307"/>
    <w:multiLevelType w:val="hybridMultilevel"/>
    <w:tmpl w:val="7B6E97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A5BEB"/>
    <w:multiLevelType w:val="hybridMultilevel"/>
    <w:tmpl w:val="428E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950FA"/>
    <w:multiLevelType w:val="hybridMultilevel"/>
    <w:tmpl w:val="9D1A664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5B00B03"/>
    <w:multiLevelType w:val="hybridMultilevel"/>
    <w:tmpl w:val="65A25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5E0CA4"/>
    <w:multiLevelType w:val="hybridMultilevel"/>
    <w:tmpl w:val="5F8E4D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C7BE4"/>
    <w:multiLevelType w:val="hybridMultilevel"/>
    <w:tmpl w:val="6A9C66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F7DAC"/>
    <w:multiLevelType w:val="hybridMultilevel"/>
    <w:tmpl w:val="22F434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034E2"/>
    <w:multiLevelType w:val="hybridMultilevel"/>
    <w:tmpl w:val="22825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C3C1CF4"/>
    <w:multiLevelType w:val="hybridMultilevel"/>
    <w:tmpl w:val="DE0E78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A848C2"/>
    <w:multiLevelType w:val="hybridMultilevel"/>
    <w:tmpl w:val="1AB4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FB6D27"/>
    <w:multiLevelType w:val="hybridMultilevel"/>
    <w:tmpl w:val="2A821D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F0DEF"/>
    <w:multiLevelType w:val="hybridMultilevel"/>
    <w:tmpl w:val="41CA775C"/>
    <w:lvl w:ilvl="0" w:tplc="754A020E">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EC0987"/>
    <w:multiLevelType w:val="hybridMultilevel"/>
    <w:tmpl w:val="63646A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5E0C90"/>
    <w:multiLevelType w:val="hybridMultilevel"/>
    <w:tmpl w:val="67047C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D0C48"/>
    <w:multiLevelType w:val="hybridMultilevel"/>
    <w:tmpl w:val="A71E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FC420C"/>
    <w:multiLevelType w:val="hybridMultilevel"/>
    <w:tmpl w:val="2646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2093F"/>
    <w:multiLevelType w:val="hybridMultilevel"/>
    <w:tmpl w:val="EB20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9C7C8B"/>
    <w:multiLevelType w:val="hybridMultilevel"/>
    <w:tmpl w:val="0052AC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FB5494"/>
    <w:multiLevelType w:val="hybridMultilevel"/>
    <w:tmpl w:val="D952A4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1E4E3E"/>
    <w:multiLevelType w:val="hybridMultilevel"/>
    <w:tmpl w:val="65A25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AB6602"/>
    <w:multiLevelType w:val="hybridMultilevel"/>
    <w:tmpl w:val="6E3EC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2276A6"/>
    <w:multiLevelType w:val="hybridMultilevel"/>
    <w:tmpl w:val="C096AC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EE62D7"/>
    <w:multiLevelType w:val="hybridMultilevel"/>
    <w:tmpl w:val="362A7A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1F053C"/>
    <w:multiLevelType w:val="hybridMultilevel"/>
    <w:tmpl w:val="02DE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D37BB9"/>
    <w:multiLevelType w:val="hybridMultilevel"/>
    <w:tmpl w:val="707E19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DA469B"/>
    <w:multiLevelType w:val="hybridMultilevel"/>
    <w:tmpl w:val="FC6C3F08"/>
    <w:lvl w:ilvl="0" w:tplc="EF762F8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14"/>
  </w:num>
  <w:num w:numId="4">
    <w:abstractNumId w:val="7"/>
  </w:num>
  <w:num w:numId="5">
    <w:abstractNumId w:val="19"/>
  </w:num>
  <w:num w:numId="6">
    <w:abstractNumId w:val="16"/>
  </w:num>
  <w:num w:numId="7">
    <w:abstractNumId w:val="32"/>
  </w:num>
  <w:num w:numId="8">
    <w:abstractNumId w:val="33"/>
  </w:num>
  <w:num w:numId="9">
    <w:abstractNumId w:val="20"/>
  </w:num>
  <w:num w:numId="10">
    <w:abstractNumId w:val="0"/>
  </w:num>
  <w:num w:numId="11">
    <w:abstractNumId w:val="2"/>
  </w:num>
  <w:num w:numId="12">
    <w:abstractNumId w:val="12"/>
  </w:num>
  <w:num w:numId="13">
    <w:abstractNumId w:val="6"/>
  </w:num>
  <w:num w:numId="14">
    <w:abstractNumId w:val="9"/>
  </w:num>
  <w:num w:numId="15">
    <w:abstractNumId w:val="34"/>
  </w:num>
  <w:num w:numId="16">
    <w:abstractNumId w:val="31"/>
  </w:num>
  <w:num w:numId="17">
    <w:abstractNumId w:val="25"/>
  </w:num>
  <w:num w:numId="18">
    <w:abstractNumId w:val="22"/>
  </w:num>
  <w:num w:numId="19">
    <w:abstractNumId w:val="26"/>
  </w:num>
  <w:num w:numId="20">
    <w:abstractNumId w:val="1"/>
  </w:num>
  <w:num w:numId="21">
    <w:abstractNumId w:val="17"/>
  </w:num>
  <w:num w:numId="22">
    <w:abstractNumId w:val="23"/>
  </w:num>
  <w:num w:numId="23">
    <w:abstractNumId w:val="29"/>
  </w:num>
  <w:num w:numId="24">
    <w:abstractNumId w:val="35"/>
  </w:num>
  <w:num w:numId="25">
    <w:abstractNumId w:val="36"/>
  </w:num>
  <w:num w:numId="26">
    <w:abstractNumId w:val="4"/>
  </w:num>
  <w:num w:numId="27">
    <w:abstractNumId w:val="10"/>
  </w:num>
  <w:num w:numId="28">
    <w:abstractNumId w:val="28"/>
  </w:num>
  <w:num w:numId="29">
    <w:abstractNumId w:val="5"/>
  </w:num>
  <w:num w:numId="30">
    <w:abstractNumId w:val="13"/>
  </w:num>
  <w:num w:numId="31">
    <w:abstractNumId w:val="15"/>
  </w:num>
  <w:num w:numId="32">
    <w:abstractNumId w:val="8"/>
  </w:num>
  <w:num w:numId="33">
    <w:abstractNumId w:val="11"/>
  </w:num>
  <w:num w:numId="34">
    <w:abstractNumId w:val="27"/>
  </w:num>
  <w:num w:numId="35">
    <w:abstractNumId w:val="24"/>
  </w:num>
  <w:num w:numId="36">
    <w:abstractNumId w:val="3"/>
  </w:num>
  <w:num w:numId="37">
    <w:abstractNumId w:val="1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F7"/>
    <w:rsid w:val="00002F92"/>
    <w:rsid w:val="00004D1F"/>
    <w:rsid w:val="000177F1"/>
    <w:rsid w:val="000253F8"/>
    <w:rsid w:val="00057CBF"/>
    <w:rsid w:val="000707B5"/>
    <w:rsid w:val="00073C7F"/>
    <w:rsid w:val="0008411A"/>
    <w:rsid w:val="0008610F"/>
    <w:rsid w:val="000A0616"/>
    <w:rsid w:val="000A67E5"/>
    <w:rsid w:val="000D61FB"/>
    <w:rsid w:val="000E4092"/>
    <w:rsid w:val="000E4F84"/>
    <w:rsid w:val="000F7FA7"/>
    <w:rsid w:val="00101A1C"/>
    <w:rsid w:val="00132948"/>
    <w:rsid w:val="00150A80"/>
    <w:rsid w:val="00164F10"/>
    <w:rsid w:val="00190578"/>
    <w:rsid w:val="001957EA"/>
    <w:rsid w:val="001A25A3"/>
    <w:rsid w:val="001A42D2"/>
    <w:rsid w:val="001B64AB"/>
    <w:rsid w:val="001B6EC5"/>
    <w:rsid w:val="001C30CC"/>
    <w:rsid w:val="001F5247"/>
    <w:rsid w:val="001F76AC"/>
    <w:rsid w:val="002534A4"/>
    <w:rsid w:val="00255D24"/>
    <w:rsid w:val="00260EB4"/>
    <w:rsid w:val="00266078"/>
    <w:rsid w:val="002873F7"/>
    <w:rsid w:val="002C2165"/>
    <w:rsid w:val="002D7C9B"/>
    <w:rsid w:val="002F6286"/>
    <w:rsid w:val="0030337D"/>
    <w:rsid w:val="00315DFA"/>
    <w:rsid w:val="00321459"/>
    <w:rsid w:val="00345FA2"/>
    <w:rsid w:val="003A4541"/>
    <w:rsid w:val="003A7C74"/>
    <w:rsid w:val="003E1811"/>
    <w:rsid w:val="003E40DD"/>
    <w:rsid w:val="00436D83"/>
    <w:rsid w:val="00442076"/>
    <w:rsid w:val="00453DEB"/>
    <w:rsid w:val="00455D07"/>
    <w:rsid w:val="004563A1"/>
    <w:rsid w:val="0046141C"/>
    <w:rsid w:val="0046531D"/>
    <w:rsid w:val="004653A2"/>
    <w:rsid w:val="00476ABF"/>
    <w:rsid w:val="004939A4"/>
    <w:rsid w:val="004A212C"/>
    <w:rsid w:val="004C31EE"/>
    <w:rsid w:val="00505199"/>
    <w:rsid w:val="00506BF8"/>
    <w:rsid w:val="00524C54"/>
    <w:rsid w:val="0053710A"/>
    <w:rsid w:val="00562C78"/>
    <w:rsid w:val="00582037"/>
    <w:rsid w:val="00590499"/>
    <w:rsid w:val="005B17A1"/>
    <w:rsid w:val="005C0F23"/>
    <w:rsid w:val="005C426A"/>
    <w:rsid w:val="005D12EE"/>
    <w:rsid w:val="005D306D"/>
    <w:rsid w:val="005E10B6"/>
    <w:rsid w:val="005E575C"/>
    <w:rsid w:val="005F13FF"/>
    <w:rsid w:val="006025BD"/>
    <w:rsid w:val="00606157"/>
    <w:rsid w:val="0062340C"/>
    <w:rsid w:val="00627709"/>
    <w:rsid w:val="00642797"/>
    <w:rsid w:val="00675E2C"/>
    <w:rsid w:val="006823AD"/>
    <w:rsid w:val="0069474E"/>
    <w:rsid w:val="006D7520"/>
    <w:rsid w:val="006E323E"/>
    <w:rsid w:val="006F5A70"/>
    <w:rsid w:val="00702A8B"/>
    <w:rsid w:val="00715715"/>
    <w:rsid w:val="00724091"/>
    <w:rsid w:val="007356D4"/>
    <w:rsid w:val="007425E0"/>
    <w:rsid w:val="00763C25"/>
    <w:rsid w:val="00764DA2"/>
    <w:rsid w:val="007666AF"/>
    <w:rsid w:val="00773DE5"/>
    <w:rsid w:val="00792240"/>
    <w:rsid w:val="007C4496"/>
    <w:rsid w:val="007D7315"/>
    <w:rsid w:val="00805C3B"/>
    <w:rsid w:val="008153CC"/>
    <w:rsid w:val="00823325"/>
    <w:rsid w:val="00830EAF"/>
    <w:rsid w:val="008373AB"/>
    <w:rsid w:val="0084326B"/>
    <w:rsid w:val="0085044C"/>
    <w:rsid w:val="00863660"/>
    <w:rsid w:val="008707AC"/>
    <w:rsid w:val="008808A8"/>
    <w:rsid w:val="0089434E"/>
    <w:rsid w:val="008A429D"/>
    <w:rsid w:val="008A7944"/>
    <w:rsid w:val="008C15FC"/>
    <w:rsid w:val="008C69EF"/>
    <w:rsid w:val="008D4B04"/>
    <w:rsid w:val="008D65E3"/>
    <w:rsid w:val="008E5D53"/>
    <w:rsid w:val="008E7BAF"/>
    <w:rsid w:val="008F450F"/>
    <w:rsid w:val="009326FB"/>
    <w:rsid w:val="00941E91"/>
    <w:rsid w:val="00955815"/>
    <w:rsid w:val="0096241F"/>
    <w:rsid w:val="00964E08"/>
    <w:rsid w:val="00973C21"/>
    <w:rsid w:val="009750A3"/>
    <w:rsid w:val="00980BA1"/>
    <w:rsid w:val="00990E4A"/>
    <w:rsid w:val="009928FC"/>
    <w:rsid w:val="009A1FDC"/>
    <w:rsid w:val="009B5B31"/>
    <w:rsid w:val="009C77B6"/>
    <w:rsid w:val="009D0E16"/>
    <w:rsid w:val="009D44C4"/>
    <w:rsid w:val="009E329A"/>
    <w:rsid w:val="009F25D4"/>
    <w:rsid w:val="009F50A8"/>
    <w:rsid w:val="00A12D21"/>
    <w:rsid w:val="00A148E8"/>
    <w:rsid w:val="00A20523"/>
    <w:rsid w:val="00A50547"/>
    <w:rsid w:val="00A54C9A"/>
    <w:rsid w:val="00A65745"/>
    <w:rsid w:val="00AA5869"/>
    <w:rsid w:val="00AB52D9"/>
    <w:rsid w:val="00AC12F0"/>
    <w:rsid w:val="00AD172F"/>
    <w:rsid w:val="00AD7316"/>
    <w:rsid w:val="00AE0A11"/>
    <w:rsid w:val="00AE5CBC"/>
    <w:rsid w:val="00AF2E46"/>
    <w:rsid w:val="00AF5AF7"/>
    <w:rsid w:val="00B03182"/>
    <w:rsid w:val="00B31195"/>
    <w:rsid w:val="00B34E92"/>
    <w:rsid w:val="00B771C8"/>
    <w:rsid w:val="00B90190"/>
    <w:rsid w:val="00B93910"/>
    <w:rsid w:val="00BA461A"/>
    <w:rsid w:val="00BD192D"/>
    <w:rsid w:val="00BD5067"/>
    <w:rsid w:val="00BE415D"/>
    <w:rsid w:val="00C06348"/>
    <w:rsid w:val="00C323A4"/>
    <w:rsid w:val="00C45887"/>
    <w:rsid w:val="00C55541"/>
    <w:rsid w:val="00C64E22"/>
    <w:rsid w:val="00C70260"/>
    <w:rsid w:val="00C728C7"/>
    <w:rsid w:val="00C778B4"/>
    <w:rsid w:val="00C8461C"/>
    <w:rsid w:val="00C848ED"/>
    <w:rsid w:val="00CA5C50"/>
    <w:rsid w:val="00CB7624"/>
    <w:rsid w:val="00CC5D0F"/>
    <w:rsid w:val="00CF2543"/>
    <w:rsid w:val="00CF5343"/>
    <w:rsid w:val="00D00B75"/>
    <w:rsid w:val="00D17BCF"/>
    <w:rsid w:val="00D20DCF"/>
    <w:rsid w:val="00D72A6B"/>
    <w:rsid w:val="00D80653"/>
    <w:rsid w:val="00D8324B"/>
    <w:rsid w:val="00D9261D"/>
    <w:rsid w:val="00DB3165"/>
    <w:rsid w:val="00DD6DEB"/>
    <w:rsid w:val="00E143F3"/>
    <w:rsid w:val="00E1615F"/>
    <w:rsid w:val="00E23883"/>
    <w:rsid w:val="00E34F7C"/>
    <w:rsid w:val="00E43C1F"/>
    <w:rsid w:val="00E53EEE"/>
    <w:rsid w:val="00E55A58"/>
    <w:rsid w:val="00E64C2F"/>
    <w:rsid w:val="00E76E4F"/>
    <w:rsid w:val="00E842CE"/>
    <w:rsid w:val="00E84966"/>
    <w:rsid w:val="00E92C07"/>
    <w:rsid w:val="00E93769"/>
    <w:rsid w:val="00EC70A2"/>
    <w:rsid w:val="00ED4BA8"/>
    <w:rsid w:val="00EE5E38"/>
    <w:rsid w:val="00EF6CD9"/>
    <w:rsid w:val="00F14767"/>
    <w:rsid w:val="00F165AF"/>
    <w:rsid w:val="00F22E7F"/>
    <w:rsid w:val="00F24D7D"/>
    <w:rsid w:val="00F30D1C"/>
    <w:rsid w:val="00F30E58"/>
    <w:rsid w:val="00F31681"/>
    <w:rsid w:val="00F36B90"/>
    <w:rsid w:val="00F50F94"/>
    <w:rsid w:val="00FA5565"/>
    <w:rsid w:val="00FA6F07"/>
    <w:rsid w:val="00FC4495"/>
    <w:rsid w:val="00FC4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4:docId w14:val="364AFBC4"/>
  <w15:docId w15:val="{097D44B6-E685-40FA-89F1-017F7E0D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F5AF7"/>
    <w:pPr>
      <w:spacing w:after="0" w:line="240" w:lineRule="auto"/>
    </w:pPr>
    <w:rPr>
      <w:lang w:val="en-US"/>
    </w:rPr>
  </w:style>
  <w:style w:type="character" w:customStyle="1" w:styleId="NoSpacingChar">
    <w:name w:val="No Spacing Char"/>
    <w:basedOn w:val="DefaultParagraphFont"/>
    <w:link w:val="NoSpacing"/>
    <w:uiPriority w:val="1"/>
    <w:rsid w:val="00AF5AF7"/>
    <w:rPr>
      <w:rFonts w:eastAsiaTheme="minorEastAsia"/>
      <w:lang w:val="en-US"/>
    </w:rPr>
  </w:style>
  <w:style w:type="paragraph" w:styleId="BalloonText">
    <w:name w:val="Balloon Text"/>
    <w:basedOn w:val="Normal"/>
    <w:link w:val="BalloonTextChar"/>
    <w:uiPriority w:val="99"/>
    <w:semiHidden/>
    <w:unhideWhenUsed/>
    <w:rsid w:val="00AF5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AF7"/>
    <w:rPr>
      <w:rFonts w:ascii="Tahoma" w:hAnsi="Tahoma" w:cs="Tahoma"/>
      <w:sz w:val="16"/>
      <w:szCs w:val="16"/>
    </w:rPr>
  </w:style>
  <w:style w:type="paragraph" w:styleId="Header">
    <w:name w:val="header"/>
    <w:basedOn w:val="Normal"/>
    <w:link w:val="HeaderChar"/>
    <w:uiPriority w:val="99"/>
    <w:unhideWhenUsed/>
    <w:rsid w:val="00ED4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BA8"/>
  </w:style>
  <w:style w:type="paragraph" w:styleId="Footer">
    <w:name w:val="footer"/>
    <w:basedOn w:val="Normal"/>
    <w:link w:val="FooterChar"/>
    <w:uiPriority w:val="99"/>
    <w:unhideWhenUsed/>
    <w:rsid w:val="00ED4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BA8"/>
  </w:style>
  <w:style w:type="paragraph" w:styleId="Title">
    <w:name w:val="Title"/>
    <w:basedOn w:val="Normal"/>
    <w:next w:val="Normal"/>
    <w:link w:val="TitleChar"/>
    <w:uiPriority w:val="10"/>
    <w:qFormat/>
    <w:rsid w:val="00E64C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4C2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50A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50A80"/>
    <w:rPr>
      <w:rFonts w:asciiTheme="majorHAnsi" w:eastAsiaTheme="majorEastAsia" w:hAnsiTheme="majorHAnsi" w:cstheme="majorBidi"/>
      <w:i/>
      <w:iCs/>
      <w:color w:val="4F81BD" w:themeColor="accent1"/>
      <w:spacing w:val="15"/>
      <w:sz w:val="24"/>
      <w:szCs w:val="24"/>
    </w:rPr>
  </w:style>
  <w:style w:type="paragraph" w:customStyle="1" w:styleId="headingD">
    <w:name w:val="headingD"/>
    <w:basedOn w:val="Subtitle"/>
    <w:qFormat/>
    <w:rsid w:val="00150A80"/>
    <w:rPr>
      <w:sz w:val="28"/>
      <w:szCs w:val="28"/>
      <w:u w:val="single"/>
    </w:rPr>
  </w:style>
  <w:style w:type="paragraph" w:customStyle="1" w:styleId="Style1">
    <w:name w:val="Style1"/>
    <w:basedOn w:val="headingD"/>
    <w:qFormat/>
    <w:rsid w:val="00150A80"/>
    <w:pPr>
      <w:spacing w:line="240" w:lineRule="auto"/>
    </w:pPr>
    <w:rPr>
      <w:b/>
    </w:rPr>
  </w:style>
  <w:style w:type="paragraph" w:styleId="ListParagraph">
    <w:name w:val="List Paragraph"/>
    <w:basedOn w:val="Normal"/>
    <w:uiPriority w:val="34"/>
    <w:qFormat/>
    <w:rsid w:val="0030337D"/>
    <w:pPr>
      <w:ind w:left="720"/>
      <w:contextualSpacing/>
    </w:pPr>
  </w:style>
  <w:style w:type="character" w:styleId="IntenseEmphasis">
    <w:name w:val="Intense Emphasis"/>
    <w:basedOn w:val="DefaultParagraphFont"/>
    <w:uiPriority w:val="21"/>
    <w:qFormat/>
    <w:rsid w:val="00CF5343"/>
    <w:rPr>
      <w:b/>
      <w:bCs/>
      <w:i/>
      <w:iCs/>
      <w:color w:val="4F81BD" w:themeColor="accent1"/>
    </w:rPr>
  </w:style>
  <w:style w:type="paragraph" w:styleId="IntenseQuote">
    <w:name w:val="Intense Quote"/>
    <w:basedOn w:val="Normal"/>
    <w:next w:val="Normal"/>
    <w:link w:val="IntenseQuoteChar"/>
    <w:uiPriority w:val="30"/>
    <w:qFormat/>
    <w:rsid w:val="00CF534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F5343"/>
    <w:rPr>
      <w:b/>
      <w:bCs/>
      <w:i/>
      <w:iCs/>
      <w:color w:val="4F81BD" w:themeColor="accent1"/>
    </w:rPr>
  </w:style>
  <w:style w:type="table" w:styleId="TableGrid">
    <w:name w:val="Table Grid"/>
    <w:basedOn w:val="TableNormal"/>
    <w:uiPriority w:val="59"/>
    <w:rsid w:val="00195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E1811"/>
    <w:rPr>
      <w:sz w:val="16"/>
      <w:szCs w:val="16"/>
    </w:rPr>
  </w:style>
  <w:style w:type="paragraph" w:styleId="CommentText">
    <w:name w:val="annotation text"/>
    <w:basedOn w:val="Normal"/>
    <w:link w:val="CommentTextChar"/>
    <w:uiPriority w:val="99"/>
    <w:semiHidden/>
    <w:unhideWhenUsed/>
    <w:rsid w:val="003E1811"/>
    <w:pPr>
      <w:spacing w:line="240" w:lineRule="auto"/>
    </w:pPr>
    <w:rPr>
      <w:sz w:val="20"/>
      <w:szCs w:val="20"/>
    </w:rPr>
  </w:style>
  <w:style w:type="character" w:customStyle="1" w:styleId="CommentTextChar">
    <w:name w:val="Comment Text Char"/>
    <w:basedOn w:val="DefaultParagraphFont"/>
    <w:link w:val="CommentText"/>
    <w:uiPriority w:val="99"/>
    <w:semiHidden/>
    <w:rsid w:val="003E1811"/>
    <w:rPr>
      <w:sz w:val="20"/>
      <w:szCs w:val="20"/>
    </w:rPr>
  </w:style>
  <w:style w:type="paragraph" w:styleId="CommentSubject">
    <w:name w:val="annotation subject"/>
    <w:basedOn w:val="CommentText"/>
    <w:next w:val="CommentText"/>
    <w:link w:val="CommentSubjectChar"/>
    <w:uiPriority w:val="99"/>
    <w:semiHidden/>
    <w:unhideWhenUsed/>
    <w:rsid w:val="003E1811"/>
    <w:rPr>
      <w:b/>
      <w:bCs/>
    </w:rPr>
  </w:style>
  <w:style w:type="character" w:customStyle="1" w:styleId="CommentSubjectChar">
    <w:name w:val="Comment Subject Char"/>
    <w:basedOn w:val="CommentTextChar"/>
    <w:link w:val="CommentSubject"/>
    <w:uiPriority w:val="99"/>
    <w:semiHidden/>
    <w:rsid w:val="003E1811"/>
    <w:rPr>
      <w:b/>
      <w:bCs/>
      <w:sz w:val="20"/>
      <w:szCs w:val="20"/>
    </w:rPr>
  </w:style>
  <w:style w:type="paragraph" w:styleId="BodyTextIndent">
    <w:name w:val="Body Text Indent"/>
    <w:basedOn w:val="Normal"/>
    <w:link w:val="BodyTextIndentChar"/>
    <w:rsid w:val="006D7520"/>
    <w:pPr>
      <w:spacing w:after="0" w:line="240" w:lineRule="auto"/>
      <w:ind w:left="720"/>
      <w:jc w:val="both"/>
    </w:pPr>
    <w:rPr>
      <w:rFonts w:ascii="Arial" w:eastAsia="Times New Roman" w:hAnsi="Arial" w:cs="Times New Roman"/>
      <w:szCs w:val="20"/>
      <w:lang w:eastAsia="en-US"/>
    </w:rPr>
  </w:style>
  <w:style w:type="character" w:customStyle="1" w:styleId="BodyTextIndentChar">
    <w:name w:val="Body Text Indent Char"/>
    <w:basedOn w:val="DefaultParagraphFont"/>
    <w:link w:val="BodyTextIndent"/>
    <w:rsid w:val="006D7520"/>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668198">
      <w:bodyDiv w:val="1"/>
      <w:marLeft w:val="0"/>
      <w:marRight w:val="0"/>
      <w:marTop w:val="0"/>
      <w:marBottom w:val="0"/>
      <w:divBdr>
        <w:top w:val="none" w:sz="0" w:space="0" w:color="auto"/>
        <w:left w:val="none" w:sz="0" w:space="0" w:color="auto"/>
        <w:bottom w:val="none" w:sz="0" w:space="0" w:color="auto"/>
        <w:right w:val="none" w:sz="0" w:space="0" w:color="auto"/>
      </w:divBdr>
    </w:div>
    <w:div w:id="632441351">
      <w:bodyDiv w:val="1"/>
      <w:marLeft w:val="0"/>
      <w:marRight w:val="0"/>
      <w:marTop w:val="0"/>
      <w:marBottom w:val="0"/>
      <w:divBdr>
        <w:top w:val="none" w:sz="0" w:space="0" w:color="auto"/>
        <w:left w:val="none" w:sz="0" w:space="0" w:color="auto"/>
        <w:bottom w:val="none" w:sz="0" w:space="0" w:color="auto"/>
        <w:right w:val="none" w:sz="0" w:space="0" w:color="auto"/>
      </w:divBdr>
    </w:div>
    <w:div w:id="1112548867">
      <w:bodyDiv w:val="1"/>
      <w:marLeft w:val="0"/>
      <w:marRight w:val="0"/>
      <w:marTop w:val="0"/>
      <w:marBottom w:val="0"/>
      <w:divBdr>
        <w:top w:val="none" w:sz="0" w:space="0" w:color="auto"/>
        <w:left w:val="none" w:sz="0" w:space="0" w:color="auto"/>
        <w:bottom w:val="none" w:sz="0" w:space="0" w:color="auto"/>
        <w:right w:val="none" w:sz="0" w:space="0" w:color="auto"/>
      </w:divBdr>
    </w:div>
    <w:div w:id="1560826485">
      <w:bodyDiv w:val="1"/>
      <w:marLeft w:val="0"/>
      <w:marRight w:val="0"/>
      <w:marTop w:val="0"/>
      <w:marBottom w:val="0"/>
      <w:divBdr>
        <w:top w:val="none" w:sz="0" w:space="0" w:color="auto"/>
        <w:left w:val="none" w:sz="0" w:space="0" w:color="auto"/>
        <w:bottom w:val="none" w:sz="0" w:space="0" w:color="auto"/>
        <w:right w:val="none" w:sz="0" w:space="0" w:color="auto"/>
      </w:divBdr>
    </w:div>
    <w:div w:id="17639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97702-4B22-41E9-81A1-9EDC8129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Union Affairs Assistant</vt:lpstr>
    </vt:vector>
  </TitlesOfParts>
  <Company>The Students’ Union, Queen Margaret University</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Affairs Assistant</dc:title>
  <dc:subject>Job Guide and Requirements</dc:subject>
  <dc:creator>nrolland</dc:creator>
  <cp:lastModifiedBy>Kirsten Baird</cp:lastModifiedBy>
  <cp:revision>8</cp:revision>
  <cp:lastPrinted>2017-05-02T12:31:00Z</cp:lastPrinted>
  <dcterms:created xsi:type="dcterms:W3CDTF">2021-09-23T13:22:00Z</dcterms:created>
  <dcterms:modified xsi:type="dcterms:W3CDTF">2021-09-28T15:49:00Z</dcterms:modified>
</cp:coreProperties>
</file>