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B554" w14:textId="77777777" w:rsidR="00C11D60" w:rsidRPr="00C11D60" w:rsidRDefault="00C11D60" w:rsidP="00C11D60">
      <w:pPr>
        <w:jc w:val="center"/>
        <w:rPr>
          <w:b/>
          <w:bCs/>
          <w:sz w:val="24"/>
          <w:szCs w:val="24"/>
        </w:rPr>
      </w:pPr>
      <w:r w:rsidRPr="00C11D60">
        <w:rPr>
          <w:b/>
          <w:bCs/>
          <w:sz w:val="24"/>
          <w:szCs w:val="24"/>
        </w:rPr>
        <w:t>Job Description</w:t>
      </w:r>
    </w:p>
    <w:p w14:paraId="119C53BA" w14:textId="6C310587" w:rsidR="00C11D60" w:rsidRPr="00C11D60" w:rsidRDefault="00C11D60" w:rsidP="00C11D60">
      <w:pPr>
        <w:jc w:val="center"/>
        <w:rPr>
          <w:b/>
          <w:bCs/>
          <w:sz w:val="24"/>
          <w:szCs w:val="24"/>
        </w:rPr>
      </w:pPr>
      <w:r w:rsidRPr="00C11D60">
        <w:rPr>
          <w:b/>
          <w:bCs/>
          <w:sz w:val="24"/>
          <w:szCs w:val="24"/>
        </w:rPr>
        <w:t>Grants Manager</w:t>
      </w:r>
    </w:p>
    <w:p w14:paraId="2FAE0847" w14:textId="77777777" w:rsidR="00C11D60" w:rsidRDefault="00C11D60" w:rsidP="00C11D60">
      <w:pPr>
        <w:rPr>
          <w:b/>
          <w:bCs/>
        </w:rPr>
      </w:pPr>
    </w:p>
    <w:p w14:paraId="396A445F" w14:textId="42804590" w:rsidR="00C11D60" w:rsidRDefault="00C11D60" w:rsidP="009F6DF3">
      <w:pPr>
        <w:tabs>
          <w:tab w:val="left" w:pos="1800"/>
        </w:tabs>
        <w:rPr>
          <w:rFonts w:ascii="AAAAAD+Calibri" w:hAnsi="AAAAAD+Calibri" w:cs="AAAAAD+Calibri"/>
        </w:rPr>
      </w:pPr>
      <w:r>
        <w:rPr>
          <w:b/>
          <w:bCs/>
        </w:rPr>
        <w:t xml:space="preserve">Reports to: </w:t>
      </w:r>
      <w:r>
        <w:rPr>
          <w:b/>
          <w:bCs/>
        </w:rPr>
        <w:tab/>
      </w:r>
      <w:r>
        <w:rPr>
          <w:rFonts w:ascii="AAAAAD+Calibri" w:hAnsi="AAAAAD+Calibri" w:cs="AAAAAD+Calibri"/>
        </w:rPr>
        <w:t>Chief Executive</w:t>
      </w:r>
    </w:p>
    <w:p w14:paraId="5C1351AB" w14:textId="77777777" w:rsidR="00C11D60" w:rsidRDefault="00C11D60" w:rsidP="009F6DF3">
      <w:pPr>
        <w:tabs>
          <w:tab w:val="left" w:pos="1800"/>
        </w:tabs>
        <w:rPr>
          <w:rFonts w:ascii="AAAAAD+Calibri" w:hAnsi="AAAAAD+Calibri" w:cs="AAAAAD+Calibri"/>
        </w:rPr>
      </w:pPr>
    </w:p>
    <w:p w14:paraId="3B40AE3E" w14:textId="03263483" w:rsidR="00C11D60" w:rsidRDefault="00C11D60" w:rsidP="009F6DF3">
      <w:pPr>
        <w:tabs>
          <w:tab w:val="left" w:pos="1800"/>
        </w:tabs>
        <w:rPr>
          <w:rFonts w:ascii="AAAAAD+Calibri" w:hAnsi="AAAAAD+Calibri" w:cs="AAAAAD+Calibri"/>
        </w:rPr>
      </w:pPr>
      <w:r>
        <w:rPr>
          <w:b/>
          <w:bCs/>
        </w:rPr>
        <w:t xml:space="preserve">Salary Scale: </w:t>
      </w:r>
      <w:r>
        <w:rPr>
          <w:b/>
          <w:bCs/>
        </w:rPr>
        <w:tab/>
      </w:r>
      <w:r>
        <w:rPr>
          <w:rFonts w:ascii="AAAAAD+Calibri" w:hAnsi="AAAAAD+Calibri" w:cs="AAAAAD+Calibri"/>
        </w:rPr>
        <w:t>£36,877-£4</w:t>
      </w:r>
      <w:r w:rsidR="008E38DE">
        <w:rPr>
          <w:rFonts w:ascii="AAAAAD+Calibri" w:hAnsi="AAAAAD+Calibri" w:cs="AAAAAD+Calibri"/>
        </w:rPr>
        <w:t>2,347</w:t>
      </w:r>
      <w:r>
        <w:rPr>
          <w:rFonts w:ascii="AAAAAD+Calibri" w:hAnsi="AAAAAD+Calibri" w:cs="AAAAAD+Calibri"/>
        </w:rPr>
        <w:t xml:space="preserve"> (depending on experience) </w:t>
      </w:r>
    </w:p>
    <w:p w14:paraId="3DA442FA" w14:textId="77777777" w:rsidR="00C11D60" w:rsidRDefault="00C11D60" w:rsidP="009F6DF3">
      <w:pPr>
        <w:tabs>
          <w:tab w:val="left" w:pos="1800"/>
        </w:tabs>
        <w:rPr>
          <w:rFonts w:ascii="AAAAAD+Calibri" w:hAnsi="AAAAAD+Calibri" w:cs="AAAAAD+Calibri"/>
        </w:rPr>
      </w:pPr>
    </w:p>
    <w:p w14:paraId="529A2085" w14:textId="4B05B0FB" w:rsidR="00C11D60" w:rsidRDefault="00C11D60" w:rsidP="009F6DF3">
      <w:pPr>
        <w:tabs>
          <w:tab w:val="left" w:pos="1800"/>
        </w:tabs>
        <w:rPr>
          <w:rFonts w:ascii="AAAAAD+Calibri" w:hAnsi="AAAAAD+Calibri" w:cs="AAAAAD+Calibri"/>
        </w:rPr>
      </w:pPr>
      <w:r>
        <w:rPr>
          <w:b/>
          <w:bCs/>
        </w:rPr>
        <w:t>Working hours:</w:t>
      </w:r>
      <w:r>
        <w:rPr>
          <w:b/>
          <w:bCs/>
        </w:rPr>
        <w:tab/>
      </w:r>
      <w:r>
        <w:rPr>
          <w:rFonts w:ascii="AAAAAD+Calibri" w:hAnsi="AAAAAD+Calibri" w:cs="AAAAAD+Calibri"/>
        </w:rPr>
        <w:t xml:space="preserve">37.5 hours per week. </w:t>
      </w:r>
    </w:p>
    <w:p w14:paraId="36146101" w14:textId="77777777" w:rsidR="00C11D60" w:rsidRDefault="00C11D60" w:rsidP="009F6DF3">
      <w:pPr>
        <w:tabs>
          <w:tab w:val="left" w:pos="1800"/>
        </w:tabs>
        <w:rPr>
          <w:rFonts w:ascii="AAAAAD+Calibri" w:hAnsi="AAAAAD+Calibri" w:cs="AAAAAD+Calibri"/>
        </w:rPr>
      </w:pPr>
    </w:p>
    <w:p w14:paraId="576002F0" w14:textId="34636407" w:rsidR="00C11D60" w:rsidRDefault="00C11D60" w:rsidP="009F6DF3">
      <w:pPr>
        <w:tabs>
          <w:tab w:val="left" w:pos="1800"/>
        </w:tabs>
        <w:rPr>
          <w:rFonts w:ascii="AAAAAD+Calibri" w:hAnsi="AAAAAD+Calibri" w:cs="AAAAAD+Calibri"/>
        </w:rPr>
      </w:pPr>
      <w:r>
        <w:rPr>
          <w:b/>
          <w:bCs/>
        </w:rPr>
        <w:t xml:space="preserve">Location: </w:t>
      </w:r>
      <w:r>
        <w:rPr>
          <w:b/>
          <w:bCs/>
        </w:rPr>
        <w:tab/>
      </w:r>
      <w:r>
        <w:rPr>
          <w:rFonts w:ascii="AAAAAD+Calibri" w:hAnsi="AAAAAD+Calibri" w:cs="AAAAAD+Calibri"/>
        </w:rPr>
        <w:t xml:space="preserve">Office based in Rumbling Bridge, Kinross with considerable home working. </w:t>
      </w:r>
    </w:p>
    <w:p w14:paraId="3421636C" w14:textId="41D94004" w:rsidR="00C11D60" w:rsidRDefault="00C11D60" w:rsidP="00C11D60">
      <w:pPr>
        <w:rPr>
          <w:rFonts w:ascii="AAAAAD+Calibri" w:hAnsi="AAAAAD+Calibri" w:cs="AAAAAD+Calibri"/>
        </w:rPr>
      </w:pPr>
    </w:p>
    <w:p w14:paraId="46799F23" w14:textId="77777777" w:rsidR="00A61045" w:rsidRDefault="00A61045" w:rsidP="00C11D60">
      <w:pPr>
        <w:rPr>
          <w:rFonts w:ascii="AAAAAD+Calibri" w:hAnsi="AAAAAD+Calibri" w:cs="AAAAAD+Calibri"/>
        </w:rPr>
      </w:pPr>
    </w:p>
    <w:p w14:paraId="1B6952F6" w14:textId="3EE7EE4F" w:rsidR="00C11D60" w:rsidRDefault="00C11D60" w:rsidP="00C11D60">
      <w:pPr>
        <w:rPr>
          <w:rFonts w:ascii="AAAAAD+Calibri" w:hAnsi="AAAAAD+Calibri" w:cs="AAAAAD+Calibri"/>
        </w:rPr>
      </w:pPr>
      <w:r>
        <w:rPr>
          <w:b/>
          <w:bCs/>
        </w:rPr>
        <w:t xml:space="preserve">Job Purpose </w:t>
      </w:r>
      <w:r>
        <w:rPr>
          <w:rFonts w:ascii="AAAAAD+Calibri" w:hAnsi="AAAAAD+Calibri" w:cs="AAAAAD+Calibri"/>
        </w:rPr>
        <w:t>To have responsibility for raising income from grants, trusts and foundations for the charity. To develop our fundraising proposition, case for support and strategy around grants fundraising. To identify and develop funding opportunities by working with staff, Trustees and high</w:t>
      </w:r>
      <w:r w:rsidR="00A61045">
        <w:rPr>
          <w:rFonts w:ascii="AAAAAD+Calibri" w:hAnsi="AAAAAD+Calibri" w:cs="AAAAAD+Calibri"/>
        </w:rPr>
        <w:t>-</w:t>
      </w:r>
      <w:r>
        <w:rPr>
          <w:rFonts w:ascii="AAAAAD+Calibri" w:hAnsi="AAAAAD+Calibri" w:cs="AAAAAD+Calibri"/>
        </w:rPr>
        <w:t>level supporters. To ensure best practice when it comes to this income channel including excellent research, deep engagement with funders</w:t>
      </w:r>
      <w:r w:rsidR="00A61045">
        <w:rPr>
          <w:rFonts w:ascii="AAAAAD+Calibri" w:hAnsi="AAAAAD+Calibri" w:cs="AAAAAD+Calibri"/>
        </w:rPr>
        <w:t xml:space="preserve"> </w:t>
      </w:r>
      <w:r>
        <w:rPr>
          <w:rFonts w:ascii="AAAAAD+Calibri" w:hAnsi="AAAAAD+Calibri" w:cs="AAAAAD+Calibri"/>
        </w:rPr>
        <w:t xml:space="preserve">(prospective as well as existing), excellent relationship management and development of key relationships. To develop efficient administrative processes which include data capture and accurate reporting of activity and outcomes. To support other areas of fundraising when required. The target </w:t>
      </w:r>
      <w:r w:rsidR="00E233E9">
        <w:rPr>
          <w:rFonts w:ascii="AAAAAD+Calibri" w:hAnsi="AAAAAD+Calibri" w:cs="AAAAAD+Calibri"/>
        </w:rPr>
        <w:t xml:space="preserve">fundraising figure </w:t>
      </w:r>
      <w:r>
        <w:rPr>
          <w:rFonts w:ascii="AAAAAD+Calibri" w:hAnsi="AAAAAD+Calibri" w:cs="AAAAAD+Calibri"/>
        </w:rPr>
        <w:t xml:space="preserve">is circa £200,000 per annum. </w:t>
      </w:r>
    </w:p>
    <w:p w14:paraId="5CCB8527" w14:textId="77777777" w:rsidR="00C11D60" w:rsidRDefault="00C11D60" w:rsidP="00C11D60">
      <w:pPr>
        <w:rPr>
          <w:rFonts w:ascii="AAAAAD+Calibri" w:hAnsi="AAAAAD+Calibri" w:cs="AAAAAD+Calibri"/>
        </w:rPr>
      </w:pPr>
    </w:p>
    <w:p w14:paraId="06277A18" w14:textId="59A4CC3F" w:rsidR="00C11D60" w:rsidRDefault="00A61045" w:rsidP="00C11D60">
      <w:pPr>
        <w:rPr>
          <w:rFonts w:ascii="AAAAAD+Calibri" w:hAnsi="AAAAAD+Calibri" w:cs="AAAAAD+Calibri"/>
        </w:rPr>
      </w:pPr>
      <w:r>
        <w:rPr>
          <w:rFonts w:ascii="AAAAAD+Calibri" w:hAnsi="AAAAAD+Calibri" w:cs="AAAAAD+Calibri"/>
        </w:rPr>
        <w:t>Duties will</w:t>
      </w:r>
      <w:r w:rsidR="00C11D60">
        <w:rPr>
          <w:rFonts w:ascii="AAAAAD+Calibri" w:hAnsi="AAAAAD+Calibri" w:cs="AAAAAD+Calibri"/>
        </w:rPr>
        <w:t xml:space="preserve"> include supporting the imminent capital appeal to build a new school</w:t>
      </w:r>
      <w:r w:rsidR="0004264B">
        <w:rPr>
          <w:rFonts w:ascii="AAAAAD+Calibri" w:hAnsi="AAAAAD+Calibri" w:cs="AAAAAD+Calibri"/>
        </w:rPr>
        <w:t>, working with the Capital Appeal Director</w:t>
      </w:r>
      <w:r>
        <w:rPr>
          <w:rFonts w:ascii="AAAAAD+Calibri" w:hAnsi="AAAAAD+Calibri" w:cs="AAAAAD+Calibri"/>
        </w:rPr>
        <w:t>,</w:t>
      </w:r>
      <w:r w:rsidR="00C11D60">
        <w:rPr>
          <w:rFonts w:ascii="AAAAAD+Calibri" w:hAnsi="AAAAAD+Calibri" w:cs="AAAAAD+Calibri"/>
        </w:rPr>
        <w:t xml:space="preserve"> as well as supporting ongoing revenue income. </w:t>
      </w:r>
    </w:p>
    <w:p w14:paraId="4E8D2DD6" w14:textId="77777777" w:rsidR="00C11D60" w:rsidRDefault="00C11D60" w:rsidP="00C11D60">
      <w:pPr>
        <w:rPr>
          <w:rFonts w:ascii="AAAAAD+Calibri" w:hAnsi="AAAAAD+Calibri" w:cs="AAAAAD+Calibri"/>
        </w:rPr>
      </w:pPr>
    </w:p>
    <w:p w14:paraId="4AB2493F" w14:textId="77777777" w:rsidR="00A61045" w:rsidRDefault="00C11D60" w:rsidP="00C11D60">
      <w:pPr>
        <w:rPr>
          <w:b/>
          <w:bCs/>
        </w:rPr>
      </w:pPr>
      <w:r>
        <w:rPr>
          <w:b/>
          <w:bCs/>
        </w:rPr>
        <w:t xml:space="preserve">Duties and responsibilities </w:t>
      </w:r>
    </w:p>
    <w:p w14:paraId="00290CB6" w14:textId="77777777" w:rsidR="00A61045" w:rsidRDefault="00A61045" w:rsidP="00C11D60">
      <w:pPr>
        <w:rPr>
          <w:b/>
          <w:bCs/>
        </w:rPr>
      </w:pPr>
    </w:p>
    <w:p w14:paraId="12BFEBE9" w14:textId="2E99B979" w:rsidR="00A61045" w:rsidRDefault="00C11D60" w:rsidP="00C11D60">
      <w:pPr>
        <w:rPr>
          <w:rFonts w:ascii="AAAAAD+Calibri" w:hAnsi="AAAAAD+Calibri" w:cs="AAAAAD+Calibri"/>
        </w:rPr>
      </w:pPr>
      <w:r>
        <w:rPr>
          <w:rFonts w:ascii="AAAAAD+Calibri" w:hAnsi="AAAAAD+Calibri" w:cs="AAAAAD+Calibri"/>
        </w:rPr>
        <w:t xml:space="preserve">The Grants Manager will report directly to the Chief Executive. </w:t>
      </w:r>
      <w:r w:rsidR="00E1202C">
        <w:rPr>
          <w:rFonts w:ascii="AAAAAD+Calibri" w:hAnsi="AAAAAD+Calibri" w:cs="AAAAAD+Calibri"/>
        </w:rPr>
        <w:t>The postholder</w:t>
      </w:r>
      <w:r>
        <w:rPr>
          <w:rFonts w:ascii="AAAAAD+Calibri" w:hAnsi="AAAAAD+Calibri" w:cs="AAAAAD+Calibri"/>
        </w:rPr>
        <w:t xml:space="preserve"> will attend a variety of internal meetings including, on oc</w:t>
      </w:r>
      <w:r w:rsidR="00A61045">
        <w:rPr>
          <w:rFonts w:ascii="AAAAAD+Calibri" w:hAnsi="AAAAAD+Calibri" w:cs="AAAAAD+Calibri"/>
        </w:rPr>
        <w:t>c</w:t>
      </w:r>
      <w:r>
        <w:rPr>
          <w:rFonts w:ascii="AAAAAD+Calibri" w:hAnsi="AAAAAD+Calibri" w:cs="AAAAAD+Calibri"/>
        </w:rPr>
        <w:t xml:space="preserve">asion, the senior management team meeting, the operational management team meeting and meetings with Trustees. The Grants Manager will provide regular reports to the Chief Executive and the Board of Trustees. Primary responsibilities include: </w:t>
      </w:r>
    </w:p>
    <w:p w14:paraId="56BC3962" w14:textId="77777777" w:rsidR="00A61045" w:rsidRDefault="00A61045" w:rsidP="00C11D60">
      <w:pPr>
        <w:rPr>
          <w:rFonts w:ascii="AAAAAD+Calibri" w:hAnsi="AAAAAD+Calibri" w:cs="AAAAAD+Calibri"/>
        </w:rPr>
      </w:pPr>
    </w:p>
    <w:p w14:paraId="6759C340" w14:textId="5F2837D6" w:rsidR="00A61045" w:rsidRPr="00A61045" w:rsidRDefault="00C11D60" w:rsidP="00A61045">
      <w:pPr>
        <w:pStyle w:val="ListParagraph"/>
        <w:numPr>
          <w:ilvl w:val="0"/>
          <w:numId w:val="3"/>
        </w:numPr>
        <w:contextualSpacing w:val="0"/>
        <w:rPr>
          <w:rFonts w:ascii="Arial" w:hAnsi="Arial" w:cs="Arial"/>
        </w:rPr>
      </w:pPr>
      <w:r w:rsidRPr="00A61045">
        <w:rPr>
          <w:rFonts w:ascii="AAAAAD+Calibri" w:hAnsi="AAAAAD+Calibri" w:cs="AAAAAD+Calibri"/>
        </w:rPr>
        <w:t xml:space="preserve">To develop and lead the fundraising strategy for maximising and renewing income from trusts, foundations and grant making bodies, including funding available for a capital appeal. </w:t>
      </w:r>
    </w:p>
    <w:p w14:paraId="1A8A2B47" w14:textId="77777777" w:rsidR="00A61045" w:rsidRPr="00A61045" w:rsidRDefault="00C11D60" w:rsidP="00A61045">
      <w:pPr>
        <w:pStyle w:val="ListParagraph"/>
        <w:numPr>
          <w:ilvl w:val="0"/>
          <w:numId w:val="3"/>
        </w:numPr>
        <w:contextualSpacing w:val="0"/>
        <w:rPr>
          <w:rFonts w:ascii="Arial" w:hAnsi="Arial" w:cs="Arial"/>
        </w:rPr>
      </w:pPr>
      <w:r w:rsidRPr="00A61045">
        <w:rPr>
          <w:rFonts w:ascii="AAAAAD+Calibri" w:hAnsi="AAAAAD+Calibri" w:cs="AAAAAD+Calibri"/>
        </w:rPr>
        <w:t xml:space="preserve">To write and design bespoke proposals, applications, cases for support and fundraising materials aimed primarily at Trusts and Foundations, but including individuals and corporates, </w:t>
      </w:r>
      <w:proofErr w:type="gramStart"/>
      <w:r w:rsidRPr="00A61045">
        <w:rPr>
          <w:rFonts w:ascii="AAAAAD+Calibri" w:hAnsi="AAAAAD+Calibri" w:cs="AAAAAD+Calibri"/>
        </w:rPr>
        <w:t>in order to</w:t>
      </w:r>
      <w:proofErr w:type="gramEnd"/>
      <w:r w:rsidRPr="00A61045">
        <w:rPr>
          <w:rFonts w:ascii="AAAAAD+Calibri" w:hAnsi="AAAAAD+Calibri" w:cs="AAAAAD+Calibri"/>
        </w:rPr>
        <w:t xml:space="preserve"> generate significant philanthropic support for a variety of projects. </w:t>
      </w:r>
    </w:p>
    <w:p w14:paraId="41F67FF6" w14:textId="24F2F6D8" w:rsidR="00A61045" w:rsidRPr="00A61045" w:rsidRDefault="00C11D60" w:rsidP="00A61045">
      <w:pPr>
        <w:pStyle w:val="ListParagraph"/>
        <w:numPr>
          <w:ilvl w:val="0"/>
          <w:numId w:val="3"/>
        </w:numPr>
        <w:contextualSpacing w:val="0"/>
        <w:rPr>
          <w:rFonts w:ascii="Arial" w:hAnsi="Arial" w:cs="Arial"/>
        </w:rPr>
      </w:pPr>
      <w:r w:rsidRPr="00A61045">
        <w:rPr>
          <w:rFonts w:ascii="AAAAAD+Calibri" w:hAnsi="AAAAAD+Calibri" w:cs="AAAAAD+Calibri"/>
        </w:rPr>
        <w:t xml:space="preserve">To research, identify and prioritise appropriate trusts and foundations, including relationship mapping, with a view to identifying potential donors and corporate supporters. </w:t>
      </w:r>
    </w:p>
    <w:p w14:paraId="460DA0FF" w14:textId="0645AF4D" w:rsidR="00A61045" w:rsidRPr="00A61045" w:rsidRDefault="00A61045" w:rsidP="00A61045">
      <w:pPr>
        <w:pStyle w:val="ListParagraph"/>
        <w:numPr>
          <w:ilvl w:val="0"/>
          <w:numId w:val="3"/>
        </w:numPr>
        <w:contextualSpacing w:val="0"/>
        <w:rPr>
          <w:rFonts w:ascii="Arial" w:hAnsi="Arial" w:cs="Arial"/>
        </w:rPr>
      </w:pPr>
      <w:r>
        <w:rPr>
          <w:rFonts w:ascii="AAAAAD+Calibri" w:hAnsi="AAAAAD+Calibri" w:cs="AAAAAD+Calibri"/>
        </w:rPr>
        <w:t>To e</w:t>
      </w:r>
      <w:r w:rsidR="00C11D60" w:rsidRPr="00A61045">
        <w:rPr>
          <w:rFonts w:ascii="AAAAAD+Calibri" w:hAnsi="AAAAAD+Calibri" w:cs="AAAAAD+Calibri"/>
        </w:rPr>
        <w:t>ngage proactively with targeted trusts and funding bodies to identify opportunities to plan and explore our proposals prior to submission</w:t>
      </w:r>
      <w:r>
        <w:rPr>
          <w:rFonts w:ascii="AAAAAD+Calibri" w:hAnsi="AAAAAD+Calibri" w:cs="AAAAAD+Calibri"/>
        </w:rPr>
        <w:t>.</w:t>
      </w:r>
    </w:p>
    <w:p w14:paraId="2AF922AE" w14:textId="4E95D3AB" w:rsidR="00A61045" w:rsidRDefault="00C11D60" w:rsidP="00A61045">
      <w:pPr>
        <w:pStyle w:val="ListParagraph"/>
        <w:numPr>
          <w:ilvl w:val="0"/>
          <w:numId w:val="3"/>
        </w:numPr>
        <w:contextualSpacing w:val="0"/>
        <w:rPr>
          <w:rFonts w:ascii="Arial" w:hAnsi="Arial" w:cs="Arial"/>
        </w:rPr>
      </w:pPr>
      <w:r w:rsidRPr="00A61045">
        <w:rPr>
          <w:rFonts w:ascii="AAAAAD+Calibri" w:hAnsi="AAAAAD+Calibri" w:cs="AAAAAD+Calibri"/>
        </w:rPr>
        <w:t>To successfully execute a rolling programme of trust and foundations applications for revenue and capital campaigns</w:t>
      </w:r>
      <w:r w:rsidR="00A61045">
        <w:rPr>
          <w:rFonts w:ascii="AAAAAD+Calibri" w:hAnsi="AAAAAD+Calibri" w:cs="AAAAAD+Calibri"/>
        </w:rPr>
        <w:t>.</w:t>
      </w:r>
    </w:p>
    <w:p w14:paraId="40313ED5" w14:textId="01B57FEC" w:rsidR="00A61045" w:rsidRPr="00A61045" w:rsidRDefault="00C11D60" w:rsidP="00A61045">
      <w:pPr>
        <w:pStyle w:val="ListParagraph"/>
        <w:numPr>
          <w:ilvl w:val="0"/>
          <w:numId w:val="3"/>
        </w:numPr>
        <w:contextualSpacing w:val="0"/>
        <w:rPr>
          <w:rFonts w:ascii="Arial" w:hAnsi="Arial" w:cs="Arial"/>
        </w:rPr>
      </w:pPr>
      <w:r w:rsidRPr="00A61045">
        <w:rPr>
          <w:rFonts w:ascii="AAAAAD+Calibri" w:hAnsi="AAAAAD+Calibri" w:cs="AAAAAD+Calibri"/>
        </w:rPr>
        <w:t xml:space="preserve">To produce, submit and manage all communications with funders within the agreed timeframe including timeous, high quality, impact reports. </w:t>
      </w:r>
    </w:p>
    <w:p w14:paraId="72B71D34" w14:textId="77777777" w:rsidR="00A61045" w:rsidRDefault="00A61045" w:rsidP="00A61045">
      <w:pPr>
        <w:pStyle w:val="ListParagraph"/>
        <w:numPr>
          <w:ilvl w:val="0"/>
          <w:numId w:val="3"/>
        </w:numPr>
        <w:contextualSpacing w:val="0"/>
        <w:rPr>
          <w:rFonts w:ascii="AAAAAD+Calibri" w:hAnsi="AAAAAD+Calibri" w:cs="AAAAAD+Calibri"/>
        </w:rPr>
      </w:pPr>
      <w:r>
        <w:rPr>
          <w:rFonts w:ascii="AAAAAD+Calibri" w:hAnsi="AAAAAD+Calibri" w:cs="AAAAAD+Calibri"/>
        </w:rPr>
        <w:lastRenderedPageBreak/>
        <w:t>To d</w:t>
      </w:r>
      <w:r w:rsidR="00C11D60" w:rsidRPr="00A61045">
        <w:rPr>
          <w:rFonts w:ascii="AAAAAD+Calibri" w:hAnsi="AAAAAD+Calibri" w:cs="AAAAAD+Calibri"/>
        </w:rPr>
        <w:t>evelop and manage positive relationships with funders</w:t>
      </w:r>
      <w:r>
        <w:rPr>
          <w:rFonts w:ascii="AAAAAD+Calibri" w:hAnsi="AAAAAD+Calibri" w:cs="AAAAAD+Calibri"/>
        </w:rPr>
        <w:t>.</w:t>
      </w:r>
    </w:p>
    <w:p w14:paraId="2059E071" w14:textId="36634C33" w:rsidR="00A61045" w:rsidRPr="00A61045" w:rsidRDefault="00C11D60" w:rsidP="00A61045">
      <w:pPr>
        <w:pStyle w:val="ListParagraph"/>
        <w:numPr>
          <w:ilvl w:val="0"/>
          <w:numId w:val="3"/>
        </w:numPr>
        <w:contextualSpacing w:val="0"/>
        <w:rPr>
          <w:rFonts w:ascii="AAAAAD+Calibri" w:hAnsi="AAAAAD+Calibri" w:cs="AAAAAD+Calibri"/>
        </w:rPr>
      </w:pPr>
      <w:r>
        <w:t xml:space="preserve">Ensure the correct recording of grants income in consultation with colleagues, </w:t>
      </w:r>
      <w:r w:rsidR="0004264B">
        <w:t xml:space="preserve">working with the Finance Manager, </w:t>
      </w:r>
      <w:r>
        <w:t>manage income and budget expenditure to ensure grants are correctly allocated, funds drawn down and spent to agreed timescales</w:t>
      </w:r>
      <w:r w:rsidR="00A61045">
        <w:t>.</w:t>
      </w:r>
    </w:p>
    <w:p w14:paraId="2AEF4C6C" w14:textId="494C3E76" w:rsidR="00A61045" w:rsidRPr="00A61045" w:rsidRDefault="00C11D60" w:rsidP="00A61045">
      <w:pPr>
        <w:pStyle w:val="ListParagraph"/>
        <w:numPr>
          <w:ilvl w:val="0"/>
          <w:numId w:val="3"/>
        </w:numPr>
        <w:contextualSpacing w:val="0"/>
        <w:rPr>
          <w:rFonts w:ascii="AAAAAD+Calibri" w:hAnsi="AAAAAD+Calibri" w:cs="AAAAAD+Calibri"/>
        </w:rPr>
      </w:pPr>
      <w:r>
        <w:t>To capture and effectively record approaches, meetings, contacts, correspondence and contracts</w:t>
      </w:r>
      <w:r w:rsidR="00A61045">
        <w:t>.</w:t>
      </w:r>
    </w:p>
    <w:p w14:paraId="6A0EEFCA" w14:textId="0BF62C57" w:rsidR="00A61045" w:rsidRPr="00A61045" w:rsidRDefault="00C11D60" w:rsidP="00A61045">
      <w:pPr>
        <w:pStyle w:val="ListParagraph"/>
        <w:numPr>
          <w:ilvl w:val="0"/>
          <w:numId w:val="3"/>
        </w:numPr>
        <w:contextualSpacing w:val="0"/>
        <w:rPr>
          <w:rFonts w:ascii="AAAAAD+Calibri" w:hAnsi="AAAAAD+Calibri" w:cs="AAAAAD+Calibri"/>
        </w:rPr>
      </w:pPr>
      <w:r>
        <w:t>To engage, brief and prepare staff and volunteers where appropriate</w:t>
      </w:r>
      <w:r w:rsidR="00A61045">
        <w:t>.</w:t>
      </w:r>
    </w:p>
    <w:p w14:paraId="6342ACF6" w14:textId="51D67ECB" w:rsidR="00A61045" w:rsidRPr="00A61045" w:rsidRDefault="00A61045" w:rsidP="00A61045">
      <w:pPr>
        <w:pStyle w:val="ListParagraph"/>
        <w:numPr>
          <w:ilvl w:val="0"/>
          <w:numId w:val="3"/>
        </w:numPr>
        <w:contextualSpacing w:val="0"/>
        <w:rPr>
          <w:rFonts w:ascii="AAAAAD+Calibri" w:hAnsi="AAAAAD+Calibri" w:cs="AAAAAD+Calibri"/>
        </w:rPr>
      </w:pPr>
      <w:r>
        <w:t>To ensure</w:t>
      </w:r>
      <w:r w:rsidR="00C11D60">
        <w:t xml:space="preserve"> all communications and materials are of a high quality and in accordance with the Seamab brand</w:t>
      </w:r>
      <w:r>
        <w:t>.</w:t>
      </w:r>
    </w:p>
    <w:p w14:paraId="24F40522" w14:textId="77777777" w:rsidR="00A61045" w:rsidRPr="00A61045" w:rsidRDefault="00C11D60" w:rsidP="00C11D60">
      <w:pPr>
        <w:pStyle w:val="ListParagraph"/>
        <w:numPr>
          <w:ilvl w:val="0"/>
          <w:numId w:val="3"/>
        </w:numPr>
        <w:rPr>
          <w:rFonts w:ascii="AAAAAD+Calibri" w:hAnsi="AAAAAD+Calibri" w:cs="AAAAAD+Calibri"/>
        </w:rPr>
      </w:pPr>
      <w:r>
        <w:t xml:space="preserve">To work with others, internal and external to Seamab, to ensure an integrated and joined up approach to fundraising is delivered. </w:t>
      </w:r>
    </w:p>
    <w:p w14:paraId="7B619EEF" w14:textId="77777777" w:rsidR="00A61045" w:rsidRPr="00A61045" w:rsidRDefault="00A61045" w:rsidP="00A61045">
      <w:pPr>
        <w:pStyle w:val="ListParagraph"/>
        <w:rPr>
          <w:rFonts w:ascii="AAAAAD+Calibri" w:hAnsi="AAAAAD+Calibri" w:cs="AAAAAD+Calibri"/>
        </w:rPr>
      </w:pPr>
    </w:p>
    <w:p w14:paraId="0110F180" w14:textId="5E500C81" w:rsidR="00A61045" w:rsidRDefault="00C11D60" w:rsidP="00A61045">
      <w:r>
        <w:t xml:space="preserve">Responsibilities in relation to managing people include: </w:t>
      </w:r>
    </w:p>
    <w:p w14:paraId="3FFCAB12" w14:textId="77777777" w:rsidR="00A61045" w:rsidRPr="00A61045" w:rsidRDefault="00A61045" w:rsidP="00A61045">
      <w:pPr>
        <w:rPr>
          <w:rFonts w:ascii="AAAAAD+Calibri" w:hAnsi="AAAAAD+Calibri" w:cs="AAAAAD+Calibri"/>
        </w:rPr>
      </w:pPr>
    </w:p>
    <w:p w14:paraId="17584369" w14:textId="77777777" w:rsidR="00A61045" w:rsidRPr="00A61045" w:rsidRDefault="00C11D60" w:rsidP="00A61045">
      <w:pPr>
        <w:pStyle w:val="ListParagraph"/>
        <w:numPr>
          <w:ilvl w:val="0"/>
          <w:numId w:val="3"/>
        </w:numPr>
        <w:contextualSpacing w:val="0"/>
        <w:rPr>
          <w:rFonts w:ascii="AAAAAD+Calibri" w:hAnsi="AAAAAD+Calibri" w:cs="AAAAAD+Calibri"/>
        </w:rPr>
      </w:pPr>
      <w:r>
        <w:t xml:space="preserve">Managing external stakeholder relationships, including donors, agencies and key suppliers; </w:t>
      </w:r>
    </w:p>
    <w:p w14:paraId="750CE52F" w14:textId="77777777" w:rsidR="00A61045" w:rsidRPr="00A61045" w:rsidRDefault="00C11D60" w:rsidP="00A61045">
      <w:pPr>
        <w:pStyle w:val="ListParagraph"/>
        <w:numPr>
          <w:ilvl w:val="0"/>
          <w:numId w:val="3"/>
        </w:numPr>
        <w:contextualSpacing w:val="0"/>
        <w:rPr>
          <w:rFonts w:ascii="AAAAAD+Calibri" w:hAnsi="AAAAAD+Calibri" w:cs="AAAAAD+Calibri"/>
        </w:rPr>
      </w:pPr>
      <w:r>
        <w:t>Promoting a high standard of professional relationships with others at all times, including being a worthy Ambassador for the charity.</w:t>
      </w:r>
    </w:p>
    <w:p w14:paraId="1CA308F9" w14:textId="18A6AAFC" w:rsidR="00A61045" w:rsidRPr="00A61045" w:rsidRDefault="00C11D60" w:rsidP="00C11D60">
      <w:pPr>
        <w:pStyle w:val="ListParagraph"/>
        <w:numPr>
          <w:ilvl w:val="0"/>
          <w:numId w:val="3"/>
        </w:numPr>
        <w:rPr>
          <w:rFonts w:ascii="AAAAAD+Calibri" w:hAnsi="AAAAAD+Calibri" w:cs="AAAAAD+Calibri"/>
        </w:rPr>
      </w:pPr>
      <w:r>
        <w:t>Work</w:t>
      </w:r>
      <w:r w:rsidR="00A61045">
        <w:t>ing</w:t>
      </w:r>
      <w:r>
        <w:t xml:space="preserve"> with colleagues across the organisation to help shape projects so they stand the best chance of securing funding. </w:t>
      </w:r>
    </w:p>
    <w:p w14:paraId="726DFBF1" w14:textId="77777777" w:rsidR="00A61045" w:rsidRDefault="00A61045" w:rsidP="00A61045"/>
    <w:p w14:paraId="5B132A0E" w14:textId="00673D52" w:rsidR="00A61045" w:rsidRDefault="00C11D60" w:rsidP="00A61045">
      <w:r>
        <w:t>Responsibilities in relation to research and development include:</w:t>
      </w:r>
    </w:p>
    <w:p w14:paraId="13A83481" w14:textId="77777777" w:rsidR="00A61045" w:rsidRPr="00A61045" w:rsidRDefault="00A61045" w:rsidP="00A61045">
      <w:pPr>
        <w:rPr>
          <w:rFonts w:ascii="AAAAAD+Calibri" w:hAnsi="AAAAAD+Calibri" w:cs="AAAAAD+Calibri"/>
        </w:rPr>
      </w:pPr>
    </w:p>
    <w:p w14:paraId="3DA59F28" w14:textId="07DA4198" w:rsidR="00A61045" w:rsidRPr="00A61045" w:rsidRDefault="00C11D60" w:rsidP="00A61045">
      <w:pPr>
        <w:pStyle w:val="ListParagraph"/>
        <w:numPr>
          <w:ilvl w:val="0"/>
          <w:numId w:val="3"/>
        </w:numPr>
        <w:contextualSpacing w:val="0"/>
        <w:rPr>
          <w:rFonts w:ascii="AAAAAD+Calibri" w:hAnsi="AAAAAD+Calibri" w:cs="AAAAAD+Calibri"/>
        </w:rPr>
      </w:pPr>
      <w:r>
        <w:t xml:space="preserve">Maintain a high level of awareness of developments in fundraising; </w:t>
      </w:r>
    </w:p>
    <w:p w14:paraId="2D1854B2" w14:textId="77777777" w:rsidR="00A61045" w:rsidRPr="00A61045" w:rsidRDefault="00C11D60" w:rsidP="00A61045">
      <w:pPr>
        <w:pStyle w:val="ListParagraph"/>
        <w:numPr>
          <w:ilvl w:val="0"/>
          <w:numId w:val="3"/>
        </w:numPr>
        <w:contextualSpacing w:val="0"/>
        <w:rPr>
          <w:rFonts w:ascii="AAAAAD+Calibri" w:hAnsi="AAAAAD+Calibri" w:cs="AAAAAD+Calibri"/>
        </w:rPr>
      </w:pPr>
      <w:r>
        <w:t xml:space="preserve">Monitor and horizon-scan for changes and new developments within the sector that might impact on grant funding </w:t>
      </w:r>
    </w:p>
    <w:p w14:paraId="231F48D4" w14:textId="77777777" w:rsidR="00A61045" w:rsidRPr="00A61045" w:rsidRDefault="00C11D60" w:rsidP="00C11D60">
      <w:pPr>
        <w:pStyle w:val="ListParagraph"/>
        <w:numPr>
          <w:ilvl w:val="0"/>
          <w:numId w:val="3"/>
        </w:numPr>
        <w:rPr>
          <w:rFonts w:ascii="AAAAAD+Calibri" w:hAnsi="AAAAAD+Calibri" w:cs="AAAAAD+Calibri"/>
        </w:rPr>
      </w:pPr>
      <w:r>
        <w:t>Develop a programme of ongoing research and development that identifies new fundraising opportunities</w:t>
      </w:r>
      <w:r w:rsidR="00A61045">
        <w:t>.</w:t>
      </w:r>
    </w:p>
    <w:p w14:paraId="2572D152" w14:textId="77777777" w:rsidR="00A61045" w:rsidRDefault="00A61045" w:rsidP="00A61045"/>
    <w:p w14:paraId="7587CB8C" w14:textId="40D4FECC" w:rsidR="00A61045" w:rsidRDefault="00C11D60" w:rsidP="00A61045">
      <w:r>
        <w:t xml:space="preserve">Responsibilities in relation to information technology: </w:t>
      </w:r>
    </w:p>
    <w:p w14:paraId="463FA0F1" w14:textId="77777777" w:rsidR="00A61045" w:rsidRPr="00A61045" w:rsidRDefault="00A61045" w:rsidP="00A61045">
      <w:pPr>
        <w:rPr>
          <w:rFonts w:ascii="AAAAAD+Calibri" w:hAnsi="AAAAAD+Calibri" w:cs="AAAAAD+Calibri"/>
        </w:rPr>
      </w:pPr>
    </w:p>
    <w:p w14:paraId="3A2E6253" w14:textId="77777777" w:rsidR="00A61045" w:rsidRPr="00A61045" w:rsidRDefault="00C11D60" w:rsidP="00C11D60">
      <w:pPr>
        <w:pStyle w:val="ListParagraph"/>
        <w:numPr>
          <w:ilvl w:val="0"/>
          <w:numId w:val="3"/>
        </w:numPr>
        <w:rPr>
          <w:rFonts w:ascii="AAAAAD+Calibri" w:hAnsi="AAAAAD+Calibri" w:cs="AAAAAD+Calibri"/>
        </w:rPr>
      </w:pPr>
      <w:r>
        <w:t>To develop and effectively manage and utilise ICT and supporting systems</w:t>
      </w:r>
      <w:r w:rsidR="00A61045">
        <w:t>.</w:t>
      </w:r>
    </w:p>
    <w:p w14:paraId="3C7975EA" w14:textId="77777777" w:rsidR="00A61045" w:rsidRPr="00A61045" w:rsidRDefault="00A61045" w:rsidP="00A61045">
      <w:pPr>
        <w:ind w:left="360"/>
        <w:rPr>
          <w:rFonts w:ascii="AAAAAD+Calibri" w:hAnsi="AAAAAD+Calibri" w:cs="AAAAAD+Calibri"/>
        </w:rPr>
      </w:pPr>
    </w:p>
    <w:p w14:paraId="7C0DB748" w14:textId="16498E65" w:rsidR="00C11D60" w:rsidRPr="00A61045" w:rsidRDefault="00C11D60" w:rsidP="00A61045">
      <w:pPr>
        <w:rPr>
          <w:rFonts w:ascii="AAAAAD+Calibri" w:hAnsi="AAAAAD+Calibri" w:cs="AAAAAD+Calibri"/>
        </w:rPr>
      </w:pPr>
      <w:r>
        <w:t>Any other duties and responsibilities as appropriate to the post and requested by the Chief Executive.</w:t>
      </w:r>
    </w:p>
    <w:p w14:paraId="6D0C4A1E" w14:textId="57401623" w:rsidR="00634EF2" w:rsidRDefault="00634EF2">
      <w:pPr>
        <w:spacing w:after="160" w:line="259" w:lineRule="auto"/>
      </w:pPr>
      <w:r>
        <w:br w:type="page"/>
      </w:r>
    </w:p>
    <w:tbl>
      <w:tblPr>
        <w:tblStyle w:val="TableGrid"/>
        <w:tblW w:w="0" w:type="auto"/>
        <w:tblLook w:val="04A0" w:firstRow="1" w:lastRow="0" w:firstColumn="1" w:lastColumn="0" w:noHBand="0" w:noVBand="1"/>
      </w:tblPr>
      <w:tblGrid>
        <w:gridCol w:w="1975"/>
        <w:gridCol w:w="3690"/>
        <w:gridCol w:w="3505"/>
      </w:tblGrid>
      <w:tr w:rsidR="00634EF2" w:rsidRPr="00634EF2" w14:paraId="766FA7D8" w14:textId="77777777" w:rsidTr="00634EF2">
        <w:tc>
          <w:tcPr>
            <w:tcW w:w="1975" w:type="dxa"/>
            <w:vAlign w:val="center"/>
          </w:tcPr>
          <w:p w14:paraId="6AD34B23" w14:textId="78B44CC1" w:rsidR="00634EF2" w:rsidRPr="00634EF2" w:rsidRDefault="00634EF2" w:rsidP="00634EF2">
            <w:pPr>
              <w:jc w:val="center"/>
              <w:rPr>
                <w:b/>
                <w:bCs/>
              </w:rPr>
            </w:pPr>
            <w:r w:rsidRPr="00634EF2">
              <w:rPr>
                <w:b/>
                <w:bCs/>
              </w:rPr>
              <w:lastRenderedPageBreak/>
              <w:t>Attributes</w:t>
            </w:r>
          </w:p>
        </w:tc>
        <w:tc>
          <w:tcPr>
            <w:tcW w:w="3690" w:type="dxa"/>
            <w:vAlign w:val="center"/>
          </w:tcPr>
          <w:p w14:paraId="46F6778D" w14:textId="7ECB7A22" w:rsidR="00634EF2" w:rsidRPr="00634EF2" w:rsidRDefault="00634EF2" w:rsidP="00634EF2">
            <w:pPr>
              <w:jc w:val="center"/>
              <w:rPr>
                <w:b/>
                <w:bCs/>
              </w:rPr>
            </w:pPr>
            <w:r w:rsidRPr="00634EF2">
              <w:rPr>
                <w:b/>
                <w:bCs/>
              </w:rPr>
              <w:t>Essential</w:t>
            </w:r>
          </w:p>
        </w:tc>
        <w:tc>
          <w:tcPr>
            <w:tcW w:w="3505" w:type="dxa"/>
            <w:vAlign w:val="center"/>
          </w:tcPr>
          <w:p w14:paraId="78552B6B" w14:textId="0A7B243D" w:rsidR="00634EF2" w:rsidRPr="00634EF2" w:rsidRDefault="00634EF2" w:rsidP="00634EF2">
            <w:pPr>
              <w:jc w:val="center"/>
              <w:rPr>
                <w:b/>
                <w:bCs/>
              </w:rPr>
            </w:pPr>
            <w:r w:rsidRPr="00634EF2">
              <w:rPr>
                <w:b/>
                <w:bCs/>
              </w:rPr>
              <w:t>Desirable</w:t>
            </w:r>
          </w:p>
        </w:tc>
      </w:tr>
      <w:tr w:rsidR="00634EF2" w14:paraId="6C600EFE" w14:textId="77777777" w:rsidTr="00634EF2">
        <w:tc>
          <w:tcPr>
            <w:tcW w:w="1975" w:type="dxa"/>
          </w:tcPr>
          <w:p w14:paraId="348712F7" w14:textId="1734168E" w:rsidR="00634EF2" w:rsidRPr="00634EF2" w:rsidRDefault="00634EF2" w:rsidP="00C11D60">
            <w:pPr>
              <w:rPr>
                <w:b/>
                <w:bCs/>
              </w:rPr>
            </w:pPr>
            <w:r>
              <w:rPr>
                <w:b/>
                <w:bCs/>
              </w:rPr>
              <w:t>Qualifications and training</w:t>
            </w:r>
          </w:p>
        </w:tc>
        <w:tc>
          <w:tcPr>
            <w:tcW w:w="3690" w:type="dxa"/>
          </w:tcPr>
          <w:p w14:paraId="50D00B7C" w14:textId="77777777" w:rsidR="00634EF2" w:rsidRDefault="00634EF2" w:rsidP="00634EF2">
            <w:pPr>
              <w:pStyle w:val="ListParagraph"/>
              <w:numPr>
                <w:ilvl w:val="0"/>
                <w:numId w:val="4"/>
              </w:numPr>
              <w:ind w:left="346"/>
            </w:pPr>
            <w:r>
              <w:t>Educated to degree level or equivalent experience</w:t>
            </w:r>
          </w:p>
          <w:p w14:paraId="3CEF4D32" w14:textId="10B6D32C" w:rsidR="00634EF2" w:rsidRDefault="00634EF2" w:rsidP="00634EF2">
            <w:pPr>
              <w:ind w:left="-14"/>
            </w:pPr>
          </w:p>
        </w:tc>
        <w:tc>
          <w:tcPr>
            <w:tcW w:w="3505" w:type="dxa"/>
          </w:tcPr>
          <w:p w14:paraId="43714B3C" w14:textId="0FF86506" w:rsidR="00634EF2" w:rsidRDefault="00634EF2" w:rsidP="00634EF2">
            <w:pPr>
              <w:pStyle w:val="ListParagraph"/>
              <w:numPr>
                <w:ilvl w:val="0"/>
                <w:numId w:val="5"/>
              </w:numPr>
            </w:pPr>
            <w:r>
              <w:t>Membership of the Institute of Fundraising</w:t>
            </w:r>
          </w:p>
        </w:tc>
      </w:tr>
      <w:tr w:rsidR="00634EF2" w14:paraId="60CB5FEF" w14:textId="77777777" w:rsidTr="00634EF2">
        <w:tc>
          <w:tcPr>
            <w:tcW w:w="1975" w:type="dxa"/>
          </w:tcPr>
          <w:p w14:paraId="3904E252" w14:textId="46EAA958" w:rsidR="00634EF2" w:rsidRDefault="00634EF2" w:rsidP="00C11D60">
            <w:pPr>
              <w:rPr>
                <w:b/>
                <w:bCs/>
              </w:rPr>
            </w:pPr>
            <w:r>
              <w:rPr>
                <w:b/>
                <w:bCs/>
              </w:rPr>
              <w:t>Experience/ knowledge</w:t>
            </w:r>
          </w:p>
        </w:tc>
        <w:tc>
          <w:tcPr>
            <w:tcW w:w="3690" w:type="dxa"/>
          </w:tcPr>
          <w:p w14:paraId="5C614D98" w14:textId="77777777" w:rsidR="00634EF2" w:rsidRDefault="00634EF2" w:rsidP="00634EF2">
            <w:pPr>
              <w:pStyle w:val="ListParagraph"/>
              <w:numPr>
                <w:ilvl w:val="0"/>
                <w:numId w:val="6"/>
              </w:numPr>
              <w:ind w:left="346"/>
              <w:contextualSpacing w:val="0"/>
            </w:pPr>
            <w:r>
              <w:t>A proven track record in creating persuasive, compelling and profitable fundraising applications, and the development and sustainability of a growing portfolio of fruitful funding relationships.</w:t>
            </w:r>
          </w:p>
          <w:p w14:paraId="228696F9" w14:textId="77777777" w:rsidR="00634EF2" w:rsidRDefault="00634EF2" w:rsidP="00634EF2">
            <w:pPr>
              <w:pStyle w:val="ListParagraph"/>
              <w:numPr>
                <w:ilvl w:val="0"/>
                <w:numId w:val="6"/>
              </w:numPr>
              <w:ind w:left="346"/>
              <w:contextualSpacing w:val="0"/>
            </w:pPr>
            <w:r>
              <w:t>A detailed knowledge of the external funding landscape, including charitable trusts and foundations, their interests, motivations and priorities.</w:t>
            </w:r>
          </w:p>
          <w:p w14:paraId="0547C16E" w14:textId="77777777" w:rsidR="00634EF2" w:rsidRDefault="00634EF2" w:rsidP="00634EF2">
            <w:pPr>
              <w:pStyle w:val="ListParagraph"/>
              <w:numPr>
                <w:ilvl w:val="0"/>
                <w:numId w:val="6"/>
              </w:numPr>
              <w:ind w:left="346"/>
              <w:contextualSpacing w:val="0"/>
            </w:pPr>
            <w:r>
              <w:t>A creative and strategic approach to donor cultivation and long-term planning.</w:t>
            </w:r>
          </w:p>
          <w:p w14:paraId="7933A0A7" w14:textId="77777777" w:rsidR="00634EF2" w:rsidRDefault="00634EF2" w:rsidP="00634EF2">
            <w:pPr>
              <w:pStyle w:val="ListParagraph"/>
              <w:numPr>
                <w:ilvl w:val="0"/>
                <w:numId w:val="6"/>
              </w:numPr>
              <w:ind w:left="346"/>
              <w:contextualSpacing w:val="0"/>
            </w:pPr>
            <w:r>
              <w:t>A proven track record of success in managing and achieving set targets.</w:t>
            </w:r>
          </w:p>
          <w:p w14:paraId="65B65C54" w14:textId="77777777" w:rsidR="00634EF2" w:rsidRDefault="00634EF2" w:rsidP="00634EF2">
            <w:pPr>
              <w:pStyle w:val="ListParagraph"/>
              <w:numPr>
                <w:ilvl w:val="0"/>
                <w:numId w:val="6"/>
              </w:numPr>
              <w:ind w:left="346"/>
              <w:contextualSpacing w:val="0"/>
            </w:pPr>
            <w:r>
              <w:t>Experience in building and managing key external relationships.</w:t>
            </w:r>
          </w:p>
          <w:p w14:paraId="0B6B3397" w14:textId="2B634F1A" w:rsidR="00634EF2" w:rsidRDefault="00634EF2" w:rsidP="00634EF2">
            <w:pPr>
              <w:pStyle w:val="ListParagraph"/>
              <w:numPr>
                <w:ilvl w:val="0"/>
                <w:numId w:val="6"/>
              </w:numPr>
              <w:ind w:left="346"/>
              <w:contextualSpacing w:val="0"/>
            </w:pPr>
            <w:r>
              <w:t>Excellent knowledge of the principles of trust and foundation fundraising in the UK trusts and foundations market.</w:t>
            </w:r>
          </w:p>
        </w:tc>
        <w:tc>
          <w:tcPr>
            <w:tcW w:w="3505" w:type="dxa"/>
          </w:tcPr>
          <w:p w14:paraId="26C26EDC" w14:textId="77777777" w:rsidR="00634EF2" w:rsidRDefault="00634EF2" w:rsidP="00634EF2">
            <w:pPr>
              <w:pStyle w:val="ListParagraph"/>
              <w:numPr>
                <w:ilvl w:val="0"/>
                <w:numId w:val="7"/>
              </w:numPr>
              <w:contextualSpacing w:val="0"/>
            </w:pPr>
            <w:r>
              <w:t>Previous management experience.</w:t>
            </w:r>
          </w:p>
          <w:p w14:paraId="170664DB" w14:textId="77777777" w:rsidR="00634EF2" w:rsidRDefault="00634EF2" w:rsidP="00634EF2">
            <w:pPr>
              <w:pStyle w:val="ListParagraph"/>
              <w:numPr>
                <w:ilvl w:val="0"/>
                <w:numId w:val="7"/>
              </w:numPr>
              <w:contextualSpacing w:val="0"/>
            </w:pPr>
            <w:r>
              <w:t>Digital fundraising.</w:t>
            </w:r>
          </w:p>
          <w:p w14:paraId="53A51E24" w14:textId="77777777" w:rsidR="00634EF2" w:rsidRDefault="00634EF2" w:rsidP="00634EF2">
            <w:pPr>
              <w:pStyle w:val="ListParagraph"/>
              <w:numPr>
                <w:ilvl w:val="0"/>
                <w:numId w:val="7"/>
              </w:numPr>
              <w:contextualSpacing w:val="0"/>
            </w:pPr>
            <w:r>
              <w:t>Marketing qualification.</w:t>
            </w:r>
          </w:p>
          <w:p w14:paraId="2AA6EC7E" w14:textId="1BA426BE" w:rsidR="00634EF2" w:rsidRDefault="00634EF2" w:rsidP="00634EF2">
            <w:pPr>
              <w:pStyle w:val="ListParagraph"/>
              <w:numPr>
                <w:ilvl w:val="0"/>
                <w:numId w:val="7"/>
              </w:numPr>
              <w:contextualSpacing w:val="0"/>
            </w:pPr>
            <w:r>
              <w:t>Knowledge of fundraising for a children’s charity.</w:t>
            </w:r>
          </w:p>
        </w:tc>
      </w:tr>
    </w:tbl>
    <w:p w14:paraId="509E271D" w14:textId="77777777" w:rsidR="00C11D60" w:rsidRDefault="00C11D60" w:rsidP="00C11D60"/>
    <w:sectPr w:rsidR="00C11D60" w:rsidSect="00CE0EF3">
      <w:headerReference w:type="default" r:id="rId7"/>
      <w:footerReference w:type="default" r:id="rId8"/>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02E4" w14:textId="77777777" w:rsidR="00A77184" w:rsidRDefault="00A77184" w:rsidP="00A77184">
      <w:r>
        <w:separator/>
      </w:r>
    </w:p>
  </w:endnote>
  <w:endnote w:type="continuationSeparator" w:id="0">
    <w:p w14:paraId="327E810D" w14:textId="77777777" w:rsidR="00A77184" w:rsidRDefault="00A77184" w:rsidP="00A7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AAAAD+Calibri">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AE29" w14:textId="77777777" w:rsidR="00CE0EF3" w:rsidRDefault="00CE0EF3" w:rsidP="00CE0EF3">
    <w:pPr>
      <w:pStyle w:val="Footer"/>
      <w:ind w:left="-630"/>
    </w:pPr>
    <w:r>
      <w:rPr>
        <w:noProof/>
        <w:lang w:eastAsia="en-GB"/>
      </w:rPr>
      <w:drawing>
        <wp:inline distT="0" distB="0" distL="0" distR="0" wp14:anchorId="2D4B922A" wp14:editId="4733322B">
          <wp:extent cx="3267075" cy="94353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mab logo.jpg"/>
                  <pic:cNvPicPr/>
                </pic:nvPicPr>
                <pic:blipFill>
                  <a:blip r:embed="rId1">
                    <a:extLst>
                      <a:ext uri="{28A0092B-C50C-407E-A947-70E740481C1C}">
                        <a14:useLocalDpi xmlns:a14="http://schemas.microsoft.com/office/drawing/2010/main" val="0"/>
                      </a:ext>
                    </a:extLst>
                  </a:blip>
                  <a:stretch>
                    <a:fillRect/>
                  </a:stretch>
                </pic:blipFill>
                <pic:spPr>
                  <a:xfrm>
                    <a:off x="0" y="0"/>
                    <a:ext cx="3328940" cy="9614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3E42" w14:textId="77777777" w:rsidR="00A77184" w:rsidRDefault="00A77184" w:rsidP="00A77184">
      <w:r>
        <w:separator/>
      </w:r>
    </w:p>
  </w:footnote>
  <w:footnote w:type="continuationSeparator" w:id="0">
    <w:p w14:paraId="32ACD825" w14:textId="77777777" w:rsidR="00A77184" w:rsidRDefault="00A77184" w:rsidP="00A7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9C41" w14:textId="77777777" w:rsidR="00A77184" w:rsidRDefault="00A77184" w:rsidP="00A77184">
    <w:pPr>
      <w:pStyle w:val="Header"/>
      <w:jc w:val="right"/>
    </w:pPr>
    <w:r>
      <w:rPr>
        <w:noProof/>
        <w:lang w:eastAsia="en-GB"/>
      </w:rPr>
      <w:drawing>
        <wp:inline distT="0" distB="0" distL="0" distR="0" wp14:anchorId="4BDE0680" wp14:editId="1FAC3A76">
          <wp:extent cx="1362075" cy="361950"/>
          <wp:effectExtent l="0" t="0" r="9525" b="0"/>
          <wp:docPr id="7" name="Picture 7" descr="Seamab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amab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38D0"/>
    <w:multiLevelType w:val="hybridMultilevel"/>
    <w:tmpl w:val="B25AB828"/>
    <w:lvl w:ilvl="0" w:tplc="D562C00A">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1" w15:restartNumberingAfterBreak="0">
    <w:nsid w:val="1E677D47"/>
    <w:multiLevelType w:val="hybridMultilevel"/>
    <w:tmpl w:val="CD5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71CB3"/>
    <w:multiLevelType w:val="hybridMultilevel"/>
    <w:tmpl w:val="44084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25343"/>
    <w:multiLevelType w:val="hybridMultilevel"/>
    <w:tmpl w:val="E72C2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322BE"/>
    <w:multiLevelType w:val="hybridMultilevel"/>
    <w:tmpl w:val="09C6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C537C"/>
    <w:multiLevelType w:val="hybridMultilevel"/>
    <w:tmpl w:val="89C26DFE"/>
    <w:lvl w:ilvl="0" w:tplc="A284517C">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6" w15:restartNumberingAfterBreak="0">
    <w:nsid w:val="6FE57F76"/>
    <w:multiLevelType w:val="hybridMultilevel"/>
    <w:tmpl w:val="FB884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FE"/>
    <w:rsid w:val="0004264B"/>
    <w:rsid w:val="000C325F"/>
    <w:rsid w:val="00133D58"/>
    <w:rsid w:val="00145670"/>
    <w:rsid w:val="00231019"/>
    <w:rsid w:val="002D2FFE"/>
    <w:rsid w:val="003B7FCB"/>
    <w:rsid w:val="0052053F"/>
    <w:rsid w:val="00634EF2"/>
    <w:rsid w:val="00713FCB"/>
    <w:rsid w:val="007B23D0"/>
    <w:rsid w:val="007C06EE"/>
    <w:rsid w:val="008E38DE"/>
    <w:rsid w:val="009B242F"/>
    <w:rsid w:val="009C1B82"/>
    <w:rsid w:val="009F3922"/>
    <w:rsid w:val="009F6DF3"/>
    <w:rsid w:val="00A61045"/>
    <w:rsid w:val="00A77184"/>
    <w:rsid w:val="00B01700"/>
    <w:rsid w:val="00BA5B90"/>
    <w:rsid w:val="00C11D60"/>
    <w:rsid w:val="00CD7FD0"/>
    <w:rsid w:val="00CE0EF3"/>
    <w:rsid w:val="00E1202C"/>
    <w:rsid w:val="00E233E9"/>
    <w:rsid w:val="00E36938"/>
    <w:rsid w:val="00EB6ACD"/>
    <w:rsid w:val="00F2424D"/>
    <w:rsid w:val="00FE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B7F205"/>
  <w15:chartTrackingRefBased/>
  <w15:docId w15:val="{F6A5FCCD-5289-4D2A-B81B-9F8E400C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FFE"/>
    <w:pPr>
      <w:spacing w:after="160" w:line="259" w:lineRule="auto"/>
      <w:ind w:left="720"/>
      <w:contextualSpacing/>
    </w:pPr>
    <w:rPr>
      <w:rFonts w:asciiTheme="minorHAnsi" w:hAnsiTheme="minorHAnsi" w:cstheme="minorBidi"/>
    </w:rPr>
  </w:style>
  <w:style w:type="table" w:styleId="TableGrid">
    <w:name w:val="Table Grid"/>
    <w:basedOn w:val="TableNormal"/>
    <w:uiPriority w:val="39"/>
    <w:rsid w:val="000C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18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77184"/>
  </w:style>
  <w:style w:type="paragraph" w:styleId="Footer">
    <w:name w:val="footer"/>
    <w:basedOn w:val="Normal"/>
    <w:link w:val="FooterChar"/>
    <w:uiPriority w:val="99"/>
    <w:unhideWhenUsed/>
    <w:rsid w:val="00A77184"/>
    <w:pPr>
      <w:tabs>
        <w:tab w:val="center" w:pos="4513"/>
        <w:tab w:val="right" w:pos="9026"/>
      </w:tabs>
    </w:pPr>
  </w:style>
  <w:style w:type="character" w:customStyle="1" w:styleId="FooterChar">
    <w:name w:val="Footer Char"/>
    <w:basedOn w:val="DefaultParagraphFont"/>
    <w:link w:val="Footer"/>
    <w:uiPriority w:val="99"/>
    <w:rsid w:val="00A77184"/>
  </w:style>
  <w:style w:type="paragraph" w:styleId="BalloonText">
    <w:name w:val="Balloon Text"/>
    <w:basedOn w:val="Normal"/>
    <w:link w:val="BalloonTextChar"/>
    <w:uiPriority w:val="99"/>
    <w:semiHidden/>
    <w:unhideWhenUsed/>
    <w:rsid w:val="00CE0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F3"/>
    <w:rPr>
      <w:rFonts w:ascii="Segoe UI" w:hAnsi="Segoe UI" w:cs="Segoe UI"/>
      <w:sz w:val="18"/>
      <w:szCs w:val="18"/>
    </w:rPr>
  </w:style>
  <w:style w:type="paragraph" w:styleId="Revision">
    <w:name w:val="Revision"/>
    <w:hidden/>
    <w:uiPriority w:val="99"/>
    <w:semiHidden/>
    <w:rsid w:val="00B0170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McCreadie</dc:creator>
  <cp:keywords/>
  <dc:description/>
  <cp:lastModifiedBy>Kristine Johnson</cp:lastModifiedBy>
  <cp:revision>2</cp:revision>
  <cp:lastPrinted>2018-01-05T15:09:00Z</cp:lastPrinted>
  <dcterms:created xsi:type="dcterms:W3CDTF">2021-09-29T15:25:00Z</dcterms:created>
  <dcterms:modified xsi:type="dcterms:W3CDTF">2021-09-29T15:25:00Z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672188521</vt:i4>
  </property>
</Properties>
</file>