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666F028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CEA" w:rsidRPr="00F93CE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Airdrie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8429932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F93CEA" w:rsidRPr="00F93CEA">
        <w:rPr>
          <w:rFonts w:ascii="Tahoma" w:hAnsi="Tahoma" w:cs="Tahoma"/>
          <w:bCs/>
          <w:sz w:val="22"/>
          <w:szCs w:val="22"/>
        </w:rPr>
        <w:t>Andrew.potts@airdriecab.casonline.org.uk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F93CE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F93CE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F93CE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F93CE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F93CE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F93CE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F93CE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F93CE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F93CE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F93CE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F93CE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F93CE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F93CE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F93CE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F93CE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F93CE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F93CE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F93CE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F93CE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F93CE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F93CE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F93CE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F93CE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F93CE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F93CE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F93CE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F93CE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  <w:bookmarkStart w:id="0" w:name="_GoBack"/>
      <w:bookmarkEnd w:id="0"/>
    </w:p>
    <w:p w14:paraId="621708B7" w14:textId="77777777" w:rsidR="00394951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F93CE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F93CE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F93CE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F93CE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F93CE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559CE29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F93CEA" w:rsidRPr="00F93CEA">
      <w:rPr>
        <w:rFonts w:ascii="Tahoma" w:hAnsi="Tahoma" w:cs="Tahoma"/>
        <w:color w:val="000000" w:themeColor="text1"/>
        <w:sz w:val="20"/>
        <w:szCs w:val="18"/>
      </w:rPr>
      <w:t xml:space="preserve">Airdrie Citizens Advice Bureau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143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AD0619F-BBA3-4896-BE06-AA983BC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CF212-1322-4D07-8D43-3F1AEB2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Susie Paterson</cp:lastModifiedBy>
  <cp:revision>6</cp:revision>
  <cp:lastPrinted>2018-05-21T09:04:00Z</cp:lastPrinted>
  <dcterms:created xsi:type="dcterms:W3CDTF">2019-02-05T14:43:00Z</dcterms:created>
  <dcterms:modified xsi:type="dcterms:W3CDTF">2021-10-12T11:29:00Z</dcterms:modified>
</cp:coreProperties>
</file>