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DD" w:rsidRDefault="00CB5DDD" w:rsidP="00CB5DDD">
      <w:pPr>
        <w:pStyle w:val="Title"/>
        <w:jc w:val="both"/>
        <w:rPr>
          <w:rFonts w:asciiTheme="minorHAnsi" w:hAnsiTheme="minorHAnsi" w:cstheme="minorHAnsi"/>
          <w:b/>
          <w:sz w:val="28"/>
          <w:szCs w:val="28"/>
        </w:rPr>
      </w:pPr>
    </w:p>
    <w:p w:rsidR="005419C3" w:rsidRDefault="005419C3" w:rsidP="00CB5DDD">
      <w:pPr>
        <w:pStyle w:val="Title"/>
        <w:jc w:val="both"/>
        <w:rPr>
          <w:rFonts w:asciiTheme="minorHAnsi" w:hAnsiTheme="minorHAnsi" w:cstheme="minorHAnsi"/>
          <w:b/>
          <w:sz w:val="28"/>
          <w:szCs w:val="28"/>
        </w:rPr>
      </w:pPr>
      <w:r>
        <w:rPr>
          <w:noProof/>
          <w:lang w:eastAsia="en-GB"/>
        </w:rPr>
        <w:drawing>
          <wp:anchor distT="0" distB="0" distL="114300" distR="114300" simplePos="0" relativeHeight="251659264" behindDoc="0" locked="0" layoutInCell="1" allowOverlap="1" wp14:anchorId="38F19DFF" wp14:editId="28470BC4">
            <wp:simplePos x="0" y="0"/>
            <wp:positionH relativeFrom="column">
              <wp:posOffset>2095500</wp:posOffset>
            </wp:positionH>
            <wp:positionV relativeFrom="paragraph">
              <wp:posOffset>5080</wp:posOffset>
            </wp:positionV>
            <wp:extent cx="1333500" cy="844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EA_logo_Sans_Strapline_MASTER.jpg"/>
                    <pic:cNvPicPr/>
                  </pic:nvPicPr>
                  <pic:blipFill>
                    <a:blip r:embed="rId8">
                      <a:extLst>
                        <a:ext uri="{28A0092B-C50C-407E-A947-70E740481C1C}">
                          <a14:useLocalDpi xmlns:a14="http://schemas.microsoft.com/office/drawing/2010/main" val="0"/>
                        </a:ext>
                      </a:extLst>
                    </a:blip>
                    <a:stretch>
                      <a:fillRect/>
                    </a:stretch>
                  </pic:blipFill>
                  <pic:spPr>
                    <a:xfrm>
                      <a:off x="0" y="0"/>
                      <a:ext cx="1333500" cy="844550"/>
                    </a:xfrm>
                    <a:prstGeom prst="rect">
                      <a:avLst/>
                    </a:prstGeom>
                  </pic:spPr>
                </pic:pic>
              </a:graphicData>
            </a:graphic>
            <wp14:sizeRelH relativeFrom="page">
              <wp14:pctWidth>0</wp14:pctWidth>
            </wp14:sizeRelH>
            <wp14:sizeRelV relativeFrom="page">
              <wp14:pctHeight>0</wp14:pctHeight>
            </wp14:sizeRelV>
          </wp:anchor>
        </w:drawing>
      </w:r>
    </w:p>
    <w:p w:rsidR="005419C3" w:rsidRDefault="005419C3" w:rsidP="00CB5DDD">
      <w:pPr>
        <w:pStyle w:val="Title"/>
        <w:jc w:val="both"/>
        <w:rPr>
          <w:rFonts w:asciiTheme="minorHAnsi" w:hAnsiTheme="minorHAnsi" w:cstheme="minorHAnsi"/>
          <w:b/>
          <w:sz w:val="28"/>
          <w:szCs w:val="28"/>
        </w:rPr>
      </w:pPr>
    </w:p>
    <w:p w:rsidR="005419C3" w:rsidRDefault="005419C3" w:rsidP="00CB5DDD">
      <w:pPr>
        <w:pStyle w:val="Title"/>
        <w:jc w:val="both"/>
        <w:rPr>
          <w:rFonts w:asciiTheme="minorHAnsi" w:hAnsiTheme="minorHAnsi" w:cstheme="minorHAnsi"/>
          <w:b/>
          <w:sz w:val="28"/>
          <w:szCs w:val="28"/>
        </w:rPr>
      </w:pPr>
    </w:p>
    <w:p w:rsidR="005419C3" w:rsidRDefault="005419C3" w:rsidP="00CB5DDD">
      <w:pPr>
        <w:pStyle w:val="Title"/>
        <w:jc w:val="both"/>
        <w:rPr>
          <w:rFonts w:asciiTheme="minorHAnsi" w:hAnsiTheme="minorHAnsi" w:cstheme="minorHAnsi"/>
          <w:b/>
          <w:sz w:val="28"/>
          <w:szCs w:val="28"/>
        </w:rPr>
      </w:pPr>
    </w:p>
    <w:p w:rsidR="001E3592" w:rsidRDefault="00674D10" w:rsidP="001E3592">
      <w:pPr>
        <w:spacing w:before="240"/>
        <w:jc w:val="both"/>
      </w:pPr>
      <w:r w:rsidRPr="00674D10">
        <w:rPr>
          <w:rFonts w:asciiTheme="minorHAnsi" w:hAnsiTheme="minorHAnsi" w:cstheme="minorHAnsi"/>
        </w:rPr>
        <w:t>Based near Ayr, this dynamic organisation, an independent cha</w:t>
      </w:r>
      <w:r w:rsidRPr="000F384F">
        <w:rPr>
          <w:rFonts w:asciiTheme="minorHAnsi" w:hAnsiTheme="minorHAnsi" w:cstheme="minorHAnsi"/>
        </w:rPr>
        <w:t xml:space="preserve">rity promotes energy efficiency, </w:t>
      </w:r>
      <w:r w:rsidRPr="00674D10">
        <w:rPr>
          <w:rFonts w:asciiTheme="minorHAnsi" w:hAnsiTheme="minorHAnsi" w:cstheme="minorHAnsi"/>
        </w:rPr>
        <w:t>renewable energy</w:t>
      </w:r>
      <w:r w:rsidRPr="000F384F">
        <w:rPr>
          <w:rFonts w:asciiTheme="minorHAnsi" w:hAnsiTheme="minorHAnsi" w:cstheme="minorHAnsi"/>
        </w:rPr>
        <w:t xml:space="preserve"> and sustainable transport</w:t>
      </w:r>
      <w:r w:rsidRPr="00674D10">
        <w:rPr>
          <w:rFonts w:asciiTheme="minorHAnsi" w:hAnsiTheme="minorHAnsi" w:cstheme="minorHAnsi"/>
        </w:rPr>
        <w:t xml:space="preserve"> in the domestic, community and business sectors throughout South West Scotland.</w:t>
      </w:r>
      <w:r w:rsidR="001E3592" w:rsidRPr="001E3592">
        <w:t xml:space="preserve"> </w:t>
      </w:r>
    </w:p>
    <w:p w:rsidR="001E3592" w:rsidRPr="001E3592" w:rsidRDefault="001E3592" w:rsidP="001E3592">
      <w:pPr>
        <w:spacing w:before="240"/>
        <w:jc w:val="both"/>
        <w:rPr>
          <w:rFonts w:asciiTheme="minorHAnsi" w:hAnsiTheme="minorHAnsi" w:cstheme="minorHAnsi"/>
        </w:rPr>
      </w:pPr>
      <w:r w:rsidRPr="001E3592">
        <w:rPr>
          <w:rFonts w:asciiTheme="minorHAnsi" w:hAnsiTheme="minorHAnsi" w:cstheme="minorHAnsi"/>
        </w:rPr>
        <w:t xml:space="preserve">The Energy Agency has held the contract to manage the Home Energy Scotland advice centre for South West Scotland since 2008. This is part of a Scotland wide network of centres, funded by the Scottish Government and </w:t>
      </w:r>
      <w:r>
        <w:rPr>
          <w:rFonts w:asciiTheme="minorHAnsi" w:hAnsiTheme="minorHAnsi" w:cstheme="minorHAnsi"/>
        </w:rPr>
        <w:t>via</w:t>
      </w:r>
      <w:r w:rsidRPr="001E3592">
        <w:rPr>
          <w:rFonts w:asciiTheme="minorHAnsi" w:hAnsiTheme="minorHAnsi" w:cstheme="minorHAnsi"/>
        </w:rPr>
        <w:t xml:space="preserve"> the Energy Saving Trust. </w:t>
      </w:r>
    </w:p>
    <w:p w:rsidR="001E3592" w:rsidRPr="001E3592" w:rsidRDefault="001E3592" w:rsidP="001E3592">
      <w:pPr>
        <w:spacing w:before="240"/>
        <w:jc w:val="both"/>
        <w:rPr>
          <w:rFonts w:asciiTheme="minorHAnsi" w:hAnsiTheme="minorHAnsi" w:cstheme="minorHAnsi"/>
        </w:rPr>
      </w:pPr>
      <w:r w:rsidRPr="001E3592">
        <w:rPr>
          <w:rFonts w:asciiTheme="minorHAnsi" w:hAnsiTheme="minorHAnsi" w:cstheme="minorHAnsi"/>
        </w:rPr>
        <w:t>Home Energy Scotland south west covers the local authority areas of North, South and East Ayrshire and Dumfries &amp; Galloway.</w:t>
      </w:r>
    </w:p>
    <w:p w:rsidR="00674D10" w:rsidRPr="00674D10" w:rsidRDefault="001E3592" w:rsidP="001E3592">
      <w:pPr>
        <w:spacing w:before="240"/>
        <w:jc w:val="both"/>
        <w:rPr>
          <w:rFonts w:asciiTheme="minorHAnsi" w:hAnsiTheme="minorHAnsi" w:cstheme="minorHAnsi"/>
        </w:rPr>
      </w:pPr>
      <w:r w:rsidRPr="001E3592">
        <w:rPr>
          <w:rFonts w:asciiTheme="minorHAnsi" w:hAnsiTheme="minorHAnsi" w:cstheme="minorHAnsi"/>
        </w:rPr>
        <w:t xml:space="preserve">The Energy Agency delivers a variety of </w:t>
      </w:r>
      <w:r>
        <w:rPr>
          <w:rFonts w:asciiTheme="minorHAnsi" w:hAnsiTheme="minorHAnsi" w:cstheme="minorHAnsi"/>
        </w:rPr>
        <w:t xml:space="preserve">other </w:t>
      </w:r>
      <w:r w:rsidRPr="001E3592">
        <w:rPr>
          <w:rFonts w:asciiTheme="minorHAnsi" w:hAnsiTheme="minorHAnsi" w:cstheme="minorHAnsi"/>
        </w:rPr>
        <w:t>contracts, including Home Energy Efficiency Programme for Scotland: Area Based Schemes for local authorities in south west Scotland and education work covering all aspects of advice on energy efficiency, micro generation and sustainability in North, South and East Ayrshire and Dumfries and Galloway.</w:t>
      </w:r>
    </w:p>
    <w:p w:rsidR="009F530D" w:rsidRPr="006F4A3F" w:rsidRDefault="009F530D" w:rsidP="004037AB">
      <w:pPr>
        <w:pStyle w:val="BodyText"/>
        <w:spacing w:before="240"/>
        <w:jc w:val="both"/>
        <w:rPr>
          <w:rFonts w:asciiTheme="minorHAnsi" w:hAnsiTheme="minorHAnsi" w:cstheme="minorHAnsi"/>
          <w:i w:val="0"/>
        </w:rPr>
      </w:pPr>
      <w:r w:rsidRPr="006F4A3F">
        <w:rPr>
          <w:rFonts w:asciiTheme="minorHAnsi" w:hAnsiTheme="minorHAnsi" w:cstheme="minorHAnsi"/>
          <w:i w:val="0"/>
        </w:rPr>
        <w:t>The Energy Agency is committed to reducing our own energy, water and materials waste, thereby i</w:t>
      </w:r>
      <w:r w:rsidR="006F4A3F" w:rsidRPr="006F4A3F">
        <w:rPr>
          <w:rFonts w:asciiTheme="minorHAnsi" w:hAnsiTheme="minorHAnsi" w:cstheme="minorHAnsi"/>
          <w:i w:val="0"/>
        </w:rPr>
        <w:t>mproving our overall efficiency and sustainability.</w:t>
      </w:r>
    </w:p>
    <w:p w:rsidR="000F384F" w:rsidRPr="006F4A3F" w:rsidRDefault="000F384F" w:rsidP="00CB5DDD">
      <w:pPr>
        <w:pStyle w:val="Heading1"/>
        <w:jc w:val="left"/>
        <w:rPr>
          <w:sz w:val="28"/>
          <w:szCs w:val="28"/>
        </w:rPr>
      </w:pPr>
    </w:p>
    <w:p w:rsidR="002340FA" w:rsidRPr="00CB5DDD" w:rsidRDefault="002340FA" w:rsidP="00CB5DDD">
      <w:pPr>
        <w:pStyle w:val="Heading1"/>
        <w:jc w:val="left"/>
        <w:rPr>
          <w:color w:val="000000"/>
          <w:sz w:val="28"/>
          <w:szCs w:val="28"/>
        </w:rPr>
      </w:pPr>
      <w:r w:rsidRPr="00CB5DDD">
        <w:rPr>
          <w:color w:val="000000"/>
          <w:sz w:val="28"/>
          <w:szCs w:val="28"/>
        </w:rPr>
        <w:t>JOB DESCRIPTION</w:t>
      </w:r>
    </w:p>
    <w:p w:rsidR="002340FA" w:rsidRPr="00BE2148" w:rsidRDefault="002340FA" w:rsidP="00E25374">
      <w:pPr>
        <w:jc w:val="both"/>
        <w:rPr>
          <w:b/>
          <w:color w:val="000000"/>
          <w:szCs w:val="24"/>
        </w:rPr>
      </w:pPr>
    </w:p>
    <w:p w:rsidR="002340FA" w:rsidRPr="005F3BDF" w:rsidRDefault="002340FA" w:rsidP="00E25374">
      <w:pPr>
        <w:jc w:val="both"/>
        <w:rPr>
          <w:rFonts w:asciiTheme="minorHAnsi" w:hAnsiTheme="minorHAnsi" w:cstheme="minorHAnsi"/>
          <w:b/>
          <w:color w:val="000000"/>
          <w:szCs w:val="24"/>
        </w:rPr>
      </w:pPr>
    </w:p>
    <w:p w:rsidR="002340FA" w:rsidRPr="00674D10" w:rsidRDefault="002340FA" w:rsidP="00E25374">
      <w:pPr>
        <w:jc w:val="both"/>
        <w:rPr>
          <w:rFonts w:asciiTheme="minorHAnsi" w:hAnsiTheme="minorHAnsi" w:cstheme="minorHAnsi"/>
          <w:b/>
          <w:i/>
          <w:color w:val="000000"/>
          <w:szCs w:val="24"/>
        </w:rPr>
      </w:pPr>
      <w:r w:rsidRPr="005F3BDF">
        <w:rPr>
          <w:rFonts w:asciiTheme="minorHAnsi" w:hAnsiTheme="minorHAnsi" w:cstheme="minorHAnsi"/>
          <w:b/>
          <w:color w:val="000000"/>
          <w:szCs w:val="24"/>
        </w:rPr>
        <w:t>Post Title</w:t>
      </w:r>
      <w:r w:rsidR="00674D10">
        <w:rPr>
          <w:rFonts w:asciiTheme="minorHAnsi" w:hAnsiTheme="minorHAnsi" w:cstheme="minorHAnsi"/>
          <w:b/>
          <w:color w:val="000000"/>
          <w:szCs w:val="24"/>
        </w:rPr>
        <w:t>:</w:t>
      </w:r>
      <w:r w:rsidRPr="005F3BDF">
        <w:rPr>
          <w:rFonts w:asciiTheme="minorHAnsi" w:hAnsiTheme="minorHAnsi" w:cstheme="minorHAnsi"/>
          <w:b/>
          <w:color w:val="000000"/>
          <w:szCs w:val="24"/>
        </w:rPr>
        <w:tab/>
      </w:r>
      <w:r w:rsidRPr="005F3BDF">
        <w:rPr>
          <w:rFonts w:asciiTheme="minorHAnsi" w:hAnsiTheme="minorHAnsi" w:cstheme="minorHAnsi"/>
          <w:b/>
          <w:color w:val="000000"/>
          <w:szCs w:val="24"/>
        </w:rPr>
        <w:tab/>
      </w:r>
      <w:r w:rsidR="00586574" w:rsidRPr="001E3592">
        <w:rPr>
          <w:rFonts w:asciiTheme="minorHAnsi" w:hAnsiTheme="minorHAnsi" w:cstheme="minorHAnsi"/>
          <w:color w:val="000000"/>
          <w:szCs w:val="24"/>
        </w:rPr>
        <w:t>Home Renewables Advisor</w:t>
      </w:r>
    </w:p>
    <w:p w:rsidR="002340FA" w:rsidRPr="00674D10" w:rsidRDefault="002340FA" w:rsidP="00E25374">
      <w:pPr>
        <w:ind w:left="6480"/>
        <w:jc w:val="both"/>
        <w:rPr>
          <w:rFonts w:asciiTheme="minorHAnsi" w:hAnsiTheme="minorHAnsi" w:cstheme="minorHAnsi"/>
          <w:b/>
          <w:color w:val="000000"/>
          <w:szCs w:val="24"/>
        </w:rPr>
      </w:pPr>
    </w:p>
    <w:p w:rsidR="002340FA" w:rsidRPr="00674D10" w:rsidRDefault="002340FA" w:rsidP="00E25374">
      <w:pPr>
        <w:ind w:right="-514"/>
        <w:jc w:val="both"/>
        <w:rPr>
          <w:rFonts w:asciiTheme="minorHAnsi" w:hAnsiTheme="minorHAnsi" w:cstheme="minorHAnsi"/>
          <w:b/>
          <w:color w:val="000000"/>
          <w:szCs w:val="24"/>
        </w:rPr>
      </w:pPr>
      <w:r w:rsidRPr="00674D10">
        <w:rPr>
          <w:rFonts w:asciiTheme="minorHAnsi" w:hAnsiTheme="minorHAnsi" w:cstheme="minorHAnsi"/>
          <w:b/>
          <w:color w:val="000000"/>
          <w:szCs w:val="24"/>
        </w:rPr>
        <w:t>Salary</w:t>
      </w:r>
      <w:r w:rsidR="00674D10">
        <w:rPr>
          <w:rFonts w:asciiTheme="minorHAnsi" w:hAnsiTheme="minorHAnsi" w:cstheme="minorHAnsi"/>
          <w:b/>
          <w:color w:val="000000"/>
          <w:szCs w:val="24"/>
        </w:rPr>
        <w:t>:</w:t>
      </w:r>
      <w:r w:rsidRPr="00674D10">
        <w:rPr>
          <w:rFonts w:asciiTheme="minorHAnsi" w:hAnsiTheme="minorHAnsi" w:cstheme="minorHAnsi"/>
          <w:b/>
          <w:color w:val="000000"/>
          <w:szCs w:val="24"/>
        </w:rPr>
        <w:tab/>
      </w:r>
      <w:r w:rsidRPr="00674D10">
        <w:rPr>
          <w:rFonts w:asciiTheme="minorHAnsi" w:hAnsiTheme="minorHAnsi" w:cstheme="minorHAnsi"/>
          <w:b/>
          <w:color w:val="000000"/>
          <w:szCs w:val="24"/>
        </w:rPr>
        <w:tab/>
      </w:r>
      <w:r w:rsidR="00222A84" w:rsidRPr="00674D10">
        <w:rPr>
          <w:rFonts w:asciiTheme="minorHAnsi" w:hAnsiTheme="minorHAnsi" w:cstheme="minorHAnsi"/>
          <w:b/>
          <w:color w:val="000000"/>
          <w:szCs w:val="24"/>
        </w:rPr>
        <w:tab/>
      </w:r>
      <w:r w:rsidR="00763FD4" w:rsidRPr="00763FD4">
        <w:rPr>
          <w:rFonts w:asciiTheme="minorHAnsi" w:hAnsiTheme="minorHAnsi" w:cstheme="minorHAnsi"/>
          <w:color w:val="000000"/>
          <w:szCs w:val="24"/>
        </w:rPr>
        <w:t xml:space="preserve">£26,024 </w:t>
      </w:r>
      <w:r w:rsidR="001E3592" w:rsidRPr="001E3592">
        <w:rPr>
          <w:rFonts w:asciiTheme="minorHAnsi" w:hAnsiTheme="minorHAnsi" w:cstheme="minorHAnsi"/>
          <w:color w:val="000000"/>
          <w:szCs w:val="24"/>
        </w:rPr>
        <w:t>(SCP 47</w:t>
      </w:r>
      <w:r w:rsidR="00102157" w:rsidRPr="001E3592">
        <w:rPr>
          <w:rFonts w:asciiTheme="minorHAnsi" w:hAnsiTheme="minorHAnsi" w:cstheme="minorHAnsi"/>
          <w:color w:val="000000"/>
          <w:szCs w:val="24"/>
        </w:rPr>
        <w:t xml:space="preserve">) </w:t>
      </w:r>
      <w:r w:rsidRPr="001E3592">
        <w:rPr>
          <w:rFonts w:asciiTheme="minorHAnsi" w:hAnsiTheme="minorHAnsi" w:cstheme="minorHAnsi"/>
          <w:color w:val="000000"/>
          <w:szCs w:val="24"/>
        </w:rPr>
        <w:t>per annum plus contributory pension</w:t>
      </w:r>
    </w:p>
    <w:p w:rsidR="002340FA" w:rsidRPr="00674D10" w:rsidRDefault="002340FA" w:rsidP="00E25374">
      <w:pPr>
        <w:ind w:right="-514"/>
        <w:jc w:val="both"/>
        <w:rPr>
          <w:rFonts w:asciiTheme="minorHAnsi" w:hAnsiTheme="minorHAnsi" w:cstheme="minorHAnsi"/>
          <w:b/>
          <w:i/>
          <w:color w:val="000000"/>
          <w:szCs w:val="24"/>
        </w:rPr>
      </w:pPr>
      <w:r w:rsidRPr="00674D10">
        <w:rPr>
          <w:rFonts w:asciiTheme="minorHAnsi" w:hAnsiTheme="minorHAnsi" w:cstheme="minorHAnsi"/>
          <w:b/>
          <w:color w:val="000000"/>
          <w:szCs w:val="24"/>
        </w:rPr>
        <w:tab/>
      </w:r>
      <w:r w:rsidRPr="00674D10">
        <w:rPr>
          <w:rFonts w:asciiTheme="minorHAnsi" w:hAnsiTheme="minorHAnsi" w:cstheme="minorHAnsi"/>
          <w:b/>
          <w:color w:val="000000"/>
          <w:szCs w:val="24"/>
        </w:rPr>
        <w:tab/>
      </w:r>
      <w:r w:rsidRPr="00674D10">
        <w:rPr>
          <w:rFonts w:asciiTheme="minorHAnsi" w:hAnsiTheme="minorHAnsi" w:cstheme="minorHAnsi"/>
          <w:b/>
          <w:color w:val="000000"/>
          <w:szCs w:val="24"/>
        </w:rPr>
        <w:tab/>
      </w:r>
    </w:p>
    <w:p w:rsidR="002340FA" w:rsidRPr="00674D10" w:rsidRDefault="002340FA" w:rsidP="00E25374">
      <w:pPr>
        <w:ind w:left="2127" w:right="-514" w:hanging="2127"/>
        <w:jc w:val="both"/>
        <w:rPr>
          <w:rFonts w:asciiTheme="minorHAnsi" w:hAnsiTheme="minorHAnsi" w:cstheme="minorHAnsi"/>
          <w:b/>
          <w:szCs w:val="24"/>
        </w:rPr>
      </w:pPr>
      <w:r w:rsidRPr="00674D10">
        <w:rPr>
          <w:rFonts w:asciiTheme="minorHAnsi" w:hAnsiTheme="minorHAnsi" w:cstheme="minorHAnsi"/>
          <w:b/>
          <w:color w:val="000000"/>
          <w:szCs w:val="24"/>
        </w:rPr>
        <w:t>Contract Length</w:t>
      </w:r>
      <w:r w:rsidR="00674D10">
        <w:rPr>
          <w:rFonts w:asciiTheme="minorHAnsi" w:hAnsiTheme="minorHAnsi" w:cstheme="minorHAnsi"/>
          <w:b/>
          <w:color w:val="000000"/>
          <w:szCs w:val="24"/>
        </w:rPr>
        <w:t>:</w:t>
      </w:r>
      <w:r w:rsidRPr="00674D10">
        <w:rPr>
          <w:rFonts w:asciiTheme="minorHAnsi" w:hAnsiTheme="minorHAnsi" w:cstheme="minorHAnsi"/>
          <w:b/>
          <w:color w:val="000000"/>
          <w:szCs w:val="24"/>
        </w:rPr>
        <w:tab/>
      </w:r>
      <w:r w:rsidR="00763FD4">
        <w:rPr>
          <w:rFonts w:asciiTheme="minorHAnsi" w:hAnsiTheme="minorHAnsi" w:cstheme="minorHAnsi"/>
          <w:color w:val="000000"/>
          <w:szCs w:val="24"/>
        </w:rPr>
        <w:t>To 31st March 2023</w:t>
      </w:r>
      <w:r w:rsidR="00586574" w:rsidRPr="001E3592">
        <w:rPr>
          <w:rFonts w:asciiTheme="minorHAnsi" w:hAnsiTheme="minorHAnsi" w:cstheme="minorHAnsi"/>
          <w:color w:val="000000"/>
          <w:szCs w:val="24"/>
        </w:rPr>
        <w:t xml:space="preserve"> with potential extension</w:t>
      </w:r>
    </w:p>
    <w:p w:rsidR="002340FA" w:rsidRPr="00674D10" w:rsidRDefault="002340FA" w:rsidP="00E25374">
      <w:pPr>
        <w:ind w:right="-514"/>
        <w:jc w:val="both"/>
        <w:rPr>
          <w:rFonts w:asciiTheme="minorHAnsi" w:hAnsiTheme="minorHAnsi" w:cstheme="minorHAnsi"/>
          <w:b/>
          <w:color w:val="000000"/>
          <w:szCs w:val="24"/>
        </w:rPr>
      </w:pPr>
    </w:p>
    <w:p w:rsidR="005419C3" w:rsidRDefault="002340FA" w:rsidP="004A6CA8">
      <w:pPr>
        <w:ind w:left="2127" w:hanging="2127"/>
        <w:rPr>
          <w:rFonts w:asciiTheme="minorHAnsi" w:hAnsiTheme="minorHAnsi" w:cstheme="minorHAnsi"/>
          <w:color w:val="000000"/>
          <w:szCs w:val="24"/>
        </w:rPr>
      </w:pPr>
      <w:r w:rsidRPr="00674D10">
        <w:rPr>
          <w:rFonts w:asciiTheme="minorHAnsi" w:hAnsiTheme="minorHAnsi" w:cstheme="minorHAnsi"/>
          <w:b/>
          <w:color w:val="000000"/>
          <w:szCs w:val="24"/>
        </w:rPr>
        <w:t>Workplace</w:t>
      </w:r>
      <w:r w:rsidR="00674D10">
        <w:rPr>
          <w:rFonts w:asciiTheme="minorHAnsi" w:hAnsiTheme="minorHAnsi" w:cstheme="minorHAnsi"/>
          <w:b/>
          <w:color w:val="000000"/>
          <w:szCs w:val="24"/>
        </w:rPr>
        <w:t>:</w:t>
      </w:r>
      <w:r w:rsidRPr="00674D10">
        <w:rPr>
          <w:rFonts w:asciiTheme="minorHAnsi" w:hAnsiTheme="minorHAnsi" w:cstheme="minorHAnsi"/>
          <w:b/>
          <w:color w:val="000000"/>
          <w:szCs w:val="24"/>
        </w:rPr>
        <w:tab/>
      </w:r>
      <w:r w:rsidR="005419C3" w:rsidRPr="005419C3">
        <w:rPr>
          <w:rFonts w:asciiTheme="minorHAnsi" w:hAnsiTheme="minorHAnsi" w:cstheme="minorHAnsi"/>
          <w:color w:val="000000"/>
          <w:szCs w:val="24"/>
        </w:rPr>
        <w:t xml:space="preserve">Currently home working, however, the ability to travel to the office and around Ayrshire and Dumfries and Galloway will be required. </w:t>
      </w:r>
    </w:p>
    <w:p w:rsidR="00F2777D" w:rsidRPr="001E3592" w:rsidRDefault="005419C3" w:rsidP="005419C3">
      <w:pPr>
        <w:ind w:left="2127"/>
        <w:rPr>
          <w:rFonts w:asciiTheme="minorHAnsi" w:hAnsiTheme="minorHAnsi" w:cstheme="minorHAnsi"/>
          <w:color w:val="000000"/>
          <w:szCs w:val="24"/>
        </w:rPr>
      </w:pPr>
      <w:r w:rsidRPr="005419C3">
        <w:rPr>
          <w:rFonts w:asciiTheme="minorHAnsi" w:hAnsiTheme="minorHAnsi" w:cstheme="minorHAnsi"/>
          <w:color w:val="000000"/>
          <w:szCs w:val="24"/>
        </w:rPr>
        <w:t xml:space="preserve">The office is based at the Energy Agency, Watson Peat Building, </w:t>
      </w:r>
      <w:proofErr w:type="spellStart"/>
      <w:r w:rsidRPr="005419C3">
        <w:rPr>
          <w:rFonts w:asciiTheme="minorHAnsi" w:hAnsiTheme="minorHAnsi" w:cstheme="minorHAnsi"/>
          <w:color w:val="000000"/>
          <w:szCs w:val="24"/>
        </w:rPr>
        <w:t>Auchincruive</w:t>
      </w:r>
      <w:proofErr w:type="spellEnd"/>
      <w:r w:rsidRPr="005419C3">
        <w:rPr>
          <w:rFonts w:asciiTheme="minorHAnsi" w:hAnsiTheme="minorHAnsi" w:cstheme="minorHAnsi"/>
          <w:color w:val="000000"/>
          <w:szCs w:val="24"/>
        </w:rPr>
        <w:t xml:space="preserve">, </w:t>
      </w:r>
      <w:proofErr w:type="gramStart"/>
      <w:r w:rsidRPr="005419C3">
        <w:rPr>
          <w:rFonts w:asciiTheme="minorHAnsi" w:hAnsiTheme="minorHAnsi" w:cstheme="minorHAnsi"/>
          <w:color w:val="000000"/>
          <w:szCs w:val="24"/>
        </w:rPr>
        <w:t>Ayr</w:t>
      </w:r>
      <w:proofErr w:type="gramEnd"/>
      <w:r w:rsidRPr="005419C3">
        <w:rPr>
          <w:rFonts w:asciiTheme="minorHAnsi" w:hAnsiTheme="minorHAnsi" w:cstheme="minorHAnsi"/>
          <w:color w:val="000000"/>
          <w:szCs w:val="24"/>
        </w:rPr>
        <w:t>, KA6 5HW</w:t>
      </w:r>
    </w:p>
    <w:p w:rsidR="002340FA" w:rsidRPr="00674D10" w:rsidRDefault="002340FA" w:rsidP="00F2777D">
      <w:pPr>
        <w:ind w:left="2127"/>
        <w:rPr>
          <w:rFonts w:asciiTheme="minorHAnsi" w:hAnsiTheme="minorHAnsi" w:cstheme="minorHAnsi"/>
          <w:b/>
          <w:color w:val="000000"/>
          <w:szCs w:val="24"/>
        </w:rPr>
      </w:pPr>
    </w:p>
    <w:p w:rsidR="002340FA" w:rsidRPr="00674D10" w:rsidRDefault="002340FA" w:rsidP="00E25374">
      <w:pPr>
        <w:ind w:left="2160" w:hanging="2160"/>
        <w:jc w:val="both"/>
        <w:rPr>
          <w:rFonts w:asciiTheme="minorHAnsi" w:hAnsiTheme="minorHAnsi" w:cstheme="minorHAnsi"/>
          <w:b/>
          <w:color w:val="000000"/>
          <w:szCs w:val="24"/>
        </w:rPr>
      </w:pPr>
      <w:r w:rsidRPr="00674D10">
        <w:rPr>
          <w:rFonts w:asciiTheme="minorHAnsi" w:hAnsiTheme="minorHAnsi" w:cstheme="minorHAnsi"/>
          <w:b/>
          <w:color w:val="000000"/>
          <w:szCs w:val="24"/>
        </w:rPr>
        <w:t>Responsible to</w:t>
      </w:r>
      <w:r w:rsidR="00674D10">
        <w:rPr>
          <w:rFonts w:asciiTheme="minorHAnsi" w:hAnsiTheme="minorHAnsi" w:cstheme="minorHAnsi"/>
          <w:b/>
          <w:color w:val="000000"/>
          <w:szCs w:val="24"/>
        </w:rPr>
        <w:t>:</w:t>
      </w:r>
      <w:r w:rsidRPr="00674D10">
        <w:rPr>
          <w:rFonts w:asciiTheme="minorHAnsi" w:hAnsiTheme="minorHAnsi" w:cstheme="minorHAnsi"/>
          <w:b/>
          <w:color w:val="000000"/>
          <w:szCs w:val="24"/>
        </w:rPr>
        <w:tab/>
      </w:r>
      <w:r w:rsidR="00586574" w:rsidRPr="001E3592">
        <w:rPr>
          <w:rFonts w:asciiTheme="minorHAnsi" w:hAnsiTheme="minorHAnsi" w:cstheme="minorHAnsi"/>
          <w:color w:val="000000"/>
          <w:szCs w:val="24"/>
        </w:rPr>
        <w:t>Operations Manager of Home Energy Scotland advice centre south west (or as delegated within the advice centre Management Team)</w:t>
      </w:r>
    </w:p>
    <w:p w:rsidR="002340FA" w:rsidRPr="00674D10" w:rsidRDefault="002340FA" w:rsidP="00E25374">
      <w:pPr>
        <w:jc w:val="both"/>
        <w:rPr>
          <w:rFonts w:asciiTheme="minorHAnsi" w:hAnsiTheme="minorHAnsi" w:cstheme="minorHAnsi"/>
          <w:b/>
          <w:color w:val="000000"/>
          <w:szCs w:val="24"/>
        </w:rPr>
      </w:pPr>
    </w:p>
    <w:p w:rsidR="00586574" w:rsidRPr="001E3592" w:rsidRDefault="002340FA" w:rsidP="00586574">
      <w:pPr>
        <w:ind w:left="2127" w:hanging="2127"/>
        <w:jc w:val="both"/>
        <w:rPr>
          <w:rFonts w:asciiTheme="minorHAnsi" w:hAnsiTheme="minorHAnsi" w:cstheme="minorHAnsi"/>
          <w:color w:val="000000"/>
          <w:szCs w:val="24"/>
        </w:rPr>
      </w:pPr>
      <w:r w:rsidRPr="00674D10">
        <w:rPr>
          <w:rFonts w:asciiTheme="minorHAnsi" w:hAnsiTheme="minorHAnsi" w:cstheme="minorHAnsi"/>
          <w:b/>
          <w:color w:val="000000"/>
          <w:szCs w:val="24"/>
        </w:rPr>
        <w:t>Primary Purpose</w:t>
      </w:r>
      <w:r w:rsidR="00674D10">
        <w:rPr>
          <w:rFonts w:asciiTheme="minorHAnsi" w:hAnsiTheme="minorHAnsi" w:cstheme="minorHAnsi"/>
          <w:b/>
          <w:color w:val="000000"/>
          <w:szCs w:val="24"/>
        </w:rPr>
        <w:t>:</w:t>
      </w:r>
      <w:r w:rsidRPr="00674D10">
        <w:rPr>
          <w:b/>
          <w:color w:val="000000"/>
          <w:szCs w:val="24"/>
        </w:rPr>
        <w:tab/>
      </w:r>
      <w:r w:rsidR="00586574" w:rsidRPr="001E3592">
        <w:rPr>
          <w:rFonts w:asciiTheme="minorHAnsi" w:hAnsiTheme="minorHAnsi" w:cstheme="minorHAnsi"/>
          <w:color w:val="000000"/>
          <w:szCs w:val="24"/>
        </w:rPr>
        <w:t xml:space="preserve">The post of the Home Renewables Officer will form part of an </w:t>
      </w:r>
      <w:r w:rsidR="001E3592" w:rsidRPr="001E3592">
        <w:rPr>
          <w:rFonts w:asciiTheme="minorHAnsi" w:hAnsiTheme="minorHAnsi" w:cstheme="minorHAnsi"/>
          <w:color w:val="000000"/>
          <w:szCs w:val="24"/>
        </w:rPr>
        <w:t>existing team</w:t>
      </w:r>
      <w:r w:rsidR="00586574" w:rsidRPr="001E3592">
        <w:rPr>
          <w:rFonts w:asciiTheme="minorHAnsi" w:hAnsiTheme="minorHAnsi" w:cstheme="minorHAnsi"/>
          <w:color w:val="000000"/>
          <w:szCs w:val="24"/>
        </w:rPr>
        <w:t xml:space="preserve"> delivering effective and informative advice on energy efficiency, renewable energy and transport energy to householders.  In addition to general advice, the role will also involve assisting householders to identify, evaluate and install micro-renewable and other </w:t>
      </w:r>
      <w:r w:rsidR="00586574" w:rsidRPr="001E3592">
        <w:rPr>
          <w:rFonts w:asciiTheme="minorHAnsi" w:hAnsiTheme="minorHAnsi" w:cstheme="minorHAnsi"/>
          <w:color w:val="000000"/>
          <w:szCs w:val="24"/>
        </w:rPr>
        <w:lastRenderedPageBreak/>
        <w:t>microgeneration technologies to realise associated carbon savings as well as assist with hard to treat properties.</w:t>
      </w:r>
    </w:p>
    <w:p w:rsidR="00586574" w:rsidRPr="001E3592" w:rsidRDefault="00586574" w:rsidP="00586574">
      <w:pPr>
        <w:ind w:left="2127" w:hanging="2127"/>
        <w:jc w:val="both"/>
        <w:rPr>
          <w:rFonts w:asciiTheme="minorHAnsi" w:hAnsiTheme="minorHAnsi" w:cstheme="minorHAnsi"/>
          <w:color w:val="000000"/>
          <w:szCs w:val="24"/>
        </w:rPr>
      </w:pPr>
    </w:p>
    <w:p w:rsidR="002340FA" w:rsidRPr="001E3592" w:rsidRDefault="00586574" w:rsidP="00586574">
      <w:pPr>
        <w:ind w:left="2127"/>
        <w:jc w:val="both"/>
        <w:rPr>
          <w:rFonts w:asciiTheme="minorHAnsi" w:hAnsiTheme="minorHAnsi" w:cstheme="minorHAnsi"/>
          <w:color w:val="000000"/>
          <w:szCs w:val="24"/>
        </w:rPr>
      </w:pPr>
      <w:r w:rsidRPr="001E3592">
        <w:rPr>
          <w:rFonts w:asciiTheme="minorHAnsi" w:hAnsiTheme="minorHAnsi" w:cstheme="minorHAnsi"/>
          <w:color w:val="000000"/>
          <w:szCs w:val="24"/>
        </w:rPr>
        <w:t>The Home Renewables Officer will be based at the Energy Agency and will promote microgeneration messages in Ayrshire and Dumfries and Galloway.</w:t>
      </w:r>
    </w:p>
    <w:p w:rsidR="00586574" w:rsidRPr="00836210" w:rsidRDefault="00586574" w:rsidP="00586574">
      <w:pPr>
        <w:ind w:left="2127"/>
        <w:jc w:val="both"/>
        <w:rPr>
          <w:rFonts w:asciiTheme="minorHAnsi" w:hAnsiTheme="minorHAnsi" w:cstheme="minorHAnsi"/>
          <w:b/>
          <w:color w:val="000000"/>
          <w:szCs w:val="24"/>
        </w:rPr>
      </w:pPr>
    </w:p>
    <w:p w:rsidR="007F72D7" w:rsidRDefault="007F72D7" w:rsidP="00E25374">
      <w:pPr>
        <w:pStyle w:val="NoSpacing"/>
        <w:jc w:val="both"/>
        <w:rPr>
          <w:rFonts w:asciiTheme="minorHAnsi" w:hAnsiTheme="minorHAnsi" w:cstheme="minorHAnsi"/>
          <w:b/>
        </w:rPr>
      </w:pPr>
    </w:p>
    <w:p w:rsidR="002340FA" w:rsidRPr="005F3BDF" w:rsidRDefault="002340FA" w:rsidP="00E25374">
      <w:pPr>
        <w:pStyle w:val="NoSpacing"/>
        <w:jc w:val="both"/>
        <w:rPr>
          <w:rFonts w:asciiTheme="minorHAnsi" w:hAnsiTheme="minorHAnsi" w:cstheme="minorHAnsi"/>
          <w:b/>
        </w:rPr>
      </w:pPr>
      <w:r w:rsidRPr="005F3BDF">
        <w:rPr>
          <w:rFonts w:asciiTheme="minorHAnsi" w:hAnsiTheme="minorHAnsi" w:cstheme="minorHAnsi"/>
          <w:b/>
        </w:rPr>
        <w:t xml:space="preserve">Primary responsibilities </w:t>
      </w:r>
    </w:p>
    <w:p w:rsidR="002340FA" w:rsidRPr="006C7377" w:rsidRDefault="002340FA" w:rsidP="00E25374">
      <w:pPr>
        <w:jc w:val="both"/>
        <w:rPr>
          <w:b/>
          <w:color w:val="000000"/>
          <w:szCs w:val="24"/>
        </w:rPr>
      </w:pPr>
    </w:p>
    <w:p w:rsidR="00586574" w:rsidRPr="001E3592" w:rsidRDefault="00586574" w:rsidP="001E3592">
      <w:pPr>
        <w:rPr>
          <w:rFonts w:asciiTheme="minorHAnsi" w:eastAsia="Calibri" w:hAnsiTheme="minorHAnsi" w:cstheme="minorHAnsi"/>
          <w:szCs w:val="24"/>
        </w:rPr>
      </w:pPr>
      <w:r w:rsidRPr="001E3592">
        <w:rPr>
          <w:rFonts w:asciiTheme="minorHAnsi" w:eastAsia="Calibri" w:hAnsiTheme="minorHAnsi" w:cstheme="minorHAnsi"/>
          <w:szCs w:val="24"/>
        </w:rPr>
        <w:t>Delivering Home Energy Scotland Renewables service to householders including:</w:t>
      </w:r>
    </w:p>
    <w:p w:rsidR="00586574" w:rsidRPr="00586574" w:rsidRDefault="00586574" w:rsidP="00586574">
      <w:pPr>
        <w:pStyle w:val="ListParagraph"/>
        <w:rPr>
          <w:rFonts w:asciiTheme="minorHAnsi" w:eastAsia="Calibri" w:hAnsiTheme="minorHAnsi" w:cstheme="minorHAnsi"/>
          <w:szCs w:val="24"/>
        </w:rPr>
      </w:pPr>
    </w:p>
    <w:p w:rsidR="00586574" w:rsidRPr="00586574" w:rsidRDefault="00586574" w:rsidP="00586574">
      <w:pPr>
        <w:pStyle w:val="ListParagraph"/>
        <w:numPr>
          <w:ilvl w:val="0"/>
          <w:numId w:val="19"/>
        </w:numPr>
        <w:rPr>
          <w:rFonts w:asciiTheme="minorHAnsi" w:eastAsia="Calibri" w:hAnsiTheme="minorHAnsi" w:cstheme="minorHAnsi"/>
          <w:szCs w:val="24"/>
        </w:rPr>
      </w:pPr>
      <w:r w:rsidRPr="00586574">
        <w:rPr>
          <w:rFonts w:asciiTheme="minorHAnsi" w:eastAsia="Calibri" w:hAnsiTheme="minorHAnsi" w:cstheme="minorHAnsi"/>
          <w:szCs w:val="24"/>
        </w:rPr>
        <w:t>Home visits and surveys. These will focus on identifying and advising on opportunities for micro-renewables and other microgeneration technologies as well as solid wall insulation and other energy efficiency measures.</w:t>
      </w:r>
    </w:p>
    <w:p w:rsidR="00586574" w:rsidRPr="00586574" w:rsidRDefault="00586574" w:rsidP="00586574">
      <w:pPr>
        <w:pStyle w:val="ListParagraph"/>
        <w:rPr>
          <w:rFonts w:asciiTheme="minorHAnsi" w:eastAsia="Calibri" w:hAnsiTheme="minorHAnsi" w:cstheme="minorHAnsi"/>
          <w:szCs w:val="24"/>
        </w:rPr>
      </w:pPr>
    </w:p>
    <w:p w:rsidR="00586574" w:rsidRPr="00763FD4" w:rsidRDefault="00586574" w:rsidP="00763FD4">
      <w:pPr>
        <w:pStyle w:val="ListParagraph"/>
        <w:numPr>
          <w:ilvl w:val="0"/>
          <w:numId w:val="19"/>
        </w:numPr>
        <w:rPr>
          <w:rFonts w:asciiTheme="minorHAnsi" w:eastAsia="Calibri" w:hAnsiTheme="minorHAnsi" w:cstheme="minorHAnsi"/>
          <w:szCs w:val="24"/>
        </w:rPr>
      </w:pPr>
      <w:r w:rsidRPr="00586574">
        <w:rPr>
          <w:rFonts w:asciiTheme="minorHAnsi" w:eastAsia="Calibri" w:hAnsiTheme="minorHAnsi" w:cstheme="minorHAnsi"/>
          <w:szCs w:val="24"/>
        </w:rPr>
        <w:t>Expert advice on suitable technologies, focusing on microgeneration and domestic energy efficiency</w:t>
      </w:r>
      <w:r w:rsidR="00763FD4">
        <w:rPr>
          <w:rFonts w:asciiTheme="minorHAnsi" w:eastAsia="Calibri" w:hAnsiTheme="minorHAnsi" w:cstheme="minorHAnsi"/>
          <w:szCs w:val="24"/>
        </w:rPr>
        <w:t xml:space="preserve"> as well as</w:t>
      </w:r>
      <w:r w:rsidR="00763FD4" w:rsidRPr="00586574">
        <w:rPr>
          <w:rFonts w:asciiTheme="minorHAnsi" w:eastAsia="Calibri" w:hAnsiTheme="minorHAnsi" w:cstheme="minorHAnsi"/>
          <w:szCs w:val="24"/>
        </w:rPr>
        <w:t xml:space="preserve"> post installation advice and support.</w:t>
      </w:r>
    </w:p>
    <w:p w:rsidR="00586574" w:rsidRPr="00586574" w:rsidRDefault="00586574" w:rsidP="00586574">
      <w:pPr>
        <w:pStyle w:val="ListParagraph"/>
        <w:rPr>
          <w:rFonts w:asciiTheme="minorHAnsi" w:eastAsia="Calibri" w:hAnsiTheme="minorHAnsi" w:cstheme="minorHAnsi"/>
          <w:szCs w:val="24"/>
        </w:rPr>
      </w:pPr>
    </w:p>
    <w:p w:rsidR="00586574" w:rsidRPr="00586574" w:rsidRDefault="00586574" w:rsidP="00586574">
      <w:pPr>
        <w:pStyle w:val="ListParagraph"/>
        <w:numPr>
          <w:ilvl w:val="0"/>
          <w:numId w:val="19"/>
        </w:numPr>
        <w:rPr>
          <w:rFonts w:asciiTheme="minorHAnsi" w:eastAsia="Calibri" w:hAnsiTheme="minorHAnsi" w:cstheme="minorHAnsi"/>
          <w:szCs w:val="24"/>
        </w:rPr>
      </w:pPr>
      <w:r w:rsidRPr="00586574">
        <w:rPr>
          <w:rFonts w:asciiTheme="minorHAnsi" w:eastAsia="Calibri" w:hAnsiTheme="minorHAnsi" w:cstheme="minorHAnsi"/>
          <w:szCs w:val="24"/>
        </w:rPr>
        <w:t>Assistance in dealing with suppliers, installers, planning issues etc.</w:t>
      </w:r>
    </w:p>
    <w:p w:rsidR="00586574" w:rsidRPr="00763FD4" w:rsidRDefault="00586574" w:rsidP="00763FD4">
      <w:pPr>
        <w:rPr>
          <w:rFonts w:asciiTheme="minorHAnsi" w:eastAsia="Calibri" w:hAnsiTheme="minorHAnsi" w:cstheme="minorHAnsi"/>
          <w:szCs w:val="24"/>
        </w:rPr>
      </w:pPr>
    </w:p>
    <w:p w:rsidR="00586574" w:rsidRPr="00586574" w:rsidRDefault="00586574" w:rsidP="00586574">
      <w:pPr>
        <w:pStyle w:val="ListParagraph"/>
        <w:numPr>
          <w:ilvl w:val="0"/>
          <w:numId w:val="18"/>
        </w:numPr>
        <w:rPr>
          <w:rFonts w:asciiTheme="minorHAnsi" w:eastAsia="Calibri" w:hAnsiTheme="minorHAnsi" w:cstheme="minorHAnsi"/>
          <w:szCs w:val="24"/>
        </w:rPr>
      </w:pPr>
      <w:r w:rsidRPr="00586574">
        <w:rPr>
          <w:rFonts w:asciiTheme="minorHAnsi" w:eastAsia="Calibri" w:hAnsiTheme="minorHAnsi" w:cstheme="minorHAnsi"/>
          <w:szCs w:val="24"/>
        </w:rPr>
        <w:t>Supporting the other members of the Home Energy Scotland advice team in delivering accurate and impartial advice on microgeneration to householders as appropriate.</w:t>
      </w:r>
    </w:p>
    <w:p w:rsidR="00586574" w:rsidRPr="00586574" w:rsidRDefault="00586574" w:rsidP="00586574">
      <w:pPr>
        <w:pStyle w:val="ListParagraph"/>
        <w:rPr>
          <w:rFonts w:asciiTheme="minorHAnsi" w:eastAsia="Calibri" w:hAnsiTheme="minorHAnsi" w:cstheme="minorHAnsi"/>
          <w:szCs w:val="24"/>
        </w:rPr>
      </w:pPr>
    </w:p>
    <w:p w:rsidR="00586574" w:rsidRPr="00586574" w:rsidRDefault="00586574" w:rsidP="00586574">
      <w:pPr>
        <w:pStyle w:val="ListParagraph"/>
        <w:numPr>
          <w:ilvl w:val="0"/>
          <w:numId w:val="15"/>
        </w:numPr>
        <w:rPr>
          <w:rFonts w:asciiTheme="minorHAnsi" w:eastAsia="Calibri" w:hAnsiTheme="minorHAnsi" w:cstheme="minorHAnsi"/>
          <w:szCs w:val="24"/>
        </w:rPr>
      </w:pPr>
      <w:r w:rsidRPr="00586574">
        <w:rPr>
          <w:rFonts w:asciiTheme="minorHAnsi" w:eastAsia="Calibri" w:hAnsiTheme="minorHAnsi" w:cstheme="minorHAnsi"/>
          <w:szCs w:val="24"/>
        </w:rPr>
        <w:t xml:space="preserve">Handling and responding to customer enquiries through telephone calls, written correspondence and face-to-face meetings. </w:t>
      </w:r>
    </w:p>
    <w:p w:rsidR="00586574" w:rsidRPr="00763FD4" w:rsidRDefault="00586574" w:rsidP="00763FD4">
      <w:pPr>
        <w:rPr>
          <w:rFonts w:asciiTheme="minorHAnsi" w:eastAsia="Calibri" w:hAnsiTheme="minorHAnsi" w:cstheme="minorHAnsi"/>
          <w:szCs w:val="24"/>
        </w:rPr>
      </w:pPr>
    </w:p>
    <w:p w:rsidR="00586574" w:rsidRPr="00586574" w:rsidRDefault="00586574" w:rsidP="00586574">
      <w:pPr>
        <w:pStyle w:val="ListParagraph"/>
        <w:numPr>
          <w:ilvl w:val="0"/>
          <w:numId w:val="15"/>
        </w:numPr>
        <w:rPr>
          <w:rFonts w:asciiTheme="minorHAnsi" w:eastAsia="Calibri" w:hAnsiTheme="minorHAnsi" w:cstheme="minorHAnsi"/>
          <w:szCs w:val="24"/>
        </w:rPr>
      </w:pPr>
      <w:r w:rsidRPr="00586574">
        <w:rPr>
          <w:rFonts w:asciiTheme="minorHAnsi" w:eastAsia="Calibri" w:hAnsiTheme="minorHAnsi" w:cstheme="minorHAnsi"/>
          <w:szCs w:val="24"/>
        </w:rPr>
        <w:t xml:space="preserve">Maintaining an up to date working knowledge of micro-renewables / microgeneration technologies and sharing this with the rest of the team. </w:t>
      </w:r>
    </w:p>
    <w:p w:rsidR="00586574" w:rsidRPr="00763FD4" w:rsidRDefault="00586574" w:rsidP="00763FD4">
      <w:pPr>
        <w:rPr>
          <w:rFonts w:asciiTheme="minorHAnsi" w:eastAsia="Calibri" w:hAnsiTheme="minorHAnsi" w:cstheme="minorHAnsi"/>
          <w:szCs w:val="24"/>
        </w:rPr>
      </w:pPr>
    </w:p>
    <w:p w:rsidR="001E3592" w:rsidRPr="00763FD4" w:rsidRDefault="00586574" w:rsidP="00763FD4">
      <w:pPr>
        <w:pStyle w:val="ListParagraph"/>
        <w:numPr>
          <w:ilvl w:val="0"/>
          <w:numId w:val="15"/>
        </w:numPr>
        <w:rPr>
          <w:rFonts w:asciiTheme="minorHAnsi" w:eastAsia="Calibri" w:hAnsiTheme="minorHAnsi" w:cstheme="minorHAnsi"/>
          <w:szCs w:val="24"/>
        </w:rPr>
      </w:pPr>
      <w:r w:rsidRPr="00586574">
        <w:rPr>
          <w:rFonts w:asciiTheme="minorHAnsi" w:eastAsia="Calibri" w:hAnsiTheme="minorHAnsi" w:cstheme="minorHAnsi"/>
          <w:szCs w:val="24"/>
        </w:rPr>
        <w:t>P</w:t>
      </w:r>
      <w:r w:rsidR="00763FD4">
        <w:rPr>
          <w:rFonts w:asciiTheme="minorHAnsi" w:eastAsia="Calibri" w:hAnsiTheme="minorHAnsi" w:cstheme="minorHAnsi"/>
          <w:szCs w:val="24"/>
        </w:rPr>
        <w:t xml:space="preserve">resenting at events and webinars and </w:t>
      </w:r>
      <w:r w:rsidRPr="00586574">
        <w:rPr>
          <w:rFonts w:asciiTheme="minorHAnsi" w:eastAsia="Calibri" w:hAnsiTheme="minorHAnsi" w:cstheme="minorHAnsi"/>
          <w:szCs w:val="24"/>
        </w:rPr>
        <w:t xml:space="preserve">attending events. </w:t>
      </w:r>
    </w:p>
    <w:p w:rsidR="00586574" w:rsidRPr="00586574" w:rsidRDefault="00586574" w:rsidP="00586574">
      <w:pPr>
        <w:jc w:val="both"/>
        <w:rPr>
          <w:rFonts w:asciiTheme="minorHAnsi" w:hAnsiTheme="minorHAnsi" w:cstheme="minorHAnsi"/>
          <w:b/>
          <w:color w:val="000000"/>
          <w:szCs w:val="24"/>
        </w:rPr>
      </w:pPr>
    </w:p>
    <w:p w:rsidR="00586574" w:rsidRPr="00586574" w:rsidRDefault="00586574" w:rsidP="00586574">
      <w:pPr>
        <w:jc w:val="both"/>
        <w:rPr>
          <w:rFonts w:asciiTheme="minorHAnsi" w:hAnsiTheme="minorHAnsi" w:cstheme="minorHAnsi"/>
          <w:b/>
          <w:color w:val="000000"/>
          <w:szCs w:val="24"/>
        </w:rPr>
      </w:pPr>
      <w:r w:rsidRPr="00586574">
        <w:rPr>
          <w:rFonts w:asciiTheme="minorHAnsi" w:hAnsiTheme="minorHAnsi" w:cstheme="minorHAnsi"/>
          <w:color w:val="000000"/>
          <w:szCs w:val="24"/>
        </w:rPr>
        <w:t>This job description contains a broad outline of the main duties and responsibilities of the post and may be altered following further decisions being taken by the EST and the Energy Agency.  A flexible approach in the discharge of the duties of the post is therefore essential.</w:t>
      </w:r>
    </w:p>
    <w:p w:rsidR="00CC56D3" w:rsidRDefault="00CC56D3" w:rsidP="00E25374">
      <w:pPr>
        <w:jc w:val="both"/>
        <w:rPr>
          <w:rFonts w:asciiTheme="minorHAnsi" w:hAnsiTheme="minorHAnsi" w:cstheme="minorHAnsi"/>
          <w:b/>
          <w:color w:val="000000"/>
          <w:szCs w:val="24"/>
        </w:rPr>
      </w:pPr>
    </w:p>
    <w:p w:rsidR="002340FA" w:rsidRPr="00CC37B0" w:rsidRDefault="002340FA" w:rsidP="00E25374">
      <w:pPr>
        <w:jc w:val="both"/>
        <w:rPr>
          <w:rFonts w:asciiTheme="minorHAnsi" w:hAnsiTheme="minorHAnsi" w:cstheme="minorHAnsi"/>
          <w:b/>
          <w:color w:val="000000"/>
          <w:szCs w:val="24"/>
        </w:rPr>
      </w:pPr>
      <w:r w:rsidRPr="00CC37B0">
        <w:rPr>
          <w:rFonts w:asciiTheme="minorHAnsi" w:hAnsiTheme="minorHAnsi" w:cstheme="minorHAnsi"/>
          <w:b/>
          <w:color w:val="000000"/>
          <w:szCs w:val="24"/>
        </w:rPr>
        <w:t>Working Hours</w:t>
      </w:r>
    </w:p>
    <w:p w:rsidR="002340FA" w:rsidRPr="00CC37B0" w:rsidRDefault="002340FA" w:rsidP="00E25374">
      <w:pPr>
        <w:jc w:val="both"/>
        <w:rPr>
          <w:rFonts w:asciiTheme="minorHAnsi" w:hAnsiTheme="minorHAnsi" w:cstheme="minorHAnsi"/>
          <w:b/>
          <w:color w:val="000000"/>
          <w:szCs w:val="24"/>
        </w:rPr>
      </w:pPr>
    </w:p>
    <w:p w:rsidR="002340FA" w:rsidRDefault="002340FA" w:rsidP="00E25374">
      <w:pPr>
        <w:jc w:val="both"/>
        <w:rPr>
          <w:rFonts w:asciiTheme="minorHAnsi" w:hAnsiTheme="minorHAnsi" w:cstheme="minorHAnsi"/>
          <w:color w:val="000000"/>
          <w:szCs w:val="24"/>
        </w:rPr>
      </w:pPr>
      <w:r w:rsidRPr="00CC37B0">
        <w:rPr>
          <w:rFonts w:asciiTheme="minorHAnsi" w:hAnsiTheme="minorHAnsi" w:cstheme="minorHAnsi"/>
          <w:color w:val="000000"/>
          <w:szCs w:val="24"/>
        </w:rPr>
        <w:t>Although the standard working week will be 35 hours, there will be</w:t>
      </w:r>
      <w:r w:rsidR="009F530D">
        <w:rPr>
          <w:rFonts w:asciiTheme="minorHAnsi" w:hAnsiTheme="minorHAnsi" w:cstheme="minorHAnsi"/>
          <w:color w:val="000000"/>
          <w:szCs w:val="24"/>
        </w:rPr>
        <w:t xml:space="preserve"> the requirement to work outside</w:t>
      </w:r>
      <w:r w:rsidRPr="00CC37B0">
        <w:rPr>
          <w:rFonts w:asciiTheme="minorHAnsi" w:hAnsiTheme="minorHAnsi" w:cstheme="minorHAnsi"/>
          <w:color w:val="000000"/>
          <w:szCs w:val="24"/>
        </w:rPr>
        <w:t xml:space="preserve"> those hours on occasion</w:t>
      </w:r>
      <w:r w:rsidR="00222A84" w:rsidRPr="00CC37B0">
        <w:rPr>
          <w:rFonts w:asciiTheme="minorHAnsi" w:hAnsiTheme="minorHAnsi" w:cstheme="minorHAnsi"/>
          <w:color w:val="000000"/>
          <w:szCs w:val="24"/>
        </w:rPr>
        <w:t>,</w:t>
      </w:r>
      <w:r w:rsidRPr="00CC37B0">
        <w:rPr>
          <w:rFonts w:asciiTheme="minorHAnsi" w:hAnsiTheme="minorHAnsi" w:cstheme="minorHAnsi"/>
          <w:color w:val="000000"/>
          <w:szCs w:val="24"/>
        </w:rPr>
        <w:t xml:space="preserve"> for which time off in lieu </w:t>
      </w:r>
      <w:r w:rsidR="00724CCB" w:rsidRPr="00CC37B0">
        <w:rPr>
          <w:rFonts w:asciiTheme="minorHAnsi" w:hAnsiTheme="minorHAnsi" w:cstheme="minorHAnsi"/>
          <w:color w:val="000000"/>
          <w:szCs w:val="24"/>
        </w:rPr>
        <w:t xml:space="preserve">at normal time </w:t>
      </w:r>
      <w:r w:rsidRPr="00CC37B0">
        <w:rPr>
          <w:rFonts w:asciiTheme="minorHAnsi" w:hAnsiTheme="minorHAnsi" w:cstheme="minorHAnsi"/>
          <w:color w:val="000000"/>
          <w:szCs w:val="24"/>
        </w:rPr>
        <w:t>will be granted.</w:t>
      </w:r>
    </w:p>
    <w:p w:rsidR="00102157" w:rsidRPr="00CC37B0" w:rsidRDefault="00102157" w:rsidP="00E25374">
      <w:pPr>
        <w:jc w:val="both"/>
        <w:rPr>
          <w:rFonts w:asciiTheme="minorHAnsi" w:hAnsiTheme="minorHAnsi" w:cstheme="minorHAnsi"/>
          <w:color w:val="000000"/>
          <w:szCs w:val="24"/>
        </w:rPr>
      </w:pPr>
    </w:p>
    <w:p w:rsidR="00442377" w:rsidRDefault="00442377" w:rsidP="00E25374">
      <w:pPr>
        <w:jc w:val="both"/>
        <w:rPr>
          <w:color w:val="000000"/>
          <w:szCs w:val="24"/>
        </w:rPr>
      </w:pPr>
    </w:p>
    <w:tbl>
      <w:tblPr>
        <w:tblStyle w:val="TableGrid"/>
        <w:tblW w:w="0" w:type="auto"/>
        <w:tblInd w:w="198" w:type="dxa"/>
        <w:tblLook w:val="04A0" w:firstRow="1" w:lastRow="0" w:firstColumn="1" w:lastColumn="0" w:noHBand="0" w:noVBand="1"/>
      </w:tblPr>
      <w:tblGrid>
        <w:gridCol w:w="6102"/>
        <w:gridCol w:w="1421"/>
        <w:gridCol w:w="1295"/>
      </w:tblGrid>
      <w:tr w:rsidR="00442377" w:rsidTr="001E3592">
        <w:tc>
          <w:tcPr>
            <w:tcW w:w="6102" w:type="dxa"/>
          </w:tcPr>
          <w:p w:rsidR="00442377" w:rsidRPr="00CC37B0" w:rsidRDefault="00A07C93" w:rsidP="00A07C93">
            <w:pPr>
              <w:pStyle w:val="Heading3"/>
              <w:spacing w:before="240"/>
              <w:jc w:val="both"/>
              <w:outlineLvl w:val="2"/>
              <w:rPr>
                <w:rFonts w:asciiTheme="minorHAnsi" w:hAnsiTheme="minorHAnsi" w:cstheme="minorHAnsi"/>
              </w:rPr>
            </w:pPr>
            <w:r w:rsidRPr="00CC37B0">
              <w:rPr>
                <w:rFonts w:asciiTheme="minorHAnsi" w:hAnsiTheme="minorHAnsi" w:cstheme="minorHAnsi"/>
              </w:rPr>
              <w:lastRenderedPageBreak/>
              <w:t>Qualifications</w:t>
            </w:r>
          </w:p>
          <w:p w:rsidR="00A07C93" w:rsidRPr="00CC37B0" w:rsidRDefault="00A07C93" w:rsidP="00A07C93">
            <w:pPr>
              <w:rPr>
                <w:rFonts w:asciiTheme="minorHAnsi" w:hAnsiTheme="minorHAnsi" w:cstheme="minorHAnsi"/>
              </w:rPr>
            </w:pPr>
          </w:p>
        </w:tc>
        <w:tc>
          <w:tcPr>
            <w:tcW w:w="1421" w:type="dxa"/>
            <w:vAlign w:val="center"/>
          </w:tcPr>
          <w:p w:rsidR="00442377" w:rsidRPr="00CC37B0" w:rsidRDefault="00442377" w:rsidP="00E25374">
            <w:pPr>
              <w:jc w:val="center"/>
              <w:rPr>
                <w:rFonts w:asciiTheme="minorHAnsi" w:hAnsiTheme="minorHAnsi" w:cstheme="minorHAnsi"/>
              </w:rPr>
            </w:pPr>
          </w:p>
          <w:p w:rsidR="00442377" w:rsidRPr="00CC37B0" w:rsidRDefault="00442377" w:rsidP="00E25374">
            <w:pPr>
              <w:jc w:val="center"/>
              <w:rPr>
                <w:rFonts w:asciiTheme="minorHAnsi" w:hAnsiTheme="minorHAnsi" w:cstheme="minorHAnsi"/>
              </w:rPr>
            </w:pPr>
            <w:r w:rsidRPr="00CC37B0">
              <w:rPr>
                <w:rFonts w:asciiTheme="minorHAnsi" w:hAnsiTheme="minorHAnsi" w:cstheme="minorHAnsi"/>
              </w:rPr>
              <w:t>Essential</w:t>
            </w:r>
          </w:p>
        </w:tc>
        <w:tc>
          <w:tcPr>
            <w:tcW w:w="1295" w:type="dxa"/>
            <w:vAlign w:val="center"/>
          </w:tcPr>
          <w:p w:rsidR="00442377" w:rsidRPr="00CC37B0" w:rsidRDefault="00442377" w:rsidP="00E25374">
            <w:pPr>
              <w:jc w:val="center"/>
              <w:rPr>
                <w:rFonts w:asciiTheme="minorHAnsi" w:hAnsiTheme="minorHAnsi" w:cstheme="minorHAnsi"/>
              </w:rPr>
            </w:pPr>
          </w:p>
          <w:p w:rsidR="00442377" w:rsidRPr="00CC37B0" w:rsidRDefault="00442377" w:rsidP="00E25374">
            <w:pPr>
              <w:jc w:val="center"/>
              <w:rPr>
                <w:rFonts w:asciiTheme="minorHAnsi" w:hAnsiTheme="minorHAnsi" w:cstheme="minorHAnsi"/>
              </w:rPr>
            </w:pPr>
            <w:r w:rsidRPr="00CC37B0">
              <w:rPr>
                <w:rFonts w:asciiTheme="minorHAnsi" w:hAnsiTheme="minorHAnsi" w:cstheme="minorHAnsi"/>
              </w:rPr>
              <w:t>Desirable</w:t>
            </w:r>
          </w:p>
        </w:tc>
      </w:tr>
      <w:tr w:rsidR="00442377" w:rsidTr="001E3592">
        <w:tc>
          <w:tcPr>
            <w:tcW w:w="6102" w:type="dxa"/>
            <w:vAlign w:val="bottom"/>
          </w:tcPr>
          <w:p w:rsidR="00343372" w:rsidRPr="00CC37B0" w:rsidRDefault="001E3592" w:rsidP="00A91A2C">
            <w:pPr>
              <w:pStyle w:val="ListParagraph"/>
              <w:numPr>
                <w:ilvl w:val="0"/>
                <w:numId w:val="31"/>
              </w:numPr>
              <w:rPr>
                <w:rFonts w:asciiTheme="minorHAnsi" w:hAnsiTheme="minorHAnsi" w:cstheme="minorHAnsi"/>
              </w:rPr>
            </w:pPr>
            <w:r w:rsidRPr="001E3592">
              <w:rPr>
                <w:rFonts w:asciiTheme="minorHAnsi" w:hAnsiTheme="minorHAnsi" w:cstheme="minorHAnsi"/>
                <w:lang w:val="en-US"/>
              </w:rPr>
              <w:t>HND or equivalent in a technical discipline and/or work experience in a similar field</w:t>
            </w:r>
          </w:p>
        </w:tc>
        <w:tc>
          <w:tcPr>
            <w:tcW w:w="1421" w:type="dxa"/>
            <w:vAlign w:val="center"/>
          </w:tcPr>
          <w:p w:rsidR="00442377" w:rsidRPr="00CC37B0" w:rsidRDefault="00CC37B0" w:rsidP="00E25374">
            <w:pPr>
              <w:jc w:val="center"/>
              <w:rPr>
                <w:rFonts w:asciiTheme="minorHAnsi" w:hAnsiTheme="minorHAnsi" w:cstheme="minorHAnsi"/>
              </w:rPr>
            </w:pPr>
            <w:r w:rsidRPr="00CC37B0">
              <w:rPr>
                <w:rFonts w:asciiTheme="minorHAnsi" w:hAnsiTheme="minorHAnsi" w:cstheme="minorHAnsi"/>
              </w:rPr>
              <w:sym w:font="Wingdings" w:char="F0FC"/>
            </w:r>
          </w:p>
        </w:tc>
        <w:tc>
          <w:tcPr>
            <w:tcW w:w="1295" w:type="dxa"/>
            <w:vAlign w:val="center"/>
          </w:tcPr>
          <w:p w:rsidR="00442377" w:rsidRPr="00CC37B0" w:rsidRDefault="00442377" w:rsidP="00E25374">
            <w:pPr>
              <w:jc w:val="center"/>
              <w:rPr>
                <w:rFonts w:asciiTheme="minorHAnsi" w:hAnsiTheme="minorHAnsi" w:cstheme="minorHAnsi"/>
              </w:rPr>
            </w:pPr>
          </w:p>
        </w:tc>
      </w:tr>
      <w:tr w:rsidR="00343372" w:rsidTr="001E3592">
        <w:tc>
          <w:tcPr>
            <w:tcW w:w="6102" w:type="dxa"/>
            <w:vAlign w:val="bottom"/>
          </w:tcPr>
          <w:p w:rsidR="00A91A2C" w:rsidRPr="00CC37B0" w:rsidRDefault="001E3592" w:rsidP="00A91A2C">
            <w:pPr>
              <w:pStyle w:val="ListParagraph"/>
              <w:numPr>
                <w:ilvl w:val="0"/>
                <w:numId w:val="31"/>
              </w:numPr>
              <w:rPr>
                <w:rFonts w:asciiTheme="minorHAnsi" w:hAnsiTheme="minorHAnsi" w:cstheme="minorHAnsi"/>
              </w:rPr>
            </w:pPr>
            <w:r w:rsidRPr="001E3592">
              <w:rPr>
                <w:rFonts w:asciiTheme="minorHAnsi" w:hAnsiTheme="minorHAnsi" w:cstheme="minorHAnsi"/>
                <w:lang w:val="en-US"/>
              </w:rPr>
              <w:t>City &amp; Guilds 6176 in Energy Awareness</w:t>
            </w:r>
          </w:p>
        </w:tc>
        <w:tc>
          <w:tcPr>
            <w:tcW w:w="1421" w:type="dxa"/>
            <w:vAlign w:val="center"/>
          </w:tcPr>
          <w:p w:rsidR="00343372" w:rsidRPr="00CC37B0" w:rsidRDefault="00343372" w:rsidP="00E25374">
            <w:pPr>
              <w:jc w:val="center"/>
              <w:rPr>
                <w:rFonts w:asciiTheme="minorHAnsi" w:hAnsiTheme="minorHAnsi" w:cstheme="minorHAnsi"/>
              </w:rPr>
            </w:pPr>
          </w:p>
        </w:tc>
        <w:tc>
          <w:tcPr>
            <w:tcW w:w="1295" w:type="dxa"/>
            <w:vAlign w:val="center"/>
          </w:tcPr>
          <w:p w:rsidR="00343372" w:rsidRPr="00CC37B0" w:rsidRDefault="00A91A2C" w:rsidP="00E25374">
            <w:pPr>
              <w:jc w:val="center"/>
              <w:rPr>
                <w:rFonts w:asciiTheme="minorHAnsi" w:hAnsiTheme="minorHAnsi" w:cstheme="minorHAnsi"/>
              </w:rPr>
            </w:pPr>
            <w:r w:rsidRPr="00A91A2C">
              <w:rPr>
                <w:rFonts w:asciiTheme="minorHAnsi" w:hAnsiTheme="minorHAnsi" w:cstheme="minorHAnsi"/>
              </w:rPr>
              <w:sym w:font="Wingdings" w:char="F0FC"/>
            </w:r>
          </w:p>
        </w:tc>
      </w:tr>
      <w:tr w:rsidR="001E3592" w:rsidTr="001E3592">
        <w:tc>
          <w:tcPr>
            <w:tcW w:w="6102" w:type="dxa"/>
            <w:vAlign w:val="bottom"/>
          </w:tcPr>
          <w:p w:rsidR="001E3592" w:rsidRPr="001E3592" w:rsidRDefault="001E3592" w:rsidP="00A91A2C">
            <w:pPr>
              <w:pStyle w:val="ListParagraph"/>
              <w:numPr>
                <w:ilvl w:val="0"/>
                <w:numId w:val="31"/>
              </w:numPr>
              <w:rPr>
                <w:rFonts w:asciiTheme="minorHAnsi" w:hAnsiTheme="minorHAnsi" w:cstheme="minorHAnsi"/>
                <w:lang w:val="en-US"/>
              </w:rPr>
            </w:pPr>
            <w:r w:rsidRPr="001E3592">
              <w:rPr>
                <w:rFonts w:asciiTheme="minorHAnsi" w:hAnsiTheme="minorHAnsi" w:cstheme="minorHAnsi"/>
                <w:lang w:val="en-US"/>
              </w:rPr>
              <w:t>City &amp; Guilds Renewable Energy in the Home</w:t>
            </w:r>
          </w:p>
        </w:tc>
        <w:tc>
          <w:tcPr>
            <w:tcW w:w="1421" w:type="dxa"/>
            <w:vAlign w:val="center"/>
          </w:tcPr>
          <w:p w:rsidR="001E3592" w:rsidRPr="00CC37B0" w:rsidRDefault="001E3592" w:rsidP="00E25374">
            <w:pPr>
              <w:jc w:val="center"/>
              <w:rPr>
                <w:rFonts w:asciiTheme="minorHAnsi" w:hAnsiTheme="minorHAnsi" w:cstheme="minorHAnsi"/>
              </w:rPr>
            </w:pPr>
          </w:p>
        </w:tc>
        <w:tc>
          <w:tcPr>
            <w:tcW w:w="1295" w:type="dxa"/>
            <w:vAlign w:val="center"/>
          </w:tcPr>
          <w:p w:rsidR="001E3592" w:rsidRPr="00A91A2C" w:rsidRDefault="001E3592" w:rsidP="00E25374">
            <w:pPr>
              <w:jc w:val="center"/>
              <w:rPr>
                <w:rFonts w:asciiTheme="minorHAnsi" w:hAnsiTheme="minorHAnsi" w:cstheme="minorHAnsi"/>
              </w:rPr>
            </w:pPr>
            <w:r w:rsidRPr="00A91A2C">
              <w:rPr>
                <w:rFonts w:asciiTheme="minorHAnsi" w:hAnsiTheme="minorHAnsi" w:cstheme="minorHAnsi"/>
              </w:rPr>
              <w:sym w:font="Wingdings" w:char="F0FC"/>
            </w:r>
          </w:p>
        </w:tc>
      </w:tr>
      <w:tr w:rsidR="00102157" w:rsidTr="001E3592">
        <w:tc>
          <w:tcPr>
            <w:tcW w:w="6102" w:type="dxa"/>
          </w:tcPr>
          <w:p w:rsidR="00102157" w:rsidRPr="00E7794C" w:rsidRDefault="00102157" w:rsidP="001846C7">
            <w:pPr>
              <w:pStyle w:val="ListParagraph"/>
              <w:spacing w:before="240"/>
              <w:ind w:left="0"/>
              <w:contextualSpacing/>
              <w:jc w:val="both"/>
              <w:rPr>
                <w:rFonts w:asciiTheme="minorHAnsi" w:hAnsiTheme="minorHAnsi" w:cstheme="minorHAnsi"/>
                <w:b/>
                <w:color w:val="000000"/>
                <w:szCs w:val="24"/>
                <w:u w:val="single"/>
              </w:rPr>
            </w:pPr>
            <w:r w:rsidRPr="00E7794C">
              <w:rPr>
                <w:rFonts w:asciiTheme="minorHAnsi" w:hAnsiTheme="minorHAnsi" w:cstheme="minorHAnsi"/>
                <w:b/>
                <w:color w:val="000000"/>
                <w:szCs w:val="24"/>
                <w:u w:val="single"/>
              </w:rPr>
              <w:t>Experience</w:t>
            </w:r>
          </w:p>
          <w:p w:rsidR="00102157" w:rsidRPr="00504DD7" w:rsidRDefault="00102157" w:rsidP="001846C7">
            <w:pPr>
              <w:pStyle w:val="ListParagraph"/>
              <w:spacing w:before="240"/>
              <w:ind w:left="0"/>
              <w:contextualSpacing/>
              <w:jc w:val="both"/>
              <w:rPr>
                <w:b/>
                <w:color w:val="000000"/>
                <w:szCs w:val="24"/>
                <w:u w:val="single"/>
              </w:rPr>
            </w:pPr>
          </w:p>
        </w:tc>
        <w:tc>
          <w:tcPr>
            <w:tcW w:w="1421" w:type="dxa"/>
            <w:vAlign w:val="center"/>
          </w:tcPr>
          <w:p w:rsidR="00102157" w:rsidRDefault="00102157" w:rsidP="001846C7">
            <w:pPr>
              <w:jc w:val="center"/>
            </w:pPr>
          </w:p>
        </w:tc>
        <w:tc>
          <w:tcPr>
            <w:tcW w:w="1295" w:type="dxa"/>
            <w:vAlign w:val="center"/>
          </w:tcPr>
          <w:p w:rsidR="00102157" w:rsidRDefault="00102157" w:rsidP="001846C7">
            <w:pPr>
              <w:jc w:val="center"/>
            </w:pPr>
          </w:p>
        </w:tc>
      </w:tr>
      <w:tr w:rsidR="00102157" w:rsidTr="001E3592">
        <w:tc>
          <w:tcPr>
            <w:tcW w:w="6102" w:type="dxa"/>
            <w:vAlign w:val="bottom"/>
          </w:tcPr>
          <w:p w:rsidR="00102157" w:rsidRPr="001E3592" w:rsidRDefault="001E3592" w:rsidP="001E3592">
            <w:pPr>
              <w:pStyle w:val="ListParagraph"/>
              <w:numPr>
                <w:ilvl w:val="0"/>
                <w:numId w:val="31"/>
              </w:numPr>
              <w:spacing w:before="240"/>
              <w:contextualSpacing/>
              <w:rPr>
                <w:rFonts w:asciiTheme="minorHAnsi" w:hAnsiTheme="minorHAnsi" w:cstheme="minorHAnsi"/>
                <w:color w:val="000000"/>
              </w:rPr>
            </w:pPr>
            <w:r w:rsidRPr="001E3592">
              <w:rPr>
                <w:rFonts w:asciiTheme="minorHAnsi" w:hAnsiTheme="minorHAnsi" w:cstheme="minorHAnsi"/>
                <w:color w:val="000000"/>
                <w:lang w:val="en-US"/>
              </w:rPr>
              <w:t>Use of customer relationship management (CRM) systems</w:t>
            </w:r>
          </w:p>
        </w:tc>
        <w:tc>
          <w:tcPr>
            <w:tcW w:w="1421" w:type="dxa"/>
            <w:vAlign w:val="center"/>
          </w:tcPr>
          <w:p w:rsidR="00102157" w:rsidRDefault="00102157" w:rsidP="001846C7">
            <w:pPr>
              <w:jc w:val="center"/>
            </w:pPr>
            <w:r>
              <w:sym w:font="Wingdings" w:char="F0FC"/>
            </w:r>
          </w:p>
        </w:tc>
        <w:tc>
          <w:tcPr>
            <w:tcW w:w="1295" w:type="dxa"/>
            <w:vAlign w:val="center"/>
          </w:tcPr>
          <w:p w:rsidR="00102157" w:rsidRPr="00782669" w:rsidRDefault="00102157" w:rsidP="001846C7">
            <w:pPr>
              <w:jc w:val="center"/>
            </w:pPr>
          </w:p>
        </w:tc>
      </w:tr>
      <w:tr w:rsidR="00102157" w:rsidTr="001E3592">
        <w:tc>
          <w:tcPr>
            <w:tcW w:w="6102" w:type="dxa"/>
          </w:tcPr>
          <w:p w:rsidR="00102157" w:rsidRPr="001E3592" w:rsidRDefault="001E3592" w:rsidP="001E3592">
            <w:pPr>
              <w:pStyle w:val="ListParagraph"/>
              <w:numPr>
                <w:ilvl w:val="0"/>
                <w:numId w:val="30"/>
              </w:numPr>
              <w:spacing w:before="30" w:after="30"/>
              <w:jc w:val="both"/>
              <w:rPr>
                <w:rFonts w:asciiTheme="minorHAnsi" w:hAnsiTheme="minorHAnsi" w:cstheme="minorHAnsi"/>
                <w:color w:val="000000"/>
              </w:rPr>
            </w:pPr>
            <w:r w:rsidRPr="001E3592">
              <w:rPr>
                <w:rFonts w:asciiTheme="minorHAnsi" w:hAnsiTheme="minorHAnsi" w:cstheme="minorHAnsi"/>
                <w:color w:val="000000"/>
                <w:lang w:val="en-US"/>
              </w:rPr>
              <w:t>Experience of giving complex advice and report writing</w:t>
            </w:r>
            <w:r w:rsidRPr="001E3592">
              <w:rPr>
                <w:rFonts w:asciiTheme="minorHAnsi" w:hAnsiTheme="minorHAnsi" w:cstheme="minorHAnsi"/>
                <w:color w:val="000000"/>
              </w:rPr>
              <w:t xml:space="preserve"> </w:t>
            </w:r>
          </w:p>
        </w:tc>
        <w:tc>
          <w:tcPr>
            <w:tcW w:w="1421" w:type="dxa"/>
            <w:vAlign w:val="center"/>
          </w:tcPr>
          <w:p w:rsidR="00102157" w:rsidRDefault="00102157" w:rsidP="001846C7">
            <w:pPr>
              <w:jc w:val="center"/>
            </w:pPr>
            <w:r w:rsidRPr="00565769">
              <w:sym w:font="Wingdings" w:char="F0FC"/>
            </w:r>
          </w:p>
        </w:tc>
        <w:tc>
          <w:tcPr>
            <w:tcW w:w="1295" w:type="dxa"/>
            <w:vAlign w:val="center"/>
          </w:tcPr>
          <w:p w:rsidR="00102157" w:rsidRPr="00782669" w:rsidRDefault="00102157" w:rsidP="001846C7">
            <w:pPr>
              <w:jc w:val="center"/>
            </w:pPr>
          </w:p>
        </w:tc>
      </w:tr>
      <w:tr w:rsidR="00102157" w:rsidTr="001E3592">
        <w:tc>
          <w:tcPr>
            <w:tcW w:w="6102" w:type="dxa"/>
          </w:tcPr>
          <w:p w:rsidR="00102157" w:rsidRPr="00782669" w:rsidRDefault="001E3592" w:rsidP="00102157">
            <w:pPr>
              <w:numPr>
                <w:ilvl w:val="0"/>
                <w:numId w:val="45"/>
              </w:numPr>
              <w:spacing w:before="30" w:after="30"/>
              <w:jc w:val="both"/>
              <w:rPr>
                <w:rFonts w:asciiTheme="minorHAnsi" w:hAnsiTheme="minorHAnsi" w:cstheme="minorHAnsi"/>
                <w:color w:val="000000"/>
              </w:rPr>
            </w:pPr>
            <w:r w:rsidRPr="001E3592">
              <w:rPr>
                <w:rFonts w:asciiTheme="minorHAnsi" w:hAnsiTheme="minorHAnsi" w:cstheme="minorHAnsi"/>
                <w:color w:val="000000"/>
                <w:lang w:val="en-US"/>
              </w:rPr>
              <w:t>Experience in working in an environmental or energy related field</w:t>
            </w:r>
          </w:p>
        </w:tc>
        <w:tc>
          <w:tcPr>
            <w:tcW w:w="1421" w:type="dxa"/>
            <w:vAlign w:val="center"/>
          </w:tcPr>
          <w:p w:rsidR="00102157" w:rsidRDefault="00102157" w:rsidP="001846C7">
            <w:pPr>
              <w:jc w:val="center"/>
            </w:pPr>
          </w:p>
        </w:tc>
        <w:tc>
          <w:tcPr>
            <w:tcW w:w="1295" w:type="dxa"/>
            <w:vAlign w:val="center"/>
          </w:tcPr>
          <w:p w:rsidR="00102157" w:rsidRPr="00782669" w:rsidRDefault="001E3592" w:rsidP="001846C7">
            <w:pPr>
              <w:jc w:val="center"/>
            </w:pPr>
            <w:r w:rsidRPr="00565769">
              <w:sym w:font="Wingdings" w:char="F0FC"/>
            </w:r>
          </w:p>
        </w:tc>
      </w:tr>
      <w:tr w:rsidR="00102157" w:rsidTr="001E3592">
        <w:tc>
          <w:tcPr>
            <w:tcW w:w="6102" w:type="dxa"/>
          </w:tcPr>
          <w:p w:rsidR="00102157" w:rsidRPr="00023579" w:rsidRDefault="001E3592" w:rsidP="00102157">
            <w:pPr>
              <w:numPr>
                <w:ilvl w:val="0"/>
                <w:numId w:val="45"/>
              </w:numPr>
              <w:spacing w:before="30" w:after="30"/>
              <w:jc w:val="both"/>
              <w:rPr>
                <w:b/>
                <w:color w:val="000000"/>
                <w:u w:val="single"/>
              </w:rPr>
            </w:pPr>
            <w:r w:rsidRPr="001E3592">
              <w:rPr>
                <w:rFonts w:asciiTheme="minorHAnsi" w:hAnsiTheme="minorHAnsi" w:cstheme="minorHAnsi"/>
                <w:color w:val="000000"/>
                <w:lang w:val="en-US"/>
              </w:rPr>
              <w:t>Experience of energy efficiency and domestic renewables</w:t>
            </w:r>
          </w:p>
        </w:tc>
        <w:tc>
          <w:tcPr>
            <w:tcW w:w="1421" w:type="dxa"/>
            <w:vAlign w:val="center"/>
          </w:tcPr>
          <w:p w:rsidR="00102157" w:rsidRDefault="00102157" w:rsidP="001846C7">
            <w:pPr>
              <w:jc w:val="center"/>
            </w:pPr>
          </w:p>
        </w:tc>
        <w:tc>
          <w:tcPr>
            <w:tcW w:w="1295" w:type="dxa"/>
            <w:vAlign w:val="center"/>
          </w:tcPr>
          <w:p w:rsidR="00102157" w:rsidRDefault="00102157" w:rsidP="001846C7">
            <w:pPr>
              <w:jc w:val="center"/>
            </w:pPr>
            <w:r w:rsidRPr="00782669">
              <w:sym w:font="Wingdings" w:char="F0FC"/>
            </w:r>
          </w:p>
        </w:tc>
      </w:tr>
      <w:tr w:rsidR="00102157" w:rsidTr="001E3592">
        <w:tc>
          <w:tcPr>
            <w:tcW w:w="6102" w:type="dxa"/>
            <w:vAlign w:val="bottom"/>
          </w:tcPr>
          <w:p w:rsidR="00102157" w:rsidRPr="00782669" w:rsidRDefault="00102157" w:rsidP="00A91A2C">
            <w:pPr>
              <w:pStyle w:val="Heading3"/>
              <w:spacing w:before="240"/>
              <w:outlineLvl w:val="2"/>
              <w:rPr>
                <w:rFonts w:asciiTheme="minorHAnsi" w:hAnsiTheme="minorHAnsi" w:cstheme="minorHAnsi"/>
              </w:rPr>
            </w:pPr>
            <w:r w:rsidRPr="00782669">
              <w:rPr>
                <w:rFonts w:asciiTheme="minorHAnsi" w:hAnsiTheme="minorHAnsi" w:cstheme="minorHAnsi"/>
              </w:rPr>
              <w:t>Job related skills and attributes</w:t>
            </w:r>
          </w:p>
          <w:p w:rsidR="00102157" w:rsidRPr="00782669" w:rsidRDefault="00102157" w:rsidP="00A91A2C">
            <w:pPr>
              <w:rPr>
                <w:rFonts w:asciiTheme="minorHAnsi" w:hAnsiTheme="minorHAnsi" w:cstheme="minorHAnsi"/>
              </w:rPr>
            </w:pPr>
          </w:p>
        </w:tc>
        <w:tc>
          <w:tcPr>
            <w:tcW w:w="1421" w:type="dxa"/>
            <w:vAlign w:val="center"/>
          </w:tcPr>
          <w:p w:rsidR="00102157" w:rsidRDefault="00102157" w:rsidP="00E25374">
            <w:pPr>
              <w:jc w:val="center"/>
            </w:pPr>
          </w:p>
        </w:tc>
        <w:tc>
          <w:tcPr>
            <w:tcW w:w="1295" w:type="dxa"/>
            <w:vAlign w:val="center"/>
          </w:tcPr>
          <w:p w:rsidR="00102157" w:rsidRDefault="00102157" w:rsidP="00E25374">
            <w:pPr>
              <w:jc w:val="center"/>
            </w:pPr>
          </w:p>
        </w:tc>
      </w:tr>
      <w:tr w:rsidR="00102157" w:rsidTr="001E3592">
        <w:tc>
          <w:tcPr>
            <w:tcW w:w="6102" w:type="dxa"/>
            <w:tcBorders>
              <w:top w:val="single" w:sz="4" w:space="0" w:color="auto"/>
            </w:tcBorders>
            <w:vAlign w:val="bottom"/>
          </w:tcPr>
          <w:p w:rsidR="00102157" w:rsidRPr="00782669" w:rsidRDefault="001E3592" w:rsidP="00A91A2C">
            <w:pPr>
              <w:pStyle w:val="ListParagraph"/>
              <w:numPr>
                <w:ilvl w:val="0"/>
                <w:numId w:val="30"/>
              </w:numPr>
              <w:rPr>
                <w:rFonts w:asciiTheme="minorHAnsi" w:hAnsiTheme="minorHAnsi" w:cstheme="minorHAnsi"/>
                <w:color w:val="000000"/>
                <w:szCs w:val="22"/>
              </w:rPr>
            </w:pPr>
            <w:r w:rsidRPr="001E3592">
              <w:rPr>
                <w:rFonts w:asciiTheme="minorHAnsi" w:hAnsiTheme="minorHAnsi" w:cstheme="minorHAnsi"/>
                <w:color w:val="000000"/>
                <w:szCs w:val="22"/>
                <w:lang w:val="en-US"/>
              </w:rPr>
              <w:t>Excellent customer engagement skills</w:t>
            </w:r>
            <w:r w:rsidRPr="001E3592">
              <w:rPr>
                <w:rFonts w:asciiTheme="minorHAnsi" w:hAnsiTheme="minorHAnsi" w:cstheme="minorHAnsi"/>
                <w:color w:val="000000"/>
                <w:szCs w:val="22"/>
              </w:rPr>
              <w:t xml:space="preserve"> </w:t>
            </w:r>
          </w:p>
          <w:p w:rsidR="00102157" w:rsidRPr="00782669" w:rsidRDefault="00102157" w:rsidP="00A91A2C">
            <w:pPr>
              <w:pStyle w:val="ListParagraph"/>
              <w:ind w:left="360"/>
              <w:rPr>
                <w:rFonts w:asciiTheme="minorHAnsi" w:hAnsiTheme="minorHAnsi" w:cstheme="minorHAnsi"/>
                <w:color w:val="000000"/>
                <w:szCs w:val="22"/>
              </w:rPr>
            </w:pPr>
          </w:p>
        </w:tc>
        <w:tc>
          <w:tcPr>
            <w:tcW w:w="1421" w:type="dxa"/>
            <w:tcBorders>
              <w:top w:val="single" w:sz="4" w:space="0" w:color="auto"/>
            </w:tcBorders>
            <w:vAlign w:val="center"/>
          </w:tcPr>
          <w:p w:rsidR="00102157" w:rsidRPr="00A91A2C" w:rsidRDefault="00102157" w:rsidP="00E25374">
            <w:pPr>
              <w:jc w:val="center"/>
            </w:pPr>
            <w:r w:rsidRPr="00A91A2C">
              <w:sym w:font="Wingdings" w:char="F0FC"/>
            </w:r>
          </w:p>
        </w:tc>
        <w:tc>
          <w:tcPr>
            <w:tcW w:w="1295" w:type="dxa"/>
            <w:tcBorders>
              <w:top w:val="single" w:sz="4" w:space="0" w:color="auto"/>
            </w:tcBorders>
            <w:vAlign w:val="center"/>
          </w:tcPr>
          <w:p w:rsidR="00102157" w:rsidRDefault="00102157" w:rsidP="00E25374">
            <w:pPr>
              <w:jc w:val="center"/>
            </w:pPr>
          </w:p>
        </w:tc>
      </w:tr>
      <w:tr w:rsidR="00102157" w:rsidTr="001E3592">
        <w:tc>
          <w:tcPr>
            <w:tcW w:w="6102" w:type="dxa"/>
            <w:tcBorders>
              <w:top w:val="single" w:sz="4" w:space="0" w:color="auto"/>
            </w:tcBorders>
          </w:tcPr>
          <w:p w:rsidR="00102157" w:rsidRPr="00782669" w:rsidRDefault="001E3592" w:rsidP="001E3592">
            <w:pPr>
              <w:pStyle w:val="ListParagraph"/>
              <w:numPr>
                <w:ilvl w:val="0"/>
                <w:numId w:val="30"/>
              </w:numPr>
              <w:rPr>
                <w:rFonts w:asciiTheme="minorHAnsi" w:hAnsiTheme="minorHAnsi" w:cstheme="minorHAnsi"/>
                <w:color w:val="000000"/>
              </w:rPr>
            </w:pPr>
            <w:r w:rsidRPr="001E3592">
              <w:rPr>
                <w:rFonts w:asciiTheme="minorHAnsi" w:hAnsiTheme="minorHAnsi" w:cstheme="minorHAnsi"/>
                <w:color w:val="000000"/>
                <w:lang w:val="en-US"/>
              </w:rPr>
              <w:t>Excellent numeracy and communication skills; able to engage with people at all levels</w:t>
            </w:r>
            <w:r w:rsidRPr="001E3592">
              <w:rPr>
                <w:rFonts w:asciiTheme="minorHAnsi" w:hAnsiTheme="minorHAnsi" w:cstheme="minorHAnsi"/>
                <w:color w:val="000000"/>
              </w:rPr>
              <w:t xml:space="preserve"> </w:t>
            </w:r>
          </w:p>
        </w:tc>
        <w:tc>
          <w:tcPr>
            <w:tcW w:w="1421" w:type="dxa"/>
            <w:tcBorders>
              <w:top w:val="single" w:sz="4" w:space="0" w:color="auto"/>
            </w:tcBorders>
            <w:vAlign w:val="center"/>
          </w:tcPr>
          <w:p w:rsidR="00102157" w:rsidRDefault="00102157" w:rsidP="001846C7">
            <w:pPr>
              <w:jc w:val="center"/>
            </w:pPr>
            <w:r w:rsidRPr="00782669">
              <w:sym w:font="Wingdings" w:char="F0FC"/>
            </w:r>
          </w:p>
        </w:tc>
        <w:tc>
          <w:tcPr>
            <w:tcW w:w="1295" w:type="dxa"/>
            <w:tcBorders>
              <w:top w:val="single" w:sz="4" w:space="0" w:color="auto"/>
            </w:tcBorders>
            <w:vAlign w:val="center"/>
          </w:tcPr>
          <w:p w:rsidR="00102157" w:rsidRDefault="00102157" w:rsidP="001846C7">
            <w:pPr>
              <w:jc w:val="center"/>
            </w:pPr>
          </w:p>
        </w:tc>
      </w:tr>
      <w:tr w:rsidR="00102157" w:rsidTr="001E3592">
        <w:tc>
          <w:tcPr>
            <w:tcW w:w="6102" w:type="dxa"/>
            <w:tcBorders>
              <w:top w:val="single" w:sz="4" w:space="0" w:color="auto"/>
            </w:tcBorders>
            <w:vAlign w:val="bottom"/>
          </w:tcPr>
          <w:p w:rsidR="00102157" w:rsidRPr="00782669" w:rsidRDefault="001E3592" w:rsidP="001E3592">
            <w:pPr>
              <w:pStyle w:val="ListParagraph"/>
              <w:numPr>
                <w:ilvl w:val="0"/>
                <w:numId w:val="30"/>
              </w:numPr>
              <w:rPr>
                <w:rFonts w:asciiTheme="minorHAnsi" w:hAnsiTheme="minorHAnsi" w:cstheme="minorHAnsi"/>
                <w:color w:val="000000"/>
                <w:szCs w:val="22"/>
              </w:rPr>
            </w:pPr>
            <w:r w:rsidRPr="001E3592">
              <w:rPr>
                <w:rFonts w:asciiTheme="minorHAnsi" w:hAnsiTheme="minorHAnsi" w:cstheme="minorHAnsi"/>
                <w:color w:val="000000"/>
                <w:szCs w:val="22"/>
                <w:lang w:val="en-US"/>
              </w:rPr>
              <w:t>Computer literacy and accurate data input skills</w:t>
            </w:r>
            <w:r w:rsidRPr="001E3592">
              <w:rPr>
                <w:rFonts w:asciiTheme="minorHAnsi" w:hAnsiTheme="minorHAnsi" w:cstheme="minorHAnsi"/>
                <w:color w:val="000000"/>
                <w:szCs w:val="22"/>
              </w:rPr>
              <w:t xml:space="preserve"> </w:t>
            </w:r>
            <w:r w:rsidR="00102157" w:rsidRPr="00782669">
              <w:rPr>
                <w:rFonts w:asciiTheme="minorHAnsi" w:hAnsiTheme="minorHAnsi" w:cstheme="minorHAnsi"/>
                <w:color w:val="000000"/>
                <w:szCs w:val="22"/>
              </w:rPr>
              <w:t xml:space="preserve">including use of Microsoft Office </w:t>
            </w:r>
            <w:r>
              <w:rPr>
                <w:rFonts w:asciiTheme="minorHAnsi" w:hAnsiTheme="minorHAnsi" w:cstheme="minorHAnsi"/>
                <w:color w:val="000000"/>
                <w:szCs w:val="22"/>
              </w:rPr>
              <w:t>and internet based software</w:t>
            </w:r>
          </w:p>
        </w:tc>
        <w:tc>
          <w:tcPr>
            <w:tcW w:w="1421" w:type="dxa"/>
            <w:tcBorders>
              <w:top w:val="single" w:sz="4" w:space="0" w:color="auto"/>
            </w:tcBorders>
            <w:vAlign w:val="center"/>
          </w:tcPr>
          <w:p w:rsidR="00102157" w:rsidRDefault="00102157" w:rsidP="00DA21CC">
            <w:pPr>
              <w:jc w:val="center"/>
            </w:pPr>
            <w:r>
              <w:sym w:font="Wingdings" w:char="F0FC"/>
            </w:r>
          </w:p>
        </w:tc>
        <w:tc>
          <w:tcPr>
            <w:tcW w:w="1295" w:type="dxa"/>
            <w:tcBorders>
              <w:top w:val="single" w:sz="4" w:space="0" w:color="auto"/>
            </w:tcBorders>
            <w:vAlign w:val="center"/>
          </w:tcPr>
          <w:p w:rsidR="00102157" w:rsidRDefault="00102157" w:rsidP="00E25374">
            <w:pPr>
              <w:jc w:val="center"/>
            </w:pPr>
          </w:p>
        </w:tc>
      </w:tr>
      <w:tr w:rsidR="00102157" w:rsidTr="001E3592">
        <w:tc>
          <w:tcPr>
            <w:tcW w:w="6102" w:type="dxa"/>
            <w:vAlign w:val="bottom"/>
          </w:tcPr>
          <w:p w:rsidR="00102157" w:rsidRPr="001E3592" w:rsidRDefault="001E3592" w:rsidP="00A91A2C">
            <w:pPr>
              <w:pStyle w:val="ListParagraph"/>
              <w:numPr>
                <w:ilvl w:val="0"/>
                <w:numId w:val="30"/>
              </w:numPr>
              <w:rPr>
                <w:rFonts w:asciiTheme="minorHAnsi" w:hAnsiTheme="minorHAnsi" w:cstheme="minorHAnsi"/>
                <w:color w:val="000000"/>
              </w:rPr>
            </w:pPr>
            <w:r w:rsidRPr="001E3592">
              <w:rPr>
                <w:rFonts w:asciiTheme="minorHAnsi" w:hAnsiTheme="minorHAnsi" w:cstheme="minorHAnsi"/>
                <w:color w:val="000000"/>
                <w:lang w:val="en-US"/>
              </w:rPr>
              <w:t>Ability to achieve goals and work to deadlines</w:t>
            </w:r>
          </w:p>
          <w:p w:rsidR="001E3592" w:rsidRPr="00782669" w:rsidRDefault="001E3592" w:rsidP="001E3592">
            <w:pPr>
              <w:pStyle w:val="ListParagraph"/>
              <w:ind w:left="360"/>
              <w:rPr>
                <w:rFonts w:asciiTheme="minorHAnsi" w:hAnsiTheme="minorHAnsi" w:cstheme="minorHAnsi"/>
                <w:color w:val="000000"/>
              </w:rPr>
            </w:pPr>
          </w:p>
        </w:tc>
        <w:tc>
          <w:tcPr>
            <w:tcW w:w="1421" w:type="dxa"/>
            <w:vAlign w:val="center"/>
          </w:tcPr>
          <w:p w:rsidR="00102157" w:rsidRDefault="00102157" w:rsidP="00E25374">
            <w:pPr>
              <w:jc w:val="center"/>
            </w:pPr>
            <w:r>
              <w:sym w:font="Wingdings" w:char="F0FC"/>
            </w:r>
          </w:p>
        </w:tc>
        <w:tc>
          <w:tcPr>
            <w:tcW w:w="1295" w:type="dxa"/>
            <w:vAlign w:val="center"/>
          </w:tcPr>
          <w:p w:rsidR="00102157" w:rsidRDefault="00102157" w:rsidP="00E25374">
            <w:pPr>
              <w:jc w:val="center"/>
            </w:pPr>
          </w:p>
        </w:tc>
      </w:tr>
      <w:tr w:rsidR="00102157" w:rsidTr="001E3592">
        <w:tc>
          <w:tcPr>
            <w:tcW w:w="6102" w:type="dxa"/>
            <w:vAlign w:val="bottom"/>
          </w:tcPr>
          <w:p w:rsidR="001E3592" w:rsidRPr="001E3592" w:rsidRDefault="00102157" w:rsidP="001E3592">
            <w:pPr>
              <w:pStyle w:val="ListParagraph"/>
              <w:numPr>
                <w:ilvl w:val="0"/>
                <w:numId w:val="30"/>
              </w:numPr>
              <w:rPr>
                <w:rFonts w:asciiTheme="minorHAnsi" w:hAnsiTheme="minorHAnsi" w:cstheme="minorHAnsi"/>
                <w:color w:val="000000"/>
                <w:szCs w:val="24"/>
              </w:rPr>
            </w:pPr>
            <w:r w:rsidRPr="00782669">
              <w:rPr>
                <w:rFonts w:asciiTheme="minorHAnsi" w:hAnsiTheme="minorHAnsi" w:cstheme="minorHAnsi"/>
                <w:color w:val="000000"/>
                <w:szCs w:val="24"/>
              </w:rPr>
              <w:t>Ability to work autonomously and using own initiative</w:t>
            </w:r>
            <w:r w:rsidR="001E3592">
              <w:rPr>
                <w:rFonts w:asciiTheme="minorHAnsi" w:hAnsiTheme="minorHAnsi" w:cstheme="minorHAnsi"/>
                <w:color w:val="000000"/>
                <w:szCs w:val="24"/>
              </w:rPr>
              <w:t xml:space="preserve"> as well as working effectively as part of a team</w:t>
            </w:r>
          </w:p>
        </w:tc>
        <w:tc>
          <w:tcPr>
            <w:tcW w:w="1421" w:type="dxa"/>
            <w:vAlign w:val="center"/>
          </w:tcPr>
          <w:p w:rsidR="00102157" w:rsidRDefault="00102157" w:rsidP="00E25374">
            <w:pPr>
              <w:jc w:val="center"/>
            </w:pPr>
            <w:r>
              <w:sym w:font="Wingdings" w:char="F0FC"/>
            </w:r>
          </w:p>
        </w:tc>
        <w:tc>
          <w:tcPr>
            <w:tcW w:w="1295" w:type="dxa"/>
            <w:vAlign w:val="center"/>
          </w:tcPr>
          <w:p w:rsidR="00102157" w:rsidRDefault="00102157" w:rsidP="00E25374">
            <w:pPr>
              <w:jc w:val="center"/>
            </w:pPr>
          </w:p>
        </w:tc>
      </w:tr>
      <w:tr w:rsidR="00102157" w:rsidTr="001E3592">
        <w:tc>
          <w:tcPr>
            <w:tcW w:w="6102" w:type="dxa"/>
            <w:vAlign w:val="bottom"/>
          </w:tcPr>
          <w:p w:rsidR="00102157" w:rsidRPr="00782669" w:rsidRDefault="001E3592" w:rsidP="001E3592">
            <w:pPr>
              <w:pStyle w:val="ListParagraph"/>
              <w:numPr>
                <w:ilvl w:val="0"/>
                <w:numId w:val="30"/>
              </w:numPr>
              <w:rPr>
                <w:rFonts w:asciiTheme="minorHAnsi" w:hAnsiTheme="minorHAnsi" w:cstheme="minorHAnsi"/>
                <w:color w:val="000000"/>
              </w:rPr>
            </w:pPr>
            <w:r w:rsidRPr="001E3592">
              <w:rPr>
                <w:rFonts w:asciiTheme="minorHAnsi" w:hAnsiTheme="minorHAnsi" w:cstheme="minorHAnsi"/>
                <w:color w:val="000000"/>
                <w:lang w:val="en-US"/>
              </w:rPr>
              <w:t xml:space="preserve">Ability and experience of working with key stakeholders and other </w:t>
            </w:r>
            <w:proofErr w:type="spellStart"/>
            <w:r w:rsidRPr="001E3592">
              <w:rPr>
                <w:rFonts w:asciiTheme="minorHAnsi" w:hAnsiTheme="minorHAnsi" w:cstheme="minorHAnsi"/>
                <w:color w:val="000000"/>
                <w:lang w:val="en-US"/>
              </w:rPr>
              <w:t>organisations</w:t>
            </w:r>
            <w:proofErr w:type="spellEnd"/>
          </w:p>
        </w:tc>
        <w:tc>
          <w:tcPr>
            <w:tcW w:w="1421" w:type="dxa"/>
            <w:vAlign w:val="center"/>
          </w:tcPr>
          <w:p w:rsidR="00102157" w:rsidRDefault="00102157" w:rsidP="00E25374">
            <w:pPr>
              <w:jc w:val="center"/>
            </w:pPr>
            <w:r>
              <w:sym w:font="Wingdings" w:char="F0FC"/>
            </w:r>
          </w:p>
        </w:tc>
        <w:tc>
          <w:tcPr>
            <w:tcW w:w="1295" w:type="dxa"/>
            <w:vAlign w:val="center"/>
          </w:tcPr>
          <w:p w:rsidR="00102157" w:rsidRDefault="00102157" w:rsidP="00E25374">
            <w:pPr>
              <w:jc w:val="center"/>
            </w:pPr>
          </w:p>
        </w:tc>
      </w:tr>
      <w:tr w:rsidR="00102157" w:rsidTr="001E3592">
        <w:tc>
          <w:tcPr>
            <w:tcW w:w="6102" w:type="dxa"/>
          </w:tcPr>
          <w:p w:rsidR="00102157" w:rsidRPr="00782669" w:rsidRDefault="001E3592" w:rsidP="00102157">
            <w:pPr>
              <w:numPr>
                <w:ilvl w:val="0"/>
                <w:numId w:val="44"/>
              </w:numPr>
              <w:spacing w:before="240"/>
              <w:contextualSpacing/>
              <w:jc w:val="both"/>
              <w:rPr>
                <w:rFonts w:asciiTheme="minorHAnsi" w:hAnsiTheme="minorHAnsi" w:cstheme="minorHAnsi"/>
                <w:color w:val="000000"/>
              </w:rPr>
            </w:pPr>
            <w:r w:rsidRPr="001E3592">
              <w:rPr>
                <w:rFonts w:asciiTheme="minorHAnsi" w:hAnsiTheme="minorHAnsi" w:cstheme="minorHAnsi"/>
                <w:color w:val="000000"/>
                <w:lang w:val="en-US"/>
              </w:rPr>
              <w:t>Good presentation skills</w:t>
            </w:r>
          </w:p>
        </w:tc>
        <w:tc>
          <w:tcPr>
            <w:tcW w:w="1421" w:type="dxa"/>
            <w:vAlign w:val="center"/>
          </w:tcPr>
          <w:p w:rsidR="00102157" w:rsidRDefault="00102157" w:rsidP="00E25374">
            <w:pPr>
              <w:jc w:val="center"/>
            </w:pPr>
            <w:r>
              <w:sym w:font="Wingdings" w:char="F0FC"/>
            </w:r>
          </w:p>
        </w:tc>
        <w:tc>
          <w:tcPr>
            <w:tcW w:w="1295" w:type="dxa"/>
            <w:vAlign w:val="center"/>
          </w:tcPr>
          <w:p w:rsidR="00102157" w:rsidRDefault="00102157" w:rsidP="00E25374">
            <w:pPr>
              <w:jc w:val="center"/>
            </w:pPr>
          </w:p>
        </w:tc>
      </w:tr>
      <w:tr w:rsidR="00102157" w:rsidTr="001E3592">
        <w:tc>
          <w:tcPr>
            <w:tcW w:w="6102" w:type="dxa"/>
          </w:tcPr>
          <w:p w:rsidR="00102157" w:rsidRPr="00782669" w:rsidRDefault="001E3592" w:rsidP="00782669">
            <w:pPr>
              <w:pStyle w:val="ListParagraph"/>
              <w:numPr>
                <w:ilvl w:val="0"/>
                <w:numId w:val="30"/>
              </w:numPr>
              <w:rPr>
                <w:rFonts w:asciiTheme="minorHAnsi" w:hAnsiTheme="minorHAnsi" w:cstheme="minorHAnsi"/>
                <w:color w:val="000000"/>
              </w:rPr>
            </w:pPr>
            <w:r w:rsidRPr="001E3592">
              <w:rPr>
                <w:rFonts w:asciiTheme="minorHAnsi" w:hAnsiTheme="minorHAnsi" w:cstheme="minorHAnsi"/>
                <w:color w:val="000000"/>
                <w:lang w:val="en-US"/>
              </w:rPr>
              <w:t>Knowledge of energy efficiency and renewable energy solutions for houses, especially in retrofit situations</w:t>
            </w:r>
          </w:p>
        </w:tc>
        <w:tc>
          <w:tcPr>
            <w:tcW w:w="1421" w:type="dxa"/>
            <w:vAlign w:val="center"/>
          </w:tcPr>
          <w:p w:rsidR="00102157" w:rsidRDefault="001E3592" w:rsidP="00E25374">
            <w:pPr>
              <w:jc w:val="center"/>
            </w:pPr>
            <w:r w:rsidRPr="00782669">
              <w:sym w:font="Wingdings" w:char="F0FC"/>
            </w:r>
          </w:p>
        </w:tc>
        <w:tc>
          <w:tcPr>
            <w:tcW w:w="1295" w:type="dxa"/>
            <w:vAlign w:val="center"/>
          </w:tcPr>
          <w:p w:rsidR="00102157" w:rsidRDefault="00102157" w:rsidP="00E25374">
            <w:pPr>
              <w:jc w:val="center"/>
            </w:pPr>
          </w:p>
        </w:tc>
      </w:tr>
      <w:tr w:rsidR="001E3592" w:rsidTr="001E3592">
        <w:tc>
          <w:tcPr>
            <w:tcW w:w="6102" w:type="dxa"/>
          </w:tcPr>
          <w:p w:rsidR="001E3592" w:rsidRPr="001E3592" w:rsidRDefault="001E3592" w:rsidP="00782669">
            <w:pPr>
              <w:pStyle w:val="ListParagraph"/>
              <w:numPr>
                <w:ilvl w:val="0"/>
                <w:numId w:val="46"/>
              </w:numPr>
              <w:rPr>
                <w:rFonts w:asciiTheme="minorHAnsi" w:hAnsiTheme="minorHAnsi" w:cstheme="minorHAnsi"/>
                <w:color w:val="000000"/>
                <w:lang w:val="en-US"/>
              </w:rPr>
            </w:pPr>
            <w:r w:rsidRPr="001E3592">
              <w:rPr>
                <w:rFonts w:asciiTheme="minorHAnsi" w:hAnsiTheme="minorHAnsi" w:cstheme="minorHAnsi"/>
                <w:color w:val="000000"/>
                <w:lang w:val="en-US"/>
              </w:rPr>
              <w:t>Knowledge of the local area</w:t>
            </w:r>
          </w:p>
        </w:tc>
        <w:tc>
          <w:tcPr>
            <w:tcW w:w="1421" w:type="dxa"/>
            <w:vAlign w:val="center"/>
          </w:tcPr>
          <w:p w:rsidR="001E3592" w:rsidRPr="00782669" w:rsidRDefault="001E3592" w:rsidP="00E25374">
            <w:pPr>
              <w:jc w:val="center"/>
            </w:pPr>
          </w:p>
        </w:tc>
        <w:tc>
          <w:tcPr>
            <w:tcW w:w="1295" w:type="dxa"/>
            <w:vAlign w:val="center"/>
          </w:tcPr>
          <w:p w:rsidR="001E3592" w:rsidRDefault="001E3592" w:rsidP="00E25374">
            <w:pPr>
              <w:jc w:val="center"/>
            </w:pPr>
            <w:r w:rsidRPr="001E3592">
              <w:sym w:font="Wingdings" w:char="F0FC"/>
            </w:r>
          </w:p>
        </w:tc>
      </w:tr>
      <w:tr w:rsidR="00102157" w:rsidTr="001E3592">
        <w:tc>
          <w:tcPr>
            <w:tcW w:w="6102" w:type="dxa"/>
          </w:tcPr>
          <w:p w:rsidR="00102157" w:rsidRPr="00E7794C" w:rsidRDefault="00102157" w:rsidP="00782669">
            <w:pPr>
              <w:pStyle w:val="ListParagraph"/>
              <w:numPr>
                <w:ilvl w:val="0"/>
                <w:numId w:val="30"/>
              </w:numPr>
              <w:rPr>
                <w:rFonts w:asciiTheme="minorHAnsi" w:hAnsiTheme="minorHAnsi" w:cstheme="minorHAnsi"/>
                <w:color w:val="000000"/>
                <w:szCs w:val="24"/>
              </w:rPr>
            </w:pPr>
            <w:r w:rsidRPr="00E7794C">
              <w:rPr>
                <w:rFonts w:asciiTheme="minorHAnsi" w:hAnsiTheme="minorHAnsi" w:cstheme="minorHAnsi"/>
                <w:color w:val="000000"/>
                <w:szCs w:val="24"/>
              </w:rPr>
              <w:t xml:space="preserve">Full driving licence and own transport </w:t>
            </w:r>
          </w:p>
          <w:p w:rsidR="00102157" w:rsidRPr="00E7794C" w:rsidRDefault="00102157" w:rsidP="00782669">
            <w:pPr>
              <w:pStyle w:val="ListParagraph"/>
              <w:spacing w:before="240"/>
              <w:ind w:left="360"/>
              <w:contextualSpacing/>
              <w:jc w:val="both"/>
              <w:rPr>
                <w:rFonts w:asciiTheme="minorHAnsi" w:hAnsiTheme="minorHAnsi" w:cstheme="minorHAnsi"/>
                <w:color w:val="000000"/>
                <w:szCs w:val="24"/>
              </w:rPr>
            </w:pPr>
          </w:p>
        </w:tc>
        <w:tc>
          <w:tcPr>
            <w:tcW w:w="1421" w:type="dxa"/>
            <w:vAlign w:val="center"/>
          </w:tcPr>
          <w:p w:rsidR="00102157" w:rsidRDefault="00102157" w:rsidP="00E25374">
            <w:pPr>
              <w:jc w:val="center"/>
            </w:pPr>
            <w:r w:rsidRPr="00E7794C">
              <w:sym w:font="Wingdings" w:char="F0FC"/>
            </w:r>
          </w:p>
        </w:tc>
        <w:tc>
          <w:tcPr>
            <w:tcW w:w="1295" w:type="dxa"/>
            <w:vAlign w:val="center"/>
          </w:tcPr>
          <w:p w:rsidR="00102157" w:rsidRDefault="00102157" w:rsidP="00E25374">
            <w:pPr>
              <w:jc w:val="center"/>
            </w:pPr>
          </w:p>
        </w:tc>
      </w:tr>
    </w:tbl>
    <w:p w:rsidR="00E7794C" w:rsidRPr="00995C63" w:rsidRDefault="00E853AB" w:rsidP="00E7794C">
      <w:pPr>
        <w:spacing w:before="240" w:line="360" w:lineRule="auto"/>
        <w:jc w:val="both"/>
        <w:rPr>
          <w:rFonts w:asciiTheme="minorHAnsi" w:hAnsiTheme="minorHAnsi" w:cstheme="minorHAnsi"/>
          <w:b/>
          <w:szCs w:val="24"/>
          <w:lang w:val="en-US"/>
        </w:rPr>
      </w:pPr>
      <w:bookmarkStart w:id="0" w:name="_GoBack"/>
      <w:bookmarkEnd w:id="0"/>
      <w:r w:rsidRPr="00565769">
        <w:rPr>
          <w:rFonts w:asciiTheme="minorHAnsi" w:hAnsiTheme="minorHAnsi" w:cstheme="minorHAnsi"/>
          <w:b/>
          <w:szCs w:val="24"/>
          <w:u w:val="single"/>
          <w:lang w:val="en-US"/>
        </w:rPr>
        <w:t>Closing Date</w:t>
      </w:r>
      <w:r w:rsidR="001D5E5D" w:rsidRPr="00565769">
        <w:rPr>
          <w:rFonts w:asciiTheme="minorHAnsi" w:hAnsiTheme="minorHAnsi" w:cstheme="minorHAnsi"/>
          <w:b/>
          <w:szCs w:val="24"/>
          <w:lang w:val="en-US"/>
        </w:rPr>
        <w:t>:</w:t>
      </w:r>
      <w:r w:rsidR="001D5E5D" w:rsidRPr="00565769">
        <w:rPr>
          <w:rFonts w:asciiTheme="minorHAnsi" w:hAnsiTheme="minorHAnsi" w:cstheme="minorHAnsi"/>
          <w:b/>
          <w:szCs w:val="24"/>
          <w:lang w:val="en-US"/>
        </w:rPr>
        <w:tab/>
      </w:r>
      <w:r w:rsidR="00565769" w:rsidRPr="00565769">
        <w:rPr>
          <w:rFonts w:asciiTheme="minorHAnsi" w:hAnsiTheme="minorHAnsi" w:cstheme="minorHAnsi"/>
          <w:b/>
          <w:szCs w:val="24"/>
          <w:lang w:val="en-US"/>
        </w:rPr>
        <w:tab/>
      </w:r>
      <w:r w:rsidR="005419C3">
        <w:rPr>
          <w:rFonts w:asciiTheme="minorHAnsi" w:hAnsiTheme="minorHAnsi" w:cstheme="minorHAnsi"/>
          <w:b/>
          <w:szCs w:val="24"/>
          <w:lang w:val="en-US"/>
        </w:rPr>
        <w:t>30 November 2021</w:t>
      </w:r>
    </w:p>
    <w:p w:rsidR="0089633B" w:rsidRPr="0089633B" w:rsidRDefault="00E853AB" w:rsidP="00E7794C">
      <w:pPr>
        <w:spacing w:line="360" w:lineRule="auto"/>
        <w:jc w:val="both"/>
        <w:rPr>
          <w:rFonts w:asciiTheme="minorHAnsi" w:hAnsiTheme="minorHAnsi" w:cstheme="minorHAnsi"/>
          <w:b/>
          <w:szCs w:val="24"/>
          <w:lang w:val="en-US"/>
        </w:rPr>
      </w:pPr>
      <w:r w:rsidRPr="00995C63">
        <w:rPr>
          <w:rFonts w:asciiTheme="minorHAnsi" w:hAnsiTheme="minorHAnsi" w:cstheme="minorHAnsi"/>
          <w:b/>
          <w:szCs w:val="24"/>
          <w:u w:val="single"/>
          <w:lang w:val="en-US"/>
        </w:rPr>
        <w:t>Interviews</w:t>
      </w:r>
      <w:r w:rsidR="00E84F68" w:rsidRPr="00995C63">
        <w:rPr>
          <w:rFonts w:asciiTheme="minorHAnsi" w:hAnsiTheme="minorHAnsi" w:cstheme="minorHAnsi"/>
          <w:b/>
          <w:szCs w:val="24"/>
          <w:lang w:val="en-US"/>
        </w:rPr>
        <w:t>:</w:t>
      </w:r>
      <w:r w:rsidR="00E84F68" w:rsidRPr="00995C63">
        <w:rPr>
          <w:rFonts w:asciiTheme="minorHAnsi" w:hAnsiTheme="minorHAnsi" w:cstheme="minorHAnsi"/>
          <w:b/>
          <w:szCs w:val="24"/>
          <w:lang w:val="en-US"/>
        </w:rPr>
        <w:tab/>
      </w:r>
      <w:r w:rsidR="00565769" w:rsidRPr="00995C63">
        <w:rPr>
          <w:rFonts w:asciiTheme="minorHAnsi" w:hAnsiTheme="minorHAnsi" w:cstheme="minorHAnsi"/>
          <w:b/>
          <w:szCs w:val="24"/>
          <w:lang w:val="en-US"/>
        </w:rPr>
        <w:tab/>
      </w:r>
      <w:r w:rsidR="005419C3">
        <w:rPr>
          <w:rFonts w:asciiTheme="minorHAnsi" w:hAnsiTheme="minorHAnsi" w:cstheme="minorHAnsi"/>
          <w:b/>
          <w:szCs w:val="24"/>
          <w:lang w:val="en-US"/>
        </w:rPr>
        <w:t>15 December 2021</w:t>
      </w:r>
    </w:p>
    <w:p w:rsidR="0089633B" w:rsidRPr="0089633B" w:rsidRDefault="00E853AB" w:rsidP="005419C3">
      <w:pPr>
        <w:rPr>
          <w:rFonts w:asciiTheme="minorHAnsi" w:hAnsiTheme="minorHAnsi" w:cstheme="minorHAnsi"/>
          <w:b/>
          <w:lang w:val="en-US"/>
        </w:rPr>
      </w:pPr>
      <w:r w:rsidRPr="00565769">
        <w:rPr>
          <w:rFonts w:asciiTheme="minorHAnsi" w:hAnsiTheme="minorHAnsi" w:cstheme="minorHAnsi"/>
          <w:b/>
          <w:u w:val="single"/>
          <w:lang w:val="en-US"/>
        </w:rPr>
        <w:t>Venue</w:t>
      </w:r>
      <w:r w:rsidRPr="00565769">
        <w:rPr>
          <w:rFonts w:asciiTheme="minorHAnsi" w:hAnsiTheme="minorHAnsi" w:cstheme="minorHAnsi"/>
          <w:b/>
          <w:lang w:val="en-US"/>
        </w:rPr>
        <w:t>:</w:t>
      </w:r>
      <w:r w:rsidRPr="00565769">
        <w:rPr>
          <w:rFonts w:asciiTheme="minorHAnsi" w:hAnsiTheme="minorHAnsi" w:cstheme="minorHAnsi"/>
          <w:b/>
          <w:lang w:val="en-US"/>
        </w:rPr>
        <w:tab/>
      </w:r>
      <w:r w:rsidR="00082454">
        <w:rPr>
          <w:lang w:val="en-US"/>
        </w:rPr>
        <w:tab/>
      </w:r>
      <w:r w:rsidR="0089633B">
        <w:rPr>
          <w:lang w:val="en-US"/>
        </w:rPr>
        <w:t xml:space="preserve">            </w:t>
      </w:r>
      <w:r w:rsidR="005419C3">
        <w:rPr>
          <w:rFonts w:asciiTheme="minorHAnsi" w:hAnsiTheme="minorHAnsi" w:cstheme="minorHAnsi"/>
          <w:b/>
          <w:lang w:val="en-US"/>
        </w:rPr>
        <w:t>Interviews will take place via Zoom</w:t>
      </w:r>
    </w:p>
    <w:p w:rsidR="00B242BB" w:rsidRPr="001E3592" w:rsidRDefault="00B14F30" w:rsidP="001E3592">
      <w:pPr>
        <w:rPr>
          <w:b/>
          <w:lang w:val="en-US"/>
        </w:rPr>
      </w:pPr>
      <w:r>
        <w:rPr>
          <w:lang w:val="en-US"/>
        </w:rPr>
        <w:t xml:space="preserve">            </w:t>
      </w:r>
    </w:p>
    <w:sectPr w:rsidR="00B242BB" w:rsidRPr="001E3592" w:rsidSect="002C6971">
      <w:headerReference w:type="even" r:id="rId9"/>
      <w:headerReference w:type="default" r:id="rId10"/>
      <w:footerReference w:type="even" r:id="rId11"/>
      <w:footerReference w:type="default" r:id="rId12"/>
      <w:headerReference w:type="first" r:id="rId13"/>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726" w:rsidRDefault="00037726">
      <w:r>
        <w:separator/>
      </w:r>
    </w:p>
  </w:endnote>
  <w:endnote w:type="continuationSeparator" w:id="0">
    <w:p w:rsidR="00037726" w:rsidRDefault="0003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1CC" w:rsidRDefault="00CB226D" w:rsidP="00753CEB">
    <w:pPr>
      <w:pStyle w:val="Footer"/>
      <w:framePr w:wrap="around" w:vAnchor="text" w:hAnchor="margin" w:xAlign="center" w:y="1"/>
      <w:rPr>
        <w:rStyle w:val="PageNumber"/>
      </w:rPr>
    </w:pPr>
    <w:r>
      <w:rPr>
        <w:rStyle w:val="PageNumber"/>
      </w:rPr>
      <w:fldChar w:fldCharType="begin"/>
    </w:r>
    <w:r w:rsidR="00DA21CC">
      <w:rPr>
        <w:rStyle w:val="PageNumber"/>
      </w:rPr>
      <w:instrText xml:space="preserve">PAGE  </w:instrText>
    </w:r>
    <w:r>
      <w:rPr>
        <w:rStyle w:val="PageNumber"/>
      </w:rPr>
      <w:fldChar w:fldCharType="end"/>
    </w:r>
  </w:p>
  <w:p w:rsidR="00DA21CC" w:rsidRDefault="00DA2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1CC" w:rsidRDefault="00CB226D" w:rsidP="00753CEB">
    <w:pPr>
      <w:pStyle w:val="Footer"/>
      <w:framePr w:wrap="around" w:vAnchor="text" w:hAnchor="margin" w:xAlign="center" w:y="1"/>
      <w:rPr>
        <w:rStyle w:val="PageNumber"/>
      </w:rPr>
    </w:pPr>
    <w:r>
      <w:rPr>
        <w:rStyle w:val="PageNumber"/>
      </w:rPr>
      <w:fldChar w:fldCharType="begin"/>
    </w:r>
    <w:r w:rsidR="00DA21CC">
      <w:rPr>
        <w:rStyle w:val="PageNumber"/>
      </w:rPr>
      <w:instrText xml:space="preserve">PAGE  </w:instrText>
    </w:r>
    <w:r>
      <w:rPr>
        <w:rStyle w:val="PageNumber"/>
      </w:rPr>
      <w:fldChar w:fldCharType="separate"/>
    </w:r>
    <w:r w:rsidR="005419C3">
      <w:rPr>
        <w:rStyle w:val="PageNumber"/>
        <w:noProof/>
      </w:rPr>
      <w:t>3</w:t>
    </w:r>
    <w:r>
      <w:rPr>
        <w:rStyle w:val="PageNumber"/>
      </w:rPr>
      <w:fldChar w:fldCharType="end"/>
    </w:r>
  </w:p>
  <w:p w:rsidR="00DA21CC" w:rsidRDefault="00DA21CC" w:rsidP="00DA2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726" w:rsidRDefault="00037726">
      <w:r>
        <w:separator/>
      </w:r>
    </w:p>
  </w:footnote>
  <w:footnote w:type="continuationSeparator" w:id="0">
    <w:p w:rsidR="00037726" w:rsidRDefault="00037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1CC" w:rsidRDefault="00CB226D">
    <w:pPr>
      <w:pStyle w:val="Header"/>
      <w:framePr w:wrap="around" w:vAnchor="text" w:hAnchor="margin" w:xAlign="center" w:y="1"/>
      <w:rPr>
        <w:rStyle w:val="PageNumber"/>
      </w:rPr>
    </w:pPr>
    <w:r>
      <w:rPr>
        <w:rStyle w:val="PageNumber"/>
      </w:rPr>
      <w:fldChar w:fldCharType="begin"/>
    </w:r>
    <w:r w:rsidR="00DA21CC">
      <w:rPr>
        <w:rStyle w:val="PageNumber"/>
      </w:rPr>
      <w:instrText xml:space="preserve">PAGE  </w:instrText>
    </w:r>
    <w:r>
      <w:rPr>
        <w:rStyle w:val="PageNumber"/>
      </w:rPr>
      <w:fldChar w:fldCharType="end"/>
    </w:r>
  </w:p>
  <w:p w:rsidR="00DA21CC" w:rsidRDefault="00DA2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1CC" w:rsidRDefault="00DA21CC">
    <w:pPr>
      <w:pStyle w:val="Header"/>
      <w:rPr>
        <w:i/>
      </w:rPr>
    </w:pPr>
    <w:r>
      <w:rPr>
        <w:i/>
      </w:rPr>
      <w:t>Job Description cont’d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592" w:rsidRDefault="001E3592" w:rsidP="001E3592">
    <w:pPr>
      <w:pStyle w:val="Header"/>
      <w:tabs>
        <w:tab w:val="clear" w:pos="8306"/>
        <w:tab w:val="right" w:pos="8931"/>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4608"/>
    <w:multiLevelType w:val="hybridMultilevel"/>
    <w:tmpl w:val="3CBEA93C"/>
    <w:lvl w:ilvl="0" w:tplc="10443EBA">
      <w:start w:val="1"/>
      <w:numFmt w:val="decimal"/>
      <w:lvlText w:val="%1."/>
      <w:lvlJc w:val="left"/>
      <w:pPr>
        <w:ind w:left="360" w:hanging="360"/>
      </w:pPr>
      <w:rPr>
        <w:rFonts w:ascii="Arial" w:eastAsia="Calibri" w:hAnsi="Arial" w:cs="Arial"/>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7B44284"/>
    <w:multiLevelType w:val="hybridMultilevel"/>
    <w:tmpl w:val="43BCEF88"/>
    <w:lvl w:ilvl="0" w:tplc="DCE036F2">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5B021D"/>
    <w:multiLevelType w:val="hybridMultilevel"/>
    <w:tmpl w:val="6BD409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374027"/>
    <w:multiLevelType w:val="singleLevel"/>
    <w:tmpl w:val="5D5C00C0"/>
    <w:lvl w:ilvl="0">
      <w:start w:val="1"/>
      <w:numFmt w:val="bullet"/>
      <w:lvlText w:val=""/>
      <w:lvlJc w:val="left"/>
      <w:pPr>
        <w:tabs>
          <w:tab w:val="num" w:pos="360"/>
        </w:tabs>
        <w:ind w:left="340" w:hanging="340"/>
      </w:pPr>
      <w:rPr>
        <w:rFonts w:ascii="Symbol" w:hAnsi="Symbol" w:hint="default"/>
        <w:sz w:val="24"/>
      </w:rPr>
    </w:lvl>
  </w:abstractNum>
  <w:abstractNum w:abstractNumId="4" w15:restartNumberingAfterBreak="0">
    <w:nsid w:val="0CCC18EB"/>
    <w:multiLevelType w:val="hybridMultilevel"/>
    <w:tmpl w:val="6B50724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624B51"/>
    <w:multiLevelType w:val="hybridMultilevel"/>
    <w:tmpl w:val="56F0B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523FC"/>
    <w:multiLevelType w:val="hybridMultilevel"/>
    <w:tmpl w:val="8B8E4CE6"/>
    <w:lvl w:ilvl="0" w:tplc="FF921CF0">
      <w:start w:val="1"/>
      <w:numFmt w:val="decimal"/>
      <w:lvlText w:val="%1"/>
      <w:lvlJc w:val="left"/>
      <w:pPr>
        <w:tabs>
          <w:tab w:val="num" w:pos="720"/>
        </w:tabs>
        <w:ind w:left="720" w:hanging="360"/>
      </w:pPr>
      <w:rPr>
        <w:rFonts w:cs="Times New Roman" w:hint="default"/>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974AA8"/>
    <w:multiLevelType w:val="hybridMultilevel"/>
    <w:tmpl w:val="CADA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D36A7"/>
    <w:multiLevelType w:val="multilevel"/>
    <w:tmpl w:val="A0AC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A67991"/>
    <w:multiLevelType w:val="hybridMultilevel"/>
    <w:tmpl w:val="E0B88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A2F67"/>
    <w:multiLevelType w:val="hybridMultilevel"/>
    <w:tmpl w:val="5FD26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D0271"/>
    <w:multiLevelType w:val="hybridMultilevel"/>
    <w:tmpl w:val="B1209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010A5"/>
    <w:multiLevelType w:val="hybridMultilevel"/>
    <w:tmpl w:val="54245E26"/>
    <w:lvl w:ilvl="0" w:tplc="593CB34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816E63"/>
    <w:multiLevelType w:val="hybridMultilevel"/>
    <w:tmpl w:val="4B8A42F6"/>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4" w15:restartNumberingAfterBreak="0">
    <w:nsid w:val="26CC22CC"/>
    <w:multiLevelType w:val="hybridMultilevel"/>
    <w:tmpl w:val="3610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83D14"/>
    <w:multiLevelType w:val="hybridMultilevel"/>
    <w:tmpl w:val="D7E4C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CF7632"/>
    <w:multiLevelType w:val="hybridMultilevel"/>
    <w:tmpl w:val="81086CF8"/>
    <w:lvl w:ilvl="0" w:tplc="F74228AC">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205E62"/>
    <w:multiLevelType w:val="hybridMultilevel"/>
    <w:tmpl w:val="F91E92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4D3D59"/>
    <w:multiLevelType w:val="hybridMultilevel"/>
    <w:tmpl w:val="9DBE0E86"/>
    <w:lvl w:ilvl="0" w:tplc="A28ED280">
      <w:start w:val="1"/>
      <w:numFmt w:val="decimal"/>
      <w:lvlText w:val="%1"/>
      <w:lvlJc w:val="left"/>
      <w:pPr>
        <w:tabs>
          <w:tab w:val="num" w:pos="360"/>
        </w:tabs>
        <w:ind w:left="360" w:hanging="360"/>
      </w:pPr>
      <w:rPr>
        <w:rFonts w:ascii="Times New Roman" w:eastAsia="Times New Roman" w:hAnsi="Times New Roman" w:cs="Times New Roman"/>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45D00C8"/>
    <w:multiLevelType w:val="hybridMultilevel"/>
    <w:tmpl w:val="E514F08E"/>
    <w:lvl w:ilvl="0" w:tplc="45E246EA">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4AF4C61"/>
    <w:multiLevelType w:val="hybridMultilevel"/>
    <w:tmpl w:val="B1BE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BE726F"/>
    <w:multiLevelType w:val="hybridMultilevel"/>
    <w:tmpl w:val="C78A8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215FDA"/>
    <w:multiLevelType w:val="multilevel"/>
    <w:tmpl w:val="ED127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332455"/>
    <w:multiLevelType w:val="singleLevel"/>
    <w:tmpl w:val="EC647C8E"/>
    <w:lvl w:ilvl="0">
      <w:start w:val="1"/>
      <w:numFmt w:val="bullet"/>
      <w:lvlText w:val=""/>
      <w:lvlJc w:val="left"/>
      <w:pPr>
        <w:tabs>
          <w:tab w:val="num" w:pos="360"/>
        </w:tabs>
        <w:ind w:left="360" w:hanging="360"/>
      </w:pPr>
      <w:rPr>
        <w:rFonts w:ascii="Symbol" w:hAnsi="Symbol" w:hint="default"/>
        <w:sz w:val="24"/>
        <w:szCs w:val="24"/>
      </w:rPr>
    </w:lvl>
  </w:abstractNum>
  <w:abstractNum w:abstractNumId="24" w15:restartNumberingAfterBreak="0">
    <w:nsid w:val="39983D1B"/>
    <w:multiLevelType w:val="hybridMultilevel"/>
    <w:tmpl w:val="993060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B14352D"/>
    <w:multiLevelType w:val="hybridMultilevel"/>
    <w:tmpl w:val="1CB6D630"/>
    <w:lvl w:ilvl="0" w:tplc="A95832DA">
      <w:start w:val="4"/>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05E1EA5"/>
    <w:multiLevelType w:val="hybridMultilevel"/>
    <w:tmpl w:val="C28A9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544DC8"/>
    <w:multiLevelType w:val="singleLevel"/>
    <w:tmpl w:val="65061D5E"/>
    <w:lvl w:ilvl="0">
      <w:start w:val="1"/>
      <w:numFmt w:val="decimal"/>
      <w:lvlText w:val="(%1)"/>
      <w:lvlJc w:val="left"/>
      <w:pPr>
        <w:tabs>
          <w:tab w:val="num" w:pos="720"/>
        </w:tabs>
        <w:ind w:left="720" w:hanging="720"/>
      </w:pPr>
      <w:rPr>
        <w:rFonts w:cs="Times New Roman" w:hint="default"/>
        <w:b/>
      </w:rPr>
    </w:lvl>
  </w:abstractNum>
  <w:abstractNum w:abstractNumId="28" w15:restartNumberingAfterBreak="0">
    <w:nsid w:val="426C6502"/>
    <w:multiLevelType w:val="hybridMultilevel"/>
    <w:tmpl w:val="B43034CC"/>
    <w:lvl w:ilvl="0" w:tplc="F74228AC">
      <w:start w:val="1"/>
      <w:numFmt w:val="decimal"/>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68B006F"/>
    <w:multiLevelType w:val="hybridMultilevel"/>
    <w:tmpl w:val="9D08D0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B21C17"/>
    <w:multiLevelType w:val="hybridMultilevel"/>
    <w:tmpl w:val="71787450"/>
    <w:lvl w:ilvl="0" w:tplc="593CB348">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98C3551"/>
    <w:multiLevelType w:val="hybridMultilevel"/>
    <w:tmpl w:val="C6B80F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F82FAD"/>
    <w:multiLevelType w:val="hybridMultilevel"/>
    <w:tmpl w:val="5F56FA3A"/>
    <w:lvl w:ilvl="0" w:tplc="4AEC8CBA">
      <w:start w:val="1"/>
      <w:numFmt w:val="decimal"/>
      <w:lvlText w:val="%1"/>
      <w:lvlJc w:val="left"/>
      <w:pPr>
        <w:tabs>
          <w:tab w:val="num" w:pos="360"/>
        </w:tabs>
        <w:ind w:left="360" w:hanging="360"/>
      </w:pPr>
      <w:rPr>
        <w:rFonts w:ascii="Times New Roman" w:eastAsia="Times New Roman" w:hAnsi="Times New Roman" w:cs="Times New Roman"/>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39D7E36"/>
    <w:multiLevelType w:val="hybridMultilevel"/>
    <w:tmpl w:val="89285C4E"/>
    <w:lvl w:ilvl="0" w:tplc="F870A1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F62607"/>
    <w:multiLevelType w:val="hybridMultilevel"/>
    <w:tmpl w:val="1D001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ED60A7"/>
    <w:multiLevelType w:val="multilevel"/>
    <w:tmpl w:val="6630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3E31F6"/>
    <w:multiLevelType w:val="hybridMultilevel"/>
    <w:tmpl w:val="95AC6C90"/>
    <w:lvl w:ilvl="0" w:tplc="F870A138">
      <w:start w:val="1"/>
      <w:numFmt w:val="bullet"/>
      <w:lvlText w:val=""/>
      <w:lvlJc w:val="left"/>
      <w:pPr>
        <w:tabs>
          <w:tab w:val="num" w:pos="723"/>
        </w:tabs>
        <w:ind w:left="723" w:hanging="360"/>
      </w:pPr>
      <w:rPr>
        <w:rFonts w:ascii="Symbol" w:hAnsi="Symbol" w:hint="default"/>
        <w:color w:val="auto"/>
      </w:rPr>
    </w:lvl>
    <w:lvl w:ilvl="1" w:tplc="08090003">
      <w:start w:val="1"/>
      <w:numFmt w:val="bullet"/>
      <w:lvlText w:val="o"/>
      <w:lvlJc w:val="left"/>
      <w:pPr>
        <w:tabs>
          <w:tab w:val="num" w:pos="1443"/>
        </w:tabs>
        <w:ind w:left="1443" w:hanging="360"/>
      </w:pPr>
      <w:rPr>
        <w:rFonts w:ascii="Courier New" w:hAnsi="Courier New" w:hint="default"/>
      </w:rPr>
    </w:lvl>
    <w:lvl w:ilvl="2" w:tplc="08090005" w:tentative="1">
      <w:start w:val="1"/>
      <w:numFmt w:val="bullet"/>
      <w:lvlText w:val=""/>
      <w:lvlJc w:val="left"/>
      <w:pPr>
        <w:tabs>
          <w:tab w:val="num" w:pos="2163"/>
        </w:tabs>
        <w:ind w:left="2163" w:hanging="360"/>
      </w:pPr>
      <w:rPr>
        <w:rFonts w:ascii="Wingdings" w:hAnsi="Wingdings" w:hint="default"/>
      </w:rPr>
    </w:lvl>
    <w:lvl w:ilvl="3" w:tplc="08090001" w:tentative="1">
      <w:start w:val="1"/>
      <w:numFmt w:val="bullet"/>
      <w:lvlText w:val=""/>
      <w:lvlJc w:val="left"/>
      <w:pPr>
        <w:tabs>
          <w:tab w:val="num" w:pos="2883"/>
        </w:tabs>
        <w:ind w:left="2883" w:hanging="360"/>
      </w:pPr>
      <w:rPr>
        <w:rFonts w:ascii="Symbol" w:hAnsi="Symbol" w:hint="default"/>
      </w:rPr>
    </w:lvl>
    <w:lvl w:ilvl="4" w:tplc="08090003" w:tentative="1">
      <w:start w:val="1"/>
      <w:numFmt w:val="bullet"/>
      <w:lvlText w:val="o"/>
      <w:lvlJc w:val="left"/>
      <w:pPr>
        <w:tabs>
          <w:tab w:val="num" w:pos="3603"/>
        </w:tabs>
        <w:ind w:left="3603" w:hanging="360"/>
      </w:pPr>
      <w:rPr>
        <w:rFonts w:ascii="Courier New" w:hAnsi="Courier New" w:hint="default"/>
      </w:rPr>
    </w:lvl>
    <w:lvl w:ilvl="5" w:tplc="08090005" w:tentative="1">
      <w:start w:val="1"/>
      <w:numFmt w:val="bullet"/>
      <w:lvlText w:val=""/>
      <w:lvlJc w:val="left"/>
      <w:pPr>
        <w:tabs>
          <w:tab w:val="num" w:pos="4323"/>
        </w:tabs>
        <w:ind w:left="4323" w:hanging="360"/>
      </w:pPr>
      <w:rPr>
        <w:rFonts w:ascii="Wingdings" w:hAnsi="Wingdings" w:hint="default"/>
      </w:rPr>
    </w:lvl>
    <w:lvl w:ilvl="6" w:tplc="08090001" w:tentative="1">
      <w:start w:val="1"/>
      <w:numFmt w:val="bullet"/>
      <w:lvlText w:val=""/>
      <w:lvlJc w:val="left"/>
      <w:pPr>
        <w:tabs>
          <w:tab w:val="num" w:pos="5043"/>
        </w:tabs>
        <w:ind w:left="5043" w:hanging="360"/>
      </w:pPr>
      <w:rPr>
        <w:rFonts w:ascii="Symbol" w:hAnsi="Symbol" w:hint="default"/>
      </w:rPr>
    </w:lvl>
    <w:lvl w:ilvl="7" w:tplc="08090003" w:tentative="1">
      <w:start w:val="1"/>
      <w:numFmt w:val="bullet"/>
      <w:lvlText w:val="o"/>
      <w:lvlJc w:val="left"/>
      <w:pPr>
        <w:tabs>
          <w:tab w:val="num" w:pos="5763"/>
        </w:tabs>
        <w:ind w:left="5763" w:hanging="360"/>
      </w:pPr>
      <w:rPr>
        <w:rFonts w:ascii="Courier New" w:hAnsi="Courier New" w:hint="default"/>
      </w:rPr>
    </w:lvl>
    <w:lvl w:ilvl="8" w:tplc="08090005" w:tentative="1">
      <w:start w:val="1"/>
      <w:numFmt w:val="bullet"/>
      <w:lvlText w:val=""/>
      <w:lvlJc w:val="left"/>
      <w:pPr>
        <w:tabs>
          <w:tab w:val="num" w:pos="6483"/>
        </w:tabs>
        <w:ind w:left="6483" w:hanging="360"/>
      </w:pPr>
      <w:rPr>
        <w:rFonts w:ascii="Wingdings" w:hAnsi="Wingdings" w:hint="default"/>
      </w:rPr>
    </w:lvl>
  </w:abstractNum>
  <w:abstractNum w:abstractNumId="37" w15:restartNumberingAfterBreak="0">
    <w:nsid w:val="5F22588E"/>
    <w:multiLevelType w:val="singleLevel"/>
    <w:tmpl w:val="8AA66362"/>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604501"/>
    <w:multiLevelType w:val="hybridMultilevel"/>
    <w:tmpl w:val="E16A492A"/>
    <w:lvl w:ilvl="0" w:tplc="08090001">
      <w:start w:val="1"/>
      <w:numFmt w:val="bullet"/>
      <w:lvlText w:val=""/>
      <w:lvlJc w:val="left"/>
      <w:pPr>
        <w:ind w:left="3627" w:hanging="360"/>
      </w:pPr>
      <w:rPr>
        <w:rFonts w:ascii="Symbol" w:hAnsi="Symbol" w:hint="default"/>
      </w:rPr>
    </w:lvl>
    <w:lvl w:ilvl="1" w:tplc="08090003" w:tentative="1">
      <w:start w:val="1"/>
      <w:numFmt w:val="bullet"/>
      <w:lvlText w:val="o"/>
      <w:lvlJc w:val="left"/>
      <w:pPr>
        <w:ind w:left="4347" w:hanging="360"/>
      </w:pPr>
      <w:rPr>
        <w:rFonts w:ascii="Courier New" w:hAnsi="Courier New" w:cs="Courier New" w:hint="default"/>
      </w:rPr>
    </w:lvl>
    <w:lvl w:ilvl="2" w:tplc="08090005" w:tentative="1">
      <w:start w:val="1"/>
      <w:numFmt w:val="bullet"/>
      <w:lvlText w:val=""/>
      <w:lvlJc w:val="left"/>
      <w:pPr>
        <w:ind w:left="5067" w:hanging="360"/>
      </w:pPr>
      <w:rPr>
        <w:rFonts w:ascii="Wingdings" w:hAnsi="Wingdings" w:hint="default"/>
      </w:rPr>
    </w:lvl>
    <w:lvl w:ilvl="3" w:tplc="08090001" w:tentative="1">
      <w:start w:val="1"/>
      <w:numFmt w:val="bullet"/>
      <w:lvlText w:val=""/>
      <w:lvlJc w:val="left"/>
      <w:pPr>
        <w:ind w:left="5787" w:hanging="360"/>
      </w:pPr>
      <w:rPr>
        <w:rFonts w:ascii="Symbol" w:hAnsi="Symbol" w:hint="default"/>
      </w:rPr>
    </w:lvl>
    <w:lvl w:ilvl="4" w:tplc="08090003" w:tentative="1">
      <w:start w:val="1"/>
      <w:numFmt w:val="bullet"/>
      <w:lvlText w:val="o"/>
      <w:lvlJc w:val="left"/>
      <w:pPr>
        <w:ind w:left="6507" w:hanging="360"/>
      </w:pPr>
      <w:rPr>
        <w:rFonts w:ascii="Courier New" w:hAnsi="Courier New" w:cs="Courier New" w:hint="default"/>
      </w:rPr>
    </w:lvl>
    <w:lvl w:ilvl="5" w:tplc="08090005" w:tentative="1">
      <w:start w:val="1"/>
      <w:numFmt w:val="bullet"/>
      <w:lvlText w:val=""/>
      <w:lvlJc w:val="left"/>
      <w:pPr>
        <w:ind w:left="7227" w:hanging="360"/>
      </w:pPr>
      <w:rPr>
        <w:rFonts w:ascii="Wingdings" w:hAnsi="Wingdings" w:hint="default"/>
      </w:rPr>
    </w:lvl>
    <w:lvl w:ilvl="6" w:tplc="08090001" w:tentative="1">
      <w:start w:val="1"/>
      <w:numFmt w:val="bullet"/>
      <w:lvlText w:val=""/>
      <w:lvlJc w:val="left"/>
      <w:pPr>
        <w:ind w:left="7947" w:hanging="360"/>
      </w:pPr>
      <w:rPr>
        <w:rFonts w:ascii="Symbol" w:hAnsi="Symbol" w:hint="default"/>
      </w:rPr>
    </w:lvl>
    <w:lvl w:ilvl="7" w:tplc="08090003" w:tentative="1">
      <w:start w:val="1"/>
      <w:numFmt w:val="bullet"/>
      <w:lvlText w:val="o"/>
      <w:lvlJc w:val="left"/>
      <w:pPr>
        <w:ind w:left="8667" w:hanging="360"/>
      </w:pPr>
      <w:rPr>
        <w:rFonts w:ascii="Courier New" w:hAnsi="Courier New" w:cs="Courier New" w:hint="default"/>
      </w:rPr>
    </w:lvl>
    <w:lvl w:ilvl="8" w:tplc="08090005" w:tentative="1">
      <w:start w:val="1"/>
      <w:numFmt w:val="bullet"/>
      <w:lvlText w:val=""/>
      <w:lvlJc w:val="left"/>
      <w:pPr>
        <w:ind w:left="9387" w:hanging="360"/>
      </w:pPr>
      <w:rPr>
        <w:rFonts w:ascii="Wingdings" w:hAnsi="Wingdings" w:hint="default"/>
      </w:rPr>
    </w:lvl>
  </w:abstractNum>
  <w:abstractNum w:abstractNumId="39" w15:restartNumberingAfterBreak="0">
    <w:nsid w:val="697A2EF5"/>
    <w:multiLevelType w:val="hybridMultilevel"/>
    <w:tmpl w:val="6708F9C4"/>
    <w:lvl w:ilvl="0" w:tplc="3306D89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003054"/>
    <w:multiLevelType w:val="hybridMultilevel"/>
    <w:tmpl w:val="2F5EB076"/>
    <w:lvl w:ilvl="0" w:tplc="33047EE6">
      <w:start w:val="1"/>
      <w:numFmt w:val="decimal"/>
      <w:lvlText w:val="%1"/>
      <w:lvlJc w:val="left"/>
      <w:pPr>
        <w:tabs>
          <w:tab w:val="num" w:pos="360"/>
        </w:tabs>
        <w:ind w:left="360" w:hanging="360"/>
      </w:pPr>
      <w:rPr>
        <w:rFonts w:ascii="Times New Roman" w:eastAsia="Times New Roman" w:hAnsi="Times New Roman" w:cs="Times New Roman"/>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A04536"/>
    <w:multiLevelType w:val="hybridMultilevel"/>
    <w:tmpl w:val="71E83B44"/>
    <w:lvl w:ilvl="0" w:tplc="F870A138">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789C5D2C"/>
    <w:multiLevelType w:val="hybridMultilevel"/>
    <w:tmpl w:val="5B7289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9741A85"/>
    <w:multiLevelType w:val="hybridMultilevel"/>
    <w:tmpl w:val="E3085B48"/>
    <w:lvl w:ilvl="0" w:tplc="A9B030D4">
      <w:start w:val="1"/>
      <w:numFmt w:val="bullet"/>
      <w:lvlText w:val=""/>
      <w:lvlJc w:val="left"/>
      <w:pPr>
        <w:tabs>
          <w:tab w:val="num" w:pos="360"/>
        </w:tabs>
        <w:ind w:left="36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8C5367"/>
    <w:multiLevelType w:val="hybridMultilevel"/>
    <w:tmpl w:val="AFFE5764"/>
    <w:lvl w:ilvl="0" w:tplc="BB542A00">
      <w:start w:val="1"/>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A5554AE"/>
    <w:multiLevelType w:val="hybridMultilevel"/>
    <w:tmpl w:val="27FEA7C2"/>
    <w:lvl w:ilvl="0" w:tplc="08090003">
      <w:start w:val="1"/>
      <w:numFmt w:val="bullet"/>
      <w:lvlText w:val="o"/>
      <w:lvlJc w:val="left"/>
      <w:pPr>
        <w:ind w:left="1996" w:hanging="360"/>
      </w:pPr>
      <w:rPr>
        <w:rFonts w:ascii="Courier New" w:hAnsi="Courier New" w:cs="Courier New"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6" w15:restartNumberingAfterBreak="0">
    <w:nsid w:val="7DB1436A"/>
    <w:multiLevelType w:val="hybridMultilevel"/>
    <w:tmpl w:val="D4EAC11E"/>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F00FE6"/>
    <w:multiLevelType w:val="hybridMultilevel"/>
    <w:tmpl w:val="1D3C0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7"/>
  </w:num>
  <w:num w:numId="3">
    <w:abstractNumId w:val="25"/>
  </w:num>
  <w:num w:numId="4">
    <w:abstractNumId w:val="44"/>
  </w:num>
  <w:num w:numId="5">
    <w:abstractNumId w:val="29"/>
  </w:num>
  <w:num w:numId="6">
    <w:abstractNumId w:val="13"/>
  </w:num>
  <w:num w:numId="7">
    <w:abstractNumId w:val="41"/>
  </w:num>
  <w:num w:numId="8">
    <w:abstractNumId w:val="22"/>
  </w:num>
  <w:num w:numId="9">
    <w:abstractNumId w:val="35"/>
  </w:num>
  <w:num w:numId="10">
    <w:abstractNumId w:val="8"/>
  </w:num>
  <w:num w:numId="11">
    <w:abstractNumId w:val="19"/>
  </w:num>
  <w:num w:numId="12">
    <w:abstractNumId w:val="2"/>
  </w:num>
  <w:num w:numId="13">
    <w:abstractNumId w:val="4"/>
  </w:num>
  <w:num w:numId="14">
    <w:abstractNumId w:val="28"/>
  </w:num>
  <w:num w:numId="15">
    <w:abstractNumId w:val="36"/>
  </w:num>
  <w:num w:numId="16">
    <w:abstractNumId w:val="33"/>
  </w:num>
  <w:num w:numId="17">
    <w:abstractNumId w:val="5"/>
  </w:num>
  <w:num w:numId="18">
    <w:abstractNumId w:val="9"/>
  </w:num>
  <w:num w:numId="19">
    <w:abstractNumId w:val="14"/>
  </w:num>
  <w:num w:numId="20">
    <w:abstractNumId w:val="17"/>
  </w:num>
  <w:num w:numId="21">
    <w:abstractNumId w:val="46"/>
  </w:num>
  <w:num w:numId="22">
    <w:abstractNumId w:val="24"/>
  </w:num>
  <w:num w:numId="23">
    <w:abstractNumId w:val="47"/>
  </w:num>
  <w:num w:numId="24">
    <w:abstractNumId w:val="32"/>
  </w:num>
  <w:num w:numId="25">
    <w:abstractNumId w:val="40"/>
  </w:num>
  <w:num w:numId="26">
    <w:abstractNumId w:val="18"/>
  </w:num>
  <w:num w:numId="27">
    <w:abstractNumId w:val="42"/>
  </w:num>
  <w:num w:numId="28">
    <w:abstractNumId w:val="6"/>
  </w:num>
  <w:num w:numId="29">
    <w:abstractNumId w:val="16"/>
  </w:num>
  <w:num w:numId="30">
    <w:abstractNumId w:val="15"/>
  </w:num>
  <w:num w:numId="31">
    <w:abstractNumId w:val="21"/>
  </w:num>
  <w:num w:numId="32">
    <w:abstractNumId w:val="0"/>
  </w:num>
  <w:num w:numId="33">
    <w:abstractNumId w:val="38"/>
  </w:num>
  <w:num w:numId="34">
    <w:abstractNumId w:val="11"/>
  </w:num>
  <w:num w:numId="35">
    <w:abstractNumId w:val="31"/>
  </w:num>
  <w:num w:numId="36">
    <w:abstractNumId w:val="45"/>
  </w:num>
  <w:num w:numId="37">
    <w:abstractNumId w:val="39"/>
  </w:num>
  <w:num w:numId="38">
    <w:abstractNumId w:val="1"/>
  </w:num>
  <w:num w:numId="39">
    <w:abstractNumId w:val="30"/>
  </w:num>
  <w:num w:numId="40">
    <w:abstractNumId w:val="26"/>
  </w:num>
  <w:num w:numId="41">
    <w:abstractNumId w:val="12"/>
  </w:num>
  <w:num w:numId="42">
    <w:abstractNumId w:val="10"/>
  </w:num>
  <w:num w:numId="43">
    <w:abstractNumId w:val="7"/>
  </w:num>
  <w:num w:numId="44">
    <w:abstractNumId w:val="23"/>
  </w:num>
  <w:num w:numId="45">
    <w:abstractNumId w:val="3"/>
  </w:num>
  <w:num w:numId="46">
    <w:abstractNumId w:val="43"/>
  </w:num>
  <w:num w:numId="47">
    <w:abstractNumId w:val="20"/>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2C"/>
    <w:rsid w:val="00001902"/>
    <w:rsid w:val="000079D4"/>
    <w:rsid w:val="00021474"/>
    <w:rsid w:val="00034A3A"/>
    <w:rsid w:val="00034EC6"/>
    <w:rsid w:val="00036F7C"/>
    <w:rsid w:val="00037726"/>
    <w:rsid w:val="00067FE4"/>
    <w:rsid w:val="00080C6F"/>
    <w:rsid w:val="00082454"/>
    <w:rsid w:val="00092BAA"/>
    <w:rsid w:val="0009424F"/>
    <w:rsid w:val="000B2E5E"/>
    <w:rsid w:val="000B55A0"/>
    <w:rsid w:val="000C72ED"/>
    <w:rsid w:val="000D7707"/>
    <w:rsid w:val="000F319B"/>
    <w:rsid w:val="000F384F"/>
    <w:rsid w:val="00101DEC"/>
    <w:rsid w:val="00102157"/>
    <w:rsid w:val="001144BC"/>
    <w:rsid w:val="001368D8"/>
    <w:rsid w:val="00140565"/>
    <w:rsid w:val="00140B3C"/>
    <w:rsid w:val="0018315D"/>
    <w:rsid w:val="001846C7"/>
    <w:rsid w:val="001D3601"/>
    <w:rsid w:val="001D5E5D"/>
    <w:rsid w:val="001E3592"/>
    <w:rsid w:val="001E63E1"/>
    <w:rsid w:val="001F4D07"/>
    <w:rsid w:val="00211D56"/>
    <w:rsid w:val="00222A84"/>
    <w:rsid w:val="002340FA"/>
    <w:rsid w:val="0023468B"/>
    <w:rsid w:val="00253FEA"/>
    <w:rsid w:val="00266172"/>
    <w:rsid w:val="00271C23"/>
    <w:rsid w:val="002723ED"/>
    <w:rsid w:val="00296978"/>
    <w:rsid w:val="002A46DC"/>
    <w:rsid w:val="002A5DB5"/>
    <w:rsid w:val="002C03C3"/>
    <w:rsid w:val="002C6971"/>
    <w:rsid w:val="002D4A39"/>
    <w:rsid w:val="002E1193"/>
    <w:rsid w:val="002F48DD"/>
    <w:rsid w:val="003030E5"/>
    <w:rsid w:val="003047C0"/>
    <w:rsid w:val="00314244"/>
    <w:rsid w:val="003233BA"/>
    <w:rsid w:val="00343372"/>
    <w:rsid w:val="00345925"/>
    <w:rsid w:val="00346F9C"/>
    <w:rsid w:val="00365A42"/>
    <w:rsid w:val="00394926"/>
    <w:rsid w:val="003A08A0"/>
    <w:rsid w:val="003A4181"/>
    <w:rsid w:val="003A4292"/>
    <w:rsid w:val="003B0D7F"/>
    <w:rsid w:val="003B2B80"/>
    <w:rsid w:val="003B521E"/>
    <w:rsid w:val="003D4147"/>
    <w:rsid w:val="003F0DA4"/>
    <w:rsid w:val="003F15C4"/>
    <w:rsid w:val="003F4987"/>
    <w:rsid w:val="003F6849"/>
    <w:rsid w:val="004037AB"/>
    <w:rsid w:val="00405230"/>
    <w:rsid w:val="00417422"/>
    <w:rsid w:val="004245B4"/>
    <w:rsid w:val="00435946"/>
    <w:rsid w:val="00442377"/>
    <w:rsid w:val="004431A7"/>
    <w:rsid w:val="00452FBD"/>
    <w:rsid w:val="00460D15"/>
    <w:rsid w:val="0047153F"/>
    <w:rsid w:val="00474F91"/>
    <w:rsid w:val="0048279E"/>
    <w:rsid w:val="00491EFD"/>
    <w:rsid w:val="004A49C4"/>
    <w:rsid w:val="004A6CA8"/>
    <w:rsid w:val="004B33D9"/>
    <w:rsid w:val="004B37CE"/>
    <w:rsid w:val="004B63A4"/>
    <w:rsid w:val="004C38F5"/>
    <w:rsid w:val="004D38B7"/>
    <w:rsid w:val="004E6BD7"/>
    <w:rsid w:val="004F16AA"/>
    <w:rsid w:val="00504DD7"/>
    <w:rsid w:val="00523E13"/>
    <w:rsid w:val="00524E34"/>
    <w:rsid w:val="00530232"/>
    <w:rsid w:val="005419C3"/>
    <w:rsid w:val="005442A5"/>
    <w:rsid w:val="00547C43"/>
    <w:rsid w:val="00555EC7"/>
    <w:rsid w:val="00564015"/>
    <w:rsid w:val="00565769"/>
    <w:rsid w:val="005739EB"/>
    <w:rsid w:val="00574168"/>
    <w:rsid w:val="00586574"/>
    <w:rsid w:val="005B2C1A"/>
    <w:rsid w:val="005C571E"/>
    <w:rsid w:val="005C7BCA"/>
    <w:rsid w:val="005D1DDD"/>
    <w:rsid w:val="005D4B4C"/>
    <w:rsid w:val="005E3C2C"/>
    <w:rsid w:val="005F22D0"/>
    <w:rsid w:val="005F3BDF"/>
    <w:rsid w:val="005F7AB8"/>
    <w:rsid w:val="0061172B"/>
    <w:rsid w:val="0063197A"/>
    <w:rsid w:val="00645354"/>
    <w:rsid w:val="00674D10"/>
    <w:rsid w:val="00693C47"/>
    <w:rsid w:val="006B11C4"/>
    <w:rsid w:val="006B4BB5"/>
    <w:rsid w:val="006C1A10"/>
    <w:rsid w:val="006C7377"/>
    <w:rsid w:val="006D0043"/>
    <w:rsid w:val="006D6E28"/>
    <w:rsid w:val="006F4A3F"/>
    <w:rsid w:val="00712123"/>
    <w:rsid w:val="00720EDD"/>
    <w:rsid w:val="0072117B"/>
    <w:rsid w:val="00724CCB"/>
    <w:rsid w:val="007508B2"/>
    <w:rsid w:val="00753CEB"/>
    <w:rsid w:val="00760EE0"/>
    <w:rsid w:val="00763FD4"/>
    <w:rsid w:val="0077440F"/>
    <w:rsid w:val="00782669"/>
    <w:rsid w:val="0078447D"/>
    <w:rsid w:val="00786399"/>
    <w:rsid w:val="0079449A"/>
    <w:rsid w:val="007A1128"/>
    <w:rsid w:val="007B0F90"/>
    <w:rsid w:val="007B40A6"/>
    <w:rsid w:val="007B5109"/>
    <w:rsid w:val="007B58C4"/>
    <w:rsid w:val="007B5F34"/>
    <w:rsid w:val="007D7844"/>
    <w:rsid w:val="007E3611"/>
    <w:rsid w:val="007E5590"/>
    <w:rsid w:val="007F72D7"/>
    <w:rsid w:val="008013C5"/>
    <w:rsid w:val="008031A4"/>
    <w:rsid w:val="00817F2B"/>
    <w:rsid w:val="00820ABA"/>
    <w:rsid w:val="0083410F"/>
    <w:rsid w:val="00836210"/>
    <w:rsid w:val="008374CF"/>
    <w:rsid w:val="00850D89"/>
    <w:rsid w:val="0086014F"/>
    <w:rsid w:val="00872C38"/>
    <w:rsid w:val="00874F47"/>
    <w:rsid w:val="00877BCA"/>
    <w:rsid w:val="00882AAC"/>
    <w:rsid w:val="00885F9B"/>
    <w:rsid w:val="00886E6B"/>
    <w:rsid w:val="00891F7F"/>
    <w:rsid w:val="00892D29"/>
    <w:rsid w:val="0089633B"/>
    <w:rsid w:val="008A304B"/>
    <w:rsid w:val="008B7B79"/>
    <w:rsid w:val="008C06B2"/>
    <w:rsid w:val="008E06B7"/>
    <w:rsid w:val="008E22CF"/>
    <w:rsid w:val="0092155F"/>
    <w:rsid w:val="00926E44"/>
    <w:rsid w:val="0093030A"/>
    <w:rsid w:val="00933837"/>
    <w:rsid w:val="00933B64"/>
    <w:rsid w:val="009423E0"/>
    <w:rsid w:val="00944C7B"/>
    <w:rsid w:val="00952545"/>
    <w:rsid w:val="009650F5"/>
    <w:rsid w:val="00982966"/>
    <w:rsid w:val="0098674C"/>
    <w:rsid w:val="00995C63"/>
    <w:rsid w:val="009A7F72"/>
    <w:rsid w:val="009C04B6"/>
    <w:rsid w:val="009C764F"/>
    <w:rsid w:val="009D29C3"/>
    <w:rsid w:val="009E6A01"/>
    <w:rsid w:val="009F530D"/>
    <w:rsid w:val="00A06027"/>
    <w:rsid w:val="00A078D3"/>
    <w:rsid w:val="00A07C93"/>
    <w:rsid w:val="00A22E1A"/>
    <w:rsid w:val="00A263E6"/>
    <w:rsid w:val="00A279CC"/>
    <w:rsid w:val="00A5150E"/>
    <w:rsid w:val="00A5409C"/>
    <w:rsid w:val="00A56783"/>
    <w:rsid w:val="00A76642"/>
    <w:rsid w:val="00A91A2C"/>
    <w:rsid w:val="00AB3F21"/>
    <w:rsid w:val="00AC6C99"/>
    <w:rsid w:val="00AF1666"/>
    <w:rsid w:val="00AF786D"/>
    <w:rsid w:val="00B12FB4"/>
    <w:rsid w:val="00B14F30"/>
    <w:rsid w:val="00B15281"/>
    <w:rsid w:val="00B205C8"/>
    <w:rsid w:val="00B22322"/>
    <w:rsid w:val="00B242BB"/>
    <w:rsid w:val="00B5781F"/>
    <w:rsid w:val="00B6382C"/>
    <w:rsid w:val="00B665D6"/>
    <w:rsid w:val="00B74095"/>
    <w:rsid w:val="00BB2060"/>
    <w:rsid w:val="00BB36E1"/>
    <w:rsid w:val="00BC11FC"/>
    <w:rsid w:val="00BC7A8F"/>
    <w:rsid w:val="00BD55C7"/>
    <w:rsid w:val="00BE2148"/>
    <w:rsid w:val="00BE30F5"/>
    <w:rsid w:val="00BE7012"/>
    <w:rsid w:val="00BE7664"/>
    <w:rsid w:val="00BF6177"/>
    <w:rsid w:val="00C31B0D"/>
    <w:rsid w:val="00C36376"/>
    <w:rsid w:val="00C5087F"/>
    <w:rsid w:val="00C516B3"/>
    <w:rsid w:val="00C5338C"/>
    <w:rsid w:val="00C56969"/>
    <w:rsid w:val="00C75DE8"/>
    <w:rsid w:val="00C92C92"/>
    <w:rsid w:val="00C93D3F"/>
    <w:rsid w:val="00CA3D06"/>
    <w:rsid w:val="00CB226D"/>
    <w:rsid w:val="00CB5DDD"/>
    <w:rsid w:val="00CC37B0"/>
    <w:rsid w:val="00CC56D3"/>
    <w:rsid w:val="00CD3F23"/>
    <w:rsid w:val="00CE435C"/>
    <w:rsid w:val="00CE7735"/>
    <w:rsid w:val="00CF1BAE"/>
    <w:rsid w:val="00D2337A"/>
    <w:rsid w:val="00D4377B"/>
    <w:rsid w:val="00D60E07"/>
    <w:rsid w:val="00D74285"/>
    <w:rsid w:val="00D74294"/>
    <w:rsid w:val="00D9266F"/>
    <w:rsid w:val="00D96C56"/>
    <w:rsid w:val="00DA0852"/>
    <w:rsid w:val="00DA21CC"/>
    <w:rsid w:val="00DA25A5"/>
    <w:rsid w:val="00DA4B15"/>
    <w:rsid w:val="00DC66EB"/>
    <w:rsid w:val="00DD6606"/>
    <w:rsid w:val="00DE457D"/>
    <w:rsid w:val="00DF0498"/>
    <w:rsid w:val="00E03A76"/>
    <w:rsid w:val="00E04B68"/>
    <w:rsid w:val="00E155A7"/>
    <w:rsid w:val="00E16C42"/>
    <w:rsid w:val="00E21F2C"/>
    <w:rsid w:val="00E24A88"/>
    <w:rsid w:val="00E25374"/>
    <w:rsid w:val="00E3239D"/>
    <w:rsid w:val="00E41183"/>
    <w:rsid w:val="00E43545"/>
    <w:rsid w:val="00E52F09"/>
    <w:rsid w:val="00E54B5D"/>
    <w:rsid w:val="00E76CEB"/>
    <w:rsid w:val="00E7794C"/>
    <w:rsid w:val="00E84820"/>
    <w:rsid w:val="00E84F68"/>
    <w:rsid w:val="00E8532A"/>
    <w:rsid w:val="00E853AB"/>
    <w:rsid w:val="00E87E77"/>
    <w:rsid w:val="00EC018A"/>
    <w:rsid w:val="00ED34B5"/>
    <w:rsid w:val="00EF6B95"/>
    <w:rsid w:val="00F10407"/>
    <w:rsid w:val="00F20FD8"/>
    <w:rsid w:val="00F2777D"/>
    <w:rsid w:val="00F277DD"/>
    <w:rsid w:val="00F37CF1"/>
    <w:rsid w:val="00F46052"/>
    <w:rsid w:val="00F46059"/>
    <w:rsid w:val="00F54531"/>
    <w:rsid w:val="00F655AF"/>
    <w:rsid w:val="00F8699C"/>
    <w:rsid w:val="00F912E0"/>
    <w:rsid w:val="00FA0750"/>
    <w:rsid w:val="00FA086D"/>
    <w:rsid w:val="00FA7713"/>
    <w:rsid w:val="00FA7A9D"/>
    <w:rsid w:val="00FD0EAC"/>
    <w:rsid w:val="00FD2565"/>
    <w:rsid w:val="00FD2FD0"/>
    <w:rsid w:val="00FE0A6C"/>
    <w:rsid w:val="00FE75EA"/>
    <w:rsid w:val="00FE7E1D"/>
    <w:rsid w:val="00FF5989"/>
    <w:rsid w:val="00FF5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E702BE6"/>
  <w15:docId w15:val="{9484C122-7204-4FE3-BC3E-71008ADD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14F"/>
    <w:rPr>
      <w:sz w:val="24"/>
      <w:szCs w:val="20"/>
      <w:lang w:val="en-GB"/>
    </w:rPr>
  </w:style>
  <w:style w:type="paragraph" w:styleId="Heading1">
    <w:name w:val="heading 1"/>
    <w:basedOn w:val="Normal"/>
    <w:next w:val="Normal"/>
    <w:link w:val="Heading1Char"/>
    <w:uiPriority w:val="99"/>
    <w:qFormat/>
    <w:rsid w:val="0086014F"/>
    <w:pPr>
      <w:keepNext/>
      <w:jc w:val="center"/>
      <w:outlineLvl w:val="0"/>
    </w:pPr>
    <w:rPr>
      <w:b/>
    </w:rPr>
  </w:style>
  <w:style w:type="paragraph" w:styleId="Heading2">
    <w:name w:val="heading 2"/>
    <w:basedOn w:val="Normal"/>
    <w:next w:val="Normal"/>
    <w:link w:val="Heading2Char"/>
    <w:uiPriority w:val="99"/>
    <w:qFormat/>
    <w:rsid w:val="0086014F"/>
    <w:pPr>
      <w:keepNext/>
      <w:ind w:left="720" w:hanging="720"/>
      <w:outlineLvl w:val="1"/>
    </w:pPr>
    <w:rPr>
      <w:b/>
      <w:u w:val="single"/>
    </w:rPr>
  </w:style>
  <w:style w:type="paragraph" w:styleId="Heading3">
    <w:name w:val="heading 3"/>
    <w:basedOn w:val="Normal"/>
    <w:next w:val="Normal"/>
    <w:link w:val="Heading3Char"/>
    <w:uiPriority w:val="99"/>
    <w:qFormat/>
    <w:rsid w:val="0086014F"/>
    <w:pPr>
      <w:keepNext/>
      <w:outlineLvl w:val="2"/>
    </w:pPr>
    <w:rPr>
      <w:b/>
      <w:u w:val="single"/>
    </w:rPr>
  </w:style>
  <w:style w:type="paragraph" w:styleId="Heading4">
    <w:name w:val="heading 4"/>
    <w:basedOn w:val="Normal"/>
    <w:next w:val="Normal"/>
    <w:link w:val="Heading4Char"/>
    <w:uiPriority w:val="99"/>
    <w:qFormat/>
    <w:rsid w:val="0086014F"/>
    <w:pPr>
      <w:keepNext/>
      <w:outlineLvl w:val="3"/>
    </w:pPr>
    <w:rPr>
      <w:b/>
    </w:rPr>
  </w:style>
  <w:style w:type="paragraph" w:styleId="Heading6">
    <w:name w:val="heading 6"/>
    <w:basedOn w:val="Normal"/>
    <w:next w:val="Normal"/>
    <w:link w:val="Heading6Char"/>
    <w:semiHidden/>
    <w:unhideWhenUsed/>
    <w:qFormat/>
    <w:locked/>
    <w:rsid w:val="005739E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FE4"/>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67FE4"/>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locked/>
    <w:rsid w:val="00067FE4"/>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67FE4"/>
    <w:rPr>
      <w:rFonts w:ascii="Calibri" w:hAnsi="Calibri" w:cs="Times New Roman"/>
      <w:b/>
      <w:bCs/>
      <w:sz w:val="28"/>
      <w:szCs w:val="28"/>
      <w:lang w:val="en-GB"/>
    </w:rPr>
  </w:style>
  <w:style w:type="paragraph" w:styleId="Header">
    <w:name w:val="header"/>
    <w:basedOn w:val="Normal"/>
    <w:link w:val="HeaderChar"/>
    <w:uiPriority w:val="99"/>
    <w:rsid w:val="0086014F"/>
    <w:pPr>
      <w:tabs>
        <w:tab w:val="center" w:pos="4153"/>
        <w:tab w:val="right" w:pos="8306"/>
      </w:tabs>
    </w:pPr>
  </w:style>
  <w:style w:type="character" w:customStyle="1" w:styleId="HeaderChar">
    <w:name w:val="Header Char"/>
    <w:basedOn w:val="DefaultParagraphFont"/>
    <w:link w:val="Header"/>
    <w:uiPriority w:val="99"/>
    <w:semiHidden/>
    <w:locked/>
    <w:rsid w:val="00067FE4"/>
    <w:rPr>
      <w:rFonts w:cs="Times New Roman"/>
      <w:sz w:val="20"/>
      <w:szCs w:val="20"/>
      <w:lang w:val="en-GB"/>
    </w:rPr>
  </w:style>
  <w:style w:type="paragraph" w:styleId="Footer">
    <w:name w:val="footer"/>
    <w:basedOn w:val="Normal"/>
    <w:link w:val="FooterChar"/>
    <w:uiPriority w:val="99"/>
    <w:rsid w:val="0086014F"/>
    <w:pPr>
      <w:tabs>
        <w:tab w:val="center" w:pos="4153"/>
        <w:tab w:val="right" w:pos="8306"/>
      </w:tabs>
    </w:pPr>
  </w:style>
  <w:style w:type="character" w:customStyle="1" w:styleId="FooterChar">
    <w:name w:val="Footer Char"/>
    <w:basedOn w:val="DefaultParagraphFont"/>
    <w:link w:val="Footer"/>
    <w:uiPriority w:val="99"/>
    <w:semiHidden/>
    <w:locked/>
    <w:rsid w:val="00067FE4"/>
    <w:rPr>
      <w:rFonts w:cs="Times New Roman"/>
      <w:sz w:val="20"/>
      <w:szCs w:val="20"/>
      <w:lang w:val="en-GB"/>
    </w:rPr>
  </w:style>
  <w:style w:type="character" w:styleId="PageNumber">
    <w:name w:val="page number"/>
    <w:basedOn w:val="DefaultParagraphFont"/>
    <w:uiPriority w:val="99"/>
    <w:rsid w:val="0086014F"/>
    <w:rPr>
      <w:rFonts w:cs="Times New Roman"/>
    </w:rPr>
  </w:style>
  <w:style w:type="paragraph" w:styleId="BodyText">
    <w:name w:val="Body Text"/>
    <w:basedOn w:val="Normal"/>
    <w:link w:val="BodyTextChar"/>
    <w:rsid w:val="0086014F"/>
    <w:pPr>
      <w:jc w:val="center"/>
    </w:pPr>
    <w:rPr>
      <w:i/>
    </w:rPr>
  </w:style>
  <w:style w:type="character" w:customStyle="1" w:styleId="BodyTextChar">
    <w:name w:val="Body Text Char"/>
    <w:basedOn w:val="DefaultParagraphFont"/>
    <w:link w:val="BodyText"/>
    <w:locked/>
    <w:rsid w:val="00067FE4"/>
    <w:rPr>
      <w:rFonts w:cs="Times New Roman"/>
      <w:sz w:val="20"/>
      <w:szCs w:val="20"/>
      <w:lang w:val="en-GB"/>
    </w:rPr>
  </w:style>
  <w:style w:type="paragraph" w:styleId="BodyTextIndent">
    <w:name w:val="Body Text Indent"/>
    <w:basedOn w:val="Normal"/>
    <w:link w:val="BodyTextIndentChar"/>
    <w:uiPriority w:val="99"/>
    <w:rsid w:val="0086014F"/>
    <w:pPr>
      <w:ind w:left="2160" w:hanging="2160"/>
    </w:pPr>
    <w:rPr>
      <w:b/>
    </w:rPr>
  </w:style>
  <w:style w:type="character" w:customStyle="1" w:styleId="BodyTextIndentChar">
    <w:name w:val="Body Text Indent Char"/>
    <w:basedOn w:val="DefaultParagraphFont"/>
    <w:link w:val="BodyTextIndent"/>
    <w:uiPriority w:val="99"/>
    <w:semiHidden/>
    <w:locked/>
    <w:rsid w:val="00067FE4"/>
    <w:rPr>
      <w:rFonts w:cs="Times New Roman"/>
      <w:sz w:val="20"/>
      <w:szCs w:val="20"/>
      <w:lang w:val="en-GB"/>
    </w:rPr>
  </w:style>
  <w:style w:type="paragraph" w:styleId="Title">
    <w:name w:val="Title"/>
    <w:basedOn w:val="Normal"/>
    <w:link w:val="TitleChar"/>
    <w:qFormat/>
    <w:rsid w:val="0086014F"/>
    <w:pPr>
      <w:jc w:val="center"/>
    </w:pPr>
    <w:rPr>
      <w:sz w:val="32"/>
    </w:rPr>
  </w:style>
  <w:style w:type="character" w:customStyle="1" w:styleId="TitleChar">
    <w:name w:val="Title Char"/>
    <w:basedOn w:val="DefaultParagraphFont"/>
    <w:link w:val="Title"/>
    <w:locked/>
    <w:rsid w:val="00067FE4"/>
    <w:rPr>
      <w:rFonts w:ascii="Cambria" w:hAnsi="Cambria" w:cs="Times New Roman"/>
      <w:b/>
      <w:bCs/>
      <w:kern w:val="28"/>
      <w:sz w:val="32"/>
      <w:szCs w:val="32"/>
      <w:lang w:val="en-GB"/>
    </w:rPr>
  </w:style>
  <w:style w:type="paragraph" w:styleId="BalloonText">
    <w:name w:val="Balloon Text"/>
    <w:basedOn w:val="Normal"/>
    <w:link w:val="BalloonTextChar"/>
    <w:uiPriority w:val="99"/>
    <w:semiHidden/>
    <w:rsid w:val="008374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7FE4"/>
    <w:rPr>
      <w:rFonts w:cs="Times New Roman"/>
      <w:sz w:val="2"/>
      <w:lang w:val="en-GB"/>
    </w:rPr>
  </w:style>
  <w:style w:type="character" w:styleId="Hyperlink">
    <w:name w:val="Hyperlink"/>
    <w:basedOn w:val="DefaultParagraphFont"/>
    <w:uiPriority w:val="99"/>
    <w:rsid w:val="004B37CE"/>
    <w:rPr>
      <w:rFonts w:cs="Times New Roman"/>
      <w:color w:val="0000FF"/>
      <w:u w:val="single"/>
    </w:rPr>
  </w:style>
  <w:style w:type="character" w:styleId="FollowedHyperlink">
    <w:name w:val="FollowedHyperlink"/>
    <w:basedOn w:val="DefaultParagraphFont"/>
    <w:uiPriority w:val="99"/>
    <w:rsid w:val="004B37CE"/>
    <w:rPr>
      <w:rFonts w:cs="Times New Roman"/>
      <w:color w:val="800080"/>
      <w:u w:val="single"/>
    </w:rPr>
  </w:style>
  <w:style w:type="paragraph" w:styleId="ListParagraph">
    <w:name w:val="List Paragraph"/>
    <w:basedOn w:val="Normal"/>
    <w:uiPriority w:val="34"/>
    <w:qFormat/>
    <w:rsid w:val="00891F7F"/>
    <w:pPr>
      <w:ind w:left="720"/>
    </w:pPr>
  </w:style>
  <w:style w:type="table" w:styleId="TableGrid">
    <w:name w:val="Table Grid"/>
    <w:basedOn w:val="TableNormal"/>
    <w:uiPriority w:val="59"/>
    <w:rsid w:val="00080C6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rsid w:val="0053023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67FE4"/>
    <w:rPr>
      <w:rFonts w:cs="Times New Roman"/>
      <w:sz w:val="2"/>
      <w:lang w:val="en-GB"/>
    </w:rPr>
  </w:style>
  <w:style w:type="paragraph" w:styleId="NoSpacing">
    <w:name w:val="No Spacing"/>
    <w:uiPriority w:val="1"/>
    <w:qFormat/>
    <w:rsid w:val="00AF786D"/>
    <w:rPr>
      <w:sz w:val="24"/>
      <w:szCs w:val="20"/>
      <w:lang w:val="en-GB"/>
    </w:rPr>
  </w:style>
  <w:style w:type="character" w:customStyle="1" w:styleId="Heading6Char">
    <w:name w:val="Heading 6 Char"/>
    <w:basedOn w:val="DefaultParagraphFont"/>
    <w:link w:val="Heading6"/>
    <w:semiHidden/>
    <w:rsid w:val="005739EB"/>
    <w:rPr>
      <w:rFonts w:asciiTheme="majorHAnsi" w:eastAsiaTheme="majorEastAsia" w:hAnsiTheme="majorHAnsi" w:cstheme="majorBidi"/>
      <w:i/>
      <w:iCs/>
      <w:color w:val="243F60" w:themeColor="accent1" w:themeShade="7F"/>
      <w:sz w:val="24"/>
      <w:szCs w:val="20"/>
      <w:lang w:val="en-GB"/>
    </w:rPr>
  </w:style>
  <w:style w:type="paragraph" w:styleId="BodyText2">
    <w:name w:val="Body Text 2"/>
    <w:basedOn w:val="Normal"/>
    <w:link w:val="BodyText2Char"/>
    <w:uiPriority w:val="99"/>
    <w:semiHidden/>
    <w:unhideWhenUsed/>
    <w:rsid w:val="005739EB"/>
    <w:pPr>
      <w:spacing w:after="120" w:line="480" w:lineRule="auto"/>
    </w:pPr>
  </w:style>
  <w:style w:type="character" w:customStyle="1" w:styleId="BodyText2Char">
    <w:name w:val="Body Text 2 Char"/>
    <w:basedOn w:val="DefaultParagraphFont"/>
    <w:link w:val="BodyText2"/>
    <w:uiPriority w:val="99"/>
    <w:semiHidden/>
    <w:rsid w:val="005739EB"/>
    <w:rPr>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014214">
      <w:bodyDiv w:val="1"/>
      <w:marLeft w:val="0"/>
      <w:marRight w:val="0"/>
      <w:marTop w:val="0"/>
      <w:marBottom w:val="0"/>
      <w:divBdr>
        <w:top w:val="none" w:sz="0" w:space="0" w:color="auto"/>
        <w:left w:val="none" w:sz="0" w:space="0" w:color="auto"/>
        <w:bottom w:val="none" w:sz="0" w:space="0" w:color="auto"/>
        <w:right w:val="none" w:sz="0" w:space="0" w:color="auto"/>
      </w:divBdr>
    </w:div>
    <w:div w:id="1460949969">
      <w:bodyDiv w:val="1"/>
      <w:marLeft w:val="0"/>
      <w:marRight w:val="0"/>
      <w:marTop w:val="0"/>
      <w:marBottom w:val="0"/>
      <w:divBdr>
        <w:top w:val="none" w:sz="0" w:space="0" w:color="auto"/>
        <w:left w:val="none" w:sz="0" w:space="0" w:color="auto"/>
        <w:bottom w:val="none" w:sz="0" w:space="0" w:color="auto"/>
        <w:right w:val="none" w:sz="0" w:space="0" w:color="auto"/>
      </w:divBdr>
    </w:div>
    <w:div w:id="199498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8BC86-0361-4F93-96A1-51C81191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753</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SOUTH AYRSHIRE ENERGY AGENCY</vt:lpstr>
    </vt:vector>
  </TitlesOfParts>
  <Company>South Ayrshire Council</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AYRSHIRE ENERGY AGENCY</dc:title>
  <dc:subject/>
  <dc:creator>South Ayrshire Energy Agency</dc:creator>
  <cp:keywords/>
  <dc:description/>
  <cp:lastModifiedBy>Emma Bernard</cp:lastModifiedBy>
  <cp:revision>3</cp:revision>
  <cp:lastPrinted>2015-07-30T13:58:00Z</cp:lastPrinted>
  <dcterms:created xsi:type="dcterms:W3CDTF">2021-11-11T10:50:00Z</dcterms:created>
  <dcterms:modified xsi:type="dcterms:W3CDTF">2021-11-11T14:29:00Z</dcterms:modified>
</cp:coreProperties>
</file>