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2A" w:rsidRDefault="000315A2" w:rsidP="000315A2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262626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31C220B9" wp14:editId="7F6E1A8A">
            <wp:extent cx="3981450" cy="1495674"/>
            <wp:effectExtent l="0" t="0" r="0" b="9525"/>
            <wp:docPr id="2" name="Picture 2" descr="C:\Users\Tina\Desktop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na\Desktop\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21" cy="151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2" w:rsidRDefault="000315A2" w:rsidP="000315A2">
      <w:pPr>
        <w:pStyle w:val="NormalWeb"/>
        <w:spacing w:before="0" w:beforeAutospacing="0" w:after="0" w:afterAutospacing="0"/>
        <w:rPr>
          <w:rFonts w:ascii="Arial" w:hAnsi="Arial" w:cs="Arial"/>
          <w:bCs/>
          <w:color w:val="262626"/>
          <w:sz w:val="22"/>
          <w:szCs w:val="22"/>
          <w:lang w:val="en-US"/>
        </w:rPr>
      </w:pPr>
    </w:p>
    <w:p w:rsidR="000315A2" w:rsidRDefault="000315A2" w:rsidP="000315A2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262626"/>
          <w:sz w:val="22"/>
          <w:szCs w:val="22"/>
          <w:lang w:val="en-US"/>
        </w:rPr>
      </w:pPr>
    </w:p>
    <w:p w:rsidR="000315A2" w:rsidRDefault="000315A2" w:rsidP="000315A2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262626"/>
          <w:sz w:val="22"/>
          <w:szCs w:val="22"/>
          <w:lang w:val="en-US"/>
        </w:rPr>
      </w:pPr>
    </w:p>
    <w:p w:rsidR="000315A2" w:rsidRDefault="000315A2" w:rsidP="000315A2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262626"/>
          <w:sz w:val="50"/>
          <w:szCs w:val="50"/>
          <w:lang w:val="en-US"/>
        </w:rPr>
      </w:pPr>
    </w:p>
    <w:p w:rsidR="000315A2" w:rsidRDefault="000315A2" w:rsidP="00A17E28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262626"/>
          <w:sz w:val="50"/>
          <w:szCs w:val="50"/>
          <w:lang w:val="en-US"/>
        </w:rPr>
      </w:pPr>
    </w:p>
    <w:p w:rsidR="000315A2" w:rsidRPr="00B77B3F" w:rsidRDefault="000315A2" w:rsidP="000315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62626"/>
          <w:sz w:val="50"/>
          <w:szCs w:val="50"/>
          <w:lang w:val="en-US"/>
        </w:rPr>
      </w:pPr>
      <w:r w:rsidRPr="00B77B3F">
        <w:rPr>
          <w:rFonts w:ascii="Arial" w:hAnsi="Arial" w:cs="Arial"/>
          <w:b/>
          <w:bCs/>
          <w:color w:val="262626"/>
          <w:sz w:val="50"/>
          <w:szCs w:val="50"/>
          <w:lang w:val="en-US"/>
        </w:rPr>
        <w:t>Recruitment Pack</w:t>
      </w:r>
    </w:p>
    <w:p w:rsidR="000315A2" w:rsidRPr="00B77B3F" w:rsidRDefault="000315A2" w:rsidP="000315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62626"/>
          <w:sz w:val="50"/>
          <w:szCs w:val="50"/>
          <w:lang w:val="en-US"/>
        </w:rPr>
      </w:pPr>
    </w:p>
    <w:p w:rsidR="000315A2" w:rsidRPr="00B77B3F" w:rsidRDefault="000315A2" w:rsidP="000315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62626"/>
          <w:sz w:val="50"/>
          <w:szCs w:val="50"/>
          <w:lang w:val="en-US"/>
        </w:rPr>
      </w:pPr>
    </w:p>
    <w:p w:rsidR="000315A2" w:rsidRPr="00B77B3F" w:rsidRDefault="000315A2" w:rsidP="000315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62626"/>
          <w:sz w:val="50"/>
          <w:szCs w:val="50"/>
          <w:lang w:val="en-US"/>
        </w:rPr>
      </w:pPr>
    </w:p>
    <w:p w:rsidR="000315A2" w:rsidRPr="00B77B3F" w:rsidRDefault="000315A2" w:rsidP="000315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62626"/>
          <w:sz w:val="50"/>
          <w:szCs w:val="50"/>
          <w:lang w:val="en-US"/>
        </w:rPr>
      </w:pPr>
    </w:p>
    <w:p w:rsidR="000315A2" w:rsidRPr="00B77B3F" w:rsidRDefault="000315A2" w:rsidP="000315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262626"/>
          <w:sz w:val="40"/>
          <w:szCs w:val="40"/>
          <w:lang w:val="en-US"/>
        </w:rPr>
      </w:pPr>
      <w:r w:rsidRPr="00B77B3F">
        <w:rPr>
          <w:rFonts w:ascii="Arial" w:hAnsi="Arial" w:cs="Arial"/>
          <w:b/>
          <w:bCs/>
          <w:color w:val="262626"/>
          <w:sz w:val="40"/>
          <w:szCs w:val="40"/>
          <w:lang w:val="en-US"/>
        </w:rPr>
        <w:t>Community and Family Support Worker</w:t>
      </w:r>
    </w:p>
    <w:p w:rsidR="000315A2" w:rsidRPr="000315A2" w:rsidRDefault="000315A2" w:rsidP="000315A2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262626"/>
          <w:sz w:val="40"/>
          <w:szCs w:val="40"/>
          <w:lang w:val="en-US"/>
        </w:rPr>
      </w:pPr>
    </w:p>
    <w:p w:rsidR="000315A2" w:rsidRDefault="000315A2" w:rsidP="00724235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262626"/>
          <w:sz w:val="40"/>
          <w:szCs w:val="40"/>
          <w:lang w:val="en-US"/>
        </w:rPr>
      </w:pPr>
      <w:r w:rsidRPr="000315A2">
        <w:rPr>
          <w:rFonts w:ascii="Arial" w:hAnsi="Arial" w:cs="Arial"/>
          <w:bCs/>
          <w:color w:val="262626"/>
          <w:sz w:val="40"/>
          <w:szCs w:val="40"/>
          <w:lang w:val="en-US"/>
        </w:rPr>
        <w:t>Braidburn Primary School, Edinburgh</w:t>
      </w:r>
    </w:p>
    <w:p w:rsidR="000315A2" w:rsidRDefault="000315A2" w:rsidP="000315A2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262626"/>
          <w:sz w:val="40"/>
          <w:szCs w:val="40"/>
          <w:lang w:val="en-US"/>
        </w:rPr>
      </w:pPr>
    </w:p>
    <w:p w:rsidR="000315A2" w:rsidRDefault="000315A2" w:rsidP="000315A2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262626"/>
          <w:sz w:val="40"/>
          <w:szCs w:val="40"/>
          <w:lang w:val="en-US"/>
        </w:rPr>
      </w:pPr>
    </w:p>
    <w:p w:rsidR="00724235" w:rsidRDefault="00724235" w:rsidP="000315A2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262626"/>
          <w:sz w:val="40"/>
          <w:szCs w:val="40"/>
          <w:lang w:val="en-US"/>
        </w:rPr>
      </w:pPr>
    </w:p>
    <w:p w:rsidR="000315A2" w:rsidRPr="000315A2" w:rsidRDefault="000315A2" w:rsidP="000315A2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262626"/>
          <w:sz w:val="40"/>
          <w:szCs w:val="40"/>
          <w:lang w:val="en-US"/>
        </w:rPr>
      </w:pPr>
    </w:p>
    <w:p w:rsidR="000315A2" w:rsidRPr="000315A2" w:rsidRDefault="00AC2845" w:rsidP="000315A2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262626"/>
          <w:sz w:val="40"/>
          <w:szCs w:val="40"/>
          <w:lang w:val="en-US"/>
        </w:rPr>
      </w:pPr>
      <w:r>
        <w:rPr>
          <w:rFonts w:ascii="Arial" w:hAnsi="Arial" w:cs="Arial"/>
          <w:bCs/>
          <w:color w:val="262626"/>
          <w:sz w:val="40"/>
          <w:szCs w:val="40"/>
          <w:lang w:val="en-US"/>
        </w:rPr>
        <w:t>November</w:t>
      </w:r>
      <w:r w:rsidR="000315A2" w:rsidRPr="000315A2">
        <w:rPr>
          <w:rFonts w:ascii="Arial" w:hAnsi="Arial" w:cs="Arial"/>
          <w:bCs/>
          <w:color w:val="262626"/>
          <w:sz w:val="40"/>
          <w:szCs w:val="40"/>
          <w:lang w:val="en-US"/>
        </w:rPr>
        <w:t xml:space="preserve"> </w:t>
      </w:r>
      <w:r>
        <w:rPr>
          <w:rFonts w:ascii="Arial" w:hAnsi="Arial" w:cs="Arial"/>
          <w:bCs/>
          <w:color w:val="262626"/>
          <w:sz w:val="40"/>
          <w:szCs w:val="40"/>
          <w:lang w:val="en-US"/>
        </w:rPr>
        <w:t>2021</w:t>
      </w:r>
    </w:p>
    <w:p w:rsidR="000315A2" w:rsidRDefault="000315A2" w:rsidP="000315A2">
      <w:pPr>
        <w:pStyle w:val="NormalWeb"/>
        <w:spacing w:before="0" w:beforeAutospacing="0" w:after="0" w:afterAutospacing="0"/>
        <w:rPr>
          <w:rFonts w:ascii="Arial" w:hAnsi="Arial" w:cs="Arial"/>
          <w:bCs/>
          <w:color w:val="262626"/>
          <w:sz w:val="50"/>
          <w:szCs w:val="50"/>
          <w:lang w:val="en-US"/>
        </w:rPr>
      </w:pPr>
    </w:p>
    <w:p w:rsidR="00A17E28" w:rsidRDefault="00A17E28" w:rsidP="000315A2">
      <w:pPr>
        <w:pStyle w:val="NormalWeb"/>
        <w:spacing w:before="0" w:beforeAutospacing="0" w:after="0" w:afterAutospacing="0"/>
        <w:rPr>
          <w:rFonts w:ascii="Arial" w:hAnsi="Arial" w:cs="Arial"/>
          <w:bCs/>
          <w:color w:val="262626"/>
          <w:sz w:val="50"/>
          <w:szCs w:val="50"/>
          <w:lang w:val="en-US"/>
        </w:rPr>
      </w:pPr>
    </w:p>
    <w:p w:rsidR="00A17E28" w:rsidRPr="000315A2" w:rsidRDefault="00A17E28" w:rsidP="000315A2">
      <w:pPr>
        <w:pStyle w:val="NormalWeb"/>
        <w:spacing w:before="0" w:beforeAutospacing="0" w:after="0" w:afterAutospacing="0"/>
        <w:rPr>
          <w:rFonts w:ascii="Arial" w:hAnsi="Arial" w:cs="Arial"/>
          <w:bCs/>
          <w:color w:val="262626"/>
          <w:sz w:val="50"/>
          <w:szCs w:val="50"/>
          <w:lang w:val="en-US"/>
        </w:rPr>
      </w:pPr>
    </w:p>
    <w:p w:rsidR="000315A2" w:rsidRPr="000315A2" w:rsidRDefault="00A17E28" w:rsidP="00A17E28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262626"/>
          <w:sz w:val="22"/>
          <w:szCs w:val="22"/>
          <w:lang w:val="en-US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With Kids is a Company Limited by Guarantee with Charitable Status.  Company number SC343897, Charity number SC022467.  Registered address is With Kids, 15 Annfield Place, Glasgow, G31 2XE.  www.withkids.org.uk</w:t>
      </w:r>
    </w:p>
    <w:p w:rsidR="000315A2" w:rsidRDefault="000315A2">
      <w:pPr>
        <w:rPr>
          <w:rFonts w:ascii="Arial" w:eastAsia="Times New Roman" w:hAnsi="Arial" w:cs="Arial"/>
          <w:b/>
          <w:bCs/>
          <w:color w:val="262626"/>
          <w:lang w:val="en-US" w:eastAsia="en-GB"/>
        </w:rPr>
      </w:pPr>
      <w:r>
        <w:rPr>
          <w:rFonts w:ascii="Arial" w:hAnsi="Arial" w:cs="Arial"/>
          <w:b/>
          <w:bCs/>
          <w:color w:val="262626"/>
          <w:lang w:val="en-US"/>
        </w:rPr>
        <w:br w:type="page"/>
      </w:r>
    </w:p>
    <w:p w:rsidR="001D032A" w:rsidRPr="000315A2" w:rsidRDefault="001D032A" w:rsidP="000315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62626"/>
          <w:sz w:val="22"/>
          <w:szCs w:val="22"/>
          <w:lang w:val="en-US"/>
        </w:rPr>
      </w:pPr>
      <w:bookmarkStart w:id="0" w:name="_GoBack"/>
      <w:bookmarkEnd w:id="0"/>
    </w:p>
    <w:p w:rsidR="001D032A" w:rsidRPr="000315A2" w:rsidRDefault="001D032A" w:rsidP="000315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262626"/>
          <w:sz w:val="22"/>
          <w:szCs w:val="22"/>
          <w:lang w:val="en-US"/>
        </w:rPr>
      </w:pPr>
    </w:p>
    <w:p w:rsidR="00174F98" w:rsidRPr="00B77B3F" w:rsidRDefault="001D032A" w:rsidP="000315A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B77B3F">
        <w:rPr>
          <w:rFonts w:ascii="Arial" w:hAnsi="Arial" w:cs="Arial"/>
          <w:b/>
          <w:bCs/>
          <w:color w:val="000000"/>
          <w:sz w:val="40"/>
          <w:szCs w:val="40"/>
        </w:rPr>
        <w:t xml:space="preserve">Community and </w:t>
      </w:r>
      <w:r w:rsidR="005A4103" w:rsidRPr="00B77B3F">
        <w:rPr>
          <w:rFonts w:ascii="Arial" w:hAnsi="Arial" w:cs="Arial"/>
          <w:b/>
          <w:bCs/>
          <w:color w:val="000000"/>
          <w:sz w:val="40"/>
          <w:szCs w:val="40"/>
        </w:rPr>
        <w:t xml:space="preserve">Family </w:t>
      </w:r>
      <w:r w:rsidRPr="00B77B3F">
        <w:rPr>
          <w:rFonts w:ascii="Arial" w:hAnsi="Arial" w:cs="Arial"/>
          <w:b/>
          <w:bCs/>
          <w:color w:val="000000"/>
          <w:sz w:val="40"/>
          <w:szCs w:val="40"/>
        </w:rPr>
        <w:t>Support</w:t>
      </w:r>
      <w:r w:rsidR="00174F98" w:rsidRPr="00B77B3F">
        <w:rPr>
          <w:rFonts w:ascii="Arial" w:hAnsi="Arial" w:cs="Arial"/>
          <w:b/>
          <w:bCs/>
          <w:color w:val="000000"/>
          <w:sz w:val="40"/>
          <w:szCs w:val="40"/>
        </w:rPr>
        <w:t xml:space="preserve"> Worker</w:t>
      </w:r>
    </w:p>
    <w:p w:rsidR="00174F98" w:rsidRPr="000315A2" w:rsidRDefault="00174F98" w:rsidP="000315A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9447C" w:rsidRDefault="0099447C" w:rsidP="0099447C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color w:val="000000"/>
          <w:sz w:val="22"/>
          <w:szCs w:val="22"/>
        </w:rPr>
      </w:pPr>
    </w:p>
    <w:p w:rsidR="0099447C" w:rsidRDefault="0099447C" w:rsidP="0099447C">
      <w:pPr>
        <w:pStyle w:val="NormalWeb"/>
        <w:tabs>
          <w:tab w:val="left" w:pos="2127"/>
        </w:tabs>
        <w:spacing w:before="0" w:beforeAutospacing="0" w:after="0" w:afterAutospacing="0"/>
        <w:ind w:left="2160" w:hanging="216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Salary: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Full time equivalent is £26,000 per annum.  Salary will be pro rata this amount. </w:t>
      </w:r>
    </w:p>
    <w:p w:rsidR="0099447C" w:rsidRDefault="0099447C" w:rsidP="0099447C">
      <w:pPr>
        <w:pStyle w:val="NormalWeb"/>
        <w:tabs>
          <w:tab w:val="left" w:pos="2127"/>
        </w:tabs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9447C" w:rsidRDefault="0099447C" w:rsidP="0099447C">
      <w:pPr>
        <w:pStyle w:val="NormalWeb"/>
        <w:tabs>
          <w:tab w:val="left" w:pos="2127"/>
        </w:tabs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Hours: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14 hours per week.  </w:t>
      </w:r>
    </w:p>
    <w:p w:rsidR="0099447C" w:rsidRDefault="0099447C" w:rsidP="0099447C">
      <w:pPr>
        <w:pStyle w:val="NormalWeb"/>
        <w:tabs>
          <w:tab w:val="left" w:pos="2127"/>
        </w:tabs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9447C" w:rsidRPr="00775F87" w:rsidRDefault="0099447C" w:rsidP="0099447C">
      <w:pPr>
        <w:pStyle w:val="NormalWeb"/>
        <w:tabs>
          <w:tab w:val="left" w:pos="2127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Reports to: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  <w:t>Chief Executive Officer, or their nominee</w:t>
      </w:r>
    </w:p>
    <w:p w:rsidR="0099447C" w:rsidRDefault="0099447C" w:rsidP="0099447C">
      <w:pPr>
        <w:pStyle w:val="NormalWeb"/>
        <w:spacing w:before="0" w:beforeAutospacing="0" w:after="0" w:afterAutospacing="0"/>
        <w:rPr>
          <w:rFonts w:ascii="Arial" w:hAnsi="Arial" w:cs="Arial"/>
          <w:bCs/>
          <w:color w:val="262626"/>
          <w:sz w:val="22"/>
          <w:szCs w:val="22"/>
          <w:lang w:val="en-US"/>
        </w:rPr>
      </w:pPr>
    </w:p>
    <w:p w:rsidR="0099447C" w:rsidRDefault="0099447C" w:rsidP="0099447C">
      <w:pPr>
        <w:pStyle w:val="NormalWeb"/>
        <w:spacing w:before="0" w:beforeAutospacing="0" w:after="0" w:afterAutospacing="0"/>
        <w:rPr>
          <w:rFonts w:ascii="Arial" w:hAnsi="Arial" w:cs="Arial"/>
          <w:bCs/>
          <w:color w:val="262626"/>
          <w:sz w:val="22"/>
          <w:szCs w:val="22"/>
          <w:lang w:val="en-US"/>
        </w:rPr>
      </w:pPr>
    </w:p>
    <w:p w:rsidR="00174F98" w:rsidRPr="00E445E7" w:rsidRDefault="00174F98" w:rsidP="000315A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445E7">
        <w:rPr>
          <w:rFonts w:ascii="Arial" w:hAnsi="Arial" w:cs="Arial"/>
          <w:b/>
          <w:bCs/>
          <w:color w:val="000000"/>
          <w:sz w:val="28"/>
          <w:szCs w:val="28"/>
        </w:rPr>
        <w:t>Role Context</w:t>
      </w:r>
    </w:p>
    <w:p w:rsidR="00E445E7" w:rsidRDefault="00E445E7" w:rsidP="000315A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77B3F" w:rsidRDefault="00174F98" w:rsidP="000315A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15A2">
        <w:rPr>
          <w:rFonts w:ascii="Arial" w:hAnsi="Arial" w:cs="Arial"/>
          <w:color w:val="000000"/>
          <w:sz w:val="22"/>
          <w:szCs w:val="22"/>
        </w:rPr>
        <w:t xml:space="preserve">With Kids provides an early intervention </w:t>
      </w:r>
      <w:r w:rsidR="00561BC8" w:rsidRPr="000315A2">
        <w:rPr>
          <w:rFonts w:ascii="Arial" w:hAnsi="Arial" w:cs="Arial"/>
          <w:color w:val="000000"/>
          <w:sz w:val="22"/>
          <w:szCs w:val="22"/>
        </w:rPr>
        <w:t xml:space="preserve">therapeutic </w:t>
      </w:r>
      <w:r w:rsidRPr="000315A2">
        <w:rPr>
          <w:rFonts w:ascii="Arial" w:hAnsi="Arial" w:cs="Arial"/>
          <w:color w:val="000000"/>
          <w:sz w:val="22"/>
          <w:szCs w:val="22"/>
        </w:rPr>
        <w:t xml:space="preserve">service working with vulnerable children and families </w:t>
      </w:r>
      <w:r w:rsidR="007B5384" w:rsidRPr="000315A2">
        <w:rPr>
          <w:rFonts w:ascii="Arial" w:hAnsi="Arial" w:cs="Arial"/>
          <w:color w:val="000000"/>
          <w:sz w:val="22"/>
          <w:szCs w:val="22"/>
        </w:rPr>
        <w:t xml:space="preserve">across </w:t>
      </w:r>
      <w:r w:rsidR="00561BC8" w:rsidRPr="000315A2">
        <w:rPr>
          <w:rFonts w:ascii="Arial" w:hAnsi="Arial" w:cs="Arial"/>
          <w:color w:val="000000"/>
          <w:sz w:val="22"/>
          <w:szCs w:val="22"/>
        </w:rPr>
        <w:t>the central belt of Scotland</w:t>
      </w:r>
      <w:r w:rsidRPr="000315A2">
        <w:rPr>
          <w:rFonts w:ascii="Arial" w:hAnsi="Arial" w:cs="Arial"/>
          <w:color w:val="000000"/>
          <w:sz w:val="22"/>
          <w:szCs w:val="22"/>
        </w:rPr>
        <w:t xml:space="preserve">. </w:t>
      </w:r>
      <w:r w:rsidR="001D032A" w:rsidRPr="000315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315A2">
        <w:rPr>
          <w:rFonts w:ascii="Arial" w:hAnsi="Arial" w:cs="Arial"/>
          <w:color w:val="000000"/>
          <w:sz w:val="22"/>
          <w:szCs w:val="22"/>
        </w:rPr>
        <w:t>This includes individual t</w:t>
      </w:r>
      <w:r w:rsidR="00561BC8" w:rsidRPr="000315A2">
        <w:rPr>
          <w:rFonts w:ascii="Arial" w:hAnsi="Arial" w:cs="Arial"/>
          <w:color w:val="000000"/>
          <w:sz w:val="22"/>
          <w:szCs w:val="22"/>
        </w:rPr>
        <w:t xml:space="preserve">herapeutic support for children, helping </w:t>
      </w:r>
      <w:r w:rsidRPr="000315A2">
        <w:rPr>
          <w:rFonts w:ascii="Arial" w:hAnsi="Arial" w:cs="Arial"/>
          <w:color w:val="000000"/>
          <w:sz w:val="22"/>
          <w:szCs w:val="22"/>
        </w:rPr>
        <w:t>them build the personal skills and resilience to cope with future challenges and achieve their potential in adult life.</w:t>
      </w:r>
      <w:r w:rsidR="00AF393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B77B3F" w:rsidRPr="00B77B3F" w:rsidRDefault="00B77B3F" w:rsidP="000315A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F393A" w:rsidRPr="00B77B3F" w:rsidRDefault="00AF393A" w:rsidP="000315A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77B3F">
        <w:rPr>
          <w:rFonts w:ascii="Arial" w:hAnsi="Arial" w:cs="Arial"/>
          <w:sz w:val="22"/>
          <w:szCs w:val="22"/>
        </w:rPr>
        <w:t>We employ Play, Art and Speech and Language Therapists and Commu</w:t>
      </w:r>
      <w:r w:rsidR="00B77B3F" w:rsidRPr="00B77B3F">
        <w:rPr>
          <w:rFonts w:ascii="Arial" w:hAnsi="Arial" w:cs="Arial"/>
          <w:sz w:val="22"/>
          <w:szCs w:val="22"/>
        </w:rPr>
        <w:t>nity and Family Support Workers.  M</w:t>
      </w:r>
      <w:r w:rsidRPr="00B77B3F">
        <w:rPr>
          <w:rFonts w:ascii="Arial" w:hAnsi="Arial" w:cs="Arial"/>
          <w:sz w:val="22"/>
          <w:szCs w:val="22"/>
        </w:rPr>
        <w:t xml:space="preserve">uch of our work is based in schools or around a </w:t>
      </w:r>
      <w:r w:rsidR="00B77B3F" w:rsidRPr="00B77B3F">
        <w:rPr>
          <w:rFonts w:ascii="Arial" w:hAnsi="Arial" w:cs="Arial"/>
          <w:sz w:val="22"/>
          <w:szCs w:val="22"/>
        </w:rPr>
        <w:t>particular</w:t>
      </w:r>
      <w:r w:rsidRPr="00B77B3F">
        <w:rPr>
          <w:rFonts w:ascii="Arial" w:hAnsi="Arial" w:cs="Arial"/>
          <w:sz w:val="22"/>
          <w:szCs w:val="22"/>
        </w:rPr>
        <w:t xml:space="preserve"> community, and we predominantly work in Edinburgh, West Lothian and Glasgow in some of the highest areas of deprivation. </w:t>
      </w:r>
    </w:p>
    <w:p w:rsidR="001D032A" w:rsidRPr="00B77B3F" w:rsidRDefault="001D032A" w:rsidP="000315A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17E28" w:rsidRPr="00B77B3F" w:rsidRDefault="00B77B3F" w:rsidP="000315A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77B3F">
        <w:rPr>
          <w:rFonts w:ascii="Arial" w:hAnsi="Arial" w:cs="Arial"/>
          <w:sz w:val="22"/>
          <w:szCs w:val="22"/>
          <w:shd w:val="clear" w:color="auto" w:fill="FFFFFF"/>
        </w:rPr>
        <w:t xml:space="preserve">We are working with Braidburn Primary School, to help create the Braidburn Family Network, a space where families can come together to support, care for and learn from each other. </w:t>
      </w:r>
    </w:p>
    <w:p w:rsidR="00A17E28" w:rsidRDefault="00A17E28" w:rsidP="000315A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77B3F" w:rsidRDefault="00856666" w:rsidP="000315A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Braidburn is a school that supports children with special educational needs (SEN) and the children range from age 2 ½ years to 18 years.  Many children have autism spectrum disorder (ASD)</w:t>
      </w:r>
    </w:p>
    <w:p w:rsidR="00856666" w:rsidRDefault="00856666" w:rsidP="000315A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445E7" w:rsidRPr="00B77B3F" w:rsidRDefault="00655ED0" w:rsidP="000315A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post-holder would be expected to start by the first week in January 2022.  The post is term time and fixed term until the week beginning 27</w:t>
      </w:r>
      <w:r w:rsidRPr="00655ED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of June 2022.  We would hope that continued or alternative funding would be available in August 2022 for further work.  </w:t>
      </w:r>
    </w:p>
    <w:p w:rsidR="0099447C" w:rsidRDefault="0099447C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A17E28" w:rsidRPr="00B77B3F" w:rsidRDefault="00A17E28" w:rsidP="00B77B3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77B3F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Job Description</w:t>
      </w:r>
    </w:p>
    <w:p w:rsidR="005A4103" w:rsidRPr="000315A2" w:rsidRDefault="005A4103" w:rsidP="000315A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74F98" w:rsidRPr="000315A2" w:rsidRDefault="00174F98" w:rsidP="000315A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15A2">
        <w:rPr>
          <w:rFonts w:ascii="Arial" w:hAnsi="Arial" w:cs="Arial"/>
          <w:b/>
          <w:bCs/>
          <w:color w:val="000000"/>
          <w:sz w:val="22"/>
          <w:szCs w:val="22"/>
        </w:rPr>
        <w:t>Purpose of post</w:t>
      </w:r>
    </w:p>
    <w:p w:rsidR="00AF393A" w:rsidRPr="00B77B3F" w:rsidRDefault="00AF393A" w:rsidP="00B77B3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F393A">
        <w:rPr>
          <w:rFonts w:ascii="Arial" w:hAnsi="Arial" w:cs="Arial"/>
          <w:sz w:val="22"/>
          <w:szCs w:val="22"/>
        </w:rPr>
        <w:t xml:space="preserve">Community development work seeks to actively engage communities in making sense of the issues which affect their lives, </w:t>
      </w:r>
      <w:r w:rsidR="00B77B3F">
        <w:rPr>
          <w:rFonts w:ascii="Arial" w:hAnsi="Arial" w:cs="Arial"/>
          <w:sz w:val="22"/>
          <w:szCs w:val="22"/>
        </w:rPr>
        <w:t xml:space="preserve">identifying strengths, </w:t>
      </w:r>
      <w:r w:rsidRPr="00AF393A">
        <w:rPr>
          <w:rFonts w:ascii="Arial" w:hAnsi="Arial" w:cs="Arial"/>
          <w:sz w:val="22"/>
          <w:szCs w:val="22"/>
        </w:rPr>
        <w:t>setting goals for improvement and responding to problems and needs through empowerment and active participation.</w:t>
      </w:r>
      <w:r w:rsidR="00B77B3F">
        <w:rPr>
          <w:rFonts w:ascii="Arial" w:hAnsi="Arial" w:cs="Arial"/>
          <w:sz w:val="22"/>
          <w:szCs w:val="22"/>
        </w:rPr>
        <w:t xml:space="preserve">  </w:t>
      </w:r>
      <w:r w:rsidRPr="000315A2">
        <w:rPr>
          <w:rFonts w:ascii="Arial" w:hAnsi="Arial" w:cs="Arial"/>
          <w:color w:val="000000"/>
          <w:sz w:val="22"/>
          <w:szCs w:val="22"/>
        </w:rPr>
        <w:t xml:space="preserve">A key element of this work is to support families to better meet the needs of their children and to develop support networks in the wider community.  </w:t>
      </w:r>
    </w:p>
    <w:p w:rsidR="00AF393A" w:rsidRDefault="00AF393A" w:rsidP="00AF393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74F98" w:rsidRPr="00AF393A" w:rsidRDefault="00B77B3F" w:rsidP="00AF393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role is</w:t>
      </w:r>
      <w:r w:rsidR="00174F98" w:rsidRPr="00AF393A">
        <w:rPr>
          <w:rFonts w:ascii="Arial" w:hAnsi="Arial" w:cs="Arial"/>
          <w:sz w:val="22"/>
          <w:szCs w:val="22"/>
        </w:rPr>
        <w:t xml:space="preserve"> to lead the development of </w:t>
      </w:r>
      <w:r w:rsidR="005A4103" w:rsidRPr="00AF393A">
        <w:rPr>
          <w:rFonts w:ascii="Arial" w:hAnsi="Arial" w:cs="Arial"/>
          <w:sz w:val="22"/>
          <w:szCs w:val="22"/>
        </w:rPr>
        <w:t xml:space="preserve">a family network for parent/carers and children who attend </w:t>
      </w:r>
      <w:r>
        <w:rPr>
          <w:rFonts w:ascii="Arial" w:hAnsi="Arial" w:cs="Arial"/>
          <w:sz w:val="22"/>
          <w:szCs w:val="22"/>
        </w:rPr>
        <w:t>Braidburn Primary School</w:t>
      </w:r>
      <w:r w:rsidR="005A4103" w:rsidRPr="00AF393A">
        <w:rPr>
          <w:rFonts w:ascii="Arial" w:hAnsi="Arial" w:cs="Arial"/>
          <w:sz w:val="22"/>
          <w:szCs w:val="22"/>
        </w:rPr>
        <w:t>.</w:t>
      </w:r>
      <w:r w:rsidR="00174F98" w:rsidRPr="00AF393A">
        <w:rPr>
          <w:rFonts w:ascii="Arial" w:hAnsi="Arial" w:cs="Arial"/>
          <w:sz w:val="22"/>
          <w:szCs w:val="22"/>
        </w:rPr>
        <w:t xml:space="preserve"> </w:t>
      </w:r>
      <w:r w:rsidR="001D032A" w:rsidRPr="00AF393A">
        <w:rPr>
          <w:rFonts w:ascii="Arial" w:hAnsi="Arial" w:cs="Arial"/>
          <w:sz w:val="22"/>
          <w:szCs w:val="22"/>
        </w:rPr>
        <w:t xml:space="preserve"> </w:t>
      </w:r>
      <w:r w:rsidR="00561BC8" w:rsidRPr="00AF393A">
        <w:rPr>
          <w:rFonts w:ascii="Arial" w:hAnsi="Arial" w:cs="Arial"/>
          <w:sz w:val="22"/>
          <w:szCs w:val="22"/>
        </w:rPr>
        <w:t>Working in partnership with the school, the post-holder will support a caseload of parents/carers who are identified as requiring specific 1:1 support, and help engage and develop a supportive network of families in this community</w:t>
      </w:r>
      <w:r w:rsidR="005A4103" w:rsidRPr="00AF393A">
        <w:rPr>
          <w:rFonts w:ascii="Arial" w:hAnsi="Arial" w:cs="Arial"/>
          <w:sz w:val="22"/>
          <w:szCs w:val="22"/>
        </w:rPr>
        <w:t xml:space="preserve">.  </w:t>
      </w:r>
    </w:p>
    <w:p w:rsidR="00174F98" w:rsidRPr="000315A2" w:rsidRDefault="00174F98" w:rsidP="000315A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74F98" w:rsidRPr="000315A2" w:rsidRDefault="00174F98" w:rsidP="000315A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74F98" w:rsidRPr="000315A2" w:rsidRDefault="00174F98" w:rsidP="000315A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15A2">
        <w:rPr>
          <w:rFonts w:ascii="Arial" w:hAnsi="Arial" w:cs="Arial"/>
          <w:b/>
          <w:bCs/>
          <w:color w:val="000000"/>
          <w:sz w:val="22"/>
          <w:szCs w:val="22"/>
        </w:rPr>
        <w:t>Specific Duties</w:t>
      </w:r>
    </w:p>
    <w:p w:rsidR="00174F98" w:rsidRPr="00AF393A" w:rsidRDefault="00174F98" w:rsidP="00AF393A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15A2">
        <w:rPr>
          <w:rFonts w:ascii="Arial" w:hAnsi="Arial" w:cs="Arial"/>
          <w:color w:val="000000"/>
          <w:sz w:val="22"/>
          <w:szCs w:val="22"/>
        </w:rPr>
        <w:t xml:space="preserve">To </w:t>
      </w:r>
      <w:r w:rsidR="00A17E28">
        <w:rPr>
          <w:rFonts w:ascii="Arial" w:hAnsi="Arial" w:cs="Arial"/>
          <w:color w:val="000000"/>
          <w:sz w:val="22"/>
          <w:szCs w:val="22"/>
        </w:rPr>
        <w:t>work with the school and families to identify and implement a range of activities</w:t>
      </w:r>
      <w:r w:rsidRPr="000315A2">
        <w:rPr>
          <w:rFonts w:ascii="Arial" w:hAnsi="Arial" w:cs="Arial"/>
          <w:color w:val="000000"/>
          <w:sz w:val="22"/>
          <w:szCs w:val="22"/>
        </w:rPr>
        <w:t xml:space="preserve"> </w:t>
      </w:r>
      <w:r w:rsidR="00A17E28">
        <w:rPr>
          <w:rFonts w:ascii="Arial" w:hAnsi="Arial" w:cs="Arial"/>
          <w:color w:val="000000"/>
          <w:sz w:val="22"/>
          <w:szCs w:val="22"/>
        </w:rPr>
        <w:t xml:space="preserve">designed to </w:t>
      </w:r>
      <w:r w:rsidRPr="000315A2">
        <w:rPr>
          <w:rFonts w:ascii="Arial" w:hAnsi="Arial" w:cs="Arial"/>
          <w:color w:val="000000"/>
          <w:sz w:val="22"/>
          <w:szCs w:val="22"/>
        </w:rPr>
        <w:t>build the social and emotional skills of vulne</w:t>
      </w:r>
      <w:r w:rsidR="005A4103" w:rsidRPr="000315A2">
        <w:rPr>
          <w:rFonts w:ascii="Arial" w:hAnsi="Arial" w:cs="Arial"/>
          <w:color w:val="000000"/>
          <w:sz w:val="22"/>
          <w:szCs w:val="22"/>
        </w:rPr>
        <w:t>rable children</w:t>
      </w:r>
      <w:r w:rsidR="00AF393A">
        <w:rPr>
          <w:rFonts w:ascii="Arial" w:hAnsi="Arial" w:cs="Arial"/>
          <w:color w:val="000000"/>
          <w:sz w:val="22"/>
          <w:szCs w:val="22"/>
        </w:rPr>
        <w:t xml:space="preserve">, </w:t>
      </w:r>
      <w:r w:rsidR="00A17E28">
        <w:rPr>
          <w:rFonts w:ascii="Arial" w:hAnsi="Arial" w:cs="Arial"/>
          <w:color w:val="000000"/>
          <w:sz w:val="22"/>
          <w:szCs w:val="22"/>
        </w:rPr>
        <w:t xml:space="preserve">provide support to </w:t>
      </w:r>
      <w:r w:rsidR="005A4103" w:rsidRPr="000315A2">
        <w:rPr>
          <w:rFonts w:ascii="Arial" w:hAnsi="Arial" w:cs="Arial"/>
          <w:color w:val="000000"/>
          <w:sz w:val="22"/>
          <w:szCs w:val="22"/>
        </w:rPr>
        <w:t>their families</w:t>
      </w:r>
      <w:r w:rsidR="00AF393A" w:rsidRPr="00AF393A">
        <w:rPr>
          <w:rFonts w:ascii="Arial" w:hAnsi="Arial" w:cs="Arial"/>
          <w:color w:val="000000"/>
          <w:sz w:val="22"/>
          <w:szCs w:val="22"/>
        </w:rPr>
        <w:t xml:space="preserve"> </w:t>
      </w:r>
      <w:r w:rsidR="00AF393A">
        <w:rPr>
          <w:rFonts w:ascii="Arial" w:hAnsi="Arial" w:cs="Arial"/>
          <w:color w:val="000000"/>
          <w:sz w:val="22"/>
          <w:szCs w:val="22"/>
        </w:rPr>
        <w:t xml:space="preserve">and </w:t>
      </w:r>
      <w:r w:rsidR="00AF393A" w:rsidRPr="000315A2">
        <w:rPr>
          <w:rFonts w:ascii="Arial" w:hAnsi="Arial" w:cs="Arial"/>
          <w:color w:val="000000"/>
          <w:sz w:val="22"/>
          <w:szCs w:val="22"/>
        </w:rPr>
        <w:t>build on a supportive school environment</w:t>
      </w:r>
      <w:r w:rsidR="00AF393A">
        <w:rPr>
          <w:rFonts w:ascii="Arial" w:hAnsi="Arial" w:cs="Arial"/>
          <w:color w:val="000000"/>
          <w:sz w:val="22"/>
          <w:szCs w:val="22"/>
        </w:rPr>
        <w:t>.</w:t>
      </w:r>
    </w:p>
    <w:p w:rsidR="00AF393A" w:rsidRPr="000315A2" w:rsidRDefault="00AF393A" w:rsidP="00AF393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0315A2">
        <w:rPr>
          <w:rFonts w:ascii="Arial" w:hAnsi="Arial" w:cs="Arial"/>
          <w:color w:val="000000"/>
        </w:rPr>
        <w:t xml:space="preserve">Lead on the design and delivery of a programme of activities that reflect the needs </w:t>
      </w:r>
      <w:r w:rsidR="00B77B3F">
        <w:rPr>
          <w:rFonts w:ascii="Arial" w:hAnsi="Arial" w:cs="Arial"/>
          <w:color w:val="000000"/>
        </w:rPr>
        <w:t>of</w:t>
      </w:r>
      <w:r w:rsidRPr="000315A2">
        <w:rPr>
          <w:rFonts w:ascii="Arial" w:hAnsi="Arial" w:cs="Arial"/>
          <w:color w:val="000000"/>
        </w:rPr>
        <w:t xml:space="preserve"> both the school and family community.</w:t>
      </w:r>
    </w:p>
    <w:p w:rsidR="00174F98" w:rsidRPr="000315A2" w:rsidRDefault="00174F98" w:rsidP="000315A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15A2">
        <w:rPr>
          <w:rFonts w:ascii="Arial" w:hAnsi="Arial" w:cs="Arial"/>
          <w:color w:val="000000"/>
          <w:sz w:val="22"/>
          <w:szCs w:val="22"/>
        </w:rPr>
        <w:t>To work with parents/carers to identify and organise group activities which build their confidence, personal and parenting skills</w:t>
      </w:r>
      <w:r w:rsidR="005A4103" w:rsidRPr="000315A2">
        <w:rPr>
          <w:rFonts w:ascii="Arial" w:hAnsi="Arial" w:cs="Arial"/>
          <w:color w:val="000000"/>
          <w:sz w:val="22"/>
          <w:szCs w:val="22"/>
        </w:rPr>
        <w:t>.</w:t>
      </w:r>
    </w:p>
    <w:p w:rsidR="00AF393A" w:rsidRPr="000315A2" w:rsidRDefault="00AF393A" w:rsidP="00AF393A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15A2">
        <w:rPr>
          <w:rFonts w:ascii="Arial" w:hAnsi="Arial" w:cs="Arial"/>
          <w:color w:val="000000"/>
          <w:sz w:val="22"/>
          <w:szCs w:val="22"/>
        </w:rPr>
        <w:t>Provide family support groups which will enable parents to build positive relationships with their peers</w:t>
      </w:r>
      <w:r w:rsidR="00B77B3F">
        <w:rPr>
          <w:rFonts w:ascii="Arial" w:hAnsi="Arial" w:cs="Arial"/>
          <w:color w:val="000000"/>
          <w:sz w:val="22"/>
          <w:szCs w:val="22"/>
        </w:rPr>
        <w:t>.</w:t>
      </w:r>
    </w:p>
    <w:p w:rsidR="00AF393A" w:rsidRPr="000315A2" w:rsidRDefault="00AF393A" w:rsidP="00AF393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Encourage participation in activities and help to establish</w:t>
      </w:r>
      <w:r w:rsidRPr="000315A2">
        <w:rPr>
          <w:rFonts w:ascii="Arial" w:eastAsia="Times New Roman" w:hAnsi="Arial" w:cs="Arial"/>
          <w:color w:val="000000"/>
          <w:lang w:eastAsia="en-GB"/>
        </w:rPr>
        <w:t xml:space="preserve"> a community of parents</w:t>
      </w:r>
      <w:r>
        <w:rPr>
          <w:rFonts w:ascii="Arial" w:eastAsia="Times New Roman" w:hAnsi="Arial" w:cs="Arial"/>
          <w:color w:val="000000"/>
          <w:lang w:eastAsia="en-GB"/>
        </w:rPr>
        <w:t>/carers</w:t>
      </w:r>
      <w:r w:rsidRPr="000315A2">
        <w:rPr>
          <w:rFonts w:ascii="Arial" w:eastAsia="Times New Roman" w:hAnsi="Arial" w:cs="Arial"/>
          <w:color w:val="000000"/>
          <w:lang w:eastAsia="en-GB"/>
        </w:rPr>
        <w:t>, which can encourage each other through support, groups, play and learning.</w:t>
      </w:r>
    </w:p>
    <w:p w:rsidR="00B77B3F" w:rsidRPr="000315A2" w:rsidRDefault="00B77B3F" w:rsidP="00B77B3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15A2">
        <w:rPr>
          <w:rFonts w:ascii="Arial" w:hAnsi="Arial" w:cs="Arial"/>
          <w:color w:val="000000"/>
          <w:sz w:val="22"/>
          <w:szCs w:val="22"/>
        </w:rPr>
        <w:t>Act as a facilitator to promote self-help in the community</w:t>
      </w:r>
      <w:r>
        <w:rPr>
          <w:rFonts w:ascii="Arial" w:hAnsi="Arial" w:cs="Arial"/>
          <w:color w:val="000000"/>
          <w:sz w:val="22"/>
          <w:szCs w:val="22"/>
        </w:rPr>
        <w:t>, mediating in matters of conflict and challenging inappropriate behaviour.</w:t>
      </w:r>
    </w:p>
    <w:p w:rsidR="00F46687" w:rsidRPr="000315A2" w:rsidRDefault="00F46687" w:rsidP="000315A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15A2">
        <w:rPr>
          <w:rFonts w:ascii="Arial" w:hAnsi="Arial" w:cs="Arial"/>
          <w:color w:val="000000"/>
          <w:sz w:val="22"/>
          <w:szCs w:val="22"/>
        </w:rPr>
        <w:t>To work with parents on a one-to-one basis to address their individual family needs.</w:t>
      </w:r>
    </w:p>
    <w:p w:rsidR="00F46687" w:rsidRPr="000315A2" w:rsidRDefault="00F46687" w:rsidP="000315A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0000"/>
        </w:rPr>
      </w:pPr>
      <w:r w:rsidRPr="000315A2">
        <w:rPr>
          <w:rFonts w:ascii="Arial" w:eastAsia="Times New Roman" w:hAnsi="Arial" w:cs="Arial"/>
          <w:color w:val="000000"/>
          <w:lang w:eastAsia="en-GB"/>
        </w:rPr>
        <w:t xml:space="preserve">Carry and manage a case load of parents and families. </w:t>
      </w:r>
    </w:p>
    <w:p w:rsidR="00AF393A" w:rsidRPr="000315A2" w:rsidRDefault="00AF393A" w:rsidP="00AF393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Liaise with</w:t>
      </w:r>
      <w:r w:rsidRPr="000315A2">
        <w:rPr>
          <w:rFonts w:ascii="Arial" w:eastAsia="Times New Roman" w:hAnsi="Arial" w:cs="Arial"/>
          <w:color w:val="000000"/>
          <w:lang w:eastAsia="en-GB"/>
        </w:rPr>
        <w:t xml:space="preserve"> school staff </w:t>
      </w:r>
      <w:r>
        <w:rPr>
          <w:rFonts w:ascii="Arial" w:eastAsia="Times New Roman" w:hAnsi="Arial" w:cs="Arial"/>
          <w:color w:val="000000"/>
          <w:lang w:eastAsia="en-GB"/>
        </w:rPr>
        <w:t>and other professionals to share</w:t>
      </w:r>
      <w:r w:rsidRPr="000315A2">
        <w:rPr>
          <w:rFonts w:ascii="Arial" w:eastAsia="Times New Roman" w:hAnsi="Arial" w:cs="Arial"/>
          <w:color w:val="000000"/>
          <w:lang w:eastAsia="en-GB"/>
        </w:rPr>
        <w:t xml:space="preserve"> best practice for supporting families in a community setting.</w:t>
      </w:r>
    </w:p>
    <w:p w:rsidR="00FC7423" w:rsidRPr="00FC7423" w:rsidRDefault="00AF393A" w:rsidP="00FC7423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Build links with</w:t>
      </w:r>
      <w:r w:rsidR="007B5384" w:rsidRPr="000315A2">
        <w:rPr>
          <w:rFonts w:ascii="Arial" w:hAnsi="Arial" w:cs="Arial"/>
          <w:color w:val="000000"/>
          <w:sz w:val="22"/>
          <w:szCs w:val="22"/>
        </w:rPr>
        <w:t xml:space="preserve"> other charities and services to ensure that families have access to as much support as possible.</w:t>
      </w:r>
      <w:r w:rsidR="001D032A" w:rsidRPr="000315A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B5384" w:rsidRPr="000315A2" w:rsidRDefault="00B77B3F" w:rsidP="000315A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Refer</w:t>
      </w:r>
      <w:r w:rsidR="007B5384" w:rsidRPr="000315A2">
        <w:rPr>
          <w:rFonts w:ascii="Arial" w:hAnsi="Arial" w:cs="Arial"/>
          <w:color w:val="000000"/>
          <w:sz w:val="22"/>
          <w:szCs w:val="22"/>
        </w:rPr>
        <w:t xml:space="preserve"> families to external agencies</w:t>
      </w:r>
      <w:r>
        <w:rPr>
          <w:rFonts w:ascii="Arial" w:hAnsi="Arial" w:cs="Arial"/>
          <w:color w:val="000000"/>
          <w:sz w:val="22"/>
          <w:szCs w:val="22"/>
        </w:rPr>
        <w:t xml:space="preserve">, as </w:t>
      </w:r>
      <w:r w:rsidR="007B5384" w:rsidRPr="000315A2">
        <w:rPr>
          <w:rFonts w:ascii="Arial" w:hAnsi="Arial" w:cs="Arial"/>
          <w:color w:val="000000"/>
          <w:sz w:val="22"/>
          <w:szCs w:val="22"/>
        </w:rPr>
        <w:t xml:space="preserve">necessary. </w:t>
      </w:r>
    </w:p>
    <w:p w:rsidR="00174F98" w:rsidRDefault="00174F98" w:rsidP="000315A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15A2">
        <w:rPr>
          <w:rFonts w:ascii="Arial" w:hAnsi="Arial" w:cs="Arial"/>
          <w:color w:val="000000"/>
          <w:sz w:val="22"/>
          <w:szCs w:val="22"/>
        </w:rPr>
        <w:t>Develop volunteering opportunities; manag</w:t>
      </w:r>
      <w:r w:rsidR="001C0BD0" w:rsidRPr="000315A2">
        <w:rPr>
          <w:rFonts w:ascii="Arial" w:hAnsi="Arial" w:cs="Arial"/>
          <w:color w:val="000000"/>
          <w:sz w:val="22"/>
          <w:szCs w:val="22"/>
        </w:rPr>
        <w:t>e, support and</w:t>
      </w:r>
      <w:r w:rsidR="001D032A" w:rsidRPr="000315A2">
        <w:rPr>
          <w:rFonts w:ascii="Arial" w:hAnsi="Arial" w:cs="Arial"/>
          <w:color w:val="000000"/>
          <w:sz w:val="22"/>
          <w:szCs w:val="22"/>
        </w:rPr>
        <w:t xml:space="preserve"> train volunteers (as and when C</w:t>
      </w:r>
      <w:r w:rsidR="001C0BD0" w:rsidRPr="000315A2">
        <w:rPr>
          <w:rFonts w:ascii="Arial" w:hAnsi="Arial" w:cs="Arial"/>
          <w:color w:val="000000"/>
          <w:sz w:val="22"/>
          <w:szCs w:val="22"/>
        </w:rPr>
        <w:t>ovid</w:t>
      </w:r>
      <w:r w:rsidR="001D032A" w:rsidRPr="000315A2">
        <w:rPr>
          <w:rFonts w:ascii="Arial" w:hAnsi="Arial" w:cs="Arial"/>
          <w:color w:val="000000"/>
          <w:sz w:val="22"/>
          <w:szCs w:val="22"/>
        </w:rPr>
        <w:t>-19</w:t>
      </w:r>
      <w:r w:rsidR="001C0BD0" w:rsidRPr="000315A2">
        <w:rPr>
          <w:rFonts w:ascii="Arial" w:hAnsi="Arial" w:cs="Arial"/>
          <w:color w:val="000000"/>
          <w:sz w:val="22"/>
          <w:szCs w:val="22"/>
        </w:rPr>
        <w:t xml:space="preserve"> restrictions allow)</w:t>
      </w:r>
    </w:p>
    <w:p w:rsidR="00FC7423" w:rsidRPr="000315A2" w:rsidRDefault="00FC7423" w:rsidP="000315A2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Identify and develop opportunities, activities and ideas for additional resources and income generation.</w:t>
      </w:r>
    </w:p>
    <w:p w:rsidR="001D032A" w:rsidRPr="000315A2" w:rsidRDefault="001D032A" w:rsidP="000315A2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174F98" w:rsidRPr="000315A2" w:rsidRDefault="00174F98" w:rsidP="000315A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74F98" w:rsidRPr="000315A2" w:rsidRDefault="00174F98" w:rsidP="000315A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15A2">
        <w:rPr>
          <w:rFonts w:ascii="Arial" w:hAnsi="Arial" w:cs="Arial"/>
          <w:b/>
          <w:bCs/>
          <w:color w:val="000000"/>
          <w:sz w:val="22"/>
          <w:szCs w:val="22"/>
        </w:rPr>
        <w:t>General Duties</w:t>
      </w:r>
    </w:p>
    <w:p w:rsidR="00174F98" w:rsidRDefault="00174F98" w:rsidP="000315A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15A2">
        <w:rPr>
          <w:rFonts w:ascii="Arial" w:hAnsi="Arial" w:cs="Arial"/>
          <w:color w:val="000000"/>
          <w:sz w:val="22"/>
          <w:szCs w:val="22"/>
        </w:rPr>
        <w:t>T</w:t>
      </w:r>
      <w:r w:rsidR="001D032A" w:rsidRPr="000315A2">
        <w:rPr>
          <w:rFonts w:ascii="Arial" w:hAnsi="Arial" w:cs="Arial"/>
          <w:color w:val="000000"/>
          <w:sz w:val="22"/>
          <w:szCs w:val="22"/>
        </w:rPr>
        <w:t xml:space="preserve">o </w:t>
      </w:r>
      <w:r w:rsidRPr="000315A2">
        <w:rPr>
          <w:rFonts w:ascii="Arial" w:hAnsi="Arial" w:cs="Arial"/>
          <w:color w:val="000000"/>
          <w:sz w:val="22"/>
          <w:szCs w:val="22"/>
        </w:rPr>
        <w:t xml:space="preserve">provide verbal and written reports as may be required by </w:t>
      </w:r>
      <w:r w:rsidR="00AF393A">
        <w:rPr>
          <w:rFonts w:ascii="Arial" w:hAnsi="Arial" w:cs="Arial"/>
          <w:color w:val="000000"/>
          <w:sz w:val="22"/>
          <w:szCs w:val="22"/>
        </w:rPr>
        <w:t>With Kids</w:t>
      </w:r>
    </w:p>
    <w:p w:rsidR="00AF393A" w:rsidRPr="000315A2" w:rsidRDefault="00AF393A" w:rsidP="000315A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To contribute to evidencing </w:t>
      </w:r>
      <w:r w:rsidR="00B77B3F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>impact of the work, by evaluating activities and providing case studies, photographs and quotations for use in publicity.</w:t>
      </w:r>
    </w:p>
    <w:p w:rsidR="00174F98" w:rsidRDefault="00174F98" w:rsidP="000315A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15A2">
        <w:rPr>
          <w:rFonts w:ascii="Arial" w:hAnsi="Arial" w:cs="Arial"/>
          <w:color w:val="000000"/>
          <w:sz w:val="22"/>
          <w:szCs w:val="22"/>
        </w:rPr>
        <w:t>To work in accordance with the organisation’s policies and procedures.</w:t>
      </w:r>
    </w:p>
    <w:p w:rsidR="00B77B3F" w:rsidRPr="000315A2" w:rsidRDefault="00B77B3F" w:rsidP="000315A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General administrative duties and data entry</w:t>
      </w:r>
      <w:r w:rsidR="00601152">
        <w:rPr>
          <w:rFonts w:ascii="Arial" w:hAnsi="Arial" w:cs="Arial"/>
          <w:color w:val="000000"/>
          <w:sz w:val="22"/>
          <w:szCs w:val="22"/>
        </w:rPr>
        <w:t>.</w:t>
      </w:r>
    </w:p>
    <w:p w:rsidR="00174F98" w:rsidRPr="000315A2" w:rsidRDefault="00174F98" w:rsidP="000315A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315A2">
        <w:rPr>
          <w:rFonts w:ascii="Arial" w:hAnsi="Arial" w:cs="Arial"/>
          <w:color w:val="000000"/>
          <w:sz w:val="22"/>
          <w:szCs w:val="22"/>
        </w:rPr>
        <w:t>To carry out any other reasonable duties that may be required</w:t>
      </w:r>
      <w:r w:rsidR="001D032A" w:rsidRPr="000315A2">
        <w:rPr>
          <w:rFonts w:ascii="Arial" w:hAnsi="Arial" w:cs="Arial"/>
          <w:color w:val="000000"/>
          <w:sz w:val="22"/>
          <w:szCs w:val="22"/>
        </w:rPr>
        <w:t>.</w:t>
      </w:r>
    </w:p>
    <w:p w:rsidR="001D032A" w:rsidRPr="000315A2" w:rsidRDefault="001D032A" w:rsidP="000315A2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</w:p>
    <w:p w:rsidR="00D41064" w:rsidRDefault="00D41064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174F98" w:rsidRPr="000315A2" w:rsidRDefault="00601152" w:rsidP="000315A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Person Specification</w:t>
      </w:r>
    </w:p>
    <w:p w:rsidR="001D5250" w:rsidRDefault="00601152" w:rsidP="000315A2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601152">
        <w:rPr>
          <w:rFonts w:ascii="Arial" w:hAnsi="Arial" w:cs="Arial"/>
          <w:i/>
          <w:color w:val="000000"/>
          <w:sz w:val="22"/>
          <w:szCs w:val="22"/>
        </w:rPr>
        <w:t>A = Application, I = Interview</w:t>
      </w:r>
      <w:r w:rsidR="00E445E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E445E7" w:rsidRPr="00E445E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E445E7" w:rsidRPr="00E445E7">
        <w:rPr>
          <w:rStyle w:val="EndnoteReference"/>
          <w:rFonts w:ascii="Arial" w:hAnsi="Arial" w:cs="Arial"/>
          <w:i/>
          <w:color w:val="000000"/>
          <w:sz w:val="22"/>
          <w:szCs w:val="22"/>
          <w:vertAlign w:val="baseline"/>
        </w:rPr>
        <w:endnoteReference w:id="1"/>
      </w:r>
    </w:p>
    <w:p w:rsidR="00817D29" w:rsidRPr="00601152" w:rsidRDefault="00817D29" w:rsidP="00817D2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806"/>
        <w:gridCol w:w="1277"/>
        <w:gridCol w:w="1276"/>
        <w:gridCol w:w="1417"/>
      </w:tblGrid>
      <w:tr w:rsidR="00817D29" w:rsidRPr="000315A2" w:rsidTr="006477A1">
        <w:tc>
          <w:tcPr>
            <w:tcW w:w="5806" w:type="dxa"/>
          </w:tcPr>
          <w:p w:rsidR="00817D29" w:rsidRDefault="00817D29" w:rsidP="006477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01152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Qualifications</w:t>
            </w:r>
          </w:p>
          <w:p w:rsidR="00817D29" w:rsidRPr="000315A2" w:rsidRDefault="00817D29" w:rsidP="006477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</w:tcPr>
          <w:p w:rsidR="00817D29" w:rsidRPr="000315A2" w:rsidRDefault="00817D29" w:rsidP="006477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b/>
                <w:color w:val="000000"/>
                <w:sz w:val="22"/>
                <w:szCs w:val="22"/>
              </w:rPr>
              <w:t>Essential</w:t>
            </w:r>
          </w:p>
        </w:tc>
        <w:tc>
          <w:tcPr>
            <w:tcW w:w="1276" w:type="dxa"/>
          </w:tcPr>
          <w:p w:rsidR="00817D29" w:rsidRPr="000315A2" w:rsidRDefault="00817D29" w:rsidP="006477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Desirable</w:t>
            </w:r>
          </w:p>
        </w:tc>
        <w:tc>
          <w:tcPr>
            <w:tcW w:w="1417" w:type="dxa"/>
          </w:tcPr>
          <w:p w:rsidR="00817D29" w:rsidRPr="000315A2" w:rsidRDefault="00817D29" w:rsidP="006477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Assessed</w:t>
            </w:r>
          </w:p>
        </w:tc>
      </w:tr>
      <w:tr w:rsidR="00817D29" w:rsidRPr="000315A2" w:rsidTr="006477A1">
        <w:tc>
          <w:tcPr>
            <w:tcW w:w="5806" w:type="dxa"/>
          </w:tcPr>
          <w:p w:rsidR="00817D29" w:rsidRPr="000315A2" w:rsidRDefault="00817D29" w:rsidP="006477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 xml:space="preserve">Degree in community development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and/or</w:t>
            </w: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 xml:space="preserve"> other relevant qualification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 and </w:t>
            </w: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experience.</w:t>
            </w:r>
          </w:p>
        </w:tc>
        <w:tc>
          <w:tcPr>
            <w:tcW w:w="1277" w:type="dxa"/>
          </w:tcPr>
          <w:p w:rsidR="00817D29" w:rsidRPr="000315A2" w:rsidRDefault="00817D29" w:rsidP="006477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817D29" w:rsidRPr="000315A2" w:rsidRDefault="00817D29" w:rsidP="006477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17D29" w:rsidRPr="000315A2" w:rsidRDefault="00817D29" w:rsidP="006477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817D29" w:rsidRPr="000315A2" w:rsidTr="006477A1">
        <w:tc>
          <w:tcPr>
            <w:tcW w:w="5806" w:type="dxa"/>
          </w:tcPr>
          <w:p w:rsidR="00817D29" w:rsidRDefault="00817D29" w:rsidP="006477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Evidence of continuous professional development </w:t>
            </w:r>
          </w:p>
          <w:p w:rsidR="00817D29" w:rsidRDefault="00817D29" w:rsidP="006477A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</w:tcPr>
          <w:p w:rsidR="00817D29" w:rsidRPr="000315A2" w:rsidRDefault="00817D29" w:rsidP="006477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817D29" w:rsidRDefault="00817D29" w:rsidP="006477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17D29" w:rsidRDefault="00817D29" w:rsidP="006477A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  <w:tr w:rsidR="00817D29" w:rsidRPr="000315A2" w:rsidTr="00817D29">
        <w:tc>
          <w:tcPr>
            <w:tcW w:w="5806" w:type="dxa"/>
          </w:tcPr>
          <w:p w:rsidR="00817D29" w:rsidRDefault="00817D29" w:rsidP="00F73B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Full Driving Licence and access to a car for business use </w:t>
            </w:r>
          </w:p>
          <w:p w:rsidR="00817D29" w:rsidRPr="000315A2" w:rsidRDefault="00817D29" w:rsidP="00F73B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</w:tcPr>
          <w:p w:rsidR="00817D29" w:rsidRPr="000315A2" w:rsidRDefault="00817D29" w:rsidP="00F73B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17D29" w:rsidRPr="000315A2" w:rsidRDefault="00817D29" w:rsidP="00F73B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7" w:type="dxa"/>
          </w:tcPr>
          <w:p w:rsidR="00817D29" w:rsidRDefault="00817D29" w:rsidP="00F73B7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</w:tbl>
    <w:p w:rsidR="00601152" w:rsidRDefault="00601152" w:rsidP="000315A2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817D29" w:rsidRPr="00601152" w:rsidRDefault="00817D29" w:rsidP="000315A2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806"/>
        <w:gridCol w:w="1277"/>
        <w:gridCol w:w="1276"/>
        <w:gridCol w:w="1417"/>
      </w:tblGrid>
      <w:tr w:rsidR="00601152" w:rsidRPr="000315A2" w:rsidTr="00856666">
        <w:tc>
          <w:tcPr>
            <w:tcW w:w="5806" w:type="dxa"/>
          </w:tcPr>
          <w:p w:rsidR="00601152" w:rsidRPr="000315A2" w:rsidRDefault="00D41064" w:rsidP="000315A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1277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b/>
                <w:color w:val="000000"/>
                <w:sz w:val="22"/>
                <w:szCs w:val="22"/>
              </w:rPr>
              <w:t>Essential</w:t>
            </w:r>
          </w:p>
        </w:tc>
        <w:tc>
          <w:tcPr>
            <w:tcW w:w="1276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Desirable</w:t>
            </w:r>
          </w:p>
        </w:tc>
        <w:tc>
          <w:tcPr>
            <w:tcW w:w="1417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Assessed</w:t>
            </w:r>
          </w:p>
        </w:tc>
      </w:tr>
      <w:tr w:rsidR="00601152" w:rsidRPr="000315A2" w:rsidTr="00856666">
        <w:tc>
          <w:tcPr>
            <w:tcW w:w="5806" w:type="dxa"/>
          </w:tcPr>
          <w:p w:rsidR="00601152" w:rsidRPr="000315A2" w:rsidRDefault="00D41064" w:rsidP="00D410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 of supporting, motivating and influencing others </w:t>
            </w:r>
          </w:p>
        </w:tc>
        <w:tc>
          <w:tcPr>
            <w:tcW w:w="1277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1152" w:rsidRPr="000315A2" w:rsidRDefault="00817D29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  <w:tr w:rsidR="00601152" w:rsidRPr="000315A2" w:rsidTr="00856666">
        <w:tc>
          <w:tcPr>
            <w:tcW w:w="5806" w:type="dxa"/>
          </w:tcPr>
          <w:p w:rsidR="00601152" w:rsidRDefault="00601152" w:rsidP="000315A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Experience of facilitating and managing meetings</w:t>
            </w:r>
          </w:p>
          <w:p w:rsidR="00817D29" w:rsidRPr="000315A2" w:rsidRDefault="00817D29" w:rsidP="000315A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1152" w:rsidRPr="000315A2" w:rsidRDefault="00817D29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  <w:tr w:rsidR="00601152" w:rsidRPr="000315A2" w:rsidTr="00856666">
        <w:tc>
          <w:tcPr>
            <w:tcW w:w="5806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Experience of supporting families facing adversity or in crisis</w:t>
            </w:r>
          </w:p>
        </w:tc>
        <w:tc>
          <w:tcPr>
            <w:tcW w:w="1277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1152" w:rsidRPr="000315A2" w:rsidRDefault="00817D29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  <w:tr w:rsidR="00601152" w:rsidRPr="000315A2" w:rsidTr="00856666">
        <w:tc>
          <w:tcPr>
            <w:tcW w:w="5806" w:type="dxa"/>
          </w:tcPr>
          <w:p w:rsidR="00601152" w:rsidRPr="000315A2" w:rsidRDefault="00D41064" w:rsidP="00D410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856666">
              <w:rPr>
                <w:rFonts w:ascii="Arial" w:hAnsi="Arial" w:cs="Arial"/>
                <w:color w:val="000000"/>
                <w:sz w:val="22"/>
                <w:szCs w:val="22"/>
              </w:rPr>
              <w:t xml:space="preserve">xperience of working with </w:t>
            </w:r>
            <w:r w:rsidR="00601152" w:rsidRPr="000315A2">
              <w:rPr>
                <w:rFonts w:ascii="Arial" w:hAnsi="Arial" w:cs="Arial"/>
                <w:color w:val="000000"/>
                <w:sz w:val="22"/>
                <w:szCs w:val="22"/>
              </w:rPr>
              <w:t xml:space="preserve">vulnerable children and </w:t>
            </w:r>
            <w:r w:rsidR="00856666">
              <w:rPr>
                <w:rFonts w:ascii="Arial" w:hAnsi="Arial" w:cs="Arial"/>
                <w:color w:val="000000"/>
                <w:sz w:val="22"/>
                <w:szCs w:val="22"/>
              </w:rPr>
              <w:t xml:space="preserve">their </w:t>
            </w:r>
            <w:r w:rsidR="00601152" w:rsidRPr="000315A2">
              <w:rPr>
                <w:rFonts w:ascii="Arial" w:hAnsi="Arial" w:cs="Arial"/>
                <w:color w:val="000000"/>
                <w:sz w:val="22"/>
                <w:szCs w:val="22"/>
              </w:rPr>
              <w:t>families</w:t>
            </w:r>
          </w:p>
        </w:tc>
        <w:tc>
          <w:tcPr>
            <w:tcW w:w="1277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1152" w:rsidRPr="000315A2" w:rsidRDefault="00817D29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  <w:tr w:rsidR="00D41064" w:rsidRPr="000315A2" w:rsidTr="004C13A4">
        <w:tc>
          <w:tcPr>
            <w:tcW w:w="5806" w:type="dxa"/>
          </w:tcPr>
          <w:p w:rsidR="00D41064" w:rsidRPr="000315A2" w:rsidRDefault="00D41064" w:rsidP="00D410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Experience of implementing ideas and taking a</w:t>
            </w: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 xml:space="preserve"> strategic approach.</w:t>
            </w:r>
          </w:p>
        </w:tc>
        <w:tc>
          <w:tcPr>
            <w:tcW w:w="1277" w:type="dxa"/>
          </w:tcPr>
          <w:p w:rsidR="00D41064" w:rsidRPr="000315A2" w:rsidRDefault="00D41064" w:rsidP="004C13A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D41064" w:rsidRPr="000315A2" w:rsidRDefault="00D41064" w:rsidP="004C13A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1064" w:rsidRPr="000315A2" w:rsidRDefault="00817D29" w:rsidP="004C13A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  <w:tr w:rsidR="00601152" w:rsidRPr="000315A2" w:rsidTr="00856666">
        <w:tc>
          <w:tcPr>
            <w:tcW w:w="5806" w:type="dxa"/>
          </w:tcPr>
          <w:p w:rsidR="00601152" w:rsidRPr="000315A2" w:rsidRDefault="00D41064" w:rsidP="00D4106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 of </w:t>
            </w:r>
            <w:r w:rsidR="00601152" w:rsidRPr="000315A2">
              <w:rPr>
                <w:rFonts w:ascii="Arial" w:hAnsi="Arial" w:cs="Arial"/>
                <w:color w:val="000000"/>
                <w:sz w:val="22"/>
                <w:szCs w:val="22"/>
              </w:rPr>
              <w:t xml:space="preserve">manage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and prioritising time and resources</w:t>
            </w:r>
            <w:r w:rsidR="00601152" w:rsidRPr="000315A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7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1152" w:rsidRPr="000315A2" w:rsidRDefault="00817D29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  <w:tr w:rsidR="00601152" w:rsidRPr="000315A2" w:rsidTr="00856666">
        <w:tc>
          <w:tcPr>
            <w:tcW w:w="5806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Experience of supporting children involved in child protection cases</w:t>
            </w:r>
          </w:p>
        </w:tc>
        <w:tc>
          <w:tcPr>
            <w:tcW w:w="1277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7" w:type="dxa"/>
          </w:tcPr>
          <w:p w:rsidR="00601152" w:rsidRPr="000315A2" w:rsidRDefault="00817D29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  <w:tr w:rsidR="00601152" w:rsidRPr="000315A2" w:rsidTr="00856666">
        <w:tc>
          <w:tcPr>
            <w:tcW w:w="5806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Experience of supporting families with children with ASD/</w:t>
            </w:r>
            <w:r w:rsidRPr="000315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SEN</w:t>
            </w:r>
          </w:p>
        </w:tc>
        <w:tc>
          <w:tcPr>
            <w:tcW w:w="1277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01152" w:rsidRPr="000315A2" w:rsidRDefault="00601152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1152" w:rsidRPr="000315A2" w:rsidRDefault="00856666" w:rsidP="000315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  <w:tr w:rsidR="00856666" w:rsidRPr="000315A2" w:rsidTr="00910DB0">
        <w:tc>
          <w:tcPr>
            <w:tcW w:w="5806" w:type="dxa"/>
          </w:tcPr>
          <w:p w:rsidR="00856666" w:rsidRDefault="00856666" w:rsidP="008566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Experienced in forming positive relationships with staff, partners, external agencies and parents/carers.</w:t>
            </w:r>
          </w:p>
        </w:tc>
        <w:tc>
          <w:tcPr>
            <w:tcW w:w="1277" w:type="dxa"/>
          </w:tcPr>
          <w:p w:rsidR="00856666" w:rsidRPr="000315A2" w:rsidRDefault="00856666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856666" w:rsidRPr="000315A2" w:rsidRDefault="00856666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56666" w:rsidRDefault="00856666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  <w:tr w:rsidR="00856666" w:rsidRPr="000315A2" w:rsidTr="00856666">
        <w:tc>
          <w:tcPr>
            <w:tcW w:w="5806" w:type="dxa"/>
          </w:tcPr>
          <w:p w:rsidR="00856666" w:rsidRDefault="00856666" w:rsidP="00A865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 xml:space="preserve">Experience in securing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additional resources / </w:t>
            </w: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funding</w:t>
            </w:r>
          </w:p>
          <w:p w:rsidR="00817D29" w:rsidRPr="000315A2" w:rsidRDefault="00817D29" w:rsidP="00A865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</w:tcPr>
          <w:p w:rsidR="00856666" w:rsidRPr="000315A2" w:rsidRDefault="00856666" w:rsidP="00A865A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56666" w:rsidRPr="000315A2" w:rsidRDefault="00856666" w:rsidP="00A865A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7" w:type="dxa"/>
          </w:tcPr>
          <w:p w:rsidR="00856666" w:rsidRPr="000315A2" w:rsidRDefault="00856666" w:rsidP="00A865A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</w:tbl>
    <w:p w:rsidR="00601152" w:rsidRDefault="00601152" w:rsidP="00C91A5F">
      <w:pPr>
        <w:pStyle w:val="NormalWeb"/>
        <w:tabs>
          <w:tab w:val="left" w:pos="2760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17D29" w:rsidRDefault="00817D29" w:rsidP="00C91A5F">
      <w:pPr>
        <w:pStyle w:val="NormalWeb"/>
        <w:tabs>
          <w:tab w:val="left" w:pos="2760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806"/>
        <w:gridCol w:w="1277"/>
        <w:gridCol w:w="1276"/>
        <w:gridCol w:w="1417"/>
      </w:tblGrid>
      <w:tr w:rsidR="00856666" w:rsidRPr="000315A2" w:rsidTr="00910DB0">
        <w:tc>
          <w:tcPr>
            <w:tcW w:w="5806" w:type="dxa"/>
            <w:tcBorders>
              <w:bottom w:val="single" w:sz="4" w:space="0" w:color="auto"/>
            </w:tcBorders>
          </w:tcPr>
          <w:p w:rsidR="00856666" w:rsidRDefault="00856666" w:rsidP="00910D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Skills</w:t>
            </w:r>
          </w:p>
          <w:p w:rsidR="00856666" w:rsidRPr="000315A2" w:rsidRDefault="00856666" w:rsidP="00910D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856666" w:rsidRPr="000315A2" w:rsidRDefault="00856666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b/>
                <w:color w:val="000000"/>
                <w:sz w:val="22"/>
                <w:szCs w:val="22"/>
              </w:rPr>
              <w:t>Essential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6666" w:rsidRPr="000315A2" w:rsidRDefault="00856666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Desirable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6666" w:rsidRPr="000315A2" w:rsidRDefault="00856666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Assessed</w:t>
            </w:r>
          </w:p>
        </w:tc>
      </w:tr>
      <w:tr w:rsidR="00D41064" w:rsidRPr="000315A2" w:rsidTr="008C007A">
        <w:tc>
          <w:tcPr>
            <w:tcW w:w="5806" w:type="dxa"/>
          </w:tcPr>
          <w:p w:rsidR="00D41064" w:rsidRPr="000315A2" w:rsidRDefault="00D41064" w:rsidP="008C007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Ability to identify community skills, assets, issues and needs</w:t>
            </w:r>
          </w:p>
        </w:tc>
        <w:tc>
          <w:tcPr>
            <w:tcW w:w="1277" w:type="dxa"/>
          </w:tcPr>
          <w:p w:rsidR="00D41064" w:rsidRPr="000315A2" w:rsidRDefault="00D41064" w:rsidP="008C0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D41064" w:rsidRPr="000315A2" w:rsidRDefault="00D41064" w:rsidP="008C0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1064" w:rsidRPr="000315A2" w:rsidRDefault="00D41064" w:rsidP="008C007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  <w:tr w:rsidR="00856666" w:rsidRPr="000315A2" w:rsidTr="00443078">
        <w:tc>
          <w:tcPr>
            <w:tcW w:w="5806" w:type="dxa"/>
          </w:tcPr>
          <w:p w:rsidR="00856666" w:rsidRPr="000315A2" w:rsidRDefault="00856666" w:rsidP="004430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Ability to communicate effectively both orally and in writing, including telephone skills, writing minutes / reports.</w:t>
            </w:r>
          </w:p>
        </w:tc>
        <w:tc>
          <w:tcPr>
            <w:tcW w:w="1277" w:type="dxa"/>
          </w:tcPr>
          <w:p w:rsidR="00856666" w:rsidRPr="000315A2" w:rsidRDefault="00856666" w:rsidP="0044307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856666" w:rsidRPr="000315A2" w:rsidRDefault="00856666" w:rsidP="0044307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56666" w:rsidRPr="000315A2" w:rsidRDefault="00856666" w:rsidP="0044307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  <w:tr w:rsidR="00AC2845" w:rsidRPr="00AC2845" w:rsidTr="00851B77">
        <w:tc>
          <w:tcPr>
            <w:tcW w:w="5806" w:type="dxa"/>
          </w:tcPr>
          <w:p w:rsidR="00D41064" w:rsidRPr="00AC2845" w:rsidRDefault="00D41064" w:rsidP="00851B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C2845">
              <w:rPr>
                <w:rFonts w:ascii="Arial" w:hAnsi="Arial" w:cs="Arial"/>
                <w:sz w:val="22"/>
                <w:szCs w:val="22"/>
              </w:rPr>
              <w:t>Ability to partner with families to build strong parent-child relationships and supports parents as the first and lifelong educators of their children</w:t>
            </w:r>
          </w:p>
        </w:tc>
        <w:tc>
          <w:tcPr>
            <w:tcW w:w="1277" w:type="dxa"/>
          </w:tcPr>
          <w:p w:rsidR="00D41064" w:rsidRPr="00AC2845" w:rsidRDefault="00D41064" w:rsidP="00851B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84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D41064" w:rsidRPr="00AC2845" w:rsidRDefault="00D41064" w:rsidP="00851B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1064" w:rsidRPr="00AC2845" w:rsidRDefault="00D41064" w:rsidP="00851B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2845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856666" w:rsidRPr="000315A2" w:rsidTr="00856666">
        <w:tc>
          <w:tcPr>
            <w:tcW w:w="5806" w:type="dxa"/>
          </w:tcPr>
          <w:p w:rsidR="00856666" w:rsidRPr="00724235" w:rsidRDefault="00856666" w:rsidP="005E7D8B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Competent in the use of</w:t>
            </w:r>
            <w:r w:rsidRPr="00724235">
              <w:rPr>
                <w:rFonts w:ascii="Arial" w:eastAsia="Times New Roman" w:hAnsi="Arial" w:cs="Arial"/>
                <w:lang w:eastAsia="en-GB"/>
              </w:rPr>
              <w:t xml:space="preserve"> information technolo</w:t>
            </w:r>
            <w:r>
              <w:rPr>
                <w:rFonts w:ascii="Arial" w:eastAsia="Times New Roman" w:hAnsi="Arial" w:cs="Arial"/>
                <w:lang w:eastAsia="en-GB"/>
              </w:rPr>
              <w:t>gy (use of the office software products (word, excel, email, calendar), use of internet</w:t>
            </w:r>
            <w:r w:rsidRPr="00724235">
              <w:rPr>
                <w:rFonts w:ascii="Arial" w:eastAsia="Times New Roman" w:hAnsi="Arial" w:cs="Arial"/>
                <w:lang w:eastAsia="en-GB"/>
              </w:rPr>
              <w:t>, image, audio or video editing software</w:t>
            </w:r>
            <w:r>
              <w:rPr>
                <w:rFonts w:ascii="Arial" w:eastAsia="Times New Roman" w:hAnsi="Arial" w:cs="Arial"/>
                <w:lang w:eastAsia="en-GB"/>
              </w:rPr>
              <w:t>, use of databases.</w:t>
            </w:r>
          </w:p>
          <w:p w:rsidR="00856666" w:rsidRDefault="00856666" w:rsidP="005E7D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</w:tcPr>
          <w:p w:rsidR="00856666" w:rsidRDefault="00856666" w:rsidP="005E7D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856666" w:rsidRPr="000315A2" w:rsidRDefault="00856666" w:rsidP="005E7D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856666" w:rsidRDefault="00856666" w:rsidP="005E7D8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</w:tbl>
    <w:p w:rsidR="00D41064" w:rsidRDefault="00D41064" w:rsidP="00D41064">
      <w:pPr>
        <w:spacing w:after="0" w:line="240" w:lineRule="auto"/>
      </w:pPr>
    </w:p>
    <w:p w:rsidR="00817D29" w:rsidRDefault="00817D29" w:rsidP="00D41064">
      <w:pPr>
        <w:spacing w:after="0" w:line="240" w:lineRule="auto"/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806"/>
        <w:gridCol w:w="1277"/>
        <w:gridCol w:w="1276"/>
        <w:gridCol w:w="1417"/>
      </w:tblGrid>
      <w:tr w:rsidR="00D41064" w:rsidRPr="000315A2" w:rsidTr="00765405">
        <w:tc>
          <w:tcPr>
            <w:tcW w:w="5806" w:type="dxa"/>
            <w:tcBorders>
              <w:bottom w:val="single" w:sz="4" w:space="0" w:color="auto"/>
            </w:tcBorders>
          </w:tcPr>
          <w:p w:rsidR="00D41064" w:rsidRDefault="00D41064" w:rsidP="007654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Knowledge</w:t>
            </w:r>
          </w:p>
          <w:p w:rsidR="00D41064" w:rsidRPr="000315A2" w:rsidRDefault="00D41064" w:rsidP="007654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41064" w:rsidRPr="000315A2" w:rsidRDefault="00D41064" w:rsidP="0076540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b/>
                <w:color w:val="000000"/>
                <w:sz w:val="22"/>
                <w:szCs w:val="22"/>
              </w:rPr>
              <w:t>Essential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1064" w:rsidRPr="000315A2" w:rsidRDefault="00D41064" w:rsidP="0076540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Desirable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1064" w:rsidRPr="000315A2" w:rsidRDefault="00D41064" w:rsidP="0076540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Assessed</w:t>
            </w:r>
          </w:p>
        </w:tc>
      </w:tr>
      <w:tr w:rsidR="00D41064" w:rsidRPr="000315A2" w:rsidTr="00765405">
        <w:tc>
          <w:tcPr>
            <w:tcW w:w="5806" w:type="dxa"/>
            <w:tcBorders>
              <w:bottom w:val="single" w:sz="4" w:space="0" w:color="auto"/>
            </w:tcBorders>
          </w:tcPr>
          <w:p w:rsidR="00D41064" w:rsidRDefault="00D41064" w:rsidP="007654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Knowledge of the local authority community planning framework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41064" w:rsidRPr="000315A2" w:rsidRDefault="00D41064" w:rsidP="0076540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1064" w:rsidRDefault="00D41064" w:rsidP="0076540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41064" w:rsidRDefault="00D41064" w:rsidP="0076540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  <w:tr w:rsidR="00D41064" w:rsidRPr="000315A2" w:rsidTr="00765405"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4" w:rsidRDefault="00D41064" w:rsidP="007654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Understanding of the key Scottish Government policy drivers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4" w:rsidRPr="000315A2" w:rsidRDefault="00D41064" w:rsidP="0076540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4" w:rsidRDefault="00D41064" w:rsidP="0076540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64" w:rsidRDefault="00D41064" w:rsidP="0076540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</w:tr>
    </w:tbl>
    <w:p w:rsidR="00856666" w:rsidRDefault="00856666" w:rsidP="00856666">
      <w:pPr>
        <w:spacing w:after="0" w:line="240" w:lineRule="auto"/>
      </w:pPr>
    </w:p>
    <w:p w:rsidR="00856666" w:rsidRDefault="00856666" w:rsidP="00856666">
      <w:pPr>
        <w:spacing w:after="0" w:line="240" w:lineRule="auto"/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806"/>
        <w:gridCol w:w="1277"/>
        <w:gridCol w:w="1276"/>
        <w:gridCol w:w="1417"/>
      </w:tblGrid>
      <w:tr w:rsidR="00601152" w:rsidRPr="000315A2" w:rsidTr="00910DB0">
        <w:tc>
          <w:tcPr>
            <w:tcW w:w="5806" w:type="dxa"/>
          </w:tcPr>
          <w:p w:rsidR="00601152" w:rsidRPr="000315A2" w:rsidRDefault="00601152" w:rsidP="00910D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01152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Competencies</w:t>
            </w:r>
          </w:p>
        </w:tc>
        <w:tc>
          <w:tcPr>
            <w:tcW w:w="1277" w:type="dxa"/>
          </w:tcPr>
          <w:p w:rsidR="00601152" w:rsidRPr="000315A2" w:rsidRDefault="00601152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b/>
                <w:color w:val="000000"/>
                <w:sz w:val="22"/>
                <w:szCs w:val="22"/>
              </w:rPr>
              <w:t>Essential</w:t>
            </w:r>
          </w:p>
        </w:tc>
        <w:tc>
          <w:tcPr>
            <w:tcW w:w="1276" w:type="dxa"/>
          </w:tcPr>
          <w:p w:rsidR="00601152" w:rsidRPr="000315A2" w:rsidRDefault="00601152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Desirable</w:t>
            </w:r>
          </w:p>
        </w:tc>
        <w:tc>
          <w:tcPr>
            <w:tcW w:w="1417" w:type="dxa"/>
          </w:tcPr>
          <w:p w:rsidR="00601152" w:rsidRPr="000315A2" w:rsidRDefault="00601152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Assessed</w:t>
            </w:r>
          </w:p>
        </w:tc>
      </w:tr>
      <w:tr w:rsidR="00724235" w:rsidRPr="000315A2" w:rsidTr="00910DB0">
        <w:tc>
          <w:tcPr>
            <w:tcW w:w="5806" w:type="dxa"/>
          </w:tcPr>
          <w:p w:rsidR="00724235" w:rsidRPr="00FC7423" w:rsidRDefault="00724235" w:rsidP="007242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423">
              <w:rPr>
                <w:rFonts w:ascii="Arial" w:hAnsi="Arial" w:cs="Arial"/>
                <w:color w:val="000000"/>
                <w:sz w:val="22"/>
                <w:szCs w:val="22"/>
              </w:rPr>
              <w:t>Works collaboratively with others</w:t>
            </w:r>
          </w:p>
        </w:tc>
        <w:tc>
          <w:tcPr>
            <w:tcW w:w="1277" w:type="dxa"/>
          </w:tcPr>
          <w:p w:rsidR="00724235" w:rsidRDefault="00724235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724235" w:rsidRPr="000315A2" w:rsidRDefault="00724235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24235" w:rsidRDefault="00724235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  <w:tr w:rsidR="00C91A5F" w:rsidRPr="000315A2" w:rsidTr="002E47F3">
        <w:tc>
          <w:tcPr>
            <w:tcW w:w="5806" w:type="dxa"/>
          </w:tcPr>
          <w:p w:rsidR="00C91A5F" w:rsidRPr="00FC7423" w:rsidRDefault="00C91A5F" w:rsidP="002E47F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7423">
              <w:rPr>
                <w:rFonts w:ascii="Arial" w:hAnsi="Arial" w:cs="Arial"/>
                <w:color w:val="000000"/>
                <w:sz w:val="22"/>
                <w:szCs w:val="22"/>
              </w:rPr>
              <w:t>Manages issues with empathy and understanding, finding appropriate solutions</w:t>
            </w:r>
          </w:p>
        </w:tc>
        <w:tc>
          <w:tcPr>
            <w:tcW w:w="1277" w:type="dxa"/>
          </w:tcPr>
          <w:p w:rsidR="00C91A5F" w:rsidRDefault="00C91A5F" w:rsidP="002E47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91A5F" w:rsidRPr="000315A2" w:rsidRDefault="00C91A5F" w:rsidP="002E47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C91A5F" w:rsidRDefault="00C91A5F" w:rsidP="002E47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  <w:tr w:rsidR="00601152" w:rsidRPr="000315A2" w:rsidTr="00910DB0">
        <w:tc>
          <w:tcPr>
            <w:tcW w:w="5806" w:type="dxa"/>
          </w:tcPr>
          <w:p w:rsidR="00601152" w:rsidRDefault="00601152" w:rsidP="00910D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Utilises resources and skills effectively, sets ob</w:t>
            </w:r>
            <w:r w:rsidR="00C91A5F">
              <w:rPr>
                <w:rFonts w:ascii="Arial" w:hAnsi="Arial" w:cs="Arial"/>
                <w:color w:val="000000"/>
                <w:sz w:val="22"/>
                <w:szCs w:val="22"/>
              </w:rPr>
              <w:t>jectives and monitors progress to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chi</w:t>
            </w:r>
            <w:r w:rsidR="00C91A5F">
              <w:rPr>
                <w:rFonts w:ascii="Arial" w:hAnsi="Arial" w:cs="Arial"/>
                <w:color w:val="000000"/>
                <w:sz w:val="22"/>
                <w:szCs w:val="22"/>
              </w:rPr>
              <w:t>eve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results</w:t>
            </w:r>
          </w:p>
        </w:tc>
        <w:tc>
          <w:tcPr>
            <w:tcW w:w="1277" w:type="dxa"/>
          </w:tcPr>
          <w:p w:rsidR="00601152" w:rsidRDefault="00C91A5F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01152" w:rsidRPr="000315A2" w:rsidRDefault="00601152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1152" w:rsidRDefault="00C91A5F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  <w:tr w:rsidR="00C91A5F" w:rsidRPr="000315A2" w:rsidTr="00910DB0">
        <w:tc>
          <w:tcPr>
            <w:tcW w:w="5806" w:type="dxa"/>
          </w:tcPr>
          <w:p w:rsidR="00C91A5F" w:rsidRDefault="00C91A5F" w:rsidP="00910D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Takes ownership of activities, delivering with minimal supervision</w:t>
            </w:r>
          </w:p>
        </w:tc>
        <w:tc>
          <w:tcPr>
            <w:tcW w:w="1277" w:type="dxa"/>
          </w:tcPr>
          <w:p w:rsidR="00C91A5F" w:rsidRDefault="00C91A5F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C91A5F" w:rsidRPr="000315A2" w:rsidRDefault="00C91A5F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C91A5F" w:rsidRDefault="00C91A5F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  <w:tr w:rsidR="00601152" w:rsidRPr="000315A2" w:rsidTr="00910DB0">
        <w:tc>
          <w:tcPr>
            <w:tcW w:w="5806" w:type="dxa"/>
          </w:tcPr>
          <w:p w:rsidR="00601152" w:rsidRPr="000315A2" w:rsidRDefault="00C91A5F" w:rsidP="00910D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Seeks, listens, accepts and acts upon feedback and learns from it.  </w:t>
            </w:r>
          </w:p>
        </w:tc>
        <w:tc>
          <w:tcPr>
            <w:tcW w:w="1277" w:type="dxa"/>
          </w:tcPr>
          <w:p w:rsidR="00601152" w:rsidRPr="000315A2" w:rsidRDefault="00601152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601152" w:rsidRPr="000315A2" w:rsidRDefault="00601152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601152" w:rsidRPr="000315A2" w:rsidRDefault="00601152" w:rsidP="00910D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  <w:tr w:rsidR="00D41064" w:rsidRPr="000315A2" w:rsidTr="00D41064">
        <w:tc>
          <w:tcPr>
            <w:tcW w:w="5806" w:type="dxa"/>
          </w:tcPr>
          <w:p w:rsidR="00D41064" w:rsidRPr="000315A2" w:rsidRDefault="00D41064" w:rsidP="007804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Highly motivated and able to use own judgement and initiative</w:t>
            </w:r>
          </w:p>
        </w:tc>
        <w:tc>
          <w:tcPr>
            <w:tcW w:w="1277" w:type="dxa"/>
          </w:tcPr>
          <w:p w:rsidR="00D41064" w:rsidRPr="000315A2" w:rsidRDefault="00D41064" w:rsidP="007804E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15A2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D41064" w:rsidRPr="000315A2" w:rsidRDefault="00D41064" w:rsidP="007804E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41064" w:rsidRPr="000315A2" w:rsidRDefault="00D41064" w:rsidP="007804E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A, I</w:t>
            </w:r>
          </w:p>
        </w:tc>
      </w:tr>
    </w:tbl>
    <w:p w:rsidR="001D5250" w:rsidRDefault="001D5250" w:rsidP="000315A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445E7" w:rsidRDefault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445E7" w:rsidRDefault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445E7" w:rsidRDefault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2A1E8A" w:rsidRDefault="002A1E8A" w:rsidP="002A1E8A">
      <w:pPr>
        <w:spacing w:after="0" w:line="240" w:lineRule="auto"/>
        <w:rPr>
          <w:rFonts w:ascii="Arial" w:eastAsia="Times New Roman" w:hAnsi="Arial" w:cs="Arial"/>
          <w:b/>
          <w:bCs/>
          <w:color w:val="262626"/>
          <w:lang w:val="en-US" w:eastAsia="en-GB"/>
        </w:rPr>
      </w:pPr>
      <w:r>
        <w:rPr>
          <w:rFonts w:ascii="Arial" w:eastAsia="Times New Roman" w:hAnsi="Arial" w:cs="Arial"/>
          <w:b/>
          <w:bCs/>
          <w:color w:val="262626"/>
          <w:lang w:val="en-US" w:eastAsia="en-GB"/>
        </w:rPr>
        <w:t xml:space="preserve">How to apply: </w:t>
      </w:r>
      <w:r>
        <w:rPr>
          <w:rFonts w:ascii="Arial" w:eastAsia="Times New Roman" w:hAnsi="Arial" w:cs="Arial"/>
          <w:bCs/>
          <w:color w:val="262626"/>
          <w:lang w:val="en-US" w:eastAsia="en-GB"/>
        </w:rPr>
        <w:tab/>
        <w:t>Send your CV and a covering letter to</w:t>
      </w:r>
      <w:r>
        <w:rPr>
          <w:rFonts w:ascii="Arial" w:eastAsia="Times New Roman" w:hAnsi="Arial" w:cs="Arial"/>
          <w:b/>
          <w:bCs/>
          <w:color w:val="262626"/>
          <w:lang w:val="en-US" w:eastAsia="en-GB"/>
        </w:rPr>
        <w:t xml:space="preserve"> </w:t>
      </w:r>
      <w:hyperlink r:id="rId9" w:history="1">
        <w:r>
          <w:rPr>
            <w:rStyle w:val="Hyperlink"/>
            <w:rFonts w:ascii="Arial" w:eastAsia="Times New Roman" w:hAnsi="Arial" w:cs="Arial"/>
            <w:lang w:val="en-US" w:eastAsia="en-GB"/>
          </w:rPr>
          <w:t>k.simpson@withkids.org.uk</w:t>
        </w:r>
      </w:hyperlink>
      <w:r>
        <w:rPr>
          <w:rFonts w:ascii="Arial" w:eastAsia="Times New Roman" w:hAnsi="Arial" w:cs="Arial"/>
          <w:b/>
          <w:bCs/>
          <w:color w:val="262626"/>
          <w:lang w:val="en-US" w:eastAsia="en-GB"/>
        </w:rPr>
        <w:t xml:space="preserve">.  </w:t>
      </w:r>
    </w:p>
    <w:p w:rsidR="002A1E8A" w:rsidRDefault="002A1E8A" w:rsidP="002A1E8A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2A1E8A" w:rsidRDefault="002A1E8A" w:rsidP="002A1E8A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Closing Date: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="00AC2845">
        <w:rPr>
          <w:rFonts w:ascii="Arial" w:eastAsia="Times New Roman" w:hAnsi="Arial" w:cs="Arial"/>
          <w:bCs/>
          <w:color w:val="000000"/>
          <w:lang w:eastAsia="en-GB"/>
        </w:rPr>
        <w:t>29</w:t>
      </w:r>
      <w:r>
        <w:rPr>
          <w:rFonts w:ascii="Arial" w:eastAsia="Times New Roman" w:hAnsi="Arial" w:cs="Arial"/>
          <w:bCs/>
          <w:color w:val="000000"/>
          <w:vertAlign w:val="superscript"/>
          <w:lang w:eastAsia="en-GB"/>
        </w:rPr>
        <w:t>th</w:t>
      </w:r>
      <w:r>
        <w:rPr>
          <w:rFonts w:ascii="Arial" w:eastAsia="Times New Roman" w:hAnsi="Arial" w:cs="Arial"/>
          <w:bCs/>
          <w:color w:val="000000"/>
          <w:lang w:eastAsia="en-GB"/>
        </w:rPr>
        <w:t xml:space="preserve"> November </w:t>
      </w:r>
      <w:r w:rsidR="00AC2845">
        <w:rPr>
          <w:rFonts w:ascii="Arial" w:eastAsia="Times New Roman" w:hAnsi="Arial" w:cs="Arial"/>
          <w:bCs/>
          <w:color w:val="000000"/>
          <w:lang w:eastAsia="en-GB"/>
        </w:rPr>
        <w:t>2021</w:t>
      </w:r>
    </w:p>
    <w:p w:rsidR="002A1E8A" w:rsidRDefault="002A1E8A" w:rsidP="002A1E8A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:rsidR="002A1E8A" w:rsidRDefault="002A1E8A" w:rsidP="002A1E8A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Interviews: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>
        <w:rPr>
          <w:rFonts w:ascii="Arial" w:eastAsia="Times New Roman" w:hAnsi="Arial" w:cs="Arial"/>
          <w:bCs/>
          <w:color w:val="000000"/>
          <w:lang w:eastAsia="en-GB"/>
        </w:rPr>
        <w:t xml:space="preserve">Week beginning </w:t>
      </w:r>
      <w:r w:rsidR="00AC2845">
        <w:rPr>
          <w:rFonts w:ascii="Arial" w:eastAsia="Times New Roman" w:hAnsi="Arial" w:cs="Arial"/>
          <w:bCs/>
          <w:color w:val="000000"/>
          <w:lang w:eastAsia="en-GB"/>
        </w:rPr>
        <w:t>6</w:t>
      </w:r>
      <w:r w:rsidR="00AC2845" w:rsidRPr="00AC2845">
        <w:rPr>
          <w:rFonts w:ascii="Arial" w:eastAsia="Times New Roman" w:hAnsi="Arial" w:cs="Arial"/>
          <w:bCs/>
          <w:color w:val="000000"/>
          <w:vertAlign w:val="superscript"/>
          <w:lang w:eastAsia="en-GB"/>
        </w:rPr>
        <w:t>th</w:t>
      </w:r>
      <w:r w:rsidR="00AC2845">
        <w:rPr>
          <w:rFonts w:ascii="Arial" w:eastAsia="Times New Roman" w:hAnsi="Arial" w:cs="Arial"/>
          <w:bCs/>
          <w:color w:val="000000"/>
          <w:lang w:eastAsia="en-GB"/>
        </w:rPr>
        <w:t xml:space="preserve"> December 2021</w:t>
      </w:r>
    </w:p>
    <w:p w:rsidR="00E445E7" w:rsidRDefault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445E7" w:rsidRDefault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99447C" w:rsidRDefault="0099447C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99447C" w:rsidRDefault="0099447C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445E7" w:rsidRDefault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445E7" w:rsidRDefault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445E7" w:rsidRDefault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445E7" w:rsidRDefault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445E7" w:rsidRDefault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445E7" w:rsidRDefault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445E7" w:rsidRDefault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445E7" w:rsidRDefault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445E7" w:rsidRDefault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445E7" w:rsidRDefault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445E7" w:rsidRDefault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p w:rsidR="00E445E7" w:rsidRPr="00817D29" w:rsidRDefault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</w:p>
    <w:sectPr w:rsidR="00E445E7" w:rsidRPr="00817D29" w:rsidSect="00601152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8C" w:rsidRDefault="0034788C" w:rsidP="00F47284">
      <w:pPr>
        <w:spacing w:after="0" w:line="240" w:lineRule="auto"/>
      </w:pPr>
      <w:r>
        <w:separator/>
      </w:r>
    </w:p>
  </w:endnote>
  <w:endnote w:type="continuationSeparator" w:id="0">
    <w:p w:rsidR="0034788C" w:rsidRDefault="0034788C" w:rsidP="00F47284">
      <w:pPr>
        <w:spacing w:after="0" w:line="240" w:lineRule="auto"/>
      </w:pPr>
      <w:r>
        <w:continuationSeparator/>
      </w:r>
    </w:p>
  </w:endnote>
  <w:endnote w:id="1">
    <w:p w:rsidR="00E445E7" w:rsidRPr="00E445E7" w:rsidRDefault="00E445E7" w:rsidP="00E445E7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E445E7">
        <w:rPr>
          <w:rFonts w:ascii="Arial" w:hAnsi="Arial" w:cs="Arial"/>
          <w:i/>
          <w:color w:val="000000"/>
          <w:sz w:val="18"/>
          <w:szCs w:val="18"/>
        </w:rPr>
        <w:t xml:space="preserve">A combination of the qualifications, experience, skills, knowledge and competencies of the candidates application will be assessed through application / CV review and interview.  Where potential method is identified above as ‘interview’, not all criteria will be used, only a selection of the above will be reflected in the particular questions asked at interview. </w:t>
      </w:r>
    </w:p>
    <w:p w:rsidR="00E445E7" w:rsidRPr="00E445E7" w:rsidRDefault="00E445E7" w:rsidP="00E445E7">
      <w:pPr>
        <w:pStyle w:val="EndnoteText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8C" w:rsidRDefault="0034788C" w:rsidP="00F47284">
      <w:pPr>
        <w:spacing w:after="0" w:line="240" w:lineRule="auto"/>
      </w:pPr>
      <w:r>
        <w:separator/>
      </w:r>
    </w:p>
  </w:footnote>
  <w:footnote w:type="continuationSeparator" w:id="0">
    <w:p w:rsidR="0034788C" w:rsidRDefault="0034788C" w:rsidP="00F4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421D4"/>
    <w:multiLevelType w:val="hybridMultilevel"/>
    <w:tmpl w:val="F4C49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94E33"/>
    <w:multiLevelType w:val="hybridMultilevel"/>
    <w:tmpl w:val="AA064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07683"/>
    <w:multiLevelType w:val="hybridMultilevel"/>
    <w:tmpl w:val="E898D30C"/>
    <w:lvl w:ilvl="0" w:tplc="8AFA0A7E"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0472977"/>
    <w:multiLevelType w:val="hybridMultilevel"/>
    <w:tmpl w:val="62F4A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A54F56"/>
    <w:multiLevelType w:val="hybridMultilevel"/>
    <w:tmpl w:val="CBDAEF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87385F"/>
    <w:multiLevelType w:val="hybridMultilevel"/>
    <w:tmpl w:val="B8CA9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4E0993"/>
    <w:multiLevelType w:val="hybridMultilevel"/>
    <w:tmpl w:val="DC9A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7465C"/>
    <w:multiLevelType w:val="hybridMultilevel"/>
    <w:tmpl w:val="DCD80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98"/>
    <w:rsid w:val="000315A2"/>
    <w:rsid w:val="000B68C6"/>
    <w:rsid w:val="00174F98"/>
    <w:rsid w:val="001B03C9"/>
    <w:rsid w:val="001C0BD0"/>
    <w:rsid w:val="001D032A"/>
    <w:rsid w:val="001D5250"/>
    <w:rsid w:val="002A1E8A"/>
    <w:rsid w:val="0034788C"/>
    <w:rsid w:val="00356C8C"/>
    <w:rsid w:val="00367FE1"/>
    <w:rsid w:val="003814BA"/>
    <w:rsid w:val="003B3F05"/>
    <w:rsid w:val="00435AC7"/>
    <w:rsid w:val="00455D25"/>
    <w:rsid w:val="004625A5"/>
    <w:rsid w:val="00551D41"/>
    <w:rsid w:val="00561BC8"/>
    <w:rsid w:val="005A4103"/>
    <w:rsid w:val="00601152"/>
    <w:rsid w:val="00655ED0"/>
    <w:rsid w:val="00724235"/>
    <w:rsid w:val="00735217"/>
    <w:rsid w:val="007B5384"/>
    <w:rsid w:val="00817D29"/>
    <w:rsid w:val="00856666"/>
    <w:rsid w:val="008579B9"/>
    <w:rsid w:val="00875DBF"/>
    <w:rsid w:val="008A491D"/>
    <w:rsid w:val="008D0C4C"/>
    <w:rsid w:val="008E32BF"/>
    <w:rsid w:val="0098742B"/>
    <w:rsid w:val="009913A4"/>
    <w:rsid w:val="0099447C"/>
    <w:rsid w:val="00A17E28"/>
    <w:rsid w:val="00A260A7"/>
    <w:rsid w:val="00A753D0"/>
    <w:rsid w:val="00A82AC2"/>
    <w:rsid w:val="00AC2845"/>
    <w:rsid w:val="00AF393A"/>
    <w:rsid w:val="00B03F56"/>
    <w:rsid w:val="00B77B3F"/>
    <w:rsid w:val="00C34D2F"/>
    <w:rsid w:val="00C91A5F"/>
    <w:rsid w:val="00C96854"/>
    <w:rsid w:val="00CA2A6E"/>
    <w:rsid w:val="00D41064"/>
    <w:rsid w:val="00E445E7"/>
    <w:rsid w:val="00EE003D"/>
    <w:rsid w:val="00F46687"/>
    <w:rsid w:val="00F47284"/>
    <w:rsid w:val="00FB7AA1"/>
    <w:rsid w:val="00FC7423"/>
    <w:rsid w:val="00FD512E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DE5F0-2823-4AF7-B5CA-CC64C0BC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174F98"/>
  </w:style>
  <w:style w:type="paragraph" w:styleId="BalloonText">
    <w:name w:val="Balloon Text"/>
    <w:basedOn w:val="Normal"/>
    <w:link w:val="BalloonTextChar"/>
    <w:uiPriority w:val="99"/>
    <w:semiHidden/>
    <w:unhideWhenUsed/>
    <w:rsid w:val="00C3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53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6C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D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3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2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7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284"/>
  </w:style>
  <w:style w:type="paragraph" w:styleId="Footer">
    <w:name w:val="footer"/>
    <w:basedOn w:val="Normal"/>
    <w:link w:val="FooterChar"/>
    <w:uiPriority w:val="99"/>
    <w:unhideWhenUsed/>
    <w:rsid w:val="00F47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284"/>
  </w:style>
  <w:style w:type="paragraph" w:styleId="EndnoteText">
    <w:name w:val="endnote text"/>
    <w:basedOn w:val="Normal"/>
    <w:link w:val="EndnoteTextChar"/>
    <w:uiPriority w:val="99"/>
    <w:semiHidden/>
    <w:unhideWhenUsed/>
    <w:rsid w:val="00E445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45E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93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.simpson@withkid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1D49-242C-4E51-9F18-514837FE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</dc:creator>
  <cp:lastModifiedBy>Kirstine Simpson</cp:lastModifiedBy>
  <cp:revision>2</cp:revision>
  <cp:lastPrinted>2019-06-05T09:04:00Z</cp:lastPrinted>
  <dcterms:created xsi:type="dcterms:W3CDTF">2021-11-18T08:50:00Z</dcterms:created>
  <dcterms:modified xsi:type="dcterms:W3CDTF">2021-11-18T08:50:00Z</dcterms:modified>
</cp:coreProperties>
</file>