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C140" w14:textId="4994256E" w:rsidR="00B87771" w:rsidRPr="008B033D" w:rsidRDefault="00B87771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Job Title: </w:t>
      </w:r>
      <w:r w:rsidR="006950C7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Senior Debt Adviser</w:t>
      </w:r>
      <w:r w:rsidR="00CA316C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ab/>
      </w:r>
      <w:r w:rsidR="00192292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 xml:space="preserve"> </w:t>
      </w:r>
    </w:p>
    <w:p w14:paraId="528B3E45" w14:textId="6C3D656E" w:rsidR="00B87771" w:rsidRDefault="00E52426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064169"/>
          <w:sz w:val="22"/>
          <w:szCs w:val="22"/>
        </w:rPr>
        <w:t>R</w:t>
      </w:r>
      <w:r w:rsidR="00B87771"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esponsible to: </w:t>
      </w:r>
      <w:r w:rsidR="00192292">
        <w:rPr>
          <w:rFonts w:ascii="Tahoma" w:hAnsi="Tahoma" w:cs="Tahoma"/>
          <w:bCs/>
          <w:color w:val="auto"/>
          <w:sz w:val="22"/>
          <w:szCs w:val="22"/>
        </w:rPr>
        <w:t>Chief Officer</w:t>
      </w:r>
    </w:p>
    <w:p w14:paraId="0770D9D9" w14:textId="77777777" w:rsidR="00027489" w:rsidRDefault="00027489" w:rsidP="00CB25F5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</w:p>
    <w:p w14:paraId="66509826" w14:textId="7E57C015" w:rsidR="00CB25F5" w:rsidRPr="008B033D" w:rsidRDefault="00CB25F5" w:rsidP="00CB25F5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r w:rsidRPr="008B033D">
        <w:rPr>
          <w:rFonts w:ascii="Tahoma" w:hAnsi="Tahoma" w:cs="Tahoma"/>
          <w:sz w:val="24"/>
          <w:szCs w:val="22"/>
        </w:rPr>
        <w:t>About the role</w:t>
      </w:r>
    </w:p>
    <w:p w14:paraId="3CE9C5AB" w14:textId="77777777" w:rsidR="00CB25F5" w:rsidRPr="008B033D" w:rsidRDefault="00CB25F5" w:rsidP="00CB25F5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0FF1E" wp14:editId="1158257A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81653" id="Straight Connector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AKj37S5QEAACg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697913D4" w14:textId="7DA26B4B" w:rsidR="00B87771" w:rsidRPr="008B033D" w:rsidRDefault="00B8777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52BDD807" w14:textId="6B01246B" w:rsidR="00B87771" w:rsidRPr="008B033D" w:rsidRDefault="006950C7" w:rsidP="00B87771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The Senior Debt Adviser will </w:t>
      </w:r>
      <w:r w:rsidR="009B665E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effectively manage their own debt caseload alongside </w:t>
      </w:r>
      <w:r w:rsidR="005D295F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overseeing </w:t>
      </w:r>
      <w:r w:rsidR="009B665E">
        <w:rPr>
          <w:rFonts w:ascii="Tahoma" w:eastAsia="Times New Roman" w:hAnsi="Tahoma" w:cs="Tahoma"/>
          <w:bCs/>
          <w:sz w:val="22"/>
          <w:szCs w:val="22"/>
          <w:lang w:eastAsia="en-GB"/>
        </w:rPr>
        <w:t>our</w:t>
      </w:r>
      <w:r w:rsidR="005D295F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Debt Team</w:t>
      </w:r>
      <w:r w:rsidR="009B665E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, supporting their work and offering training, </w:t>
      </w:r>
      <w:r w:rsidR="0040745E">
        <w:rPr>
          <w:rFonts w:ascii="Tahoma" w:eastAsia="Times New Roman" w:hAnsi="Tahoma" w:cs="Tahoma"/>
          <w:bCs/>
          <w:sz w:val="22"/>
          <w:szCs w:val="22"/>
          <w:lang w:eastAsia="en-GB"/>
        </w:rPr>
        <w:t>mentoring</w:t>
      </w:r>
      <w:r w:rsidR="009B665E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and </w:t>
      </w:r>
      <w:r w:rsidR="0040745E">
        <w:rPr>
          <w:rFonts w:ascii="Tahoma" w:eastAsia="Times New Roman" w:hAnsi="Tahoma" w:cs="Tahoma"/>
          <w:bCs/>
          <w:sz w:val="22"/>
          <w:szCs w:val="22"/>
          <w:lang w:eastAsia="en-GB"/>
        </w:rPr>
        <w:t>case checking of their work</w:t>
      </w:r>
      <w:r w:rsidR="00DE0107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. </w:t>
      </w:r>
      <w:r w:rsidR="00F96B13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Our Debt Team </w:t>
      </w:r>
      <w:r w:rsidR="00EE3D2E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currently </w:t>
      </w:r>
      <w:r w:rsidR="00F96B13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comprises of a Trainee Debt Adviser, a Debt Support Worker and a Debt Administrator. The role is ideally suited to someone with a proven track record in </w:t>
      </w:r>
      <w:r w:rsidR="009B665E">
        <w:rPr>
          <w:rFonts w:ascii="Tahoma" w:eastAsia="Times New Roman" w:hAnsi="Tahoma" w:cs="Tahoma"/>
          <w:bCs/>
          <w:sz w:val="22"/>
          <w:szCs w:val="22"/>
          <w:lang w:eastAsia="en-GB"/>
        </w:rPr>
        <w:t>providing quality debt advice in line with the relevant quality standards</w:t>
      </w:r>
      <w:r w:rsidR="00E2158C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who is looking to share their knowledge and experience with other members of the Team to aid their development</w:t>
      </w:r>
      <w:r w:rsidR="009B665E">
        <w:rPr>
          <w:rFonts w:ascii="Tahoma" w:eastAsia="Times New Roman" w:hAnsi="Tahoma" w:cs="Tahoma"/>
          <w:bCs/>
          <w:sz w:val="22"/>
          <w:szCs w:val="22"/>
          <w:lang w:eastAsia="en-GB"/>
        </w:rPr>
        <w:t>.</w:t>
      </w:r>
    </w:p>
    <w:p w14:paraId="488A560F" w14:textId="77777777" w:rsidR="005C78E0" w:rsidRPr="008B033D" w:rsidRDefault="005C78E0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7E1457CF" w14:textId="77777777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520296371"/>
      <w:bookmarkStart w:id="1" w:name="_Toc522194033"/>
      <w:bookmarkStart w:id="2" w:name="_Toc520296373"/>
      <w:r w:rsidRPr="008B033D">
        <w:rPr>
          <w:rFonts w:ascii="Tahoma" w:hAnsi="Tahoma" w:cs="Tahoma"/>
          <w:sz w:val="24"/>
          <w:szCs w:val="22"/>
        </w:rPr>
        <w:t>Job description</w:t>
      </w:r>
      <w:bookmarkEnd w:id="0"/>
      <w:bookmarkEnd w:id="1"/>
      <w:r w:rsidRPr="008B033D">
        <w:rPr>
          <w:rFonts w:ascii="Tahoma" w:hAnsi="Tahoma" w:cs="Tahoma"/>
          <w:sz w:val="24"/>
          <w:szCs w:val="22"/>
        </w:rPr>
        <w:t xml:space="preserve"> </w:t>
      </w:r>
    </w:p>
    <w:p w14:paraId="6D79A2A6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A4F97" wp14:editId="57BC1C3C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D20DCE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CR6HNx5QEAACY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6E619D48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31DBD169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3" w:name="_Toc520296374"/>
      <w:bookmarkEnd w:id="2"/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Key responsibilities</w:t>
      </w:r>
      <w:bookmarkEnd w:id="3"/>
    </w:p>
    <w:p w14:paraId="58FD8588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1F8E1CFD" w14:textId="6FC07AE5" w:rsidR="009B665E" w:rsidRDefault="009B665E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Take responsibility for the day-to-day running of the Debt Team and </w:t>
      </w:r>
      <w:r w:rsidR="004027AE">
        <w:rPr>
          <w:rFonts w:ascii="Tahoma" w:hAnsi="Tahoma" w:cs="Tahoma"/>
        </w:rPr>
        <w:t>provide casework covering the full range of Debt Advice</w:t>
      </w:r>
      <w:r w:rsidR="006112A5">
        <w:rPr>
          <w:rFonts w:ascii="Tahoma" w:hAnsi="Tahoma" w:cs="Tahoma"/>
        </w:rPr>
        <w:t>.</w:t>
      </w:r>
    </w:p>
    <w:p w14:paraId="16BC4882" w14:textId="484D9EFE" w:rsidR="006112A5" w:rsidRPr="006112A5" w:rsidRDefault="006112A5" w:rsidP="006112A5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Work with other staff to undertake detailed casework on multiple and complex debt problems, including the preparation of financial statements, negotiation with creditors and maintenance of detailed case notes</w:t>
      </w:r>
      <w:r w:rsidR="004466BF">
        <w:rPr>
          <w:rFonts w:ascii="Tahoma" w:hAnsi="Tahoma" w:cs="Tahoma"/>
        </w:rPr>
        <w:t>, processing and submitting formal debt options (</w:t>
      </w:r>
      <w:r w:rsidR="003C32D7">
        <w:rPr>
          <w:rFonts w:ascii="Tahoma" w:hAnsi="Tahoma" w:cs="Tahoma"/>
        </w:rPr>
        <w:t xml:space="preserve">such as </w:t>
      </w:r>
      <w:r w:rsidR="004466BF">
        <w:rPr>
          <w:rFonts w:ascii="Tahoma" w:hAnsi="Tahoma" w:cs="Tahoma"/>
        </w:rPr>
        <w:t>DAS and bankruptcies)</w:t>
      </w:r>
      <w:r>
        <w:rPr>
          <w:rFonts w:ascii="Tahoma" w:hAnsi="Tahoma" w:cs="Tahoma"/>
        </w:rPr>
        <w:t>.</w:t>
      </w:r>
    </w:p>
    <w:p w14:paraId="65CBB9E7" w14:textId="79AE70AC" w:rsidR="009B665E" w:rsidRDefault="009B665E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Support the members of the Debt Team by deploying training,</w:t>
      </w:r>
      <w:r w:rsidR="003A5A52">
        <w:rPr>
          <w:rFonts w:ascii="Tahoma" w:hAnsi="Tahoma" w:cs="Tahoma"/>
        </w:rPr>
        <w:t xml:space="preserve"> completing</w:t>
      </w:r>
      <w:r>
        <w:rPr>
          <w:rFonts w:ascii="Tahoma" w:hAnsi="Tahoma" w:cs="Tahoma"/>
        </w:rPr>
        <w:t xml:space="preserve"> case-checking and offering development opportunities for each member of the team commensurate with their experience</w:t>
      </w:r>
      <w:r w:rsidR="006112A5">
        <w:rPr>
          <w:rFonts w:ascii="Tahoma" w:hAnsi="Tahoma" w:cs="Tahoma"/>
        </w:rPr>
        <w:t>.</w:t>
      </w:r>
    </w:p>
    <w:p w14:paraId="62D4DFE4" w14:textId="0FFE7C0C" w:rsidR="006112A5" w:rsidRDefault="006112A5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Provide support and guidance to other Project Staff and Volunteers within the Bureau in relation to simple debt enquiries.</w:t>
      </w:r>
    </w:p>
    <w:p w14:paraId="29DC2F4E" w14:textId="4282F829" w:rsidR="0068162C" w:rsidRDefault="0068162C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Assist the </w:t>
      </w:r>
      <w:r w:rsidR="009B665E">
        <w:rPr>
          <w:rFonts w:ascii="Tahoma" w:hAnsi="Tahoma" w:cs="Tahoma"/>
        </w:rPr>
        <w:t xml:space="preserve">Chief Officer </w:t>
      </w:r>
      <w:r>
        <w:rPr>
          <w:rFonts w:ascii="Tahoma" w:hAnsi="Tahoma" w:cs="Tahoma"/>
        </w:rPr>
        <w:t xml:space="preserve">with the promotion of the </w:t>
      </w:r>
      <w:r w:rsidR="009B665E">
        <w:rPr>
          <w:rFonts w:ascii="Tahoma" w:hAnsi="Tahoma" w:cs="Tahoma"/>
        </w:rPr>
        <w:t xml:space="preserve">Debt Team </w:t>
      </w:r>
      <w:r>
        <w:rPr>
          <w:rFonts w:ascii="Tahoma" w:hAnsi="Tahoma" w:cs="Tahoma"/>
        </w:rPr>
        <w:t>service.</w:t>
      </w:r>
    </w:p>
    <w:p w14:paraId="2DE89E28" w14:textId="500827AB" w:rsidR="00CD4327" w:rsidRPr="008B033D" w:rsidRDefault="00CD4327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Apply CAB aims, principles and policies when dealing with money advice enquiries. </w:t>
      </w:r>
    </w:p>
    <w:p w14:paraId="002F5C78" w14:textId="38DBA682" w:rsidR="0017070F" w:rsidRDefault="004E095A" w:rsidP="0017070F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ensure that all work meets quality standards</w:t>
      </w:r>
      <w:r w:rsidR="004B7516">
        <w:rPr>
          <w:rFonts w:ascii="Tahoma" w:hAnsi="Tahoma" w:cs="Tahoma"/>
        </w:rPr>
        <w:t xml:space="preserve"> set by Citizens Advice Scotland membership audit conditions and Scottish National Standards for Information &amp; Advice as well as</w:t>
      </w:r>
      <w:r w:rsidRPr="008B033D">
        <w:rPr>
          <w:rFonts w:ascii="Tahoma" w:hAnsi="Tahoma" w:cs="Tahoma"/>
        </w:rPr>
        <w:t xml:space="preserve"> the requirements of the </w:t>
      </w:r>
      <w:r w:rsidR="009B665E">
        <w:rPr>
          <w:rFonts w:ascii="Tahoma" w:hAnsi="Tahoma" w:cs="Tahoma"/>
        </w:rPr>
        <w:t xml:space="preserve">relevant </w:t>
      </w:r>
      <w:r w:rsidRPr="008B033D">
        <w:rPr>
          <w:rFonts w:ascii="Tahoma" w:hAnsi="Tahoma" w:cs="Tahoma"/>
        </w:rPr>
        <w:t>funder</w:t>
      </w:r>
      <w:r w:rsidR="009B665E">
        <w:rPr>
          <w:rFonts w:ascii="Tahoma" w:hAnsi="Tahoma" w:cs="Tahoma"/>
        </w:rPr>
        <w:t>s</w:t>
      </w:r>
      <w:r w:rsidR="00C96430">
        <w:rPr>
          <w:rFonts w:ascii="Tahoma" w:hAnsi="Tahoma" w:cs="Tahoma"/>
        </w:rPr>
        <w:t>.</w:t>
      </w:r>
    </w:p>
    <w:p w14:paraId="5D8F8E02" w14:textId="128F7CD5" w:rsidR="00E2158C" w:rsidRDefault="00E2158C" w:rsidP="0017070F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Ensure that you record, update and maintain information on our case management system for the continuity of </w:t>
      </w:r>
      <w:r w:rsidR="003A5A52">
        <w:rPr>
          <w:rFonts w:ascii="Tahoma" w:hAnsi="Tahoma" w:cs="Tahoma"/>
        </w:rPr>
        <w:t>casework, information retrieval, statistical monitoring and report preparation.</w:t>
      </w:r>
    </w:p>
    <w:p w14:paraId="0837D6D9" w14:textId="4E81C6AF" w:rsidR="00C96430" w:rsidRPr="0017070F" w:rsidRDefault="00C96430" w:rsidP="0017070F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Prepare reports as required for funders and the Board of Trustees.</w:t>
      </w:r>
    </w:p>
    <w:p w14:paraId="74C8DAD3" w14:textId="2E74E01E" w:rsidR="00E524E9" w:rsidRPr="008B033D" w:rsidRDefault="00E524E9" w:rsidP="0068162C">
      <w:pPr>
        <w:pStyle w:val="NoSpacing"/>
        <w:spacing w:after="60" w:line="276" w:lineRule="auto"/>
        <w:jc w:val="both"/>
        <w:rPr>
          <w:rFonts w:ascii="Tahoma" w:hAnsi="Tahoma" w:cs="Tahoma"/>
        </w:rPr>
      </w:pPr>
    </w:p>
    <w:p w14:paraId="4559A9A6" w14:textId="0F6202D2" w:rsidR="00027489" w:rsidRPr="00027489" w:rsidRDefault="00292C76" w:rsidP="00027489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sz w:val="22"/>
          <w:szCs w:val="22"/>
        </w:rPr>
        <w:t>The above job description is not exhaustive and is clarified to include broad duties inherent in the post</w:t>
      </w:r>
      <w:r w:rsidR="00E524E9" w:rsidRPr="008B033D">
        <w:rPr>
          <w:rFonts w:ascii="Tahoma" w:hAnsi="Tahoma" w:cs="Tahoma"/>
          <w:sz w:val="22"/>
          <w:szCs w:val="22"/>
        </w:rPr>
        <w:t xml:space="preserve"> as reasonabl</w:t>
      </w:r>
      <w:r w:rsidR="003C32D7">
        <w:rPr>
          <w:rFonts w:ascii="Tahoma" w:hAnsi="Tahoma" w:cs="Tahoma"/>
          <w:sz w:val="22"/>
          <w:szCs w:val="22"/>
        </w:rPr>
        <w:t>y</w:t>
      </w:r>
      <w:r w:rsidR="00CD4327">
        <w:rPr>
          <w:rFonts w:ascii="Tahoma" w:hAnsi="Tahoma" w:cs="Tahoma"/>
          <w:sz w:val="22"/>
          <w:szCs w:val="22"/>
        </w:rPr>
        <w:t xml:space="preserve"> requested by the Chief Officer</w:t>
      </w:r>
      <w:r w:rsidR="0068162C">
        <w:rPr>
          <w:rFonts w:ascii="Tahoma" w:hAnsi="Tahoma" w:cs="Tahoma"/>
          <w:sz w:val="22"/>
          <w:szCs w:val="22"/>
        </w:rPr>
        <w:t xml:space="preserve"> or Operations Manager</w:t>
      </w:r>
      <w:r w:rsidR="00E524E9" w:rsidRPr="008B033D">
        <w:rPr>
          <w:rFonts w:ascii="Tahoma" w:hAnsi="Tahoma" w:cs="Tahoma"/>
          <w:sz w:val="22"/>
          <w:szCs w:val="22"/>
        </w:rPr>
        <w:t>.</w:t>
      </w:r>
      <w:bookmarkStart w:id="4" w:name="_Toc520296377"/>
      <w:bookmarkStart w:id="5" w:name="_Toc522194034"/>
    </w:p>
    <w:p w14:paraId="26FB11BB" w14:textId="72731E2D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r w:rsidRPr="008B033D">
        <w:rPr>
          <w:rFonts w:ascii="Tahoma" w:hAnsi="Tahoma" w:cs="Tahoma"/>
          <w:sz w:val="28"/>
          <w:szCs w:val="22"/>
        </w:rPr>
        <w:lastRenderedPageBreak/>
        <w:t>Person specification</w:t>
      </w:r>
      <w:bookmarkEnd w:id="4"/>
      <w:bookmarkEnd w:id="5"/>
    </w:p>
    <w:p w14:paraId="08E3EAE9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1578" wp14:editId="5A08771B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61D2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" strokecolor="#003e82" strokeweight="3pt"/>
            </w:pict>
          </mc:Fallback>
        </mc:AlternateContent>
      </w:r>
    </w:p>
    <w:p w14:paraId="2AB7940F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7B6A238F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6" w:name="_Toc520296378"/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Knowledge, skills and experience</w:t>
      </w:r>
      <w:bookmarkEnd w:id="6"/>
    </w:p>
    <w:p w14:paraId="6EB3E1EA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Essential</w:t>
      </w:r>
    </w:p>
    <w:p w14:paraId="6AC379BC" w14:textId="60CB18F0" w:rsidR="00D617AB" w:rsidRPr="008B033D" w:rsidRDefault="00D617AB" w:rsidP="00EE22AA">
      <w:pPr>
        <w:pStyle w:val="NoSpacing"/>
        <w:spacing w:after="60" w:line="276" w:lineRule="auto"/>
        <w:jc w:val="both"/>
        <w:rPr>
          <w:rFonts w:ascii="Tahoma" w:hAnsi="Tahoma" w:cs="Tahoma"/>
        </w:rPr>
      </w:pPr>
    </w:p>
    <w:p w14:paraId="2E4AA974" w14:textId="3697E43D" w:rsidR="00C96430" w:rsidRDefault="00C96430" w:rsidP="00C96430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Cs/>
        </w:rPr>
        <w:t>Experience of providing debt advice to at least Type II Money Debt Advice as outlined in the Scottish National Standards for Information and Advice Providers Framework.</w:t>
      </w:r>
    </w:p>
    <w:p w14:paraId="7C1BC08A" w14:textId="7D00D337" w:rsidR="00C96430" w:rsidRDefault="00C96430" w:rsidP="00C96430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Experience of DAS case management</w:t>
      </w:r>
      <w:r w:rsidR="003C32D7">
        <w:rPr>
          <w:rFonts w:ascii="Tahoma" w:hAnsi="Tahoma" w:cs="Tahoma"/>
        </w:rPr>
        <w:t xml:space="preserve">/submission </w:t>
      </w:r>
      <w:r>
        <w:rPr>
          <w:rFonts w:ascii="Tahoma" w:hAnsi="Tahoma" w:cs="Tahoma"/>
        </w:rPr>
        <w:t>and supporting clients through bankruptcy options</w:t>
      </w:r>
    </w:p>
    <w:p w14:paraId="23B3D0CE" w14:textId="0FA08436" w:rsidR="00027489" w:rsidRPr="00C96430" w:rsidRDefault="00027489" w:rsidP="00C96430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of using </w:t>
      </w:r>
      <w:proofErr w:type="spellStart"/>
      <w:r>
        <w:rPr>
          <w:rFonts w:ascii="Tahoma" w:hAnsi="Tahoma" w:cs="Tahoma"/>
        </w:rPr>
        <w:t>eDEN</w:t>
      </w:r>
      <w:proofErr w:type="spellEnd"/>
      <w:r>
        <w:rPr>
          <w:rFonts w:ascii="Tahoma" w:hAnsi="Tahoma" w:cs="Tahoma"/>
        </w:rPr>
        <w:t xml:space="preserve"> and BASYS</w:t>
      </w:r>
    </w:p>
    <w:p w14:paraId="185025EB" w14:textId="6B296669" w:rsidR="00EE22AA" w:rsidRDefault="00EE22AA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Customer service experience in a face-to-face and/or telephone-based environment</w:t>
      </w:r>
    </w:p>
    <w:p w14:paraId="3D9A71D5" w14:textId="5598FB0F" w:rsidR="0040745E" w:rsidRPr="00C96430" w:rsidRDefault="00731C7F" w:rsidP="00C96430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  <w:lang w:val="en-US"/>
        </w:rPr>
        <w:t xml:space="preserve">Ability to work without supervision and </w:t>
      </w:r>
      <w:proofErr w:type="spellStart"/>
      <w:r w:rsidRPr="008B033D">
        <w:rPr>
          <w:rFonts w:ascii="Tahoma" w:hAnsi="Tahoma" w:cs="Tahoma"/>
          <w:lang w:val="en-US"/>
        </w:rPr>
        <w:t>prioritise</w:t>
      </w:r>
      <w:proofErr w:type="spellEnd"/>
      <w:r w:rsidRPr="008B033D">
        <w:rPr>
          <w:rFonts w:ascii="Tahoma" w:hAnsi="Tahoma" w:cs="Tahoma"/>
          <w:lang w:val="en-US"/>
        </w:rPr>
        <w:t xml:space="preserve"> workload</w:t>
      </w:r>
    </w:p>
    <w:p w14:paraId="1A7EB878" w14:textId="358A5817" w:rsidR="00292C76" w:rsidRPr="008B033D" w:rsidRDefault="00292C76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Experience of using a range of IT tools to carry out your work, including case management systems, Microsoft Office applications, </w:t>
      </w:r>
      <w:r w:rsidR="003A7C03" w:rsidRPr="008B033D">
        <w:rPr>
          <w:rFonts w:ascii="Tahoma" w:hAnsi="Tahoma" w:cs="Tahoma"/>
        </w:rPr>
        <w:t xml:space="preserve">online applications, </w:t>
      </w:r>
      <w:r w:rsidRPr="008B033D">
        <w:rPr>
          <w:rFonts w:ascii="Tahoma" w:hAnsi="Tahoma" w:cs="Tahoma"/>
        </w:rPr>
        <w:t xml:space="preserve">internet and email etc. </w:t>
      </w:r>
    </w:p>
    <w:p w14:paraId="0A778187" w14:textId="77777777" w:rsidR="00292C76" w:rsidRPr="008B033D" w:rsidRDefault="00731C7F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eastAsia="Times New Roman" w:hAnsi="Tahoma" w:cs="Tahoma"/>
          <w:bCs/>
        </w:rPr>
        <w:t>Excellent</w:t>
      </w:r>
      <w:r w:rsidR="00292C76" w:rsidRPr="008B033D">
        <w:rPr>
          <w:rFonts w:ascii="Tahoma" w:eastAsia="Times New Roman" w:hAnsi="Tahoma" w:cs="Tahoma"/>
          <w:bCs/>
        </w:rPr>
        <w:t xml:space="preserve"> oral and written communication skills, including the ability to communicate complex information </w:t>
      </w:r>
      <w:r w:rsidR="008F09A1" w:rsidRPr="008B033D">
        <w:rPr>
          <w:rFonts w:ascii="Tahoma" w:hAnsi="Tahoma" w:cs="Tahoma"/>
        </w:rPr>
        <w:t>in a clear and accessible manner</w:t>
      </w:r>
    </w:p>
    <w:p w14:paraId="25B0D8C8" w14:textId="77777777" w:rsidR="00930103" w:rsidRPr="008B033D" w:rsidRDefault="00930103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Excellent organisational skills</w:t>
      </w:r>
    </w:p>
    <w:p w14:paraId="0C79481A" w14:textId="77777777" w:rsidR="00292C76" w:rsidRPr="008B033D" w:rsidRDefault="00292C76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eastAsia="Times New Roman" w:hAnsi="Tahoma" w:cs="Tahoma"/>
          <w:bCs/>
        </w:rPr>
        <w:t>A proven ability to work effectively with a wide variety of stakeholders</w:t>
      </w:r>
    </w:p>
    <w:p w14:paraId="22705F5A" w14:textId="77777777" w:rsidR="00491569" w:rsidRPr="008B033D" w:rsidRDefault="00F90DB3" w:rsidP="0049156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  <w:lang w:val="en-US"/>
        </w:rPr>
        <w:t xml:space="preserve">A commitment </w:t>
      </w:r>
      <w:r w:rsidR="00731C7F" w:rsidRPr="008B033D">
        <w:rPr>
          <w:rFonts w:ascii="Tahoma" w:hAnsi="Tahoma" w:cs="Tahoma"/>
          <w:lang w:val="en-US"/>
        </w:rPr>
        <w:t xml:space="preserve">to the </w:t>
      </w:r>
      <w:r w:rsidRPr="008B033D">
        <w:rPr>
          <w:rFonts w:ascii="Tahoma" w:hAnsi="Tahoma" w:cs="Tahoma"/>
          <w:lang w:val="en-US"/>
        </w:rPr>
        <w:t xml:space="preserve">aims, </w:t>
      </w:r>
      <w:r w:rsidR="00731C7F" w:rsidRPr="008B033D">
        <w:rPr>
          <w:rFonts w:ascii="Tahoma" w:hAnsi="Tahoma" w:cs="Tahoma"/>
          <w:lang w:val="en-US"/>
        </w:rPr>
        <w:t>principles</w:t>
      </w:r>
      <w:r w:rsidRPr="008B033D">
        <w:rPr>
          <w:rFonts w:ascii="Tahoma" w:hAnsi="Tahoma" w:cs="Tahoma"/>
          <w:lang w:val="en-US"/>
        </w:rPr>
        <w:t xml:space="preserve"> and policies </w:t>
      </w:r>
      <w:r w:rsidR="00731C7F" w:rsidRPr="008B033D">
        <w:rPr>
          <w:rFonts w:ascii="Tahoma" w:hAnsi="Tahoma" w:cs="Tahoma"/>
          <w:lang w:val="en-US"/>
        </w:rPr>
        <w:t xml:space="preserve">of </w:t>
      </w:r>
      <w:r w:rsidRPr="008B033D">
        <w:rPr>
          <w:rFonts w:ascii="Tahoma" w:hAnsi="Tahoma" w:cs="Tahoma"/>
          <w:lang w:val="en-US"/>
        </w:rPr>
        <w:t>C</w:t>
      </w:r>
      <w:r w:rsidR="00731C7F" w:rsidRPr="008B033D">
        <w:rPr>
          <w:rFonts w:ascii="Tahoma" w:hAnsi="Tahoma" w:cs="Tahoma"/>
          <w:lang w:val="en-US"/>
        </w:rPr>
        <w:t xml:space="preserve">itizens </w:t>
      </w:r>
      <w:r w:rsidRPr="008B033D">
        <w:rPr>
          <w:rFonts w:ascii="Tahoma" w:hAnsi="Tahoma" w:cs="Tahoma"/>
          <w:lang w:val="en-US"/>
        </w:rPr>
        <w:t>A</w:t>
      </w:r>
      <w:r w:rsidR="00731C7F" w:rsidRPr="008B033D">
        <w:rPr>
          <w:rFonts w:ascii="Tahoma" w:hAnsi="Tahoma" w:cs="Tahoma"/>
          <w:lang w:val="en-US"/>
        </w:rPr>
        <w:t xml:space="preserve">dvice </w:t>
      </w:r>
      <w:r w:rsidRPr="008B033D">
        <w:rPr>
          <w:rFonts w:ascii="Tahoma" w:hAnsi="Tahoma" w:cs="Tahoma"/>
          <w:lang w:val="en-US"/>
        </w:rPr>
        <w:t>Bureaux</w:t>
      </w:r>
    </w:p>
    <w:p w14:paraId="13E76542" w14:textId="77777777" w:rsidR="00491569" w:rsidRPr="008B033D" w:rsidRDefault="008F09A1" w:rsidP="0049156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Ability to operate as a team player and communicate effectively with colleagues and managers</w:t>
      </w:r>
    </w:p>
    <w:p w14:paraId="47E1E198" w14:textId="5648B474" w:rsidR="00292C76" w:rsidRPr="008B033D" w:rsidRDefault="00292C76" w:rsidP="00B860F6">
      <w:pPr>
        <w:pStyle w:val="NoSpacing"/>
        <w:spacing w:after="60" w:line="276" w:lineRule="auto"/>
        <w:ind w:left="360"/>
        <w:jc w:val="both"/>
        <w:rPr>
          <w:rFonts w:ascii="Tahoma" w:hAnsi="Tahoma" w:cs="Tahoma"/>
        </w:rPr>
      </w:pPr>
    </w:p>
    <w:p w14:paraId="50E4D392" w14:textId="2C19B8A3" w:rsidR="008508E6" w:rsidRDefault="00B860F6" w:rsidP="00A435A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</w:t>
      </w:r>
      <w:r w:rsidR="008508E6" w:rsidRPr="008B033D">
        <w:rPr>
          <w:rFonts w:ascii="Tahoma" w:hAnsi="Tahoma" w:cs="Tahoma"/>
          <w:b/>
          <w:sz w:val="22"/>
          <w:szCs w:val="22"/>
        </w:rPr>
        <w:t>esirable</w:t>
      </w:r>
    </w:p>
    <w:p w14:paraId="25A020AF" w14:textId="77777777" w:rsidR="00D617AB" w:rsidRPr="00D617AB" w:rsidRDefault="00D617AB" w:rsidP="00D617AB">
      <w:pPr>
        <w:jc w:val="both"/>
        <w:rPr>
          <w:rFonts w:ascii="Tahoma" w:hAnsi="Tahoma" w:cs="Tahoma"/>
          <w:b/>
          <w:sz w:val="22"/>
          <w:szCs w:val="22"/>
        </w:rPr>
      </w:pPr>
    </w:p>
    <w:p w14:paraId="6DAFB45A" w14:textId="2774DA75" w:rsidR="00BA2892" w:rsidRDefault="00BA2892" w:rsidP="0068162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Experience of mentoring/coaching/supporting others with their learning and giving feedback on their work in a way that aids their development</w:t>
      </w:r>
    </w:p>
    <w:p w14:paraId="48ED7A45" w14:textId="3E5510B2" w:rsidR="00BA2892" w:rsidRDefault="00BA2892" w:rsidP="0068162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Ability to have some flexibility around hours worked as our clients do request early evening telephone appointments for debt advice</w:t>
      </w:r>
    </w:p>
    <w:p w14:paraId="2A1960E6" w14:textId="3A65C7D3" w:rsidR="0068162C" w:rsidRDefault="00EE22AA" w:rsidP="0068162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Experience of working with people with multiple and complex needs</w:t>
      </w:r>
    </w:p>
    <w:p w14:paraId="026ADD4A" w14:textId="37F416BF" w:rsidR="00E1503F" w:rsidRPr="0068162C" w:rsidRDefault="00023B58" w:rsidP="0068162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68162C">
        <w:rPr>
          <w:rFonts w:ascii="Tahoma" w:hAnsi="Tahoma" w:cs="Tahoma"/>
        </w:rPr>
        <w:t>Completion of C</w:t>
      </w:r>
      <w:r w:rsidR="00C07B3B" w:rsidRPr="0068162C">
        <w:rPr>
          <w:rFonts w:ascii="Tahoma" w:hAnsi="Tahoma" w:cs="Tahoma"/>
        </w:rPr>
        <w:t xml:space="preserve">itizens </w:t>
      </w:r>
      <w:r w:rsidRPr="0068162C">
        <w:rPr>
          <w:rFonts w:ascii="Tahoma" w:hAnsi="Tahoma" w:cs="Tahoma"/>
        </w:rPr>
        <w:t>A</w:t>
      </w:r>
      <w:r w:rsidR="00C07B3B" w:rsidRPr="0068162C">
        <w:rPr>
          <w:rFonts w:ascii="Tahoma" w:hAnsi="Tahoma" w:cs="Tahoma"/>
        </w:rPr>
        <w:t xml:space="preserve">dvice </w:t>
      </w:r>
      <w:r w:rsidRPr="0068162C">
        <w:rPr>
          <w:rFonts w:ascii="Tahoma" w:hAnsi="Tahoma" w:cs="Tahoma"/>
        </w:rPr>
        <w:t>B</w:t>
      </w:r>
      <w:r w:rsidR="00C07B3B" w:rsidRPr="0068162C">
        <w:rPr>
          <w:rFonts w:ascii="Tahoma" w:hAnsi="Tahoma" w:cs="Tahoma"/>
        </w:rPr>
        <w:t>ureaux</w:t>
      </w:r>
      <w:r w:rsidRPr="0068162C">
        <w:rPr>
          <w:rFonts w:ascii="Tahoma" w:hAnsi="Tahoma" w:cs="Tahoma"/>
        </w:rPr>
        <w:t xml:space="preserve"> Adviser Training Programme</w:t>
      </w:r>
    </w:p>
    <w:p w14:paraId="58B80CC4" w14:textId="30929015" w:rsidR="00C07B3B" w:rsidRPr="0068162C" w:rsidRDefault="00C07B3B" w:rsidP="0068162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68162C">
        <w:rPr>
          <w:rFonts w:ascii="Tahoma" w:hAnsi="Tahoma" w:cs="Tahoma"/>
        </w:rPr>
        <w:t>Basic knowledge of multiple enquiry areas to aid with identifying emergencies and making referrals where appropriate</w:t>
      </w:r>
    </w:p>
    <w:p w14:paraId="27CE8D7B" w14:textId="77777777" w:rsidR="00023B58" w:rsidRPr="008B033D" w:rsidRDefault="00023B58" w:rsidP="00A435AC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3A165CBC" w14:textId="77777777" w:rsidR="002E56D2" w:rsidRPr="008B033D" w:rsidRDefault="002E56D2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Additional requirements</w:t>
      </w:r>
    </w:p>
    <w:p w14:paraId="2EC1A1C3" w14:textId="77777777" w:rsidR="00E22AE2" w:rsidRPr="008B033D" w:rsidRDefault="00E22AE2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3A1F7E57" w14:textId="77777777" w:rsidR="00027489" w:rsidRDefault="00BA16A2" w:rsidP="00027489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The post is subject to</w:t>
      </w:r>
      <w:r>
        <w:rPr>
          <w:rFonts w:ascii="Tahoma" w:hAnsi="Tahoma" w:cs="Tahoma"/>
        </w:rPr>
        <w:t xml:space="preserve"> </w:t>
      </w:r>
      <w:r w:rsidR="00B44EF1" w:rsidRPr="008B033D">
        <w:rPr>
          <w:rFonts w:ascii="Tahoma" w:hAnsi="Tahoma" w:cs="Tahoma"/>
        </w:rPr>
        <w:t>the disclosure o</w:t>
      </w:r>
      <w:r w:rsidR="00E22AE2" w:rsidRPr="008B033D">
        <w:rPr>
          <w:rFonts w:ascii="Tahoma" w:hAnsi="Tahoma" w:cs="Tahoma"/>
        </w:rPr>
        <w:t>f criminal history information</w:t>
      </w:r>
    </w:p>
    <w:p w14:paraId="78136A35" w14:textId="77777777" w:rsidR="00027489" w:rsidRDefault="00027489" w:rsidP="00027489">
      <w:pPr>
        <w:pStyle w:val="NoSpacing"/>
        <w:spacing w:after="60" w:line="276" w:lineRule="auto"/>
        <w:jc w:val="both"/>
        <w:rPr>
          <w:rFonts w:ascii="Tahoma" w:eastAsia="Times New Roman" w:hAnsi="Tahoma" w:cs="Tahoma"/>
          <w:b/>
          <w:bCs/>
          <w:color w:val="000000" w:themeColor="text1"/>
        </w:rPr>
      </w:pPr>
    </w:p>
    <w:p w14:paraId="0EE4E6DC" w14:textId="3E12F37A" w:rsidR="00B44EF1" w:rsidRPr="00027489" w:rsidRDefault="00E52426" w:rsidP="00027489">
      <w:pPr>
        <w:pStyle w:val="NoSpacing"/>
        <w:spacing w:after="60" w:line="276" w:lineRule="auto"/>
        <w:jc w:val="both"/>
        <w:rPr>
          <w:rFonts w:ascii="Tahoma" w:hAnsi="Tahoma" w:cs="Tahoma"/>
        </w:rPr>
      </w:pPr>
      <w:bookmarkStart w:id="7" w:name="_GoBack"/>
      <w:bookmarkEnd w:id="7"/>
      <w:r w:rsidRPr="00027489">
        <w:rPr>
          <w:rFonts w:ascii="Tahoma" w:eastAsia="Times New Roman" w:hAnsi="Tahoma" w:cs="Tahoma"/>
          <w:b/>
          <w:bCs/>
          <w:color w:val="000000" w:themeColor="text1"/>
        </w:rPr>
        <w:t>Angus</w:t>
      </w:r>
      <w:r w:rsidR="008B033D" w:rsidRPr="00027489">
        <w:rPr>
          <w:rFonts w:ascii="Tahoma" w:hAnsi="Tahoma" w:cs="Tahoma"/>
          <w:bCs/>
          <w:color w:val="000000" w:themeColor="text1"/>
        </w:rPr>
        <w:t xml:space="preserve"> </w:t>
      </w:r>
      <w:r w:rsidR="00E22AE2" w:rsidRPr="00027489">
        <w:rPr>
          <w:rFonts w:ascii="Tahoma" w:hAnsi="Tahoma" w:cs="Tahoma"/>
          <w:b/>
        </w:rPr>
        <w:t>Citizens Advice Bureau</w:t>
      </w:r>
      <w:r w:rsidR="00B44EF1" w:rsidRPr="00027489">
        <w:rPr>
          <w:rFonts w:ascii="Tahoma" w:hAnsi="Tahoma" w:cs="Tahoma"/>
          <w:b/>
        </w:rPr>
        <w:t xml:space="preserve"> is committed to equal opportunities both in service provision and employment.</w:t>
      </w:r>
      <w:r w:rsidR="00027489" w:rsidRPr="00027489">
        <w:rPr>
          <w:rFonts w:ascii="Tahoma" w:hAnsi="Tahoma" w:cs="Tahoma"/>
          <w:b/>
        </w:rPr>
        <w:t xml:space="preserve"> </w:t>
      </w:r>
    </w:p>
    <w:sectPr w:rsidR="00B44EF1" w:rsidRPr="00027489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D51BD" w14:textId="77777777" w:rsidR="005B6FAE" w:rsidRDefault="005B6FAE" w:rsidP="00295282">
      <w:r>
        <w:separator/>
      </w:r>
    </w:p>
  </w:endnote>
  <w:endnote w:type="continuationSeparator" w:id="0">
    <w:p w14:paraId="68281295" w14:textId="77777777" w:rsidR="005B6FAE" w:rsidRDefault="005B6FAE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8"/>
      </w:rPr>
      <w:id w:val="-673489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FCBD8" w14:textId="464D16E0" w:rsidR="00295282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0F4AE2">
          <w:rPr>
            <w:rFonts w:ascii="Tahoma" w:hAnsi="Tahoma" w:cs="Tahoma"/>
            <w:noProof/>
            <w:sz w:val="18"/>
          </w:rPr>
          <w:t>2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8"/>
      </w:rPr>
      <w:id w:val="-1528247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96488" w14:textId="77777777" w:rsidR="00027489" w:rsidRPr="00027489" w:rsidRDefault="00027489" w:rsidP="00027489">
        <w:pPr>
          <w:spacing w:after="240" w:line="276" w:lineRule="auto"/>
          <w:ind w:right="-852"/>
          <w:jc w:val="both"/>
          <w:rPr>
            <w:rFonts w:ascii="Tahoma" w:hAnsi="Tahoma" w:cs="Tahoma"/>
            <w:sz w:val="18"/>
            <w:szCs w:val="18"/>
          </w:rPr>
        </w:pPr>
        <w:r w:rsidRPr="00027489">
          <w:rPr>
            <w:rFonts w:ascii="Tahoma" w:hAnsi="Tahoma" w:cs="Tahoma"/>
            <w:sz w:val="18"/>
            <w:szCs w:val="18"/>
          </w:rPr>
          <w:t>Charity number: SC010051</w:t>
        </w:r>
      </w:p>
      <w:p w14:paraId="0B029D43" w14:textId="77777777" w:rsidR="00027489" w:rsidRPr="008B033D" w:rsidRDefault="00027489" w:rsidP="00027489">
        <w:pPr>
          <w:spacing w:after="240" w:line="276" w:lineRule="auto"/>
          <w:ind w:right="-852"/>
          <w:jc w:val="both"/>
          <w:rPr>
            <w:rFonts w:ascii="Tahoma" w:hAnsi="Tahoma" w:cs="Tahoma"/>
            <w:b/>
            <w:sz w:val="22"/>
            <w:szCs w:val="22"/>
          </w:rPr>
        </w:pPr>
        <w:r w:rsidRPr="00027489">
          <w:rPr>
            <w:rFonts w:ascii="Tahoma" w:hAnsi="Tahoma" w:cs="Tahoma"/>
            <w:sz w:val="18"/>
            <w:szCs w:val="18"/>
          </w:rPr>
          <w:t>Charity name: Angus Citizens Advice Bureau (SCIO)</w:t>
        </w:r>
      </w:p>
      <w:p w14:paraId="4CD7D9B7" w14:textId="55C3E691" w:rsidR="008C1B14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0F4AE2">
          <w:rPr>
            <w:rFonts w:ascii="Tahoma" w:hAnsi="Tahoma" w:cs="Tahoma"/>
            <w:noProof/>
            <w:sz w:val="18"/>
          </w:rPr>
          <w:t>1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74AF" w14:textId="77777777" w:rsidR="005B6FAE" w:rsidRDefault="005B6FAE" w:rsidP="00295282">
      <w:r>
        <w:separator/>
      </w:r>
    </w:p>
  </w:footnote>
  <w:footnote w:type="continuationSeparator" w:id="0">
    <w:p w14:paraId="6619615B" w14:textId="77777777" w:rsidR="005B6FAE" w:rsidRDefault="005B6FAE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19E0" w14:textId="77777777" w:rsidR="00295282" w:rsidRDefault="00027489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81B6AF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BB29" w14:textId="24AE7B50" w:rsidR="00295282" w:rsidRPr="008508E6" w:rsidRDefault="008508E6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 w:rsidRPr="008508E6">
      <w:rPr>
        <w:rFonts w:ascii="Tahoma" w:hAnsi="Tahoma" w:cs="Tahoma"/>
        <w:color w:val="000000" w:themeColor="text1"/>
        <w:sz w:val="20"/>
        <w:szCs w:val="18"/>
      </w:rPr>
      <w:t>Job Description</w:t>
    </w:r>
    <w:r w:rsidR="00DE164D" w:rsidRPr="008508E6">
      <w:rPr>
        <w:rFonts w:ascii="Tahoma" w:hAnsi="Tahoma" w:cs="Tahoma"/>
        <w:color w:val="000000" w:themeColor="text1"/>
        <w:sz w:val="20"/>
        <w:szCs w:val="18"/>
      </w:rPr>
      <w:tab/>
    </w:r>
    <w:r w:rsidR="00836B95" w:rsidRPr="008508E6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  <w:r w:rsidR="00966004">
      <w:rPr>
        <w:rFonts w:ascii="Tahoma" w:hAnsi="Tahoma" w:cs="Tahoma"/>
        <w:color w:val="000000" w:themeColor="text1"/>
        <w:sz w:val="20"/>
        <w:szCs w:val="18"/>
      </w:rPr>
      <w:tab/>
    </w:r>
    <w:r w:rsidR="00E52426">
      <w:rPr>
        <w:rFonts w:ascii="Tahoma" w:hAnsi="Tahoma" w:cs="Tahoma"/>
        <w:sz w:val="20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A60C" w14:textId="72CAA1EB" w:rsidR="00F84EE1" w:rsidRPr="00F027DB" w:rsidRDefault="00F84EE1" w:rsidP="00F84EE1">
    <w:pPr>
      <w:pStyle w:val="Header"/>
      <w:rPr>
        <w:rFonts w:ascii="Tahoma" w:hAnsi="Tahoma" w:cs="Tahoma"/>
        <w:sz w:val="20"/>
      </w:rPr>
    </w:pPr>
    <w:r w:rsidRPr="002C6B30">
      <w:rPr>
        <w:rFonts w:ascii="Tahoma" w:hAnsi="Tahoma" w:cs="Tahoma"/>
        <w:sz w:val="20"/>
      </w:rPr>
      <w:t xml:space="preserve">Job </w:t>
    </w:r>
    <w:r>
      <w:rPr>
        <w:rFonts w:ascii="Tahoma" w:hAnsi="Tahoma" w:cs="Tahoma"/>
        <w:sz w:val="20"/>
      </w:rPr>
      <w:t>Description</w:t>
    </w:r>
    <w:r w:rsidRPr="002C6B30">
      <w:rPr>
        <w:rFonts w:ascii="Tahoma" w:hAnsi="Tahoma" w:cs="Tahoma"/>
        <w:sz w:val="20"/>
      </w:rPr>
      <w:t xml:space="preserve"> – </w:t>
    </w:r>
    <w:r w:rsidR="00EE3D2E">
      <w:rPr>
        <w:rFonts w:ascii="Tahoma" w:hAnsi="Tahoma" w:cs="Tahoma"/>
        <w:sz w:val="20"/>
      </w:rPr>
      <w:t>Senior Debt Adviser</w:t>
    </w:r>
    <w:r w:rsidR="00EE3D2E">
      <w:rPr>
        <w:rFonts w:ascii="Tahoma" w:hAnsi="Tahoma" w:cs="Tahoma"/>
        <w:sz w:val="20"/>
      </w:rPr>
      <w:tab/>
    </w:r>
    <w:r w:rsidR="00192292">
      <w:rPr>
        <w:rFonts w:ascii="Tahoma" w:hAnsi="Tahoma" w:cs="Tahoma"/>
        <w:sz w:val="20"/>
      </w:rPr>
      <w:tab/>
    </w:r>
    <w:r w:rsidR="008604AF">
      <w:rPr>
        <w:rFonts w:ascii="Tahoma" w:hAnsi="Tahoma" w:cs="Tahoma"/>
        <w:sz w:val="20"/>
      </w:rPr>
      <w:t>Angus CAB</w:t>
    </w:r>
  </w:p>
  <w:p w14:paraId="2A18C6CF" w14:textId="5FFB4C8D" w:rsidR="008C1B14" w:rsidRPr="008508E6" w:rsidRDefault="008C1B14" w:rsidP="00896AC3">
    <w:pPr>
      <w:pStyle w:val="Header"/>
      <w:ind w:left="-426"/>
      <w:rPr>
        <w:rFonts w:ascii="Tahoma" w:hAnsi="Tahoma" w:cs="Tahoma"/>
        <w:b/>
        <w:color w:val="005AB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589"/>
    <w:multiLevelType w:val="multilevel"/>
    <w:tmpl w:val="9492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BA84265"/>
    <w:multiLevelType w:val="hybridMultilevel"/>
    <w:tmpl w:val="1096ACB4"/>
    <w:lvl w:ilvl="0" w:tplc="D4AA39D6">
      <w:start w:val="3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3D15"/>
    <w:multiLevelType w:val="multilevel"/>
    <w:tmpl w:val="1E5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3BFE"/>
    <w:multiLevelType w:val="hybridMultilevel"/>
    <w:tmpl w:val="7BB09188"/>
    <w:lvl w:ilvl="0" w:tplc="E9C4C1E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0953B2"/>
    <w:multiLevelType w:val="multilevel"/>
    <w:tmpl w:val="3CBA1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5"/>
  </w:num>
  <w:num w:numId="5">
    <w:abstractNumId w:val="8"/>
  </w:num>
  <w:num w:numId="6">
    <w:abstractNumId w:val="12"/>
  </w:num>
  <w:num w:numId="7">
    <w:abstractNumId w:val="23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22"/>
  </w:num>
  <w:num w:numId="13">
    <w:abstractNumId w:val="9"/>
  </w:num>
  <w:num w:numId="14">
    <w:abstractNumId w:val="18"/>
  </w:num>
  <w:num w:numId="15">
    <w:abstractNumId w:val="13"/>
  </w:num>
  <w:num w:numId="16">
    <w:abstractNumId w:val="4"/>
  </w:num>
  <w:num w:numId="17">
    <w:abstractNumId w:val="26"/>
  </w:num>
  <w:num w:numId="18">
    <w:abstractNumId w:val="16"/>
  </w:num>
  <w:num w:numId="19">
    <w:abstractNumId w:val="15"/>
  </w:num>
  <w:num w:numId="20">
    <w:abstractNumId w:val="20"/>
  </w:num>
  <w:num w:numId="21">
    <w:abstractNumId w:val="5"/>
  </w:num>
  <w:num w:numId="22">
    <w:abstractNumId w:val="17"/>
  </w:num>
  <w:num w:numId="23">
    <w:abstractNumId w:val="24"/>
  </w:num>
  <w:num w:numId="24">
    <w:abstractNumId w:val="1"/>
  </w:num>
  <w:num w:numId="25">
    <w:abstractNumId w:val="7"/>
  </w:num>
  <w:num w:numId="26">
    <w:abstractNumId w:val="19"/>
  </w:num>
  <w:num w:numId="27">
    <w:abstractNumId w:val="6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E8"/>
    <w:rsid w:val="00023B58"/>
    <w:rsid w:val="00027489"/>
    <w:rsid w:val="00033746"/>
    <w:rsid w:val="00034C41"/>
    <w:rsid w:val="00036121"/>
    <w:rsid w:val="000503DA"/>
    <w:rsid w:val="00053281"/>
    <w:rsid w:val="0005408A"/>
    <w:rsid w:val="00076888"/>
    <w:rsid w:val="00086309"/>
    <w:rsid w:val="000B3AFF"/>
    <w:rsid w:val="000B4790"/>
    <w:rsid w:val="000B6044"/>
    <w:rsid w:val="000B7521"/>
    <w:rsid w:val="000D7715"/>
    <w:rsid w:val="000F1C4E"/>
    <w:rsid w:val="000F4AE2"/>
    <w:rsid w:val="00104BDB"/>
    <w:rsid w:val="001136A3"/>
    <w:rsid w:val="0017070F"/>
    <w:rsid w:val="00192292"/>
    <w:rsid w:val="001A5DB5"/>
    <w:rsid w:val="001D60E3"/>
    <w:rsid w:val="00241AA0"/>
    <w:rsid w:val="00252F6F"/>
    <w:rsid w:val="00257D65"/>
    <w:rsid w:val="00267509"/>
    <w:rsid w:val="00292C76"/>
    <w:rsid w:val="00292DB9"/>
    <w:rsid w:val="00295282"/>
    <w:rsid w:val="002B2C7D"/>
    <w:rsid w:val="002E4FD5"/>
    <w:rsid w:val="002E56D2"/>
    <w:rsid w:val="002F1655"/>
    <w:rsid w:val="0032236E"/>
    <w:rsid w:val="0032575A"/>
    <w:rsid w:val="003350FD"/>
    <w:rsid w:val="003669D0"/>
    <w:rsid w:val="003778CB"/>
    <w:rsid w:val="003A5A52"/>
    <w:rsid w:val="003A7648"/>
    <w:rsid w:val="003A7C03"/>
    <w:rsid w:val="003C32D7"/>
    <w:rsid w:val="003C5308"/>
    <w:rsid w:val="003D3B64"/>
    <w:rsid w:val="003E4ED0"/>
    <w:rsid w:val="003E65C7"/>
    <w:rsid w:val="003F46BF"/>
    <w:rsid w:val="004027AE"/>
    <w:rsid w:val="0040745E"/>
    <w:rsid w:val="00416AD7"/>
    <w:rsid w:val="00442196"/>
    <w:rsid w:val="004466BF"/>
    <w:rsid w:val="00491569"/>
    <w:rsid w:val="00497CCB"/>
    <w:rsid w:val="004B7516"/>
    <w:rsid w:val="004E095A"/>
    <w:rsid w:val="00527D6E"/>
    <w:rsid w:val="00535775"/>
    <w:rsid w:val="00546907"/>
    <w:rsid w:val="00565CD9"/>
    <w:rsid w:val="005A02FD"/>
    <w:rsid w:val="005B6FAE"/>
    <w:rsid w:val="005C717A"/>
    <w:rsid w:val="005C78E0"/>
    <w:rsid w:val="005D295F"/>
    <w:rsid w:val="005E43F1"/>
    <w:rsid w:val="00607CC9"/>
    <w:rsid w:val="006112A5"/>
    <w:rsid w:val="00673EBB"/>
    <w:rsid w:val="00676100"/>
    <w:rsid w:val="0068162C"/>
    <w:rsid w:val="006950C7"/>
    <w:rsid w:val="00697F62"/>
    <w:rsid w:val="006B1EB3"/>
    <w:rsid w:val="006B206B"/>
    <w:rsid w:val="006C1F5F"/>
    <w:rsid w:val="00701873"/>
    <w:rsid w:val="00703342"/>
    <w:rsid w:val="00731C7F"/>
    <w:rsid w:val="00733594"/>
    <w:rsid w:val="00795850"/>
    <w:rsid w:val="007A59F6"/>
    <w:rsid w:val="007D7807"/>
    <w:rsid w:val="00803F6B"/>
    <w:rsid w:val="00836B95"/>
    <w:rsid w:val="00847C09"/>
    <w:rsid w:val="008508E6"/>
    <w:rsid w:val="00850D69"/>
    <w:rsid w:val="008604AF"/>
    <w:rsid w:val="00872347"/>
    <w:rsid w:val="008816F3"/>
    <w:rsid w:val="00885CDD"/>
    <w:rsid w:val="00896AC3"/>
    <w:rsid w:val="008A0A62"/>
    <w:rsid w:val="008B033D"/>
    <w:rsid w:val="008B3174"/>
    <w:rsid w:val="008C1B14"/>
    <w:rsid w:val="008C3BD3"/>
    <w:rsid w:val="008D3023"/>
    <w:rsid w:val="008E1403"/>
    <w:rsid w:val="008E21A5"/>
    <w:rsid w:val="008E63C2"/>
    <w:rsid w:val="008F09A1"/>
    <w:rsid w:val="008F2DF5"/>
    <w:rsid w:val="0090607A"/>
    <w:rsid w:val="00930103"/>
    <w:rsid w:val="009342E9"/>
    <w:rsid w:val="00942567"/>
    <w:rsid w:val="00966004"/>
    <w:rsid w:val="00996A14"/>
    <w:rsid w:val="009B665E"/>
    <w:rsid w:val="009D73B3"/>
    <w:rsid w:val="009E478F"/>
    <w:rsid w:val="00A07C8E"/>
    <w:rsid w:val="00A25433"/>
    <w:rsid w:val="00A435AC"/>
    <w:rsid w:val="00A53076"/>
    <w:rsid w:val="00A56A32"/>
    <w:rsid w:val="00AB4134"/>
    <w:rsid w:val="00AF38FE"/>
    <w:rsid w:val="00B03208"/>
    <w:rsid w:val="00B04BED"/>
    <w:rsid w:val="00B31CB4"/>
    <w:rsid w:val="00B419EE"/>
    <w:rsid w:val="00B44EF1"/>
    <w:rsid w:val="00B70911"/>
    <w:rsid w:val="00B8483E"/>
    <w:rsid w:val="00B860F6"/>
    <w:rsid w:val="00B87771"/>
    <w:rsid w:val="00BA16A2"/>
    <w:rsid w:val="00BA2892"/>
    <w:rsid w:val="00BC3ECB"/>
    <w:rsid w:val="00BD1DFA"/>
    <w:rsid w:val="00C07B3B"/>
    <w:rsid w:val="00C76BE8"/>
    <w:rsid w:val="00C96430"/>
    <w:rsid w:val="00CA11B7"/>
    <w:rsid w:val="00CA316C"/>
    <w:rsid w:val="00CB25F5"/>
    <w:rsid w:val="00CB6B2D"/>
    <w:rsid w:val="00CD3901"/>
    <w:rsid w:val="00CD4327"/>
    <w:rsid w:val="00D046B3"/>
    <w:rsid w:val="00D12F2A"/>
    <w:rsid w:val="00D175A4"/>
    <w:rsid w:val="00D224BD"/>
    <w:rsid w:val="00D342D5"/>
    <w:rsid w:val="00D617AB"/>
    <w:rsid w:val="00D6571E"/>
    <w:rsid w:val="00D658BF"/>
    <w:rsid w:val="00D72180"/>
    <w:rsid w:val="00D7412C"/>
    <w:rsid w:val="00D770F7"/>
    <w:rsid w:val="00DA655F"/>
    <w:rsid w:val="00DD4EEF"/>
    <w:rsid w:val="00DE0107"/>
    <w:rsid w:val="00DE164D"/>
    <w:rsid w:val="00DE7609"/>
    <w:rsid w:val="00E11E28"/>
    <w:rsid w:val="00E1503F"/>
    <w:rsid w:val="00E2158C"/>
    <w:rsid w:val="00E22AE2"/>
    <w:rsid w:val="00E34CB3"/>
    <w:rsid w:val="00E4198D"/>
    <w:rsid w:val="00E453D8"/>
    <w:rsid w:val="00E52426"/>
    <w:rsid w:val="00E524E9"/>
    <w:rsid w:val="00E6731E"/>
    <w:rsid w:val="00EA595D"/>
    <w:rsid w:val="00EE22AA"/>
    <w:rsid w:val="00EE2546"/>
    <w:rsid w:val="00EE3D2E"/>
    <w:rsid w:val="00EE4F66"/>
    <w:rsid w:val="00EE6184"/>
    <w:rsid w:val="00F01BBC"/>
    <w:rsid w:val="00F053A7"/>
    <w:rsid w:val="00F23B12"/>
    <w:rsid w:val="00F532CA"/>
    <w:rsid w:val="00F6702D"/>
    <w:rsid w:val="00F72342"/>
    <w:rsid w:val="00F72B95"/>
    <w:rsid w:val="00F841B4"/>
    <w:rsid w:val="00F84EE1"/>
    <w:rsid w:val="00F86188"/>
    <w:rsid w:val="00F86349"/>
    <w:rsid w:val="00F90DB3"/>
    <w:rsid w:val="00F96B13"/>
    <w:rsid w:val="00FA238C"/>
    <w:rsid w:val="00FA5C5E"/>
    <w:rsid w:val="00FD0A54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DF15C7"/>
  <w14:defaultImageDpi w14:val="300"/>
  <w15:docId w15:val="{6C2497F0-CB8C-4869-9B4D-B0B7C675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370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757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974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066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68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800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769DB6-9C81-48C1-A792-36109C44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About the role</vt:lpstr>
      <vt:lpstr>Job description </vt:lpstr>
      <vt:lpstr/>
      <vt:lpstr>Person specification</vt:lpstr>
    </vt:vector>
  </TitlesOfParts>
  <Company>Citizens Advice Scotland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Laura Stewart</cp:lastModifiedBy>
  <cp:revision>3</cp:revision>
  <cp:lastPrinted>2019-12-19T11:24:00Z</cp:lastPrinted>
  <dcterms:created xsi:type="dcterms:W3CDTF">2021-11-22T12:56:00Z</dcterms:created>
  <dcterms:modified xsi:type="dcterms:W3CDTF">2021-11-23T12:01:00Z</dcterms:modified>
</cp:coreProperties>
</file>