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AF58" w14:textId="77777777" w:rsidR="00CC7DE7" w:rsidRPr="001635AD" w:rsidRDefault="0040114A" w:rsidP="00910676">
      <w:pPr>
        <w:tabs>
          <w:tab w:val="left" w:pos="9923"/>
        </w:tabs>
        <w:spacing w:line="276" w:lineRule="auto"/>
        <w:ind w:right="-41"/>
        <w:rPr>
          <w:rFonts w:ascii="Arial" w:hAnsi="Arial" w:cs="Arial"/>
          <w:sz w:val="22"/>
          <w:szCs w:val="22"/>
        </w:rPr>
      </w:pPr>
      <w:r>
        <w:rPr>
          <w:rFonts w:ascii="Arial" w:hAnsi="Arial" w:cs="Arial"/>
          <w:noProof/>
          <w:color w:val="2B579A"/>
          <w:sz w:val="22"/>
          <w:szCs w:val="22"/>
          <w:shd w:val="clear" w:color="auto" w:fill="E6E6E6"/>
          <w:lang w:eastAsia="en-GB"/>
        </w:rPr>
        <w:drawing>
          <wp:inline distT="0" distB="0" distL="0" distR="0" wp14:anchorId="42A1FF02" wp14:editId="5BC0C7EA">
            <wp:extent cx="6181725" cy="2057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2057400"/>
                    </a:xfrm>
                    <a:prstGeom prst="rect">
                      <a:avLst/>
                    </a:prstGeom>
                    <a:noFill/>
                    <a:ln>
                      <a:noFill/>
                    </a:ln>
                  </pic:spPr>
                </pic:pic>
              </a:graphicData>
            </a:graphic>
          </wp:inline>
        </w:drawing>
      </w:r>
    </w:p>
    <w:p w14:paraId="149C9804" w14:textId="77777777" w:rsidR="00CC7DE7" w:rsidRPr="001635AD" w:rsidRDefault="00CC7DE7" w:rsidP="001635AD">
      <w:pPr>
        <w:spacing w:line="276" w:lineRule="auto"/>
        <w:rPr>
          <w:rFonts w:ascii="Arial" w:hAnsi="Arial" w:cs="Arial"/>
          <w:sz w:val="22"/>
          <w:szCs w:val="22"/>
        </w:rPr>
      </w:pPr>
    </w:p>
    <w:p w14:paraId="1C670567" w14:textId="183F4C68" w:rsidR="00CC7DE7" w:rsidRDefault="00373431" w:rsidP="001635AD">
      <w:pPr>
        <w:spacing w:line="276" w:lineRule="auto"/>
        <w:rPr>
          <w:rFonts w:ascii="Arial" w:hAnsi="Arial" w:cs="Arial"/>
          <w:b/>
          <w:bCs/>
          <w:sz w:val="32"/>
          <w:szCs w:val="32"/>
        </w:rPr>
      </w:pPr>
      <w:bookmarkStart w:id="0" w:name="_Hlk94030010"/>
      <w:r w:rsidRPr="00D5679E">
        <w:rPr>
          <w:rFonts w:ascii="Arial" w:hAnsi="Arial" w:cs="Arial"/>
          <w:b/>
          <w:bCs/>
          <w:color w:val="072A55"/>
          <w:sz w:val="32"/>
          <w:szCs w:val="32"/>
        </w:rPr>
        <w:t>Technology Enabled Care</w:t>
      </w:r>
      <w:r w:rsidR="006C1B42">
        <w:rPr>
          <w:rFonts w:ascii="Arial" w:hAnsi="Arial" w:cs="Arial"/>
          <w:b/>
          <w:bCs/>
          <w:color w:val="072A55"/>
          <w:sz w:val="32"/>
          <w:szCs w:val="32"/>
        </w:rPr>
        <w:t xml:space="preserve"> in Housing (TECH)</w:t>
      </w:r>
      <w:r w:rsidRPr="00D5679E">
        <w:rPr>
          <w:rFonts w:ascii="Arial" w:hAnsi="Arial" w:cs="Arial"/>
          <w:b/>
          <w:bCs/>
          <w:color w:val="072A55"/>
          <w:sz w:val="32"/>
          <w:szCs w:val="32"/>
        </w:rPr>
        <w:t xml:space="preserve"> </w:t>
      </w:r>
      <w:r w:rsidR="0036325B">
        <w:rPr>
          <w:rFonts w:ascii="Arial" w:hAnsi="Arial" w:cs="Arial"/>
          <w:b/>
          <w:bCs/>
          <w:color w:val="072A55"/>
          <w:sz w:val="32"/>
          <w:szCs w:val="32"/>
        </w:rPr>
        <w:t>Lead</w:t>
      </w:r>
      <w:bookmarkEnd w:id="0"/>
      <w:r w:rsidR="002D408A">
        <w:rPr>
          <w:rFonts w:ascii="Arial" w:hAnsi="Arial" w:cs="Arial"/>
          <w:b/>
          <w:bCs/>
          <w:noProof/>
          <w:color w:val="2B579A"/>
          <w:sz w:val="32"/>
          <w:szCs w:val="32"/>
          <w:shd w:val="clear" w:color="auto" w:fill="E6E6E6"/>
        </w:rPr>
        <w:pict w14:anchorId="0DC25432">
          <v:rect id="_x0000_i1025" style="width:496.15pt;height:.05pt" o:hralign="center" o:hrstd="t" o:hr="t" fillcolor="#a0a0a0" stroked="f"/>
        </w:pict>
      </w:r>
    </w:p>
    <w:p w14:paraId="3746F6AB" w14:textId="6C89C5DE" w:rsidR="00CC7DE7" w:rsidRPr="00D5679E" w:rsidRDefault="00CC7DE7" w:rsidP="001635AD">
      <w:pPr>
        <w:spacing w:line="276" w:lineRule="auto"/>
      </w:pPr>
      <w:r w:rsidRPr="00D5679E">
        <w:t>Salary:</w:t>
      </w:r>
      <w:r w:rsidRPr="00D5679E">
        <w:tab/>
      </w:r>
      <w:r w:rsidRPr="00D5679E">
        <w:tab/>
      </w:r>
      <w:r w:rsidRPr="00D5679E">
        <w:tab/>
      </w:r>
      <w:r w:rsidR="00373431" w:rsidRPr="00D5679E">
        <w:t>£</w:t>
      </w:r>
      <w:r w:rsidR="00081574">
        <w:t>40,000</w:t>
      </w:r>
    </w:p>
    <w:p w14:paraId="3871C514" w14:textId="49C73D3F" w:rsidR="00CC7DE7" w:rsidRPr="00D5679E" w:rsidRDefault="00CC7DE7" w:rsidP="001635AD">
      <w:pPr>
        <w:spacing w:line="276" w:lineRule="auto"/>
      </w:pPr>
      <w:r w:rsidRPr="00D5679E">
        <w:t>Responsible to:</w:t>
      </w:r>
      <w:r w:rsidRPr="00D5679E">
        <w:tab/>
      </w:r>
      <w:r w:rsidR="00E20DE3">
        <w:t>Innovation and Future Thinking Manager</w:t>
      </w:r>
    </w:p>
    <w:p w14:paraId="51B18C77" w14:textId="241A9A4A" w:rsidR="00AA7174" w:rsidRDefault="37C59037" w:rsidP="0081323F">
      <w:pPr>
        <w:spacing w:line="276" w:lineRule="auto"/>
        <w:ind w:left="2160" w:hanging="2160"/>
      </w:pPr>
      <w:r>
        <w:t>Type of Position:</w:t>
      </w:r>
      <w:r w:rsidR="00CC7DE7">
        <w:tab/>
      </w:r>
      <w:r w:rsidR="1B42C24E">
        <w:t>30-month</w:t>
      </w:r>
      <w:r w:rsidR="7B4C6A4C">
        <w:t xml:space="preserve"> fixed term. </w:t>
      </w:r>
      <w:r w:rsidR="00373431">
        <w:t>Full</w:t>
      </w:r>
      <w:r>
        <w:t xml:space="preserve"> </w:t>
      </w:r>
      <w:r w:rsidR="7A282F24">
        <w:t>Time</w:t>
      </w:r>
      <w:r w:rsidR="5AEFDA72">
        <w:t xml:space="preserve"> </w:t>
      </w:r>
      <w:r w:rsidR="1B42C24E">
        <w:t>with f</w:t>
      </w:r>
      <w:r w:rsidR="5F9C8E61">
        <w:t>lexible working options available.</w:t>
      </w:r>
      <w:r w:rsidR="7A282F24">
        <w:t xml:space="preserve"> </w:t>
      </w:r>
      <w:proofErr w:type="gramStart"/>
      <w:r w:rsidR="4D7A3677">
        <w:t>Secondment</w:t>
      </w:r>
      <w:r w:rsidR="02BD5EA3">
        <w:t>s</w:t>
      </w:r>
      <w:proofErr w:type="gramEnd"/>
      <w:r w:rsidR="02BD5EA3">
        <w:t xml:space="preserve"> </w:t>
      </w:r>
      <w:r w:rsidR="5D3BFC04">
        <w:t>welcome</w:t>
      </w:r>
      <w:r w:rsidR="00373431">
        <w:t xml:space="preserve"> </w:t>
      </w:r>
    </w:p>
    <w:p w14:paraId="14E17E94" w14:textId="77777777" w:rsidR="00CC7DE7" w:rsidRPr="00097803" w:rsidRDefault="002D408A" w:rsidP="001635AD">
      <w:pPr>
        <w:spacing w:line="276" w:lineRule="auto"/>
        <w:rPr>
          <w:rFonts w:ascii="Arial" w:hAnsi="Arial" w:cs="Arial"/>
          <w:sz w:val="22"/>
          <w:szCs w:val="22"/>
        </w:rPr>
      </w:pPr>
      <w:r>
        <w:rPr>
          <w:rFonts w:ascii="Arial" w:hAnsi="Arial" w:cs="Arial"/>
          <w:b/>
          <w:bCs/>
          <w:noProof/>
          <w:color w:val="2B579A"/>
          <w:sz w:val="22"/>
          <w:szCs w:val="22"/>
          <w:shd w:val="clear" w:color="auto" w:fill="E6E6E6"/>
        </w:rPr>
        <w:pict w14:anchorId="7324C320">
          <v:rect id="_x0000_i1026" style="width:496.15pt;height:.05pt" o:hralign="center" o:hrstd="t" o:hr="t" fillcolor="#a0a0a0" stroked="f"/>
        </w:pict>
      </w:r>
    </w:p>
    <w:p w14:paraId="29C1B062" w14:textId="77777777" w:rsidR="00CC7DE7" w:rsidRPr="00FD4E18" w:rsidRDefault="00CC7DE7" w:rsidP="00076483">
      <w:pPr>
        <w:spacing w:line="276" w:lineRule="auto"/>
        <w:jc w:val="center"/>
        <w:rPr>
          <w:rFonts w:ascii="Arial" w:hAnsi="Arial" w:cs="Arial"/>
          <w:sz w:val="16"/>
          <w:szCs w:val="16"/>
        </w:rPr>
      </w:pPr>
    </w:p>
    <w:p w14:paraId="0698776C" w14:textId="02DBA86C" w:rsidR="00CC7DE7" w:rsidRDefault="00373431" w:rsidP="00D5679E">
      <w:pPr>
        <w:rPr>
          <w:rFonts w:ascii="Arial" w:hAnsi="Arial" w:cs="Arial"/>
          <w:b/>
          <w:bCs/>
          <w:color w:val="072A55"/>
          <w:sz w:val="28"/>
          <w:szCs w:val="28"/>
        </w:rPr>
      </w:pPr>
      <w:r w:rsidRPr="00D5679E">
        <w:rPr>
          <w:rFonts w:ascii="Arial" w:hAnsi="Arial" w:cs="Arial"/>
          <w:b/>
          <w:bCs/>
          <w:color w:val="072A55"/>
        </w:rPr>
        <w:t>Project</w:t>
      </w:r>
      <w:r w:rsidR="00CC7DE7" w:rsidRPr="00D5679E">
        <w:rPr>
          <w:rFonts w:ascii="Arial" w:hAnsi="Arial" w:cs="Arial"/>
          <w:b/>
          <w:bCs/>
          <w:color w:val="072A55"/>
        </w:rPr>
        <w:t xml:space="preserve"> Overview</w:t>
      </w:r>
    </w:p>
    <w:p w14:paraId="544D5857" w14:textId="1D4484F8" w:rsidR="00E4551B" w:rsidRDefault="582593E3" w:rsidP="00E4551B">
      <w:pPr>
        <w:pStyle w:val="TableParagraph"/>
        <w:spacing w:before="134"/>
        <w:ind w:left="0" w:right="214"/>
        <w:jc w:val="both"/>
        <w:rPr>
          <w:rFonts w:ascii="Arial" w:hAnsi="Arial" w:cs="Arial"/>
        </w:rPr>
      </w:pPr>
      <w:r w:rsidRPr="437ED512">
        <w:rPr>
          <w:rFonts w:ascii="Calibri" w:hAnsi="Calibri" w:cs="Times New Roman"/>
          <w:sz w:val="24"/>
          <w:szCs w:val="24"/>
          <w:lang w:eastAsia="en-US"/>
        </w:rPr>
        <w:t xml:space="preserve">The </w:t>
      </w:r>
      <w:r w:rsidRPr="437ED512">
        <w:rPr>
          <w:rFonts w:ascii="Calibri" w:hAnsi="Calibri" w:cs="Times New Roman"/>
          <w:b/>
          <w:bCs/>
          <w:sz w:val="24"/>
          <w:szCs w:val="24"/>
          <w:lang w:eastAsia="en-US"/>
        </w:rPr>
        <w:t>Technology enabled care in Housing (TECH)</w:t>
      </w:r>
      <w:r w:rsidRPr="437ED512">
        <w:rPr>
          <w:rFonts w:ascii="Calibri" w:hAnsi="Calibri" w:cs="Times New Roman"/>
          <w:sz w:val="24"/>
          <w:szCs w:val="24"/>
          <w:lang w:eastAsia="en-US"/>
        </w:rPr>
        <w:t xml:space="preserve"> programme intends to scale up housing’s contribution to the Digital Health and Social Care Strategy for Scotland, and where useful to contribute to the National Care Service as it develops. Building on the success of the existing programme </w:t>
      </w:r>
      <w:r w:rsidR="4D7A3677" w:rsidRPr="437ED512">
        <w:rPr>
          <w:rFonts w:ascii="Calibri" w:hAnsi="Calibri" w:cs="Times New Roman"/>
          <w:sz w:val="24"/>
          <w:szCs w:val="24"/>
          <w:lang w:eastAsia="en-US"/>
        </w:rPr>
        <w:t>this next</w:t>
      </w:r>
      <w:r w:rsidRPr="437ED512">
        <w:rPr>
          <w:rFonts w:ascii="Calibri" w:hAnsi="Calibri" w:cs="Times New Roman"/>
          <w:sz w:val="24"/>
          <w:szCs w:val="24"/>
          <w:lang w:eastAsia="en-US"/>
        </w:rPr>
        <w:t xml:space="preserve"> project phase will focus on the key challenges for housing providers in embedding technology enabled care into their service, ensuring customer engagement and using a service design </w:t>
      </w:r>
      <w:r w:rsidR="2EEFFDA4" w:rsidRPr="437ED512">
        <w:rPr>
          <w:rFonts w:ascii="Calibri" w:hAnsi="Calibri" w:cs="Times New Roman"/>
          <w:sz w:val="24"/>
          <w:szCs w:val="24"/>
          <w:lang w:eastAsia="en-US"/>
        </w:rPr>
        <w:t>approach.</w:t>
      </w:r>
    </w:p>
    <w:p w14:paraId="1340387B" w14:textId="7D9B5704" w:rsidR="00E4551B" w:rsidRPr="00E4551B" w:rsidRDefault="00E4551B" w:rsidP="00E4551B">
      <w:pPr>
        <w:pStyle w:val="TableParagraph"/>
        <w:spacing w:before="134"/>
        <w:ind w:left="0" w:right="214"/>
        <w:jc w:val="both"/>
        <w:rPr>
          <w:rFonts w:ascii="Calibri" w:hAnsi="Calibri" w:cs="Times New Roman"/>
          <w:sz w:val="24"/>
          <w:szCs w:val="24"/>
          <w:lang w:eastAsia="en-US"/>
        </w:rPr>
      </w:pPr>
      <w:r w:rsidRPr="5A900FC5">
        <w:rPr>
          <w:rFonts w:ascii="Calibri" w:hAnsi="Calibri" w:cs="Times New Roman"/>
          <w:sz w:val="24"/>
          <w:szCs w:val="24"/>
          <w:lang w:eastAsia="en-US"/>
        </w:rPr>
        <w:t>With oversight from an expert Pro</w:t>
      </w:r>
      <w:r w:rsidR="00C1139D">
        <w:rPr>
          <w:rFonts w:ascii="Calibri" w:hAnsi="Calibri" w:cs="Times New Roman"/>
          <w:sz w:val="24"/>
          <w:szCs w:val="24"/>
          <w:lang w:eastAsia="en-US"/>
        </w:rPr>
        <w:t>gramme</w:t>
      </w:r>
      <w:r w:rsidRPr="5A900FC5">
        <w:rPr>
          <w:rFonts w:ascii="Calibri" w:hAnsi="Calibri" w:cs="Times New Roman"/>
          <w:sz w:val="24"/>
          <w:szCs w:val="24"/>
          <w:lang w:eastAsia="en-US"/>
        </w:rPr>
        <w:t xml:space="preserve"> Board, the programme is </w:t>
      </w:r>
      <w:r w:rsidR="00FA3F12">
        <w:rPr>
          <w:rFonts w:ascii="Calibri" w:hAnsi="Calibri" w:cs="Times New Roman"/>
          <w:sz w:val="24"/>
          <w:szCs w:val="24"/>
          <w:lang w:eastAsia="en-US"/>
        </w:rPr>
        <w:t>funded by the Scottish Go</w:t>
      </w:r>
      <w:r w:rsidR="00952361">
        <w:rPr>
          <w:rFonts w:ascii="Calibri" w:hAnsi="Calibri" w:cs="Times New Roman"/>
          <w:sz w:val="24"/>
          <w:szCs w:val="24"/>
          <w:lang w:eastAsia="en-US"/>
        </w:rPr>
        <w:t xml:space="preserve">vernment, and </w:t>
      </w:r>
      <w:r w:rsidR="00833F8A">
        <w:rPr>
          <w:rFonts w:ascii="Calibri" w:hAnsi="Calibri" w:cs="Times New Roman"/>
          <w:sz w:val="24"/>
          <w:szCs w:val="24"/>
          <w:lang w:eastAsia="en-US"/>
        </w:rPr>
        <w:t>h</w:t>
      </w:r>
      <w:r w:rsidRPr="5A900FC5">
        <w:rPr>
          <w:rFonts w:ascii="Calibri" w:hAnsi="Calibri" w:cs="Times New Roman"/>
          <w:sz w:val="24"/>
          <w:szCs w:val="24"/>
          <w:lang w:eastAsia="en-US"/>
        </w:rPr>
        <w:t>osted by the Scottish Federation of Housing Associations</w:t>
      </w:r>
      <w:r w:rsidR="00952361">
        <w:rPr>
          <w:rFonts w:ascii="Calibri" w:hAnsi="Calibri" w:cs="Times New Roman"/>
          <w:sz w:val="24"/>
          <w:szCs w:val="24"/>
          <w:lang w:eastAsia="en-US"/>
        </w:rPr>
        <w:t xml:space="preserve"> (SFHA)</w:t>
      </w:r>
      <w:r w:rsidRPr="5A900FC5">
        <w:rPr>
          <w:rFonts w:ascii="Calibri" w:hAnsi="Calibri" w:cs="Times New Roman"/>
          <w:sz w:val="24"/>
          <w:szCs w:val="24"/>
          <w:lang w:eastAsia="en-US"/>
        </w:rPr>
        <w:t xml:space="preserve"> on behalf of the</w:t>
      </w:r>
      <w:r w:rsidR="3B970E31" w:rsidRPr="5A900FC5">
        <w:rPr>
          <w:rFonts w:ascii="Calibri" w:hAnsi="Calibri" w:cs="Times New Roman"/>
          <w:sz w:val="24"/>
          <w:szCs w:val="24"/>
          <w:lang w:eastAsia="en-US"/>
        </w:rPr>
        <w:t xml:space="preserve"> housing </w:t>
      </w:r>
      <w:r w:rsidRPr="5A900FC5">
        <w:rPr>
          <w:rFonts w:ascii="Calibri" w:hAnsi="Calibri" w:cs="Times New Roman"/>
          <w:sz w:val="24"/>
          <w:szCs w:val="24"/>
          <w:lang w:eastAsia="en-US"/>
        </w:rPr>
        <w:t>sector.</w:t>
      </w:r>
      <w:r w:rsidR="0005693D">
        <w:rPr>
          <w:rFonts w:ascii="Calibri" w:hAnsi="Calibri" w:cs="Times New Roman"/>
          <w:sz w:val="24"/>
          <w:szCs w:val="24"/>
          <w:lang w:eastAsia="en-US"/>
        </w:rPr>
        <w:t xml:space="preserve"> </w:t>
      </w:r>
    </w:p>
    <w:p w14:paraId="0C2120EA" w14:textId="77777777" w:rsidR="00391C30" w:rsidRDefault="00391C30" w:rsidP="00D5679E">
      <w:pPr>
        <w:rPr>
          <w:rFonts w:ascii="Arial" w:hAnsi="Arial" w:cs="Arial"/>
          <w:b/>
          <w:bCs/>
          <w:color w:val="072A55"/>
          <w:sz w:val="28"/>
          <w:szCs w:val="28"/>
        </w:rPr>
      </w:pPr>
    </w:p>
    <w:p w14:paraId="728C556B" w14:textId="66B7AAF2" w:rsidR="00A8778F" w:rsidRPr="00D5679E" w:rsidRDefault="00A8778F" w:rsidP="00D5679E">
      <w:pPr>
        <w:rPr>
          <w:rFonts w:ascii="Arial" w:hAnsi="Arial" w:cs="Arial"/>
          <w:b/>
          <w:bCs/>
          <w:color w:val="072A55"/>
        </w:rPr>
      </w:pPr>
      <w:r w:rsidRPr="00D5679E">
        <w:rPr>
          <w:rFonts w:ascii="Arial" w:hAnsi="Arial" w:cs="Arial"/>
          <w:b/>
          <w:bCs/>
          <w:color w:val="072A55"/>
        </w:rPr>
        <w:t>About SFHA</w:t>
      </w:r>
    </w:p>
    <w:p w14:paraId="78052413" w14:textId="77777777" w:rsidR="00A8778F" w:rsidRDefault="00A8778F" w:rsidP="00D5679E">
      <w:pPr>
        <w:rPr>
          <w:rFonts w:ascii="Arial" w:hAnsi="Arial" w:cs="Arial"/>
          <w:sz w:val="22"/>
          <w:szCs w:val="22"/>
          <w:lang w:eastAsia="en-GB"/>
        </w:rPr>
      </w:pPr>
    </w:p>
    <w:p w14:paraId="61005C97" w14:textId="033CDC86" w:rsidR="009914F7" w:rsidRDefault="6C1083FA" w:rsidP="00D5679E">
      <w:r>
        <w:t xml:space="preserve">The SFHA is the representative body for housing associations and other social housing providers, working with government and others to </w:t>
      </w:r>
      <w:r w:rsidR="2A1B073E">
        <w:t>achieve</w:t>
      </w:r>
      <w:r>
        <w:t xml:space="preserve"> the legislation, </w:t>
      </w:r>
      <w:r w:rsidR="6394151C">
        <w:t>regulation,</w:t>
      </w:r>
      <w:r>
        <w:t xml:space="preserve"> and funding necessary for member housing associations to be strong, </w:t>
      </w:r>
      <w:r w:rsidR="330EC912">
        <w:t>resilient,</w:t>
      </w:r>
      <w:r>
        <w:t xml:space="preserve"> and independent social businesses. SFHA provides innovative services to its members to help them achieve their ambitions and represents </w:t>
      </w:r>
      <w:r w:rsidR="4A9474A8">
        <w:t>members</w:t>
      </w:r>
      <w:r>
        <w:t xml:space="preserve"> across Scotland to broaden and strengthen the sector’s contribution to social justice and inclusive growth. </w:t>
      </w:r>
    </w:p>
    <w:p w14:paraId="702392CC" w14:textId="77777777" w:rsidR="00D5679E" w:rsidRDefault="00D5679E" w:rsidP="00D5679E">
      <w:pPr>
        <w:rPr>
          <w:rFonts w:ascii="Arial" w:hAnsi="Arial" w:cs="Arial"/>
          <w:b/>
          <w:bCs/>
          <w:color w:val="072A55"/>
          <w:sz w:val="28"/>
          <w:szCs w:val="28"/>
        </w:rPr>
      </w:pPr>
    </w:p>
    <w:p w14:paraId="5B7D48BD" w14:textId="77777777" w:rsidR="00D5679E" w:rsidRPr="00D5679E" w:rsidRDefault="00391C30" w:rsidP="00D5679E">
      <w:pPr>
        <w:spacing w:after="240"/>
        <w:rPr>
          <w:rFonts w:ascii="Arial" w:hAnsi="Arial" w:cs="Arial"/>
          <w:b/>
          <w:bCs/>
          <w:color w:val="072A55"/>
        </w:rPr>
      </w:pPr>
      <w:r w:rsidRPr="00D5679E">
        <w:rPr>
          <w:rFonts w:ascii="Arial" w:hAnsi="Arial" w:cs="Arial"/>
          <w:b/>
          <w:bCs/>
          <w:color w:val="072A55"/>
        </w:rPr>
        <w:t>R</w:t>
      </w:r>
      <w:r w:rsidR="00CC7DE7" w:rsidRPr="00D5679E">
        <w:rPr>
          <w:rFonts w:ascii="Arial" w:hAnsi="Arial" w:cs="Arial"/>
          <w:b/>
          <w:bCs/>
          <w:color w:val="072A55"/>
        </w:rPr>
        <w:t>ole Outline</w:t>
      </w:r>
    </w:p>
    <w:p w14:paraId="06B7E3CA" w14:textId="4A9DA50B" w:rsidR="006356F3" w:rsidRDefault="3A2F816A" w:rsidP="00D5679E">
      <w:r w:rsidRPr="00AA7174">
        <w:t xml:space="preserve">As </w:t>
      </w:r>
      <w:r w:rsidR="00584C0B" w:rsidRPr="00584C0B">
        <w:t>Technology Enabled Care in Housing (TECH) Lead</w:t>
      </w:r>
      <w:r w:rsidRPr="00AA7174">
        <w:t xml:space="preserve">, you will be responsible </w:t>
      </w:r>
      <w:r w:rsidR="00645384" w:rsidRPr="00AA7174">
        <w:t>for identifying</w:t>
      </w:r>
      <w:r w:rsidR="42DBCF64" w:rsidRPr="00AA7174">
        <w:t xml:space="preserve"> opportunities</w:t>
      </w:r>
      <w:r w:rsidR="00645384" w:rsidRPr="00AA7174">
        <w:t xml:space="preserve"> and progressing specific </w:t>
      </w:r>
      <w:r w:rsidR="51633D59" w:rsidRPr="00AA7174">
        <w:t xml:space="preserve">areas of work related to technology enabled care in housing. This will include collaborating </w:t>
      </w:r>
      <w:r w:rsidR="00645384" w:rsidRPr="00AA7174">
        <w:t xml:space="preserve">with </w:t>
      </w:r>
      <w:r w:rsidR="30B5AFF2" w:rsidRPr="00AA7174">
        <w:t>a range of</w:t>
      </w:r>
      <w:r w:rsidR="00AA7174">
        <w:t xml:space="preserve"> </w:t>
      </w:r>
      <w:r w:rsidR="00645384" w:rsidRPr="00AA7174">
        <w:t>representative organisations and directly with housing providers</w:t>
      </w:r>
      <w:r w:rsidR="4D45F824" w:rsidRPr="00AA7174">
        <w:t>, to deliver outcomes identified by yourself,</w:t>
      </w:r>
      <w:r w:rsidR="00AA7174">
        <w:t xml:space="preserve"> </w:t>
      </w:r>
      <w:r w:rsidR="4D45F824" w:rsidRPr="00AA7174">
        <w:t>the SFHA team and the Pro</w:t>
      </w:r>
      <w:r w:rsidR="005F6A67">
        <w:t>gramme</w:t>
      </w:r>
      <w:r w:rsidR="4D45F824" w:rsidRPr="00AA7174">
        <w:t xml:space="preserve"> Board</w:t>
      </w:r>
      <w:r w:rsidR="00645384" w:rsidRPr="00AA7174">
        <w:t>.</w:t>
      </w:r>
      <w:r w:rsidR="00645384">
        <w:t xml:space="preserve"> </w:t>
      </w:r>
    </w:p>
    <w:p w14:paraId="7A7DE3FB" w14:textId="20391DD0" w:rsidR="00E4551B" w:rsidRDefault="00E4551B" w:rsidP="00D5679E"/>
    <w:p w14:paraId="2E444A51" w14:textId="77777777" w:rsidR="00BD49C6" w:rsidRDefault="00BD49C6" w:rsidP="00D5679E">
      <w:pPr>
        <w:rPr>
          <w:rFonts w:ascii="Arial" w:hAnsi="Arial" w:cs="Arial"/>
          <w:b/>
          <w:bCs/>
          <w:color w:val="072A55"/>
        </w:rPr>
      </w:pPr>
    </w:p>
    <w:p w14:paraId="6BBC9975" w14:textId="440C7DD6" w:rsidR="00391C30" w:rsidRPr="00D5679E" w:rsidRDefault="00391C30" w:rsidP="00D5679E">
      <w:pPr>
        <w:rPr>
          <w:rFonts w:ascii="Arial" w:hAnsi="Arial" w:cs="Arial"/>
          <w:b/>
          <w:bCs/>
          <w:color w:val="072A55"/>
        </w:rPr>
      </w:pPr>
      <w:r w:rsidRPr="00D5679E">
        <w:rPr>
          <w:rFonts w:ascii="Arial" w:hAnsi="Arial" w:cs="Arial"/>
          <w:b/>
          <w:bCs/>
          <w:color w:val="072A55"/>
        </w:rPr>
        <w:t xml:space="preserve">Key </w:t>
      </w:r>
      <w:r w:rsidR="00645384" w:rsidRPr="00D5679E">
        <w:rPr>
          <w:rFonts w:ascii="Arial" w:hAnsi="Arial" w:cs="Arial"/>
          <w:b/>
          <w:bCs/>
          <w:color w:val="072A55"/>
        </w:rPr>
        <w:t>Outcomes</w:t>
      </w:r>
      <w:r w:rsidRPr="00D5679E">
        <w:rPr>
          <w:rFonts w:ascii="Arial" w:hAnsi="Arial" w:cs="Arial"/>
          <w:b/>
          <w:bCs/>
          <w:color w:val="072A55"/>
        </w:rPr>
        <w:t>:</w:t>
      </w:r>
    </w:p>
    <w:p w14:paraId="3C1201B9" w14:textId="77777777" w:rsidR="00783082" w:rsidRPr="00783082" w:rsidRDefault="00783082" w:rsidP="00D5679E">
      <w:pPr>
        <w:rPr>
          <w:rFonts w:ascii="Arial" w:hAnsi="Arial" w:cs="Arial"/>
          <w:b/>
          <w:bCs/>
        </w:rPr>
      </w:pPr>
    </w:p>
    <w:p w14:paraId="4DB53419" w14:textId="47D81DD3" w:rsidR="00391C30" w:rsidRDefault="00391C30" w:rsidP="00D5679E">
      <w:r>
        <w:t xml:space="preserve">The </w:t>
      </w:r>
      <w:r w:rsidR="00584C0B" w:rsidRPr="00584C0B">
        <w:t xml:space="preserve">Technology Enabled Care in Housing (TECH) Lead </w:t>
      </w:r>
      <w:r w:rsidR="000D4019">
        <w:t>will be responsible for ensuring the success of the project</w:t>
      </w:r>
      <w:r w:rsidR="00FE4332">
        <w:t xml:space="preserve"> through the following overarching outcomes</w:t>
      </w:r>
      <w:r w:rsidR="00AF0D94">
        <w:t xml:space="preserve"> and tasks</w:t>
      </w:r>
      <w:r w:rsidR="00FE4332">
        <w:t>:</w:t>
      </w:r>
    </w:p>
    <w:p w14:paraId="1F46C1B1" w14:textId="61E4F329" w:rsidR="000D4019" w:rsidRDefault="000D4019" w:rsidP="00D5679E"/>
    <w:p w14:paraId="5383077B" w14:textId="77777777" w:rsidR="0081323F" w:rsidRDefault="0081323F" w:rsidP="006933E7">
      <w:pPr>
        <w:rPr>
          <w:b/>
          <w:bCs/>
          <w:i/>
          <w:iCs/>
        </w:rPr>
      </w:pPr>
    </w:p>
    <w:p w14:paraId="16912061" w14:textId="62520706" w:rsidR="000816F3" w:rsidRPr="00AF0D94" w:rsidRDefault="000816F3" w:rsidP="2CED1D5B">
      <w:pPr>
        <w:rPr>
          <w:b/>
          <w:bCs/>
          <w:i/>
          <w:iCs/>
        </w:rPr>
      </w:pPr>
      <w:r w:rsidRPr="2CED1D5B">
        <w:rPr>
          <w:b/>
          <w:bCs/>
          <w:i/>
          <w:iCs/>
        </w:rPr>
        <w:t>To bring all relevant housing stakeholders together with colleagues in H</w:t>
      </w:r>
      <w:r w:rsidR="2C4EEFA2" w:rsidRPr="2CED1D5B">
        <w:rPr>
          <w:b/>
          <w:bCs/>
          <w:i/>
          <w:iCs/>
        </w:rPr>
        <w:t>ealth and Social Care (H</w:t>
      </w:r>
      <w:r w:rsidRPr="2CED1D5B">
        <w:rPr>
          <w:b/>
          <w:bCs/>
          <w:i/>
          <w:iCs/>
        </w:rPr>
        <w:t>&amp;SC</w:t>
      </w:r>
      <w:r w:rsidR="3AE4A014" w:rsidRPr="2CED1D5B">
        <w:rPr>
          <w:b/>
          <w:bCs/>
          <w:i/>
          <w:iCs/>
        </w:rPr>
        <w:t>)</w:t>
      </w:r>
      <w:r w:rsidRPr="2CED1D5B">
        <w:rPr>
          <w:b/>
          <w:bCs/>
          <w:i/>
          <w:iCs/>
        </w:rPr>
        <w:t xml:space="preserve"> to promote </w:t>
      </w:r>
      <w:r w:rsidR="00BF1053" w:rsidRPr="2CED1D5B">
        <w:rPr>
          <w:b/>
          <w:bCs/>
          <w:i/>
          <w:iCs/>
        </w:rPr>
        <w:t xml:space="preserve">and facilitate </w:t>
      </w:r>
      <w:r w:rsidRPr="2CED1D5B">
        <w:rPr>
          <w:b/>
          <w:bCs/>
          <w:i/>
          <w:iCs/>
        </w:rPr>
        <w:t xml:space="preserve">the development of sustainable, </w:t>
      </w:r>
      <w:r w:rsidR="002C541D" w:rsidRPr="2CED1D5B">
        <w:rPr>
          <w:b/>
          <w:bCs/>
          <w:i/>
          <w:iCs/>
        </w:rPr>
        <w:t>effective,</w:t>
      </w:r>
      <w:r w:rsidRPr="2CED1D5B">
        <w:rPr>
          <w:b/>
          <w:bCs/>
          <w:i/>
          <w:iCs/>
        </w:rPr>
        <w:t xml:space="preserve"> and efficient person-centred services which will improve customers’ health and well-being</w:t>
      </w:r>
    </w:p>
    <w:p w14:paraId="3385B589" w14:textId="77777777" w:rsidR="00B33D87" w:rsidRDefault="00B33D87" w:rsidP="006933E7"/>
    <w:p w14:paraId="2C97756A" w14:textId="402D2DAF" w:rsidR="00B33D87" w:rsidRDefault="00B33D87" w:rsidP="00B33D87">
      <w:pPr>
        <w:numPr>
          <w:ilvl w:val="0"/>
          <w:numId w:val="43"/>
        </w:numPr>
      </w:pPr>
      <w:r w:rsidRPr="00B33D87">
        <w:t xml:space="preserve">Bridging the gap between housing, </w:t>
      </w:r>
      <w:r w:rsidR="00490D10" w:rsidRPr="00B33D87">
        <w:t>health,</w:t>
      </w:r>
      <w:r w:rsidRPr="00B33D87">
        <w:t xml:space="preserve"> and social care providers in meeting the needs of citizens through customer-centred approaches, the effective application of digital technology and influencing of commissioning plans</w:t>
      </w:r>
    </w:p>
    <w:p w14:paraId="332A35B3" w14:textId="77777777" w:rsidR="00863629" w:rsidRPr="00863629" w:rsidRDefault="00863629" w:rsidP="00863629">
      <w:pPr>
        <w:numPr>
          <w:ilvl w:val="0"/>
          <w:numId w:val="43"/>
        </w:numPr>
      </w:pPr>
      <w:r w:rsidRPr="00863629">
        <w:t>Contributing to a step change in how housing providers use technology which designs and embeds smart technology and consumer devices into mainstream asset programmes</w:t>
      </w:r>
    </w:p>
    <w:p w14:paraId="7E54813B" w14:textId="77777777" w:rsidR="002874BA" w:rsidRPr="002874BA" w:rsidRDefault="002874BA" w:rsidP="002874BA">
      <w:pPr>
        <w:numPr>
          <w:ilvl w:val="0"/>
          <w:numId w:val="43"/>
        </w:numPr>
      </w:pPr>
      <w:r w:rsidRPr="002874BA">
        <w:t xml:space="preserve">Joining up the resources and knowledge within and across both the social and private housing sectors – locally through service improvement and asset management, and nationally through a comprehensive strategic approach </w:t>
      </w:r>
    </w:p>
    <w:p w14:paraId="4BF20480" w14:textId="77777777" w:rsidR="000708E3" w:rsidRPr="000708E3" w:rsidRDefault="000708E3" w:rsidP="000708E3">
      <w:pPr>
        <w:numPr>
          <w:ilvl w:val="0"/>
          <w:numId w:val="43"/>
        </w:numPr>
      </w:pPr>
      <w:r w:rsidRPr="000708E3">
        <w:t xml:space="preserve">Encouraging leaders in the sector to sustain transformational change through digital service and customer centred approaches. </w:t>
      </w:r>
    </w:p>
    <w:p w14:paraId="10B6B5ED" w14:textId="77777777" w:rsidR="00B33D87" w:rsidRDefault="00B33D87" w:rsidP="006933E7"/>
    <w:p w14:paraId="50D8DC4E" w14:textId="77777777" w:rsidR="0081323F" w:rsidRDefault="0081323F" w:rsidP="006933E7">
      <w:pPr>
        <w:rPr>
          <w:b/>
          <w:bCs/>
          <w:i/>
          <w:iCs/>
        </w:rPr>
      </w:pPr>
    </w:p>
    <w:p w14:paraId="5893DD2A" w14:textId="732E434D" w:rsidR="000816F3" w:rsidRPr="002C541D" w:rsidRDefault="000816F3" w:rsidP="006933E7">
      <w:pPr>
        <w:rPr>
          <w:b/>
          <w:bCs/>
          <w:i/>
          <w:iCs/>
        </w:rPr>
      </w:pPr>
      <w:r w:rsidRPr="002C541D">
        <w:rPr>
          <w:b/>
          <w:bCs/>
          <w:i/>
          <w:iCs/>
        </w:rPr>
        <w:t>To support housing organisations and their customers to embrace new ways of working including the testing of existing and new technologies in a safe environment, focused on what they can offer to customers health and well-being in their homes and communities</w:t>
      </w:r>
    </w:p>
    <w:p w14:paraId="4F0899D9" w14:textId="77777777" w:rsidR="00B33D87" w:rsidRDefault="00B33D87" w:rsidP="006933E7"/>
    <w:p w14:paraId="01E34BEF" w14:textId="77777777" w:rsidR="006933E7" w:rsidRDefault="006933E7" w:rsidP="006933E7">
      <w:pPr>
        <w:pStyle w:val="ListParagraph"/>
        <w:numPr>
          <w:ilvl w:val="0"/>
          <w:numId w:val="43"/>
        </w:numPr>
      </w:pPr>
      <w:r>
        <w:t xml:space="preserve">Driving </w:t>
      </w:r>
      <w:r w:rsidRPr="00090EFF">
        <w:t xml:space="preserve">a </w:t>
      </w:r>
      <w:r>
        <w:t xml:space="preserve">continued and </w:t>
      </w:r>
      <w:r w:rsidRPr="00090EFF">
        <w:t xml:space="preserve">sustainable shift in the way </w:t>
      </w:r>
    </w:p>
    <w:p w14:paraId="07E4C45A" w14:textId="77777777" w:rsidR="006933E7" w:rsidRDefault="006933E7" w:rsidP="006933E7">
      <w:pPr>
        <w:pStyle w:val="ListParagraph"/>
        <w:numPr>
          <w:ilvl w:val="1"/>
          <w:numId w:val="43"/>
        </w:numPr>
      </w:pPr>
      <w:r>
        <w:t>Housing provider</w:t>
      </w:r>
      <w:r w:rsidRPr="00090EFF">
        <w:t xml:space="preserve"> staff </w:t>
      </w:r>
      <w:r>
        <w:t>engage with technology and utilise it to deliver, effective, efficient, person-centred services that support independent living</w:t>
      </w:r>
    </w:p>
    <w:p w14:paraId="6E4D70D5" w14:textId="33DED22A" w:rsidR="006933E7" w:rsidRPr="00090EFF" w:rsidRDefault="006933E7" w:rsidP="006933E7">
      <w:pPr>
        <w:pStyle w:val="ListParagraph"/>
        <w:numPr>
          <w:ilvl w:val="1"/>
          <w:numId w:val="43"/>
        </w:numPr>
      </w:pPr>
      <w:r w:rsidRPr="00090EFF">
        <w:t xml:space="preserve">customers </w:t>
      </w:r>
      <w:r>
        <w:t xml:space="preserve">access and engage with </w:t>
      </w:r>
      <w:r w:rsidRPr="00090EFF">
        <w:t>technology</w:t>
      </w:r>
      <w:r>
        <w:t xml:space="preserve"> to support self-management, </w:t>
      </w:r>
      <w:r w:rsidR="00490D10">
        <w:t>independence,</w:t>
      </w:r>
      <w:r>
        <w:t xml:space="preserve"> and improved wellbeing</w:t>
      </w:r>
    </w:p>
    <w:p w14:paraId="44B6B49A" w14:textId="77777777" w:rsidR="006933E7" w:rsidRDefault="006933E7" w:rsidP="006933E7">
      <w:pPr>
        <w:pStyle w:val="ListParagraph"/>
        <w:numPr>
          <w:ilvl w:val="0"/>
          <w:numId w:val="43"/>
        </w:numPr>
      </w:pPr>
      <w:r w:rsidRPr="006933E7">
        <w:t xml:space="preserve">Engaging with tenants, housing providers and other stakeholders to co-design services. </w:t>
      </w:r>
    </w:p>
    <w:p w14:paraId="65AE4F20" w14:textId="573193C5" w:rsidR="00214C49" w:rsidRPr="00214C49" w:rsidRDefault="00214C49" w:rsidP="00214C49">
      <w:pPr>
        <w:pStyle w:val="ListParagraph"/>
        <w:numPr>
          <w:ilvl w:val="0"/>
          <w:numId w:val="43"/>
        </w:numPr>
      </w:pPr>
      <w:r w:rsidRPr="00214C49">
        <w:t xml:space="preserve">Providing practical support to mitigate challenges faced by the sector, identifying future </w:t>
      </w:r>
      <w:r w:rsidR="00490D10" w:rsidRPr="00214C49">
        <w:t>challenges,</w:t>
      </w:r>
      <w:r w:rsidRPr="00214C49">
        <w:t xml:space="preserve"> and exploring innovative approaches to meeting these.</w:t>
      </w:r>
    </w:p>
    <w:p w14:paraId="314C1110" w14:textId="77777777" w:rsidR="00214C49" w:rsidRPr="006933E7" w:rsidRDefault="00214C49" w:rsidP="002C541D">
      <w:pPr>
        <w:pStyle w:val="ListParagraph"/>
      </w:pPr>
    </w:p>
    <w:p w14:paraId="01D212F7" w14:textId="77777777" w:rsidR="0081323F" w:rsidRDefault="0081323F" w:rsidP="006933E7">
      <w:pPr>
        <w:rPr>
          <w:b/>
          <w:bCs/>
          <w:i/>
          <w:iCs/>
        </w:rPr>
      </w:pPr>
    </w:p>
    <w:p w14:paraId="627F534C" w14:textId="5C88E3B3" w:rsidR="000816F3" w:rsidRPr="002C541D" w:rsidRDefault="74D1E9C7" w:rsidP="437ED512">
      <w:pPr>
        <w:rPr>
          <w:b/>
          <w:bCs/>
          <w:i/>
          <w:iCs/>
        </w:rPr>
      </w:pPr>
      <w:r w:rsidRPr="437ED512">
        <w:rPr>
          <w:b/>
          <w:bCs/>
          <w:i/>
          <w:iCs/>
        </w:rPr>
        <w:t xml:space="preserve">Align to other </w:t>
      </w:r>
      <w:r w:rsidR="44DC8B14" w:rsidRPr="437ED512">
        <w:rPr>
          <w:b/>
          <w:bCs/>
          <w:i/>
          <w:iCs/>
        </w:rPr>
        <w:t>TEC (Technology Enabled Care)</w:t>
      </w:r>
      <w:r w:rsidRPr="437ED512">
        <w:rPr>
          <w:b/>
          <w:bCs/>
          <w:i/>
          <w:iCs/>
        </w:rPr>
        <w:t xml:space="preserve"> workstreams to maximise the benefits of each programme and ensure that housing’s involvement is seen as fundamental to all activity</w:t>
      </w:r>
    </w:p>
    <w:p w14:paraId="74207DB0" w14:textId="77777777" w:rsidR="000816F3" w:rsidRDefault="000816F3" w:rsidP="000816F3"/>
    <w:p w14:paraId="64BC9994" w14:textId="4633E930" w:rsidR="00C12F70" w:rsidRDefault="00262A70" w:rsidP="004061DA">
      <w:pPr>
        <w:pStyle w:val="ListParagraph"/>
        <w:numPr>
          <w:ilvl w:val="0"/>
          <w:numId w:val="43"/>
        </w:numPr>
      </w:pPr>
      <w:r>
        <w:t xml:space="preserve">Building knowledge, skills </w:t>
      </w:r>
      <w:r w:rsidR="000D4019">
        <w:t>and systems aligned to health and social care, and</w:t>
      </w:r>
      <w:r w:rsidR="001F1B12">
        <w:t xml:space="preserve"> other</w:t>
      </w:r>
      <w:r w:rsidR="000D4019">
        <w:t xml:space="preserve"> </w:t>
      </w:r>
      <w:r w:rsidR="00E924DB">
        <w:t xml:space="preserve">Tec </w:t>
      </w:r>
      <w:r w:rsidR="000D4019">
        <w:t>work-streams</w:t>
      </w:r>
      <w:r w:rsidR="00E924DB">
        <w:t xml:space="preserve"> including</w:t>
      </w:r>
      <w:r w:rsidR="0053054D">
        <w:t>,</w:t>
      </w:r>
      <w:r w:rsidR="00E924DB">
        <w:t xml:space="preserve"> but not limited to</w:t>
      </w:r>
      <w:r w:rsidR="00D23693">
        <w:t>,</w:t>
      </w:r>
      <w:r w:rsidR="00E924DB">
        <w:t xml:space="preserve"> </w:t>
      </w:r>
      <w:r w:rsidR="000C620D">
        <w:t xml:space="preserve">Telecare </w:t>
      </w:r>
      <w:r w:rsidR="001F1B12">
        <w:t xml:space="preserve"> </w:t>
      </w:r>
    </w:p>
    <w:p w14:paraId="1DBE2AD8" w14:textId="7A6E0AA9" w:rsidR="002E0552" w:rsidRDefault="002E0552" w:rsidP="00693AA7">
      <w:pPr>
        <w:pStyle w:val="ListParagraph"/>
        <w:numPr>
          <w:ilvl w:val="0"/>
          <w:numId w:val="43"/>
        </w:numPr>
      </w:pPr>
      <w:r w:rsidRPr="002E0552">
        <w:t>Building new relationships and nurturing existing relationships and partnerships to raise awareness and embed understanding of the benefits of Tec</w:t>
      </w:r>
      <w:r w:rsidR="00693AA7">
        <w:t>, as well as the importance of housing</w:t>
      </w:r>
    </w:p>
    <w:p w14:paraId="77709D8A" w14:textId="77777777" w:rsidR="00C12F70" w:rsidRDefault="00C12F70" w:rsidP="001E7901">
      <w:pPr>
        <w:pStyle w:val="ListParagraph"/>
        <w:ind w:left="0"/>
      </w:pPr>
    </w:p>
    <w:p w14:paraId="011E391D" w14:textId="77777777" w:rsidR="000D4019" w:rsidRPr="00090EFF" w:rsidRDefault="000D4019" w:rsidP="00D5679E">
      <w:pPr>
        <w:pStyle w:val="ListParagraph"/>
      </w:pPr>
    </w:p>
    <w:p w14:paraId="55F81B96" w14:textId="77777777" w:rsidR="000D4019" w:rsidRDefault="000D4019" w:rsidP="00D5679E">
      <w:pPr>
        <w:pStyle w:val="ListParagraph"/>
      </w:pPr>
    </w:p>
    <w:p w14:paraId="25913680" w14:textId="3B9E3C6B" w:rsidR="00777A62" w:rsidRPr="00D5679E" w:rsidRDefault="00777A62" w:rsidP="00D5679E">
      <w:pPr>
        <w:rPr>
          <w:rFonts w:ascii="Arial" w:hAnsi="Arial" w:cs="Arial"/>
          <w:b/>
          <w:bCs/>
          <w:color w:val="072A55"/>
        </w:rPr>
      </w:pPr>
      <w:r w:rsidRPr="00D5679E">
        <w:rPr>
          <w:rFonts w:ascii="Arial" w:hAnsi="Arial" w:cs="Arial"/>
          <w:b/>
          <w:bCs/>
          <w:color w:val="072A55"/>
        </w:rPr>
        <w:lastRenderedPageBreak/>
        <w:t>Key Responsibilities</w:t>
      </w:r>
    </w:p>
    <w:p w14:paraId="0AD79718" w14:textId="77777777" w:rsidR="000D4019" w:rsidRPr="00090EFF" w:rsidRDefault="000D4019" w:rsidP="00D5679E">
      <w:pPr>
        <w:rPr>
          <w:b/>
          <w:bCs/>
        </w:rPr>
      </w:pPr>
    </w:p>
    <w:p w14:paraId="0D249760" w14:textId="0CE3DB86" w:rsidR="00777A62" w:rsidRPr="00D5679E" w:rsidRDefault="00777A62" w:rsidP="00D5679E">
      <w:pPr>
        <w:rPr>
          <w:rFonts w:ascii="Arial" w:hAnsi="Arial" w:cs="Arial"/>
          <w:b/>
          <w:bCs/>
          <w:color w:val="072A55"/>
          <w:sz w:val="22"/>
          <w:szCs w:val="22"/>
        </w:rPr>
      </w:pPr>
      <w:r w:rsidRPr="00D5679E">
        <w:rPr>
          <w:rFonts w:ascii="Arial" w:hAnsi="Arial" w:cs="Arial"/>
          <w:b/>
          <w:bCs/>
          <w:color w:val="072A55"/>
          <w:sz w:val="22"/>
          <w:szCs w:val="22"/>
        </w:rPr>
        <w:t xml:space="preserve">Facilitation </w:t>
      </w:r>
    </w:p>
    <w:p w14:paraId="4FCFFDCA" w14:textId="77777777" w:rsidR="00777A62" w:rsidRPr="000213EC" w:rsidRDefault="00777A62" w:rsidP="00D5679E">
      <w:pPr>
        <w:pStyle w:val="ListParagraph"/>
      </w:pPr>
    </w:p>
    <w:p w14:paraId="794805E5" w14:textId="76E8205C" w:rsidR="00777A62" w:rsidRDefault="00777A62" w:rsidP="00D5679E">
      <w:pPr>
        <w:pStyle w:val="ListParagraph"/>
        <w:numPr>
          <w:ilvl w:val="0"/>
          <w:numId w:val="43"/>
        </w:numPr>
      </w:pPr>
      <w:r>
        <w:t>Facilitate opportunities for housing providers to co-design and test with customers, TEC approaches that will develop their strategic contribution to the prevention agenda</w:t>
      </w:r>
      <w:r w:rsidR="009914F7">
        <w:t xml:space="preserve"> through preventative analysis </w:t>
      </w:r>
    </w:p>
    <w:p w14:paraId="5B172863" w14:textId="422E57B7" w:rsidR="00777A62" w:rsidRDefault="00777A62" w:rsidP="00D5679E">
      <w:pPr>
        <w:pStyle w:val="ListParagraph"/>
        <w:numPr>
          <w:ilvl w:val="0"/>
          <w:numId w:val="43"/>
        </w:numPr>
      </w:pPr>
      <w:r w:rsidRPr="000213EC">
        <w:t>Facilitate stakeholder engagement sessions to gather data and support governance and reporting</w:t>
      </w:r>
    </w:p>
    <w:p w14:paraId="06E7EFB6" w14:textId="7A18F300" w:rsidR="009914F7" w:rsidRDefault="009914F7" w:rsidP="00D5679E">
      <w:pPr>
        <w:pStyle w:val="ListParagraph"/>
        <w:numPr>
          <w:ilvl w:val="0"/>
          <w:numId w:val="43"/>
        </w:numPr>
      </w:pPr>
      <w:r>
        <w:t>To advise and support housing providers to progress towards TEC Charter commitments</w:t>
      </w:r>
    </w:p>
    <w:p w14:paraId="07C2164D" w14:textId="77777777" w:rsidR="00777A62" w:rsidRPr="000213EC" w:rsidRDefault="00777A62" w:rsidP="00D5679E">
      <w:pPr>
        <w:pStyle w:val="ListParagraph"/>
      </w:pPr>
    </w:p>
    <w:p w14:paraId="477130D1" w14:textId="49812A33" w:rsidR="00777A62" w:rsidRPr="00D5679E" w:rsidRDefault="000D4019" w:rsidP="00D5679E">
      <w:pPr>
        <w:rPr>
          <w:rFonts w:ascii="Arial" w:hAnsi="Arial" w:cs="Arial"/>
          <w:b/>
          <w:bCs/>
          <w:color w:val="072A55"/>
          <w:sz w:val="22"/>
          <w:szCs w:val="22"/>
        </w:rPr>
      </w:pPr>
      <w:r w:rsidRPr="00D5679E">
        <w:rPr>
          <w:rFonts w:ascii="Arial" w:hAnsi="Arial" w:cs="Arial"/>
          <w:b/>
          <w:bCs/>
          <w:color w:val="072A55"/>
          <w:sz w:val="22"/>
          <w:szCs w:val="22"/>
        </w:rPr>
        <w:t xml:space="preserve">Project Management </w:t>
      </w:r>
    </w:p>
    <w:p w14:paraId="4B1E9E0C" w14:textId="77777777" w:rsidR="00777A62" w:rsidRPr="00090EFF" w:rsidRDefault="00777A62" w:rsidP="00D5679E">
      <w:pPr>
        <w:rPr>
          <w:rFonts w:ascii="Arial" w:hAnsi="Arial" w:cs="Arial"/>
          <w:b/>
          <w:bCs/>
          <w:color w:val="072A55"/>
        </w:rPr>
      </w:pPr>
    </w:p>
    <w:p w14:paraId="1A96A78D" w14:textId="7EF37F26" w:rsidR="00783082" w:rsidRDefault="00783082" w:rsidP="00D5679E">
      <w:pPr>
        <w:pStyle w:val="ListParagraph"/>
        <w:numPr>
          <w:ilvl w:val="0"/>
          <w:numId w:val="43"/>
        </w:numPr>
      </w:pPr>
      <w:r w:rsidRPr="000213EC">
        <w:t>Maintai</w:t>
      </w:r>
      <w:r w:rsidR="000213EC" w:rsidRPr="000213EC">
        <w:t>n</w:t>
      </w:r>
      <w:r w:rsidRPr="000213EC">
        <w:t xml:space="preserve"> and track progress against a project milestone plan and assist the Project Board in enforcing the completion of tasks identified in the project plan  </w:t>
      </w:r>
    </w:p>
    <w:p w14:paraId="18FCC3EB" w14:textId="77777777" w:rsidR="000D4019" w:rsidRPr="000213EC" w:rsidRDefault="000D4019" w:rsidP="00D5679E">
      <w:pPr>
        <w:pStyle w:val="ListParagraph"/>
        <w:numPr>
          <w:ilvl w:val="0"/>
          <w:numId w:val="43"/>
        </w:numPr>
      </w:pPr>
      <w:r w:rsidRPr="000213EC">
        <w:t>Maintain project financial forecasts, liaising with the Project Board, to ensure project forecasts are current and correct</w:t>
      </w:r>
    </w:p>
    <w:p w14:paraId="53D180B9" w14:textId="2E8E0956" w:rsidR="009914F7" w:rsidRDefault="000D4019" w:rsidP="00D5679E">
      <w:pPr>
        <w:pStyle w:val="ListParagraph"/>
        <w:numPr>
          <w:ilvl w:val="0"/>
          <w:numId w:val="43"/>
        </w:numPr>
      </w:pPr>
      <w:r w:rsidRPr="000213EC">
        <w:t>Assist with project governance activities, including project issues/ risks and collation of lessons learn</w:t>
      </w:r>
    </w:p>
    <w:p w14:paraId="1A08E204" w14:textId="129D0A31" w:rsidR="009914F7" w:rsidRDefault="009914F7" w:rsidP="00D5679E"/>
    <w:p w14:paraId="2D9CB90B" w14:textId="14C68924" w:rsidR="009914F7" w:rsidRPr="00D5679E" w:rsidRDefault="009914F7" w:rsidP="00D5679E">
      <w:pPr>
        <w:rPr>
          <w:rFonts w:ascii="Arial" w:hAnsi="Arial" w:cs="Arial"/>
          <w:b/>
          <w:bCs/>
          <w:color w:val="072A55"/>
          <w:sz w:val="22"/>
          <w:szCs w:val="22"/>
        </w:rPr>
      </w:pPr>
      <w:r w:rsidRPr="00D5679E">
        <w:rPr>
          <w:rFonts w:ascii="Arial" w:hAnsi="Arial" w:cs="Arial"/>
          <w:b/>
          <w:bCs/>
          <w:color w:val="072A55"/>
          <w:sz w:val="22"/>
          <w:szCs w:val="22"/>
        </w:rPr>
        <w:t>Evaluation</w:t>
      </w:r>
    </w:p>
    <w:p w14:paraId="13359BFE" w14:textId="77777777" w:rsidR="000D4019" w:rsidRPr="000213EC" w:rsidRDefault="000D4019" w:rsidP="00D5679E"/>
    <w:p w14:paraId="22F1842D" w14:textId="2B4AB8EC" w:rsidR="00103BF4" w:rsidRPr="000213EC" w:rsidRDefault="00103BF4" w:rsidP="00D5679E">
      <w:pPr>
        <w:pStyle w:val="ListParagraph"/>
        <w:numPr>
          <w:ilvl w:val="0"/>
          <w:numId w:val="43"/>
        </w:numPr>
      </w:pPr>
      <w:r w:rsidRPr="000213EC">
        <w:t>Proactively identify and analyse engagement levels and identify opportunities for improved participation</w:t>
      </w:r>
    </w:p>
    <w:p w14:paraId="5C2CF7DF" w14:textId="3294107B" w:rsidR="00691F2E" w:rsidRDefault="73BEC66B" w:rsidP="00D5679E">
      <w:pPr>
        <w:pStyle w:val="ListParagraph"/>
        <w:numPr>
          <w:ilvl w:val="0"/>
          <w:numId w:val="43"/>
        </w:numPr>
      </w:pPr>
      <w:r>
        <w:t xml:space="preserve">Develop, </w:t>
      </w:r>
      <w:r w:rsidR="1EF83709">
        <w:t>commission,</w:t>
      </w:r>
      <w:r>
        <w:t xml:space="preserve"> and undertake research through surveys and evaluation to understand </w:t>
      </w:r>
      <w:r w:rsidR="35177AEA">
        <w:t>Customer Forum feedback</w:t>
      </w:r>
      <w:r>
        <w:t xml:space="preserve"> and to inform future strategic direction</w:t>
      </w:r>
    </w:p>
    <w:p w14:paraId="55E1BEEE" w14:textId="4F89C8B2" w:rsidR="00512DEB" w:rsidRDefault="00512DEB" w:rsidP="00D5679E">
      <w:pPr>
        <w:pStyle w:val="ListParagraph"/>
        <w:numPr>
          <w:ilvl w:val="0"/>
          <w:numId w:val="43"/>
        </w:numPr>
      </w:pPr>
      <w:r>
        <w:t>Assess the impact of each deliverable so that the learning is fine-grained</w:t>
      </w:r>
    </w:p>
    <w:p w14:paraId="4677F7B4" w14:textId="764CCFB0" w:rsidR="00512DEB" w:rsidRPr="000213EC" w:rsidRDefault="00512DEB" w:rsidP="00D5679E">
      <w:pPr>
        <w:pStyle w:val="ListParagraph"/>
        <w:numPr>
          <w:ilvl w:val="0"/>
          <w:numId w:val="43"/>
        </w:numPr>
      </w:pPr>
      <w:r>
        <w:t xml:space="preserve">Comply with TEC funder requirements </w:t>
      </w:r>
    </w:p>
    <w:p w14:paraId="6DAE2C8D" w14:textId="24BD3239" w:rsidR="00A61046" w:rsidRDefault="00A61046" w:rsidP="00D5679E"/>
    <w:p w14:paraId="5A78BD03" w14:textId="77777777" w:rsidR="00A61046" w:rsidRPr="00D5679E" w:rsidRDefault="00A61046" w:rsidP="00D5679E">
      <w:pPr>
        <w:rPr>
          <w:rFonts w:ascii="Arial" w:hAnsi="Arial" w:cs="Arial"/>
          <w:b/>
          <w:bCs/>
          <w:color w:val="072A55"/>
        </w:rPr>
      </w:pPr>
      <w:r w:rsidRPr="00D5679E">
        <w:rPr>
          <w:rFonts w:ascii="Arial" w:hAnsi="Arial" w:cs="Arial"/>
          <w:b/>
          <w:bCs/>
          <w:color w:val="072A55"/>
        </w:rPr>
        <w:t xml:space="preserve">Knowledge, Skills and Experience: </w:t>
      </w:r>
    </w:p>
    <w:p w14:paraId="188872CA" w14:textId="77777777" w:rsidR="00A61046" w:rsidRDefault="00A61046" w:rsidP="00D5679E">
      <w:pPr>
        <w:rPr>
          <w:rFonts w:ascii="Arial" w:hAnsi="Arial" w:cs="Arial"/>
          <w:b/>
          <w:bCs/>
        </w:rPr>
      </w:pPr>
    </w:p>
    <w:p w14:paraId="093C8B2E" w14:textId="45A871FE" w:rsidR="00A61046" w:rsidRPr="00D5679E" w:rsidRDefault="00A61046" w:rsidP="00D5679E">
      <w:pPr>
        <w:rPr>
          <w:rFonts w:ascii="Arial" w:hAnsi="Arial" w:cs="Arial"/>
          <w:b/>
          <w:bCs/>
          <w:color w:val="072A55"/>
          <w:sz w:val="22"/>
          <w:szCs w:val="22"/>
        </w:rPr>
      </w:pPr>
      <w:r w:rsidRPr="00D5679E">
        <w:rPr>
          <w:rFonts w:ascii="Arial" w:hAnsi="Arial" w:cs="Arial"/>
          <w:b/>
          <w:bCs/>
          <w:color w:val="072A55"/>
          <w:sz w:val="22"/>
          <w:szCs w:val="22"/>
        </w:rPr>
        <w:t>Required</w:t>
      </w:r>
    </w:p>
    <w:p w14:paraId="30EB56DC" w14:textId="4F6FFD8D" w:rsidR="00A61046" w:rsidRDefault="00A61046" w:rsidP="00D5679E">
      <w:pPr>
        <w:rPr>
          <w:rFonts w:ascii="Arial" w:hAnsi="Arial" w:cs="Arial"/>
          <w:b/>
          <w:bCs/>
        </w:rPr>
      </w:pPr>
    </w:p>
    <w:p w14:paraId="778105B7" w14:textId="3187D0A1" w:rsidR="00777A62" w:rsidRDefault="00777A62" w:rsidP="00D5679E">
      <w:pPr>
        <w:pStyle w:val="ListParagraph"/>
        <w:numPr>
          <w:ilvl w:val="0"/>
          <w:numId w:val="43"/>
        </w:numPr>
      </w:pPr>
      <w:r>
        <w:t xml:space="preserve">Experience in </w:t>
      </w:r>
      <w:r w:rsidR="00184CCD">
        <w:t xml:space="preserve">stakeholder and </w:t>
      </w:r>
      <w:r>
        <w:t>customer engagement</w:t>
      </w:r>
    </w:p>
    <w:p w14:paraId="1AB9DFB8" w14:textId="24648710" w:rsidR="002D1EE5" w:rsidRDefault="002D1EE5" w:rsidP="002D1EE5">
      <w:pPr>
        <w:pStyle w:val="ListParagraph"/>
        <w:numPr>
          <w:ilvl w:val="0"/>
          <w:numId w:val="43"/>
        </w:numPr>
      </w:pPr>
      <w:r>
        <w:t>Group facilitation experience and presentation skills</w:t>
      </w:r>
    </w:p>
    <w:p w14:paraId="4FC97657" w14:textId="77777777" w:rsidR="00777A62" w:rsidRDefault="00777A62" w:rsidP="00D5679E">
      <w:pPr>
        <w:pStyle w:val="ListParagraph"/>
        <w:numPr>
          <w:ilvl w:val="0"/>
          <w:numId w:val="43"/>
        </w:numPr>
      </w:pPr>
      <w:r w:rsidRPr="00A61046">
        <w:t>Ability to develop and maintain effective working relationships</w:t>
      </w:r>
    </w:p>
    <w:p w14:paraId="40FF7DC5" w14:textId="1802FABE" w:rsidR="00777A62" w:rsidRDefault="002D1EE5" w:rsidP="00D5679E">
      <w:pPr>
        <w:pStyle w:val="ListParagraph"/>
        <w:numPr>
          <w:ilvl w:val="0"/>
          <w:numId w:val="43"/>
        </w:numPr>
      </w:pPr>
      <w:r>
        <w:t>In</w:t>
      </w:r>
      <w:r w:rsidR="00777A62">
        <w:t>fluencing and negotiation skills</w:t>
      </w:r>
    </w:p>
    <w:p w14:paraId="622FB75D" w14:textId="677D38D4" w:rsidR="00A61046" w:rsidRPr="00A61046" w:rsidRDefault="79B365DE" w:rsidP="006058D7">
      <w:pPr>
        <w:pStyle w:val="ListParagraph"/>
        <w:numPr>
          <w:ilvl w:val="0"/>
          <w:numId w:val="43"/>
        </w:numPr>
      </w:pPr>
      <w:r>
        <w:t>Experience in project management</w:t>
      </w:r>
      <w:r w:rsidR="07783D34">
        <w:t xml:space="preserve">; </w:t>
      </w:r>
      <w:r w:rsidR="633FEE99">
        <w:t xml:space="preserve">Strong organisational, </w:t>
      </w:r>
      <w:r w:rsidR="1DA841FF">
        <w:t>administrative,</w:t>
      </w:r>
      <w:r w:rsidR="633FEE99">
        <w:t xml:space="preserve"> and planning skills</w:t>
      </w:r>
    </w:p>
    <w:p w14:paraId="10E38CAA" w14:textId="3D9DA7FA" w:rsidR="00A61046" w:rsidRPr="00A61046" w:rsidRDefault="00A61046" w:rsidP="00D5679E">
      <w:pPr>
        <w:pStyle w:val="ListParagraph"/>
        <w:numPr>
          <w:ilvl w:val="0"/>
          <w:numId w:val="43"/>
        </w:numPr>
      </w:pPr>
      <w:r w:rsidRPr="00A61046">
        <w:t>Ability to deliver to strict deadlines</w:t>
      </w:r>
    </w:p>
    <w:p w14:paraId="165EFCF1" w14:textId="2DFDB2DE" w:rsidR="00A61046" w:rsidRDefault="689B760D" w:rsidP="00D5679E">
      <w:pPr>
        <w:pStyle w:val="ListParagraph"/>
        <w:numPr>
          <w:ilvl w:val="0"/>
          <w:numId w:val="43"/>
        </w:numPr>
      </w:pPr>
      <w:r>
        <w:t xml:space="preserve">Experience with Microsoft Office including Word, </w:t>
      </w:r>
      <w:r w:rsidR="53CD9FB6">
        <w:t>PowerPoint,</w:t>
      </w:r>
      <w:r>
        <w:t xml:space="preserve"> and Excel</w:t>
      </w:r>
    </w:p>
    <w:p w14:paraId="6EA5D157" w14:textId="0DA67513" w:rsidR="009914F7" w:rsidRDefault="009914F7" w:rsidP="00D5679E">
      <w:pPr>
        <w:pStyle w:val="ListParagraph"/>
        <w:numPr>
          <w:ilvl w:val="0"/>
          <w:numId w:val="43"/>
        </w:numPr>
      </w:pPr>
      <w:r>
        <w:t>Willingness to travel across Scotland</w:t>
      </w:r>
    </w:p>
    <w:p w14:paraId="5CB2A046" w14:textId="3863B4FA" w:rsidR="3A2F816A" w:rsidRDefault="3A2F816A" w:rsidP="00D5679E"/>
    <w:p w14:paraId="7FD020D3" w14:textId="7A565B18" w:rsidR="00A61046" w:rsidRPr="00D5679E" w:rsidRDefault="00A61046" w:rsidP="00D5679E">
      <w:pPr>
        <w:rPr>
          <w:rFonts w:ascii="Arial" w:hAnsi="Arial" w:cs="Arial"/>
          <w:b/>
          <w:bCs/>
          <w:color w:val="072A55"/>
          <w:sz w:val="22"/>
          <w:szCs w:val="22"/>
        </w:rPr>
      </w:pPr>
      <w:r w:rsidRPr="00D5679E">
        <w:rPr>
          <w:rFonts w:ascii="Arial" w:hAnsi="Arial" w:cs="Arial"/>
          <w:b/>
          <w:bCs/>
          <w:color w:val="072A55"/>
          <w:sz w:val="22"/>
          <w:szCs w:val="22"/>
        </w:rPr>
        <w:t>Desirable</w:t>
      </w:r>
    </w:p>
    <w:p w14:paraId="4E1A8D74" w14:textId="77777777" w:rsidR="005A3718" w:rsidRPr="005A3718" w:rsidRDefault="005A3718" w:rsidP="00D5679E">
      <w:pPr>
        <w:autoSpaceDE w:val="0"/>
        <w:autoSpaceDN w:val="0"/>
        <w:adjustRightInd w:val="0"/>
        <w:rPr>
          <w:rFonts w:cs="Calibri"/>
          <w:color w:val="000000"/>
          <w:lang w:eastAsia="en-GB"/>
        </w:rPr>
      </w:pPr>
    </w:p>
    <w:p w14:paraId="01046B05" w14:textId="00C58B42" w:rsidR="005F67C8" w:rsidRDefault="005F67C8" w:rsidP="005F67C8">
      <w:pPr>
        <w:pStyle w:val="ListParagraph"/>
        <w:numPr>
          <w:ilvl w:val="0"/>
          <w:numId w:val="43"/>
        </w:numPr>
      </w:pPr>
      <w:r>
        <w:t>Knowledge of service design</w:t>
      </w:r>
    </w:p>
    <w:p w14:paraId="2CFD99FE" w14:textId="5A806DD7" w:rsidR="005A3718" w:rsidRPr="005A3718" w:rsidRDefault="0091150C" w:rsidP="00D5679E">
      <w:pPr>
        <w:pStyle w:val="ListParagraph"/>
        <w:numPr>
          <w:ilvl w:val="0"/>
          <w:numId w:val="43"/>
        </w:numPr>
      </w:pPr>
      <w:r>
        <w:t>K</w:t>
      </w:r>
      <w:r w:rsidR="005A3718" w:rsidRPr="005A3718">
        <w:t xml:space="preserve">nowledge and experience of housing policy and practice </w:t>
      </w:r>
    </w:p>
    <w:p w14:paraId="7CE2DEC6" w14:textId="77777777" w:rsidR="00777A62" w:rsidRPr="003F3B60" w:rsidRDefault="00777A62" w:rsidP="00D5679E">
      <w:pPr>
        <w:pStyle w:val="ListParagraph"/>
        <w:numPr>
          <w:ilvl w:val="0"/>
          <w:numId w:val="43"/>
        </w:numPr>
      </w:pPr>
      <w:r w:rsidRPr="003F3B60">
        <w:t>Understanding of health/ social care environment</w:t>
      </w:r>
    </w:p>
    <w:p w14:paraId="78C9B515" w14:textId="77777777" w:rsidR="00270E24" w:rsidRDefault="00270E24" w:rsidP="00D5679E">
      <w:pPr>
        <w:pStyle w:val="ListParagraph"/>
        <w:numPr>
          <w:ilvl w:val="0"/>
          <w:numId w:val="43"/>
        </w:numPr>
      </w:pPr>
      <w:r w:rsidRPr="00A61046">
        <w:t>Interest in technology, software development and/or infrastructure</w:t>
      </w:r>
    </w:p>
    <w:p w14:paraId="40032E2A" w14:textId="3EB10F07" w:rsidR="00A61046" w:rsidRDefault="00A61046" w:rsidP="006058D7">
      <w:pPr>
        <w:pStyle w:val="ListParagraph"/>
        <w:numPr>
          <w:ilvl w:val="0"/>
          <w:numId w:val="43"/>
        </w:numPr>
      </w:pPr>
      <w:r w:rsidRPr="00A61046">
        <w:t>Experience in use of analytical tools is highly desirable</w:t>
      </w:r>
    </w:p>
    <w:sectPr w:rsidR="00A61046" w:rsidSect="00910676">
      <w:headerReference w:type="even" r:id="rId12"/>
      <w:headerReference w:type="default" r:id="rId13"/>
      <w:footerReference w:type="even" r:id="rId14"/>
      <w:footerReference w:type="default" r:id="rId15"/>
      <w:headerReference w:type="first" r:id="rId16"/>
      <w:footerReference w:type="first" r:id="rId17"/>
      <w:pgSz w:w="11900" w:h="16840"/>
      <w:pgMar w:top="1006" w:right="89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0336" w14:textId="77777777" w:rsidR="00EE3DFF" w:rsidRDefault="00EE3DFF" w:rsidP="00910676">
      <w:r>
        <w:separator/>
      </w:r>
    </w:p>
  </w:endnote>
  <w:endnote w:type="continuationSeparator" w:id="0">
    <w:p w14:paraId="7F2F50B7" w14:textId="77777777" w:rsidR="00EE3DFF" w:rsidRDefault="00EE3DFF" w:rsidP="00910676">
      <w:r>
        <w:continuationSeparator/>
      </w:r>
    </w:p>
  </w:endnote>
  <w:endnote w:type="continuationNotice" w:id="1">
    <w:p w14:paraId="70201942" w14:textId="77777777" w:rsidR="00EE3DFF" w:rsidRDefault="00EE3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yriad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0935" w14:textId="77777777" w:rsidR="008D649D" w:rsidRDefault="008D6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5CB2" w14:textId="77777777" w:rsidR="00CC7DE7" w:rsidRDefault="0040114A">
    <w:pPr>
      <w:pStyle w:val="Footer"/>
      <w:jc w:val="center"/>
    </w:pPr>
    <w:r>
      <w:rPr>
        <w:color w:val="2B579A"/>
        <w:shd w:val="clear" w:color="auto" w:fill="E6E6E6"/>
      </w:rPr>
      <w:fldChar w:fldCharType="begin"/>
    </w:r>
    <w:r>
      <w:rPr>
        <w:noProof/>
      </w:rPr>
      <w:instrText xml:space="preserve"> PAGE   \* MERGEFORMAT </w:instrText>
    </w:r>
    <w:r>
      <w:rPr>
        <w:color w:val="2B579A"/>
        <w:shd w:val="clear" w:color="auto" w:fill="E6E6E6"/>
      </w:rPr>
      <w:fldChar w:fldCharType="separate"/>
    </w:r>
    <w:r w:rsidR="00CC7DE7">
      <w:rPr>
        <w:noProof/>
      </w:rPr>
      <w:t>1</w:t>
    </w:r>
    <w:r>
      <w:rPr>
        <w:color w:val="2B579A"/>
        <w:shd w:val="clear" w:color="auto" w:fill="E6E6E6"/>
      </w:rPr>
      <w:fldChar w:fldCharType="end"/>
    </w:r>
  </w:p>
  <w:p w14:paraId="0DBCDA88" w14:textId="77777777" w:rsidR="00CC7DE7" w:rsidRDefault="00CC7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9834" w14:textId="77777777" w:rsidR="008D649D" w:rsidRDefault="008D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9911" w14:textId="77777777" w:rsidR="00EE3DFF" w:rsidRDefault="00EE3DFF" w:rsidP="00910676">
      <w:r>
        <w:separator/>
      </w:r>
    </w:p>
  </w:footnote>
  <w:footnote w:type="continuationSeparator" w:id="0">
    <w:p w14:paraId="70BE21E2" w14:textId="77777777" w:rsidR="00EE3DFF" w:rsidRDefault="00EE3DFF" w:rsidP="00910676">
      <w:r>
        <w:continuationSeparator/>
      </w:r>
    </w:p>
  </w:footnote>
  <w:footnote w:type="continuationNotice" w:id="1">
    <w:p w14:paraId="6F767696" w14:textId="77777777" w:rsidR="00EE3DFF" w:rsidRDefault="00EE3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E52E" w14:textId="43F1E460" w:rsidR="008D649D" w:rsidRDefault="008D6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9F80" w14:textId="31D315BC" w:rsidR="008D649D" w:rsidRDefault="008D6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8711" w14:textId="3789FE69" w:rsidR="008D649D" w:rsidRDefault="008D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587"/>
    <w:multiLevelType w:val="hybridMultilevel"/>
    <w:tmpl w:val="6F5EC82E"/>
    <w:lvl w:ilvl="0" w:tplc="4078B418">
      <w:start w:val="1"/>
      <w:numFmt w:val="bullet"/>
      <w:lvlText w:val=""/>
      <w:lvlJc w:val="left"/>
      <w:pPr>
        <w:ind w:left="720" w:hanging="360"/>
      </w:pPr>
      <w:rPr>
        <w:rFonts w:ascii="Symbol" w:hAnsi="Symbol" w:hint="default"/>
        <w:color w:val="1F386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A2AEB"/>
    <w:multiLevelType w:val="hybridMultilevel"/>
    <w:tmpl w:val="537C460A"/>
    <w:lvl w:ilvl="0" w:tplc="4DCAB9F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24D84"/>
    <w:multiLevelType w:val="hybridMultilevel"/>
    <w:tmpl w:val="158C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43BD7"/>
    <w:multiLevelType w:val="hybridMultilevel"/>
    <w:tmpl w:val="BB52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172F4"/>
    <w:multiLevelType w:val="hybridMultilevel"/>
    <w:tmpl w:val="80907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4488"/>
    <w:multiLevelType w:val="hybridMultilevel"/>
    <w:tmpl w:val="9932945E"/>
    <w:lvl w:ilvl="0" w:tplc="4078B418">
      <w:start w:val="1"/>
      <w:numFmt w:val="bullet"/>
      <w:lvlText w:val=""/>
      <w:lvlJc w:val="left"/>
      <w:pPr>
        <w:ind w:left="720" w:hanging="360"/>
      </w:pPr>
      <w:rPr>
        <w:rFonts w:ascii="Symbol" w:hAnsi="Symbol" w:hint="default"/>
        <w:color w:val="1F386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004AF"/>
    <w:multiLevelType w:val="hybridMultilevel"/>
    <w:tmpl w:val="A3568D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A77AA"/>
    <w:multiLevelType w:val="hybridMultilevel"/>
    <w:tmpl w:val="0F1E5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2F64B9B"/>
    <w:multiLevelType w:val="hybridMultilevel"/>
    <w:tmpl w:val="884BAE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6F857FE"/>
    <w:multiLevelType w:val="hybridMultilevel"/>
    <w:tmpl w:val="156E9B26"/>
    <w:lvl w:ilvl="0" w:tplc="DCAC63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E7CDD"/>
    <w:multiLevelType w:val="hybridMultilevel"/>
    <w:tmpl w:val="FD5C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04678"/>
    <w:multiLevelType w:val="hybridMultilevel"/>
    <w:tmpl w:val="35823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F36FBB"/>
    <w:multiLevelType w:val="hybridMultilevel"/>
    <w:tmpl w:val="FF40CDBA"/>
    <w:lvl w:ilvl="0" w:tplc="711470DA">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751FD"/>
    <w:multiLevelType w:val="hybridMultilevel"/>
    <w:tmpl w:val="2EA4CEBE"/>
    <w:lvl w:ilvl="0" w:tplc="4DCAB9F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643F7C"/>
    <w:multiLevelType w:val="hybridMultilevel"/>
    <w:tmpl w:val="670808A6"/>
    <w:lvl w:ilvl="0" w:tplc="4DCAB9F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7D5343"/>
    <w:multiLevelType w:val="hybridMultilevel"/>
    <w:tmpl w:val="004CC288"/>
    <w:lvl w:ilvl="0" w:tplc="5EBA82A6">
      <w:numFmt w:val="bullet"/>
      <w:lvlText w:val=""/>
      <w:lvlJc w:val="left"/>
      <w:pPr>
        <w:ind w:left="806" w:hanging="360"/>
      </w:pPr>
      <w:rPr>
        <w:rFonts w:ascii="Symbol" w:eastAsia="Times New Roman" w:hAnsi="Symbol" w:hint="default"/>
        <w:w w:val="76"/>
        <w:sz w:val="20"/>
      </w:rPr>
    </w:lvl>
    <w:lvl w:ilvl="1" w:tplc="90707F1E">
      <w:numFmt w:val="bullet"/>
      <w:lvlText w:val="•"/>
      <w:lvlJc w:val="left"/>
      <w:pPr>
        <w:ind w:left="1507" w:hanging="360"/>
      </w:pPr>
      <w:rPr>
        <w:rFonts w:hint="default"/>
      </w:rPr>
    </w:lvl>
    <w:lvl w:ilvl="2" w:tplc="FFBC7F22">
      <w:numFmt w:val="bullet"/>
      <w:lvlText w:val="•"/>
      <w:lvlJc w:val="left"/>
      <w:pPr>
        <w:ind w:left="2215" w:hanging="360"/>
      </w:pPr>
      <w:rPr>
        <w:rFonts w:hint="default"/>
      </w:rPr>
    </w:lvl>
    <w:lvl w:ilvl="3" w:tplc="E19E00DE">
      <w:numFmt w:val="bullet"/>
      <w:lvlText w:val="•"/>
      <w:lvlJc w:val="left"/>
      <w:pPr>
        <w:ind w:left="2923" w:hanging="360"/>
      </w:pPr>
      <w:rPr>
        <w:rFonts w:hint="default"/>
      </w:rPr>
    </w:lvl>
    <w:lvl w:ilvl="4" w:tplc="BA70E946">
      <w:numFmt w:val="bullet"/>
      <w:lvlText w:val="•"/>
      <w:lvlJc w:val="left"/>
      <w:pPr>
        <w:ind w:left="3631" w:hanging="360"/>
      </w:pPr>
      <w:rPr>
        <w:rFonts w:hint="default"/>
      </w:rPr>
    </w:lvl>
    <w:lvl w:ilvl="5" w:tplc="BCE8B1E8">
      <w:numFmt w:val="bullet"/>
      <w:lvlText w:val="•"/>
      <w:lvlJc w:val="left"/>
      <w:pPr>
        <w:ind w:left="4339" w:hanging="360"/>
      </w:pPr>
      <w:rPr>
        <w:rFonts w:hint="default"/>
      </w:rPr>
    </w:lvl>
    <w:lvl w:ilvl="6" w:tplc="A5E00DE8">
      <w:numFmt w:val="bullet"/>
      <w:lvlText w:val="•"/>
      <w:lvlJc w:val="left"/>
      <w:pPr>
        <w:ind w:left="5047" w:hanging="360"/>
      </w:pPr>
      <w:rPr>
        <w:rFonts w:hint="default"/>
      </w:rPr>
    </w:lvl>
    <w:lvl w:ilvl="7" w:tplc="F8A0BEDA">
      <w:numFmt w:val="bullet"/>
      <w:lvlText w:val="•"/>
      <w:lvlJc w:val="left"/>
      <w:pPr>
        <w:ind w:left="5755" w:hanging="360"/>
      </w:pPr>
      <w:rPr>
        <w:rFonts w:hint="default"/>
      </w:rPr>
    </w:lvl>
    <w:lvl w:ilvl="8" w:tplc="4CC6BCBE">
      <w:numFmt w:val="bullet"/>
      <w:lvlText w:val="•"/>
      <w:lvlJc w:val="left"/>
      <w:pPr>
        <w:ind w:left="6463" w:hanging="360"/>
      </w:pPr>
      <w:rPr>
        <w:rFonts w:hint="default"/>
      </w:rPr>
    </w:lvl>
  </w:abstractNum>
  <w:abstractNum w:abstractNumId="16" w15:restartNumberingAfterBreak="0">
    <w:nsid w:val="1C97082C"/>
    <w:multiLevelType w:val="hybridMultilevel"/>
    <w:tmpl w:val="613254B8"/>
    <w:lvl w:ilvl="0" w:tplc="6A34DBEC">
      <w:numFmt w:val="bullet"/>
      <w:lvlText w:val=""/>
      <w:lvlJc w:val="left"/>
      <w:pPr>
        <w:ind w:left="806" w:hanging="360"/>
      </w:pPr>
      <w:rPr>
        <w:rFonts w:ascii="Symbol" w:eastAsia="Times New Roman" w:hAnsi="Symbol" w:hint="default"/>
        <w:w w:val="76"/>
        <w:sz w:val="20"/>
      </w:rPr>
    </w:lvl>
    <w:lvl w:ilvl="1" w:tplc="704ECF3C">
      <w:numFmt w:val="bullet"/>
      <w:lvlText w:val="•"/>
      <w:lvlJc w:val="left"/>
      <w:pPr>
        <w:ind w:left="1507" w:hanging="360"/>
      </w:pPr>
      <w:rPr>
        <w:rFonts w:hint="default"/>
      </w:rPr>
    </w:lvl>
    <w:lvl w:ilvl="2" w:tplc="CFACB75C">
      <w:numFmt w:val="bullet"/>
      <w:lvlText w:val="•"/>
      <w:lvlJc w:val="left"/>
      <w:pPr>
        <w:ind w:left="2215" w:hanging="360"/>
      </w:pPr>
      <w:rPr>
        <w:rFonts w:hint="default"/>
      </w:rPr>
    </w:lvl>
    <w:lvl w:ilvl="3" w:tplc="E2E05028">
      <w:numFmt w:val="bullet"/>
      <w:lvlText w:val="•"/>
      <w:lvlJc w:val="left"/>
      <w:pPr>
        <w:ind w:left="2923" w:hanging="360"/>
      </w:pPr>
      <w:rPr>
        <w:rFonts w:hint="default"/>
      </w:rPr>
    </w:lvl>
    <w:lvl w:ilvl="4" w:tplc="880817B0">
      <w:numFmt w:val="bullet"/>
      <w:lvlText w:val="•"/>
      <w:lvlJc w:val="left"/>
      <w:pPr>
        <w:ind w:left="3631" w:hanging="360"/>
      </w:pPr>
      <w:rPr>
        <w:rFonts w:hint="default"/>
      </w:rPr>
    </w:lvl>
    <w:lvl w:ilvl="5" w:tplc="0CC0A73C">
      <w:numFmt w:val="bullet"/>
      <w:lvlText w:val="•"/>
      <w:lvlJc w:val="left"/>
      <w:pPr>
        <w:ind w:left="4339" w:hanging="360"/>
      </w:pPr>
      <w:rPr>
        <w:rFonts w:hint="default"/>
      </w:rPr>
    </w:lvl>
    <w:lvl w:ilvl="6" w:tplc="29702E68">
      <w:numFmt w:val="bullet"/>
      <w:lvlText w:val="•"/>
      <w:lvlJc w:val="left"/>
      <w:pPr>
        <w:ind w:left="5047" w:hanging="360"/>
      </w:pPr>
      <w:rPr>
        <w:rFonts w:hint="default"/>
      </w:rPr>
    </w:lvl>
    <w:lvl w:ilvl="7" w:tplc="9238E8A4">
      <w:numFmt w:val="bullet"/>
      <w:lvlText w:val="•"/>
      <w:lvlJc w:val="left"/>
      <w:pPr>
        <w:ind w:left="5755" w:hanging="360"/>
      </w:pPr>
      <w:rPr>
        <w:rFonts w:hint="default"/>
      </w:rPr>
    </w:lvl>
    <w:lvl w:ilvl="8" w:tplc="99A82F0C">
      <w:numFmt w:val="bullet"/>
      <w:lvlText w:val="•"/>
      <w:lvlJc w:val="left"/>
      <w:pPr>
        <w:ind w:left="6463" w:hanging="360"/>
      </w:pPr>
      <w:rPr>
        <w:rFonts w:hint="default"/>
      </w:rPr>
    </w:lvl>
  </w:abstractNum>
  <w:abstractNum w:abstractNumId="17" w15:restartNumberingAfterBreak="0">
    <w:nsid w:val="1CA93DC2"/>
    <w:multiLevelType w:val="hybridMultilevel"/>
    <w:tmpl w:val="0632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5C1BF9"/>
    <w:multiLevelType w:val="hybridMultilevel"/>
    <w:tmpl w:val="C31ED05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94707C"/>
    <w:multiLevelType w:val="hybridMultilevel"/>
    <w:tmpl w:val="3880EBF4"/>
    <w:lvl w:ilvl="0" w:tplc="4078B418">
      <w:start w:val="1"/>
      <w:numFmt w:val="bullet"/>
      <w:lvlText w:val=""/>
      <w:lvlJc w:val="left"/>
      <w:pPr>
        <w:ind w:left="720" w:hanging="360"/>
      </w:pPr>
      <w:rPr>
        <w:rFonts w:ascii="Symbol" w:hAnsi="Symbol" w:hint="default"/>
        <w:color w:val="1F386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FA25F9"/>
    <w:multiLevelType w:val="hybridMultilevel"/>
    <w:tmpl w:val="28B86F94"/>
    <w:lvl w:ilvl="0" w:tplc="153E3FD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F634C6C"/>
    <w:multiLevelType w:val="hybridMultilevel"/>
    <w:tmpl w:val="7714B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09111F0"/>
    <w:multiLevelType w:val="hybridMultilevel"/>
    <w:tmpl w:val="9F7AA98A"/>
    <w:lvl w:ilvl="0" w:tplc="4DCAB9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9A693E"/>
    <w:multiLevelType w:val="hybridMultilevel"/>
    <w:tmpl w:val="CF2200A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1822D91"/>
    <w:multiLevelType w:val="hybridMultilevel"/>
    <w:tmpl w:val="826AB8D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AB40C1"/>
    <w:multiLevelType w:val="hybridMultilevel"/>
    <w:tmpl w:val="8F867AA2"/>
    <w:lvl w:ilvl="0" w:tplc="4078B418">
      <w:start w:val="1"/>
      <w:numFmt w:val="bullet"/>
      <w:lvlText w:val=""/>
      <w:lvlJc w:val="left"/>
      <w:pPr>
        <w:ind w:left="720" w:hanging="360"/>
      </w:pPr>
      <w:rPr>
        <w:rFonts w:ascii="Symbol" w:hAnsi="Symbol" w:hint="default"/>
        <w:color w:val="1F386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BA2551"/>
    <w:multiLevelType w:val="hybridMultilevel"/>
    <w:tmpl w:val="8E4A56A2"/>
    <w:lvl w:ilvl="0" w:tplc="4DCAB9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93B09CB"/>
    <w:multiLevelType w:val="hybridMultilevel"/>
    <w:tmpl w:val="094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F05612"/>
    <w:multiLevelType w:val="hybridMultilevel"/>
    <w:tmpl w:val="5BD21FE2"/>
    <w:lvl w:ilvl="0" w:tplc="81926072">
      <w:numFmt w:val="bullet"/>
      <w:lvlText w:val=""/>
      <w:lvlJc w:val="left"/>
      <w:pPr>
        <w:ind w:left="806" w:hanging="360"/>
      </w:pPr>
      <w:rPr>
        <w:rFonts w:ascii="Symbol" w:eastAsia="Times New Roman" w:hAnsi="Symbol" w:hint="default"/>
        <w:w w:val="76"/>
        <w:sz w:val="20"/>
      </w:rPr>
    </w:lvl>
    <w:lvl w:ilvl="1" w:tplc="59D6FAA4">
      <w:numFmt w:val="bullet"/>
      <w:lvlText w:val="•"/>
      <w:lvlJc w:val="left"/>
      <w:pPr>
        <w:ind w:left="1507" w:hanging="360"/>
      </w:pPr>
      <w:rPr>
        <w:rFonts w:hint="default"/>
      </w:rPr>
    </w:lvl>
    <w:lvl w:ilvl="2" w:tplc="0172ED76">
      <w:numFmt w:val="bullet"/>
      <w:lvlText w:val="•"/>
      <w:lvlJc w:val="left"/>
      <w:pPr>
        <w:ind w:left="2215" w:hanging="360"/>
      </w:pPr>
      <w:rPr>
        <w:rFonts w:hint="default"/>
      </w:rPr>
    </w:lvl>
    <w:lvl w:ilvl="3" w:tplc="5DA4E360">
      <w:numFmt w:val="bullet"/>
      <w:lvlText w:val="•"/>
      <w:lvlJc w:val="left"/>
      <w:pPr>
        <w:ind w:left="2923" w:hanging="360"/>
      </w:pPr>
      <w:rPr>
        <w:rFonts w:hint="default"/>
      </w:rPr>
    </w:lvl>
    <w:lvl w:ilvl="4" w:tplc="7D98CD36">
      <w:numFmt w:val="bullet"/>
      <w:lvlText w:val="•"/>
      <w:lvlJc w:val="left"/>
      <w:pPr>
        <w:ind w:left="3631" w:hanging="360"/>
      </w:pPr>
      <w:rPr>
        <w:rFonts w:hint="default"/>
      </w:rPr>
    </w:lvl>
    <w:lvl w:ilvl="5" w:tplc="3886FE68">
      <w:numFmt w:val="bullet"/>
      <w:lvlText w:val="•"/>
      <w:lvlJc w:val="left"/>
      <w:pPr>
        <w:ind w:left="4339" w:hanging="360"/>
      </w:pPr>
      <w:rPr>
        <w:rFonts w:hint="default"/>
      </w:rPr>
    </w:lvl>
    <w:lvl w:ilvl="6" w:tplc="667E4B30">
      <w:numFmt w:val="bullet"/>
      <w:lvlText w:val="•"/>
      <w:lvlJc w:val="left"/>
      <w:pPr>
        <w:ind w:left="5047" w:hanging="360"/>
      </w:pPr>
      <w:rPr>
        <w:rFonts w:hint="default"/>
      </w:rPr>
    </w:lvl>
    <w:lvl w:ilvl="7" w:tplc="FC64244C">
      <w:numFmt w:val="bullet"/>
      <w:lvlText w:val="•"/>
      <w:lvlJc w:val="left"/>
      <w:pPr>
        <w:ind w:left="5755" w:hanging="360"/>
      </w:pPr>
      <w:rPr>
        <w:rFonts w:hint="default"/>
      </w:rPr>
    </w:lvl>
    <w:lvl w:ilvl="8" w:tplc="F92CAF74">
      <w:numFmt w:val="bullet"/>
      <w:lvlText w:val="•"/>
      <w:lvlJc w:val="left"/>
      <w:pPr>
        <w:ind w:left="6463" w:hanging="360"/>
      </w:pPr>
      <w:rPr>
        <w:rFonts w:hint="default"/>
      </w:rPr>
    </w:lvl>
  </w:abstractNum>
  <w:abstractNum w:abstractNumId="29" w15:restartNumberingAfterBreak="0">
    <w:nsid w:val="310A1303"/>
    <w:multiLevelType w:val="hybridMultilevel"/>
    <w:tmpl w:val="F9DE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CF46FA"/>
    <w:multiLevelType w:val="hybridMultilevel"/>
    <w:tmpl w:val="3A9C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0441EB"/>
    <w:multiLevelType w:val="hybridMultilevel"/>
    <w:tmpl w:val="2E6C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E84142"/>
    <w:multiLevelType w:val="hybridMultilevel"/>
    <w:tmpl w:val="ECC274F0"/>
    <w:lvl w:ilvl="0" w:tplc="F5C2DD72">
      <w:start w:val="1"/>
      <w:numFmt w:val="decimal"/>
      <w:lvlText w:val="%1."/>
      <w:lvlJc w:val="left"/>
      <w:pPr>
        <w:ind w:left="1128" w:hanging="480"/>
      </w:pPr>
      <w:rPr>
        <w:rFonts w:hint="default"/>
      </w:rPr>
    </w:lvl>
    <w:lvl w:ilvl="1" w:tplc="08090019" w:tentative="1">
      <w:start w:val="1"/>
      <w:numFmt w:val="lowerLetter"/>
      <w:lvlText w:val="%2."/>
      <w:lvlJc w:val="left"/>
      <w:pPr>
        <w:ind w:left="1728" w:hanging="360"/>
      </w:pPr>
    </w:lvl>
    <w:lvl w:ilvl="2" w:tplc="0809001B" w:tentative="1">
      <w:start w:val="1"/>
      <w:numFmt w:val="lowerRoman"/>
      <w:lvlText w:val="%3."/>
      <w:lvlJc w:val="right"/>
      <w:pPr>
        <w:ind w:left="2448" w:hanging="180"/>
      </w:pPr>
    </w:lvl>
    <w:lvl w:ilvl="3" w:tplc="0809000F" w:tentative="1">
      <w:start w:val="1"/>
      <w:numFmt w:val="decimal"/>
      <w:lvlText w:val="%4."/>
      <w:lvlJc w:val="left"/>
      <w:pPr>
        <w:ind w:left="3168" w:hanging="360"/>
      </w:pPr>
    </w:lvl>
    <w:lvl w:ilvl="4" w:tplc="08090019" w:tentative="1">
      <w:start w:val="1"/>
      <w:numFmt w:val="lowerLetter"/>
      <w:lvlText w:val="%5."/>
      <w:lvlJc w:val="left"/>
      <w:pPr>
        <w:ind w:left="3888" w:hanging="360"/>
      </w:pPr>
    </w:lvl>
    <w:lvl w:ilvl="5" w:tplc="0809001B" w:tentative="1">
      <w:start w:val="1"/>
      <w:numFmt w:val="lowerRoman"/>
      <w:lvlText w:val="%6."/>
      <w:lvlJc w:val="right"/>
      <w:pPr>
        <w:ind w:left="4608" w:hanging="180"/>
      </w:pPr>
    </w:lvl>
    <w:lvl w:ilvl="6" w:tplc="0809000F" w:tentative="1">
      <w:start w:val="1"/>
      <w:numFmt w:val="decimal"/>
      <w:lvlText w:val="%7."/>
      <w:lvlJc w:val="left"/>
      <w:pPr>
        <w:ind w:left="5328" w:hanging="360"/>
      </w:pPr>
    </w:lvl>
    <w:lvl w:ilvl="7" w:tplc="08090019" w:tentative="1">
      <w:start w:val="1"/>
      <w:numFmt w:val="lowerLetter"/>
      <w:lvlText w:val="%8."/>
      <w:lvlJc w:val="left"/>
      <w:pPr>
        <w:ind w:left="6048" w:hanging="360"/>
      </w:pPr>
    </w:lvl>
    <w:lvl w:ilvl="8" w:tplc="0809001B" w:tentative="1">
      <w:start w:val="1"/>
      <w:numFmt w:val="lowerRoman"/>
      <w:lvlText w:val="%9."/>
      <w:lvlJc w:val="right"/>
      <w:pPr>
        <w:ind w:left="6768" w:hanging="180"/>
      </w:pPr>
    </w:lvl>
  </w:abstractNum>
  <w:abstractNum w:abstractNumId="33" w15:restartNumberingAfterBreak="0">
    <w:nsid w:val="373F1E45"/>
    <w:multiLevelType w:val="hybridMultilevel"/>
    <w:tmpl w:val="D28E3884"/>
    <w:lvl w:ilvl="0" w:tplc="74EAABE0">
      <w:numFmt w:val="bullet"/>
      <w:lvlText w:val=""/>
      <w:lvlJc w:val="left"/>
      <w:pPr>
        <w:ind w:left="1134" w:hanging="360"/>
      </w:pPr>
      <w:rPr>
        <w:rFonts w:ascii="Symbol" w:eastAsia="Times New Roman" w:hAnsi="Symbol" w:hint="default"/>
        <w:w w:val="91"/>
        <w:sz w:val="20"/>
      </w:rPr>
    </w:lvl>
    <w:lvl w:ilvl="1" w:tplc="27A2FFDA">
      <w:numFmt w:val="bullet"/>
      <w:lvlText w:val="•"/>
      <w:lvlJc w:val="left"/>
      <w:pPr>
        <w:ind w:left="1813" w:hanging="360"/>
      </w:pPr>
      <w:rPr>
        <w:rFonts w:hint="default"/>
      </w:rPr>
    </w:lvl>
    <w:lvl w:ilvl="2" w:tplc="1AA0B9D6">
      <w:numFmt w:val="bullet"/>
      <w:lvlText w:val="•"/>
      <w:lvlJc w:val="left"/>
      <w:pPr>
        <w:ind w:left="2487" w:hanging="360"/>
      </w:pPr>
      <w:rPr>
        <w:rFonts w:hint="default"/>
      </w:rPr>
    </w:lvl>
    <w:lvl w:ilvl="3" w:tplc="E4C61B10">
      <w:numFmt w:val="bullet"/>
      <w:lvlText w:val="•"/>
      <w:lvlJc w:val="left"/>
      <w:pPr>
        <w:ind w:left="3161" w:hanging="360"/>
      </w:pPr>
      <w:rPr>
        <w:rFonts w:hint="default"/>
      </w:rPr>
    </w:lvl>
    <w:lvl w:ilvl="4" w:tplc="BB6A52DA">
      <w:numFmt w:val="bullet"/>
      <w:lvlText w:val="•"/>
      <w:lvlJc w:val="left"/>
      <w:pPr>
        <w:ind w:left="3835" w:hanging="360"/>
      </w:pPr>
      <w:rPr>
        <w:rFonts w:hint="default"/>
      </w:rPr>
    </w:lvl>
    <w:lvl w:ilvl="5" w:tplc="D2C208A8">
      <w:numFmt w:val="bullet"/>
      <w:lvlText w:val="•"/>
      <w:lvlJc w:val="left"/>
      <w:pPr>
        <w:ind w:left="4509" w:hanging="360"/>
      </w:pPr>
      <w:rPr>
        <w:rFonts w:hint="default"/>
      </w:rPr>
    </w:lvl>
    <w:lvl w:ilvl="6" w:tplc="9456223A">
      <w:numFmt w:val="bullet"/>
      <w:lvlText w:val="•"/>
      <w:lvlJc w:val="left"/>
      <w:pPr>
        <w:ind w:left="5183" w:hanging="360"/>
      </w:pPr>
      <w:rPr>
        <w:rFonts w:hint="default"/>
      </w:rPr>
    </w:lvl>
    <w:lvl w:ilvl="7" w:tplc="535E97E6">
      <w:numFmt w:val="bullet"/>
      <w:lvlText w:val="•"/>
      <w:lvlJc w:val="left"/>
      <w:pPr>
        <w:ind w:left="5857" w:hanging="360"/>
      </w:pPr>
      <w:rPr>
        <w:rFonts w:hint="default"/>
      </w:rPr>
    </w:lvl>
    <w:lvl w:ilvl="8" w:tplc="F7868082">
      <w:numFmt w:val="bullet"/>
      <w:lvlText w:val="•"/>
      <w:lvlJc w:val="left"/>
      <w:pPr>
        <w:ind w:left="6531" w:hanging="360"/>
      </w:pPr>
      <w:rPr>
        <w:rFonts w:hint="default"/>
      </w:rPr>
    </w:lvl>
  </w:abstractNum>
  <w:abstractNum w:abstractNumId="34" w15:restartNumberingAfterBreak="0">
    <w:nsid w:val="3D5E109D"/>
    <w:multiLevelType w:val="hybridMultilevel"/>
    <w:tmpl w:val="F09EA0E4"/>
    <w:lvl w:ilvl="0" w:tplc="B47436F8">
      <w:numFmt w:val="bullet"/>
      <w:lvlText w:val=""/>
      <w:lvlJc w:val="left"/>
      <w:pPr>
        <w:ind w:left="806" w:hanging="360"/>
      </w:pPr>
      <w:rPr>
        <w:rFonts w:ascii="Symbol" w:eastAsia="Times New Roman" w:hAnsi="Symbol" w:hint="default"/>
        <w:w w:val="76"/>
        <w:sz w:val="20"/>
      </w:rPr>
    </w:lvl>
    <w:lvl w:ilvl="1" w:tplc="3F9A76AA">
      <w:numFmt w:val="bullet"/>
      <w:lvlText w:val="•"/>
      <w:lvlJc w:val="left"/>
      <w:pPr>
        <w:ind w:left="1507" w:hanging="360"/>
      </w:pPr>
      <w:rPr>
        <w:rFonts w:hint="default"/>
      </w:rPr>
    </w:lvl>
    <w:lvl w:ilvl="2" w:tplc="E7EA9E22">
      <w:numFmt w:val="bullet"/>
      <w:lvlText w:val="•"/>
      <w:lvlJc w:val="left"/>
      <w:pPr>
        <w:ind w:left="2215" w:hanging="360"/>
      </w:pPr>
      <w:rPr>
        <w:rFonts w:hint="default"/>
      </w:rPr>
    </w:lvl>
    <w:lvl w:ilvl="3" w:tplc="E52456B8">
      <w:numFmt w:val="bullet"/>
      <w:lvlText w:val="•"/>
      <w:lvlJc w:val="left"/>
      <w:pPr>
        <w:ind w:left="2923" w:hanging="360"/>
      </w:pPr>
      <w:rPr>
        <w:rFonts w:hint="default"/>
      </w:rPr>
    </w:lvl>
    <w:lvl w:ilvl="4" w:tplc="347A9374">
      <w:numFmt w:val="bullet"/>
      <w:lvlText w:val="•"/>
      <w:lvlJc w:val="left"/>
      <w:pPr>
        <w:ind w:left="3631" w:hanging="360"/>
      </w:pPr>
      <w:rPr>
        <w:rFonts w:hint="default"/>
      </w:rPr>
    </w:lvl>
    <w:lvl w:ilvl="5" w:tplc="6B586850">
      <w:numFmt w:val="bullet"/>
      <w:lvlText w:val="•"/>
      <w:lvlJc w:val="left"/>
      <w:pPr>
        <w:ind w:left="4339" w:hanging="360"/>
      </w:pPr>
      <w:rPr>
        <w:rFonts w:hint="default"/>
      </w:rPr>
    </w:lvl>
    <w:lvl w:ilvl="6" w:tplc="45CCF39A">
      <w:numFmt w:val="bullet"/>
      <w:lvlText w:val="•"/>
      <w:lvlJc w:val="left"/>
      <w:pPr>
        <w:ind w:left="5047" w:hanging="360"/>
      </w:pPr>
      <w:rPr>
        <w:rFonts w:hint="default"/>
      </w:rPr>
    </w:lvl>
    <w:lvl w:ilvl="7" w:tplc="E458A972">
      <w:numFmt w:val="bullet"/>
      <w:lvlText w:val="•"/>
      <w:lvlJc w:val="left"/>
      <w:pPr>
        <w:ind w:left="5755" w:hanging="360"/>
      </w:pPr>
      <w:rPr>
        <w:rFonts w:hint="default"/>
      </w:rPr>
    </w:lvl>
    <w:lvl w:ilvl="8" w:tplc="ED8CA616">
      <w:numFmt w:val="bullet"/>
      <w:lvlText w:val="•"/>
      <w:lvlJc w:val="left"/>
      <w:pPr>
        <w:ind w:left="6463" w:hanging="360"/>
      </w:pPr>
      <w:rPr>
        <w:rFonts w:hint="default"/>
      </w:rPr>
    </w:lvl>
  </w:abstractNum>
  <w:abstractNum w:abstractNumId="35" w15:restartNumberingAfterBreak="0">
    <w:nsid w:val="41DF3DB8"/>
    <w:multiLevelType w:val="hybridMultilevel"/>
    <w:tmpl w:val="E272C33C"/>
    <w:lvl w:ilvl="0" w:tplc="4DCAB9F0">
      <w:start w:val="1"/>
      <w:numFmt w:val="bullet"/>
      <w:lvlText w:val=""/>
      <w:lvlJc w:val="left"/>
      <w:pPr>
        <w:ind w:left="360" w:hanging="360"/>
      </w:pPr>
      <w:rPr>
        <w:rFonts w:ascii="Symbol" w:hAnsi="Symbol" w:hint="default"/>
      </w:rPr>
    </w:lvl>
    <w:lvl w:ilvl="1" w:tplc="790AFEC8">
      <w:numFmt w:val="bullet"/>
      <w:lvlText w:val="•"/>
      <w:lvlJc w:val="left"/>
      <w:pPr>
        <w:ind w:left="1440" w:hanging="72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2A36DE"/>
    <w:multiLevelType w:val="multilevel"/>
    <w:tmpl w:val="49FE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00587A"/>
    <w:multiLevelType w:val="hybridMultilevel"/>
    <w:tmpl w:val="6A522E52"/>
    <w:lvl w:ilvl="0" w:tplc="DC30C2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7144FBB"/>
    <w:multiLevelType w:val="hybridMultilevel"/>
    <w:tmpl w:val="F64A218E"/>
    <w:lvl w:ilvl="0" w:tplc="4DCAB9F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7C44D3D"/>
    <w:multiLevelType w:val="hybridMultilevel"/>
    <w:tmpl w:val="D6DA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EB29B1"/>
    <w:multiLevelType w:val="hybridMultilevel"/>
    <w:tmpl w:val="4818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AF8290A"/>
    <w:multiLevelType w:val="hybridMultilevel"/>
    <w:tmpl w:val="2E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28402F"/>
    <w:multiLevelType w:val="hybridMultilevel"/>
    <w:tmpl w:val="0254AE1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5F7A6A"/>
    <w:multiLevelType w:val="hybridMultilevel"/>
    <w:tmpl w:val="0C56908C"/>
    <w:lvl w:ilvl="0" w:tplc="DCAC63F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4B5802"/>
    <w:multiLevelType w:val="hybridMultilevel"/>
    <w:tmpl w:val="3A309A9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4048D3"/>
    <w:multiLevelType w:val="multilevel"/>
    <w:tmpl w:val="33AC9C82"/>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719698B"/>
    <w:multiLevelType w:val="hybridMultilevel"/>
    <w:tmpl w:val="D4EC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211934"/>
    <w:multiLevelType w:val="hybridMultilevel"/>
    <w:tmpl w:val="0CC0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251E14"/>
    <w:multiLevelType w:val="hybridMultilevel"/>
    <w:tmpl w:val="3014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7C2B94"/>
    <w:multiLevelType w:val="hybridMultilevel"/>
    <w:tmpl w:val="1198350C"/>
    <w:lvl w:ilvl="0" w:tplc="4078B418">
      <w:start w:val="1"/>
      <w:numFmt w:val="bullet"/>
      <w:lvlText w:val=""/>
      <w:lvlJc w:val="left"/>
      <w:pPr>
        <w:ind w:left="720" w:hanging="360"/>
      </w:pPr>
      <w:rPr>
        <w:rFonts w:ascii="Symbol" w:hAnsi="Symbol" w:hint="default"/>
        <w:color w:val="1F386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FC60E1"/>
    <w:multiLevelType w:val="hybridMultilevel"/>
    <w:tmpl w:val="E186840E"/>
    <w:lvl w:ilvl="0" w:tplc="4DCAB9F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03312B"/>
    <w:multiLevelType w:val="hybridMultilevel"/>
    <w:tmpl w:val="E000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E24BC9"/>
    <w:multiLevelType w:val="hybridMultilevel"/>
    <w:tmpl w:val="2E6A032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5"/>
  </w:num>
  <w:num w:numId="4">
    <w:abstractNumId w:val="38"/>
  </w:num>
  <w:num w:numId="5">
    <w:abstractNumId w:val="50"/>
  </w:num>
  <w:num w:numId="6">
    <w:abstractNumId w:val="12"/>
  </w:num>
  <w:num w:numId="7">
    <w:abstractNumId w:val="14"/>
  </w:num>
  <w:num w:numId="8">
    <w:abstractNumId w:val="1"/>
  </w:num>
  <w:num w:numId="9">
    <w:abstractNumId w:val="13"/>
  </w:num>
  <w:num w:numId="10">
    <w:abstractNumId w:val="22"/>
  </w:num>
  <w:num w:numId="11">
    <w:abstractNumId w:val="26"/>
  </w:num>
  <w:num w:numId="12">
    <w:abstractNumId w:val="25"/>
  </w:num>
  <w:num w:numId="13">
    <w:abstractNumId w:val="16"/>
  </w:num>
  <w:num w:numId="14">
    <w:abstractNumId w:val="15"/>
  </w:num>
  <w:num w:numId="15">
    <w:abstractNumId w:val="19"/>
  </w:num>
  <w:num w:numId="16">
    <w:abstractNumId w:val="34"/>
  </w:num>
  <w:num w:numId="17">
    <w:abstractNumId w:val="33"/>
  </w:num>
  <w:num w:numId="18">
    <w:abstractNumId w:val="28"/>
  </w:num>
  <w:num w:numId="19">
    <w:abstractNumId w:val="5"/>
  </w:num>
  <w:num w:numId="20">
    <w:abstractNumId w:val="0"/>
  </w:num>
  <w:num w:numId="21">
    <w:abstractNumId w:val="49"/>
  </w:num>
  <w:num w:numId="22">
    <w:abstractNumId w:val="10"/>
  </w:num>
  <w:num w:numId="23">
    <w:abstractNumId w:val="4"/>
  </w:num>
  <w:num w:numId="24">
    <w:abstractNumId w:val="30"/>
  </w:num>
  <w:num w:numId="25">
    <w:abstractNumId w:val="3"/>
  </w:num>
  <w:num w:numId="26">
    <w:abstractNumId w:val="2"/>
  </w:num>
  <w:num w:numId="27">
    <w:abstractNumId w:val="7"/>
  </w:num>
  <w:num w:numId="28">
    <w:abstractNumId w:val="21"/>
  </w:num>
  <w:num w:numId="29">
    <w:abstractNumId w:val="9"/>
  </w:num>
  <w:num w:numId="30">
    <w:abstractNumId w:val="43"/>
  </w:num>
  <w:num w:numId="31">
    <w:abstractNumId w:val="46"/>
  </w:num>
  <w:num w:numId="32">
    <w:abstractNumId w:val="27"/>
  </w:num>
  <w:num w:numId="33">
    <w:abstractNumId w:val="29"/>
  </w:num>
  <w:num w:numId="34">
    <w:abstractNumId w:val="48"/>
  </w:num>
  <w:num w:numId="35">
    <w:abstractNumId w:val="41"/>
  </w:num>
  <w:num w:numId="36">
    <w:abstractNumId w:val="39"/>
  </w:num>
  <w:num w:numId="37">
    <w:abstractNumId w:val="51"/>
  </w:num>
  <w:num w:numId="38">
    <w:abstractNumId w:val="24"/>
  </w:num>
  <w:num w:numId="39">
    <w:abstractNumId w:val="23"/>
  </w:num>
  <w:num w:numId="40">
    <w:abstractNumId w:val="44"/>
  </w:num>
  <w:num w:numId="41">
    <w:abstractNumId w:val="42"/>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40"/>
  </w:num>
  <w:num w:numId="45">
    <w:abstractNumId w:val="8"/>
  </w:num>
  <w:num w:numId="46">
    <w:abstractNumId w:val="17"/>
  </w:num>
  <w:num w:numId="47">
    <w:abstractNumId w:val="47"/>
  </w:num>
  <w:num w:numId="48">
    <w:abstractNumId w:val="20"/>
  </w:num>
  <w:num w:numId="49">
    <w:abstractNumId w:val="52"/>
  </w:num>
  <w:num w:numId="50">
    <w:abstractNumId w:val="6"/>
  </w:num>
  <w:num w:numId="51">
    <w:abstractNumId w:val="32"/>
  </w:num>
  <w:num w:numId="52">
    <w:abstractNumId w:val="36"/>
  </w:num>
  <w:num w:numId="5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3F"/>
    <w:rsid w:val="000213EC"/>
    <w:rsid w:val="00023E08"/>
    <w:rsid w:val="0002587C"/>
    <w:rsid w:val="000324A7"/>
    <w:rsid w:val="000400BD"/>
    <w:rsid w:val="00044F07"/>
    <w:rsid w:val="000459A0"/>
    <w:rsid w:val="00050BFC"/>
    <w:rsid w:val="000524E9"/>
    <w:rsid w:val="00054D68"/>
    <w:rsid w:val="00054FB0"/>
    <w:rsid w:val="0005693D"/>
    <w:rsid w:val="000620CD"/>
    <w:rsid w:val="000677CB"/>
    <w:rsid w:val="000708E3"/>
    <w:rsid w:val="00076483"/>
    <w:rsid w:val="000772E1"/>
    <w:rsid w:val="00081574"/>
    <w:rsid w:val="000816F3"/>
    <w:rsid w:val="00085F40"/>
    <w:rsid w:val="00087B4B"/>
    <w:rsid w:val="00090B94"/>
    <w:rsid w:val="00090EFF"/>
    <w:rsid w:val="00093F37"/>
    <w:rsid w:val="00095AE2"/>
    <w:rsid w:val="00097803"/>
    <w:rsid w:val="000A4668"/>
    <w:rsid w:val="000A7E36"/>
    <w:rsid w:val="000B3DDF"/>
    <w:rsid w:val="000B5229"/>
    <w:rsid w:val="000B6AB2"/>
    <w:rsid w:val="000C620D"/>
    <w:rsid w:val="000D2937"/>
    <w:rsid w:val="000D4019"/>
    <w:rsid w:val="000D610F"/>
    <w:rsid w:val="000D73E6"/>
    <w:rsid w:val="000E0B9B"/>
    <w:rsid w:val="000E5083"/>
    <w:rsid w:val="000F3686"/>
    <w:rsid w:val="00103BF4"/>
    <w:rsid w:val="001231F7"/>
    <w:rsid w:val="001245A4"/>
    <w:rsid w:val="001261CA"/>
    <w:rsid w:val="00133204"/>
    <w:rsid w:val="0013762C"/>
    <w:rsid w:val="00137AE1"/>
    <w:rsid w:val="00144E49"/>
    <w:rsid w:val="00146EBA"/>
    <w:rsid w:val="00153975"/>
    <w:rsid w:val="001569CA"/>
    <w:rsid w:val="001635AD"/>
    <w:rsid w:val="00165817"/>
    <w:rsid w:val="00170D96"/>
    <w:rsid w:val="00171BE1"/>
    <w:rsid w:val="0017370A"/>
    <w:rsid w:val="00175B8D"/>
    <w:rsid w:val="00182A27"/>
    <w:rsid w:val="00184CCD"/>
    <w:rsid w:val="00197034"/>
    <w:rsid w:val="001A4678"/>
    <w:rsid w:val="001A6963"/>
    <w:rsid w:val="001B133A"/>
    <w:rsid w:val="001B3880"/>
    <w:rsid w:val="001C5B21"/>
    <w:rsid w:val="001E7901"/>
    <w:rsid w:val="001F0A7E"/>
    <w:rsid w:val="001F1B12"/>
    <w:rsid w:val="00207459"/>
    <w:rsid w:val="00214C49"/>
    <w:rsid w:val="00220804"/>
    <w:rsid w:val="002342FA"/>
    <w:rsid w:val="00236FF2"/>
    <w:rsid w:val="0023773A"/>
    <w:rsid w:val="00237DC4"/>
    <w:rsid w:val="00240153"/>
    <w:rsid w:val="00251C03"/>
    <w:rsid w:val="00262A70"/>
    <w:rsid w:val="00270E24"/>
    <w:rsid w:val="0027446F"/>
    <w:rsid w:val="0027739D"/>
    <w:rsid w:val="002874BA"/>
    <w:rsid w:val="002A6214"/>
    <w:rsid w:val="002C3B39"/>
    <w:rsid w:val="002C541D"/>
    <w:rsid w:val="002C6F77"/>
    <w:rsid w:val="002D1EE5"/>
    <w:rsid w:val="002D2B21"/>
    <w:rsid w:val="002D64E0"/>
    <w:rsid w:val="002E0552"/>
    <w:rsid w:val="002E395C"/>
    <w:rsid w:val="002E4C03"/>
    <w:rsid w:val="002F608F"/>
    <w:rsid w:val="002F60E8"/>
    <w:rsid w:val="0031447C"/>
    <w:rsid w:val="003201D3"/>
    <w:rsid w:val="00326571"/>
    <w:rsid w:val="00327273"/>
    <w:rsid w:val="00327B01"/>
    <w:rsid w:val="00330E24"/>
    <w:rsid w:val="00344DC8"/>
    <w:rsid w:val="003465DA"/>
    <w:rsid w:val="00354EB3"/>
    <w:rsid w:val="0036325B"/>
    <w:rsid w:val="0036430B"/>
    <w:rsid w:val="00364B49"/>
    <w:rsid w:val="00373431"/>
    <w:rsid w:val="00380065"/>
    <w:rsid w:val="003827A6"/>
    <w:rsid w:val="0038330B"/>
    <w:rsid w:val="00391C30"/>
    <w:rsid w:val="003926CD"/>
    <w:rsid w:val="00394E06"/>
    <w:rsid w:val="003A25DE"/>
    <w:rsid w:val="003A612A"/>
    <w:rsid w:val="003A6162"/>
    <w:rsid w:val="003C1147"/>
    <w:rsid w:val="003C50B1"/>
    <w:rsid w:val="003E394D"/>
    <w:rsid w:val="003E6BBD"/>
    <w:rsid w:val="003F2DB5"/>
    <w:rsid w:val="003F30D1"/>
    <w:rsid w:val="003F7860"/>
    <w:rsid w:val="0040114A"/>
    <w:rsid w:val="004016F6"/>
    <w:rsid w:val="004061DA"/>
    <w:rsid w:val="004150DF"/>
    <w:rsid w:val="004257BA"/>
    <w:rsid w:val="00460DED"/>
    <w:rsid w:val="00477EDB"/>
    <w:rsid w:val="00484E87"/>
    <w:rsid w:val="00487798"/>
    <w:rsid w:val="00490D10"/>
    <w:rsid w:val="004B03DC"/>
    <w:rsid w:val="004B2792"/>
    <w:rsid w:val="004B28B6"/>
    <w:rsid w:val="004E7B38"/>
    <w:rsid w:val="004F206E"/>
    <w:rsid w:val="005055AB"/>
    <w:rsid w:val="00507559"/>
    <w:rsid w:val="00507EE7"/>
    <w:rsid w:val="00512DEB"/>
    <w:rsid w:val="00513400"/>
    <w:rsid w:val="00520445"/>
    <w:rsid w:val="0053054D"/>
    <w:rsid w:val="005347F8"/>
    <w:rsid w:val="00566156"/>
    <w:rsid w:val="00577947"/>
    <w:rsid w:val="005801E5"/>
    <w:rsid w:val="00584C0B"/>
    <w:rsid w:val="005906A0"/>
    <w:rsid w:val="0059363F"/>
    <w:rsid w:val="005A0940"/>
    <w:rsid w:val="005A3718"/>
    <w:rsid w:val="005B3159"/>
    <w:rsid w:val="005B667C"/>
    <w:rsid w:val="005B66BA"/>
    <w:rsid w:val="005D2AC6"/>
    <w:rsid w:val="005D3CDF"/>
    <w:rsid w:val="005E0676"/>
    <w:rsid w:val="005E319C"/>
    <w:rsid w:val="005E53F3"/>
    <w:rsid w:val="005F67C8"/>
    <w:rsid w:val="005F6A67"/>
    <w:rsid w:val="00600780"/>
    <w:rsid w:val="00600FCB"/>
    <w:rsid w:val="0060483B"/>
    <w:rsid w:val="006058D7"/>
    <w:rsid w:val="00610E0C"/>
    <w:rsid w:val="006207CE"/>
    <w:rsid w:val="00630C65"/>
    <w:rsid w:val="006311A1"/>
    <w:rsid w:val="0063351F"/>
    <w:rsid w:val="006356F3"/>
    <w:rsid w:val="00640534"/>
    <w:rsid w:val="00641612"/>
    <w:rsid w:val="00645384"/>
    <w:rsid w:val="0065501B"/>
    <w:rsid w:val="00656240"/>
    <w:rsid w:val="00664DA5"/>
    <w:rsid w:val="00664E6D"/>
    <w:rsid w:val="00670767"/>
    <w:rsid w:val="00674DE5"/>
    <w:rsid w:val="006757E2"/>
    <w:rsid w:val="00691168"/>
    <w:rsid w:val="00691F2E"/>
    <w:rsid w:val="006933E7"/>
    <w:rsid w:val="0069381A"/>
    <w:rsid w:val="00693AA7"/>
    <w:rsid w:val="006A051F"/>
    <w:rsid w:val="006B0E1F"/>
    <w:rsid w:val="006C1B42"/>
    <w:rsid w:val="006C3723"/>
    <w:rsid w:val="006E03FE"/>
    <w:rsid w:val="006E24A1"/>
    <w:rsid w:val="006E2873"/>
    <w:rsid w:val="006F263B"/>
    <w:rsid w:val="00704B09"/>
    <w:rsid w:val="007055B2"/>
    <w:rsid w:val="00705D8E"/>
    <w:rsid w:val="0072581F"/>
    <w:rsid w:val="00740206"/>
    <w:rsid w:val="0074142F"/>
    <w:rsid w:val="00751EE7"/>
    <w:rsid w:val="00766727"/>
    <w:rsid w:val="00766794"/>
    <w:rsid w:val="00773D11"/>
    <w:rsid w:val="00777A62"/>
    <w:rsid w:val="00780EAB"/>
    <w:rsid w:val="00782C70"/>
    <w:rsid w:val="00783082"/>
    <w:rsid w:val="007C200A"/>
    <w:rsid w:val="007C7940"/>
    <w:rsid w:val="007D11AB"/>
    <w:rsid w:val="007D2B1D"/>
    <w:rsid w:val="007E52AC"/>
    <w:rsid w:val="007F3A21"/>
    <w:rsid w:val="007F3C1E"/>
    <w:rsid w:val="008000D8"/>
    <w:rsid w:val="00802C68"/>
    <w:rsid w:val="0081323F"/>
    <w:rsid w:val="00826766"/>
    <w:rsid w:val="00833F8A"/>
    <w:rsid w:val="00836DE4"/>
    <w:rsid w:val="00841ED3"/>
    <w:rsid w:val="00843F9C"/>
    <w:rsid w:val="008477C6"/>
    <w:rsid w:val="00852E70"/>
    <w:rsid w:val="00863629"/>
    <w:rsid w:val="00865792"/>
    <w:rsid w:val="008841B4"/>
    <w:rsid w:val="0088697C"/>
    <w:rsid w:val="00887857"/>
    <w:rsid w:val="008A62E7"/>
    <w:rsid w:val="008B637F"/>
    <w:rsid w:val="008B69A7"/>
    <w:rsid w:val="008B6A1B"/>
    <w:rsid w:val="008C3481"/>
    <w:rsid w:val="008C3823"/>
    <w:rsid w:val="008D649D"/>
    <w:rsid w:val="008F061F"/>
    <w:rsid w:val="00910676"/>
    <w:rsid w:val="0091150C"/>
    <w:rsid w:val="00913DF0"/>
    <w:rsid w:val="00914C87"/>
    <w:rsid w:val="00917328"/>
    <w:rsid w:val="00921921"/>
    <w:rsid w:val="0092341A"/>
    <w:rsid w:val="00923517"/>
    <w:rsid w:val="00930DA7"/>
    <w:rsid w:val="009406B9"/>
    <w:rsid w:val="009460A1"/>
    <w:rsid w:val="00952361"/>
    <w:rsid w:val="0095412F"/>
    <w:rsid w:val="00956CBB"/>
    <w:rsid w:val="00974FEB"/>
    <w:rsid w:val="00983279"/>
    <w:rsid w:val="009872FA"/>
    <w:rsid w:val="00990347"/>
    <w:rsid w:val="009914F7"/>
    <w:rsid w:val="009928FE"/>
    <w:rsid w:val="009A70DC"/>
    <w:rsid w:val="009A7E92"/>
    <w:rsid w:val="009B0064"/>
    <w:rsid w:val="009C5084"/>
    <w:rsid w:val="009D0827"/>
    <w:rsid w:val="009D3362"/>
    <w:rsid w:val="009F0030"/>
    <w:rsid w:val="009F1389"/>
    <w:rsid w:val="009F3C2A"/>
    <w:rsid w:val="009F70CB"/>
    <w:rsid w:val="00A03A4F"/>
    <w:rsid w:val="00A1785E"/>
    <w:rsid w:val="00A2116A"/>
    <w:rsid w:val="00A21B06"/>
    <w:rsid w:val="00A3032E"/>
    <w:rsid w:val="00A305CE"/>
    <w:rsid w:val="00A31BF1"/>
    <w:rsid w:val="00A376AE"/>
    <w:rsid w:val="00A530F8"/>
    <w:rsid w:val="00A5474A"/>
    <w:rsid w:val="00A5711A"/>
    <w:rsid w:val="00A61046"/>
    <w:rsid w:val="00A625B8"/>
    <w:rsid w:val="00A62B6C"/>
    <w:rsid w:val="00A64BD9"/>
    <w:rsid w:val="00A661CA"/>
    <w:rsid w:val="00A7036F"/>
    <w:rsid w:val="00A8778F"/>
    <w:rsid w:val="00A90626"/>
    <w:rsid w:val="00A94769"/>
    <w:rsid w:val="00A94839"/>
    <w:rsid w:val="00AA0AA9"/>
    <w:rsid w:val="00AA3839"/>
    <w:rsid w:val="00AA3F05"/>
    <w:rsid w:val="00AA5299"/>
    <w:rsid w:val="00AA55D4"/>
    <w:rsid w:val="00AA7174"/>
    <w:rsid w:val="00AB0612"/>
    <w:rsid w:val="00AB1C47"/>
    <w:rsid w:val="00AD554F"/>
    <w:rsid w:val="00AF0D94"/>
    <w:rsid w:val="00B07C21"/>
    <w:rsid w:val="00B13A63"/>
    <w:rsid w:val="00B15CFD"/>
    <w:rsid w:val="00B23632"/>
    <w:rsid w:val="00B33D87"/>
    <w:rsid w:val="00B35A3A"/>
    <w:rsid w:val="00B51199"/>
    <w:rsid w:val="00B51222"/>
    <w:rsid w:val="00B51259"/>
    <w:rsid w:val="00B5401E"/>
    <w:rsid w:val="00B54999"/>
    <w:rsid w:val="00B6045E"/>
    <w:rsid w:val="00B65DF5"/>
    <w:rsid w:val="00B672A9"/>
    <w:rsid w:val="00B914B3"/>
    <w:rsid w:val="00B95CF6"/>
    <w:rsid w:val="00BB2DEA"/>
    <w:rsid w:val="00BB30AC"/>
    <w:rsid w:val="00BB7CB9"/>
    <w:rsid w:val="00BD2613"/>
    <w:rsid w:val="00BD49C6"/>
    <w:rsid w:val="00BE7133"/>
    <w:rsid w:val="00BF1053"/>
    <w:rsid w:val="00BF668E"/>
    <w:rsid w:val="00C1139D"/>
    <w:rsid w:val="00C12F70"/>
    <w:rsid w:val="00C233DC"/>
    <w:rsid w:val="00C32908"/>
    <w:rsid w:val="00C348C7"/>
    <w:rsid w:val="00C41E83"/>
    <w:rsid w:val="00C52DDB"/>
    <w:rsid w:val="00C64FF8"/>
    <w:rsid w:val="00C67A1A"/>
    <w:rsid w:val="00C80D49"/>
    <w:rsid w:val="00C815B1"/>
    <w:rsid w:val="00C84603"/>
    <w:rsid w:val="00C936C2"/>
    <w:rsid w:val="00C95008"/>
    <w:rsid w:val="00CA1E1B"/>
    <w:rsid w:val="00CA3FE0"/>
    <w:rsid w:val="00CB2ACE"/>
    <w:rsid w:val="00CC62B0"/>
    <w:rsid w:val="00CC7DE7"/>
    <w:rsid w:val="00CE6B6E"/>
    <w:rsid w:val="00CF205C"/>
    <w:rsid w:val="00CF55C8"/>
    <w:rsid w:val="00D03861"/>
    <w:rsid w:val="00D052E1"/>
    <w:rsid w:val="00D07E44"/>
    <w:rsid w:val="00D11F95"/>
    <w:rsid w:val="00D23693"/>
    <w:rsid w:val="00D31D6D"/>
    <w:rsid w:val="00D31E53"/>
    <w:rsid w:val="00D56780"/>
    <w:rsid w:val="00D5679E"/>
    <w:rsid w:val="00D60C5C"/>
    <w:rsid w:val="00D619CA"/>
    <w:rsid w:val="00D97529"/>
    <w:rsid w:val="00DA398D"/>
    <w:rsid w:val="00DC0701"/>
    <w:rsid w:val="00DD304D"/>
    <w:rsid w:val="00DE3558"/>
    <w:rsid w:val="00DE44E8"/>
    <w:rsid w:val="00E164B7"/>
    <w:rsid w:val="00E16554"/>
    <w:rsid w:val="00E20DE3"/>
    <w:rsid w:val="00E2681A"/>
    <w:rsid w:val="00E2714A"/>
    <w:rsid w:val="00E34935"/>
    <w:rsid w:val="00E42EEC"/>
    <w:rsid w:val="00E4551B"/>
    <w:rsid w:val="00E46B93"/>
    <w:rsid w:val="00E51E25"/>
    <w:rsid w:val="00E543DD"/>
    <w:rsid w:val="00E554DF"/>
    <w:rsid w:val="00E616B8"/>
    <w:rsid w:val="00E814C4"/>
    <w:rsid w:val="00E86A45"/>
    <w:rsid w:val="00E908F8"/>
    <w:rsid w:val="00E924DB"/>
    <w:rsid w:val="00E9292D"/>
    <w:rsid w:val="00E96DAA"/>
    <w:rsid w:val="00EB0702"/>
    <w:rsid w:val="00EB437D"/>
    <w:rsid w:val="00EB44C6"/>
    <w:rsid w:val="00EC62DF"/>
    <w:rsid w:val="00EE3DFF"/>
    <w:rsid w:val="00EF2D21"/>
    <w:rsid w:val="00F04103"/>
    <w:rsid w:val="00F138C2"/>
    <w:rsid w:val="00F1761E"/>
    <w:rsid w:val="00F17A14"/>
    <w:rsid w:val="00F200AA"/>
    <w:rsid w:val="00F22432"/>
    <w:rsid w:val="00F33501"/>
    <w:rsid w:val="00F33637"/>
    <w:rsid w:val="00F34977"/>
    <w:rsid w:val="00F35C61"/>
    <w:rsid w:val="00F43CD4"/>
    <w:rsid w:val="00F569BD"/>
    <w:rsid w:val="00F61E13"/>
    <w:rsid w:val="00F624A9"/>
    <w:rsid w:val="00F64F7B"/>
    <w:rsid w:val="00F829CC"/>
    <w:rsid w:val="00F879D7"/>
    <w:rsid w:val="00F97FB8"/>
    <w:rsid w:val="00FA29A5"/>
    <w:rsid w:val="00FA3F12"/>
    <w:rsid w:val="00FB6FB6"/>
    <w:rsid w:val="00FD1C07"/>
    <w:rsid w:val="00FD2668"/>
    <w:rsid w:val="00FD4E18"/>
    <w:rsid w:val="00FE2466"/>
    <w:rsid w:val="00FE401D"/>
    <w:rsid w:val="00FE4332"/>
    <w:rsid w:val="00FE597D"/>
    <w:rsid w:val="00FF0F11"/>
    <w:rsid w:val="00FF7578"/>
    <w:rsid w:val="00FF783F"/>
    <w:rsid w:val="02BD5EA3"/>
    <w:rsid w:val="07783D34"/>
    <w:rsid w:val="0A80A17E"/>
    <w:rsid w:val="0CB02C29"/>
    <w:rsid w:val="0F1527BF"/>
    <w:rsid w:val="1008228B"/>
    <w:rsid w:val="149F489A"/>
    <w:rsid w:val="1982D512"/>
    <w:rsid w:val="1B42C24E"/>
    <w:rsid w:val="1DA841FF"/>
    <w:rsid w:val="1EF83709"/>
    <w:rsid w:val="20A224B7"/>
    <w:rsid w:val="2522E3BA"/>
    <w:rsid w:val="256C57EC"/>
    <w:rsid w:val="2A1B073E"/>
    <w:rsid w:val="2C4EEFA2"/>
    <w:rsid w:val="2CED1D5B"/>
    <w:rsid w:val="2EEFFDA4"/>
    <w:rsid w:val="30B5AFF2"/>
    <w:rsid w:val="32DC65FF"/>
    <w:rsid w:val="32E39121"/>
    <w:rsid w:val="330EC912"/>
    <w:rsid w:val="35177AEA"/>
    <w:rsid w:val="361B1270"/>
    <w:rsid w:val="37C59037"/>
    <w:rsid w:val="3A2F816A"/>
    <w:rsid w:val="3AE4A014"/>
    <w:rsid w:val="3B970E31"/>
    <w:rsid w:val="3C81A8D4"/>
    <w:rsid w:val="42DBCF64"/>
    <w:rsid w:val="437ED512"/>
    <w:rsid w:val="44DC8B14"/>
    <w:rsid w:val="4743DED0"/>
    <w:rsid w:val="4A9474A8"/>
    <w:rsid w:val="4D45F824"/>
    <w:rsid w:val="4D7A3677"/>
    <w:rsid w:val="51633D59"/>
    <w:rsid w:val="51746611"/>
    <w:rsid w:val="51DE081D"/>
    <w:rsid w:val="53CD9FB6"/>
    <w:rsid w:val="570B7380"/>
    <w:rsid w:val="582593E3"/>
    <w:rsid w:val="5A900FC5"/>
    <w:rsid w:val="5AEFDA72"/>
    <w:rsid w:val="5D3BFC04"/>
    <w:rsid w:val="5DF4E755"/>
    <w:rsid w:val="5F9C8E61"/>
    <w:rsid w:val="63119A7D"/>
    <w:rsid w:val="633FEE99"/>
    <w:rsid w:val="6394151C"/>
    <w:rsid w:val="63F6AC2B"/>
    <w:rsid w:val="689B760D"/>
    <w:rsid w:val="68D465F5"/>
    <w:rsid w:val="69A36B9D"/>
    <w:rsid w:val="6ADC8B59"/>
    <w:rsid w:val="6C1083FA"/>
    <w:rsid w:val="73B9AE50"/>
    <w:rsid w:val="73BEC66B"/>
    <w:rsid w:val="74D1E9C7"/>
    <w:rsid w:val="773E57AB"/>
    <w:rsid w:val="77427105"/>
    <w:rsid w:val="79B365DE"/>
    <w:rsid w:val="7A282F24"/>
    <w:rsid w:val="7B4C6A4C"/>
    <w:rsid w:val="7CFCC517"/>
    <w:rsid w:val="7D9FAA83"/>
    <w:rsid w:val="7E9895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CBAFAF0"/>
  <w15:docId w15:val="{B2D93C80-2C58-423C-88C6-6F3394AC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4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10E0C"/>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C41E83"/>
    <w:pPr>
      <w:ind w:left="720"/>
      <w:contextualSpacing/>
    </w:pPr>
  </w:style>
  <w:style w:type="paragraph" w:styleId="Header">
    <w:name w:val="header"/>
    <w:basedOn w:val="Normal"/>
    <w:link w:val="HeaderChar"/>
    <w:uiPriority w:val="99"/>
    <w:rsid w:val="00910676"/>
    <w:pPr>
      <w:tabs>
        <w:tab w:val="center" w:pos="4680"/>
        <w:tab w:val="right" w:pos="9360"/>
      </w:tabs>
    </w:pPr>
  </w:style>
  <w:style w:type="character" w:customStyle="1" w:styleId="HeaderChar">
    <w:name w:val="Header Char"/>
    <w:basedOn w:val="DefaultParagraphFont"/>
    <w:link w:val="Header"/>
    <w:uiPriority w:val="99"/>
    <w:locked/>
    <w:rsid w:val="00910676"/>
    <w:rPr>
      <w:rFonts w:cs="Times New Roman"/>
    </w:rPr>
  </w:style>
  <w:style w:type="paragraph" w:styleId="Footer">
    <w:name w:val="footer"/>
    <w:basedOn w:val="Normal"/>
    <w:link w:val="FooterChar"/>
    <w:uiPriority w:val="99"/>
    <w:rsid w:val="00910676"/>
    <w:pPr>
      <w:tabs>
        <w:tab w:val="center" w:pos="4680"/>
        <w:tab w:val="right" w:pos="9360"/>
      </w:tabs>
    </w:pPr>
  </w:style>
  <w:style w:type="character" w:customStyle="1" w:styleId="FooterChar">
    <w:name w:val="Footer Char"/>
    <w:basedOn w:val="DefaultParagraphFont"/>
    <w:link w:val="Footer"/>
    <w:uiPriority w:val="99"/>
    <w:locked/>
    <w:rsid w:val="00910676"/>
    <w:rPr>
      <w:rFonts w:cs="Times New Roman"/>
    </w:rPr>
  </w:style>
  <w:style w:type="paragraph" w:customStyle="1" w:styleId="BasicParagraph">
    <w:name w:val="[Basic Paragraph]"/>
    <w:basedOn w:val="Normal"/>
    <w:uiPriority w:val="99"/>
    <w:rsid w:val="0091067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Bodyheading">
    <w:name w:val="Body heading"/>
    <w:basedOn w:val="DefaultParagraphFont"/>
    <w:uiPriority w:val="99"/>
    <w:rsid w:val="00910676"/>
    <w:rPr>
      <w:rFonts w:ascii="MyriadPro-Regular" w:hAnsi="MyriadPro-Regular" w:cs="MyriadPro-Regular"/>
      <w:b/>
      <w:bCs/>
      <w:color w:val="000000"/>
      <w:spacing w:val="-2"/>
      <w:sz w:val="21"/>
      <w:szCs w:val="21"/>
      <w:u w:val="none"/>
      <w:vertAlign w:val="baseline"/>
      <w:lang w:val="en-US"/>
    </w:rPr>
  </w:style>
  <w:style w:type="character" w:styleId="Hyperlink">
    <w:name w:val="Hyperlink"/>
    <w:basedOn w:val="DefaultParagraphFont"/>
    <w:uiPriority w:val="99"/>
    <w:rsid w:val="006757E2"/>
    <w:rPr>
      <w:rFonts w:cs="Times New Roman"/>
      <w:color w:val="0563C1"/>
      <w:u w:val="single"/>
    </w:rPr>
  </w:style>
  <w:style w:type="character" w:customStyle="1" w:styleId="UnresolvedMention1">
    <w:name w:val="Unresolved Mention1"/>
    <w:basedOn w:val="DefaultParagraphFont"/>
    <w:uiPriority w:val="99"/>
    <w:rsid w:val="006757E2"/>
    <w:rPr>
      <w:rFonts w:cs="Times New Roman"/>
      <w:color w:val="808080"/>
      <w:shd w:val="clear" w:color="auto" w:fill="E6E6E6"/>
    </w:rPr>
  </w:style>
  <w:style w:type="paragraph" w:customStyle="1" w:styleId="TableParagraph">
    <w:name w:val="Table Paragraph"/>
    <w:basedOn w:val="Normal"/>
    <w:uiPriority w:val="99"/>
    <w:rsid w:val="00983279"/>
    <w:pPr>
      <w:widowControl w:val="0"/>
      <w:autoSpaceDE w:val="0"/>
      <w:autoSpaceDN w:val="0"/>
      <w:spacing w:before="115"/>
      <w:ind w:left="86"/>
    </w:pPr>
    <w:rPr>
      <w:rFonts w:ascii="Tahoma" w:hAnsi="Tahoma" w:cs="Tahoma"/>
      <w:sz w:val="22"/>
      <w:szCs w:val="22"/>
      <w:lang w:eastAsia="en-GB"/>
    </w:rPr>
  </w:style>
  <w:style w:type="paragraph" w:customStyle="1" w:styleId="Default">
    <w:name w:val="Default"/>
    <w:rsid w:val="00CB2ACE"/>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rsid w:val="00AA3F0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A3F05"/>
    <w:rPr>
      <w:rFonts w:ascii="Segoe UI" w:hAnsi="Segoe UI" w:cs="Segoe UI"/>
      <w:sz w:val="18"/>
      <w:szCs w:val="18"/>
    </w:rPr>
  </w:style>
  <w:style w:type="character" w:styleId="CommentReference">
    <w:name w:val="annotation reference"/>
    <w:basedOn w:val="DefaultParagraphFont"/>
    <w:uiPriority w:val="99"/>
    <w:semiHidden/>
    <w:rsid w:val="00AA3F05"/>
    <w:rPr>
      <w:rFonts w:cs="Times New Roman"/>
      <w:sz w:val="16"/>
      <w:szCs w:val="16"/>
    </w:rPr>
  </w:style>
  <w:style w:type="paragraph" w:styleId="CommentText">
    <w:name w:val="annotation text"/>
    <w:basedOn w:val="Normal"/>
    <w:link w:val="CommentTextChar"/>
    <w:uiPriority w:val="99"/>
    <w:semiHidden/>
    <w:rsid w:val="00AA3F05"/>
    <w:rPr>
      <w:sz w:val="20"/>
      <w:szCs w:val="20"/>
    </w:rPr>
  </w:style>
  <w:style w:type="character" w:customStyle="1" w:styleId="CommentTextChar">
    <w:name w:val="Comment Text Char"/>
    <w:basedOn w:val="DefaultParagraphFont"/>
    <w:link w:val="CommentText"/>
    <w:uiPriority w:val="99"/>
    <w:semiHidden/>
    <w:locked/>
    <w:rsid w:val="00AA3F05"/>
    <w:rPr>
      <w:rFonts w:cs="Times New Roman"/>
      <w:sz w:val="20"/>
      <w:szCs w:val="20"/>
    </w:rPr>
  </w:style>
  <w:style w:type="paragraph" w:styleId="CommentSubject">
    <w:name w:val="annotation subject"/>
    <w:basedOn w:val="CommentText"/>
    <w:next w:val="CommentText"/>
    <w:link w:val="CommentSubjectChar"/>
    <w:uiPriority w:val="99"/>
    <w:semiHidden/>
    <w:rsid w:val="00AA3F05"/>
    <w:rPr>
      <w:b/>
      <w:bCs/>
    </w:rPr>
  </w:style>
  <w:style w:type="character" w:customStyle="1" w:styleId="CommentSubjectChar">
    <w:name w:val="Comment Subject Char"/>
    <w:basedOn w:val="CommentTextChar"/>
    <w:link w:val="CommentSubject"/>
    <w:uiPriority w:val="99"/>
    <w:semiHidden/>
    <w:locked/>
    <w:rsid w:val="00AA3F05"/>
    <w:rPr>
      <w:rFonts w:cs="Times New Roman"/>
      <w:b/>
      <w:bCs/>
      <w:sz w:val="20"/>
      <w:szCs w:val="20"/>
    </w:rPr>
  </w:style>
  <w:style w:type="paragraph" w:styleId="Revision">
    <w:name w:val="Revision"/>
    <w:hidden/>
    <w:uiPriority w:val="99"/>
    <w:semiHidden/>
    <w:rsid w:val="00DE3558"/>
    <w:rPr>
      <w:sz w:val="24"/>
      <w:szCs w:val="24"/>
      <w:lang w:eastAsia="en-US"/>
    </w:rPr>
  </w:style>
  <w:style w:type="character" w:styleId="Mention">
    <w:name w:val="Mention"/>
    <w:basedOn w:val="DefaultParagraphFont"/>
    <w:uiPriority w:val="99"/>
    <w:unhideWhenUsed/>
    <w:rsid w:val="001231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762">
      <w:bodyDiv w:val="1"/>
      <w:marLeft w:val="0"/>
      <w:marRight w:val="0"/>
      <w:marTop w:val="0"/>
      <w:marBottom w:val="0"/>
      <w:divBdr>
        <w:top w:val="none" w:sz="0" w:space="0" w:color="auto"/>
        <w:left w:val="none" w:sz="0" w:space="0" w:color="auto"/>
        <w:bottom w:val="none" w:sz="0" w:space="0" w:color="auto"/>
        <w:right w:val="none" w:sz="0" w:space="0" w:color="auto"/>
      </w:divBdr>
    </w:div>
    <w:div w:id="107314033">
      <w:marLeft w:val="0"/>
      <w:marRight w:val="0"/>
      <w:marTop w:val="0"/>
      <w:marBottom w:val="0"/>
      <w:divBdr>
        <w:top w:val="none" w:sz="0" w:space="0" w:color="auto"/>
        <w:left w:val="none" w:sz="0" w:space="0" w:color="auto"/>
        <w:bottom w:val="none" w:sz="0" w:space="0" w:color="auto"/>
        <w:right w:val="none" w:sz="0" w:space="0" w:color="auto"/>
      </w:divBdr>
    </w:div>
    <w:div w:id="1097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becd984-20e2-4b79-ad16-f46d0719c6e0">
      <UserInfo>
        <DisplayName>Aaron Hill</DisplayName>
        <AccountId>868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C3602B5E46CC409460A1D66A954392" ma:contentTypeVersion="14" ma:contentTypeDescription="Create a new document." ma:contentTypeScope="" ma:versionID="2cd0a37fa64d6edf81f49d988ffffcb8">
  <xsd:schema xmlns:xsd="http://www.w3.org/2001/XMLSchema" xmlns:xs="http://www.w3.org/2001/XMLSchema" xmlns:p="http://schemas.microsoft.com/office/2006/metadata/properties" xmlns:ns1="http://schemas.microsoft.com/sharepoint/v3" xmlns:ns2="3f7561a6-4e4c-41cd-a494-9bba1d0a61a7" xmlns:ns3="5becd984-20e2-4b79-ad16-f46d0719c6e0" targetNamespace="http://schemas.microsoft.com/office/2006/metadata/properties" ma:root="true" ma:fieldsID="444f05b7c3e14b08d324e5a324208526" ns1:_="" ns2:_="" ns3:_="">
    <xsd:import namespace="http://schemas.microsoft.com/sharepoint/v3"/>
    <xsd:import namespace="3f7561a6-4e4c-41cd-a494-9bba1d0a61a7"/>
    <xsd:import namespace="5becd984-20e2-4b79-ad16-f46d0719c6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561a6-4e4c-41cd-a494-9bba1d0a6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ecd984-20e2-4b79-ad16-f46d0719c6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206CC-EA81-4E13-A89F-F51479B35465}">
  <ds:schemaRefs>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f7561a6-4e4c-41cd-a494-9bba1d0a61a7"/>
    <ds:schemaRef ds:uri="5becd984-20e2-4b79-ad16-f46d0719c6e0"/>
    <ds:schemaRef ds:uri="http://schemas.microsoft.com/sharepoint/v3"/>
    <ds:schemaRef ds:uri="http://purl.org/dc/dcmitype/"/>
    <ds:schemaRef ds:uri="http://purl.org/dc/elements/1.1/"/>
  </ds:schemaRefs>
</ds:datastoreItem>
</file>

<file path=customXml/itemProps2.xml><?xml version="1.0" encoding="utf-8"?>
<ds:datastoreItem xmlns:ds="http://schemas.openxmlformats.org/officeDocument/2006/customXml" ds:itemID="{3D819721-583E-4219-8093-265CE6D8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7561a6-4e4c-41cd-a494-9bba1d0a61a7"/>
    <ds:schemaRef ds:uri="5becd984-20e2-4b79-ad16-f46d0719c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09D03-EFAA-475B-B45B-73AE2FADE26F}">
  <ds:schemaRefs>
    <ds:schemaRef ds:uri="http://schemas.openxmlformats.org/officeDocument/2006/bibliography"/>
  </ds:schemaRefs>
</ds:datastoreItem>
</file>

<file path=customXml/itemProps4.xml><?xml version="1.0" encoding="utf-8"?>
<ds:datastoreItem xmlns:ds="http://schemas.openxmlformats.org/officeDocument/2006/customXml" ds:itemID="{187D4D70-0F19-4AB8-A066-E84CCA2CD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Dickson</dc:creator>
  <cp:keywords/>
  <dc:description/>
  <cp:lastModifiedBy>Alison Grady</cp:lastModifiedBy>
  <cp:revision>2</cp:revision>
  <cp:lastPrinted>2022-01-25T11:55:00Z</cp:lastPrinted>
  <dcterms:created xsi:type="dcterms:W3CDTF">2022-01-27T08:05:00Z</dcterms:created>
  <dcterms:modified xsi:type="dcterms:W3CDTF">2022-01-27T08:05:00Z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245700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0x0101009FC3602B5E46CC409460A1D66A954392</vt:lpwstr>
  </property>
</Properties>
</file>