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ADC7" w14:textId="77777777" w:rsidR="00C72807" w:rsidRDefault="002509EA" w:rsidP="00AE46E9">
      <w:pPr>
        <w:jc w:val="center"/>
      </w:pPr>
      <w:r>
        <w:rPr>
          <w:noProof/>
          <w:lang w:eastAsia="en-GB"/>
        </w:rPr>
        <w:drawing>
          <wp:inline distT="0" distB="0" distL="0" distR="0" wp14:anchorId="3CAB7FF6" wp14:editId="1A58C59B">
            <wp:extent cx="4438650" cy="974182"/>
            <wp:effectExtent l="0" t="0" r="0" b="0"/>
            <wp:docPr id="2" name="Picture 1" descr="IAPK Inverted Logo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PK Inverted Logo Transparent Background.png"/>
                    <pic:cNvPicPr/>
                  </pic:nvPicPr>
                  <pic:blipFill>
                    <a:blip r:embed="rId8" cstate="print"/>
                    <a:stretch>
                      <a:fillRect/>
                    </a:stretch>
                  </pic:blipFill>
                  <pic:spPr>
                    <a:xfrm>
                      <a:off x="0" y="0"/>
                      <a:ext cx="4440892" cy="974674"/>
                    </a:xfrm>
                    <a:prstGeom prst="rect">
                      <a:avLst/>
                    </a:prstGeom>
                  </pic:spPr>
                </pic:pic>
              </a:graphicData>
            </a:graphic>
          </wp:inline>
        </w:drawing>
      </w:r>
    </w:p>
    <w:p w14:paraId="6CE49CE2" w14:textId="77777777" w:rsidR="00AE46E9" w:rsidRPr="002509EA" w:rsidRDefault="00AE46E9" w:rsidP="00AE46E9">
      <w:pPr>
        <w:jc w:val="center"/>
        <w:rPr>
          <w:rFonts w:ascii="Cambria" w:hAnsi="Cambria"/>
          <w:b/>
          <w:sz w:val="32"/>
          <w:szCs w:val="32"/>
        </w:rPr>
      </w:pPr>
      <w:r w:rsidRPr="002509EA">
        <w:rPr>
          <w:rFonts w:ascii="Cambria" w:hAnsi="Cambria"/>
          <w:b/>
          <w:sz w:val="32"/>
          <w:szCs w:val="32"/>
        </w:rPr>
        <w:t>Board Members required</w:t>
      </w:r>
    </w:p>
    <w:p w14:paraId="19637208" w14:textId="77777777" w:rsidR="00AE46E9" w:rsidRPr="002509EA" w:rsidRDefault="008231CF" w:rsidP="00AE46E9">
      <w:pPr>
        <w:jc w:val="center"/>
        <w:rPr>
          <w:rFonts w:ascii="Cambria" w:hAnsi="Cambria"/>
          <w:b/>
          <w:sz w:val="24"/>
          <w:szCs w:val="24"/>
        </w:rPr>
      </w:pPr>
      <w:r>
        <w:rPr>
          <w:rFonts w:ascii="Cambria" w:hAnsi="Cambria"/>
          <w:b/>
          <w:noProof/>
          <w:sz w:val="24"/>
          <w:szCs w:val="24"/>
          <w:lang w:eastAsia="en-GB"/>
        </w:rPr>
        <mc:AlternateContent>
          <mc:Choice Requires="wps">
            <w:drawing>
              <wp:anchor distT="0" distB="0" distL="114300" distR="114300" simplePos="0" relativeHeight="251658240" behindDoc="1" locked="0" layoutInCell="1" allowOverlap="1" wp14:anchorId="5AA1787D" wp14:editId="7F98418D">
                <wp:simplePos x="0" y="0"/>
                <wp:positionH relativeFrom="column">
                  <wp:posOffset>-142875</wp:posOffset>
                </wp:positionH>
                <wp:positionV relativeFrom="paragraph">
                  <wp:posOffset>158115</wp:posOffset>
                </wp:positionV>
                <wp:extent cx="5981700" cy="610870"/>
                <wp:effectExtent l="9525" t="825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10870"/>
                        </a:xfrm>
                        <a:prstGeom prst="rect">
                          <a:avLst/>
                        </a:prstGeom>
                        <a:solidFill>
                          <a:srgbClr val="FFFFFF"/>
                        </a:solidFill>
                        <a:ln w="9525">
                          <a:solidFill>
                            <a:srgbClr val="000000"/>
                          </a:solidFill>
                          <a:miter lim="800000"/>
                          <a:headEnd/>
                          <a:tailEnd/>
                        </a:ln>
                      </wps:spPr>
                      <wps:txbx>
                        <w:txbxContent>
                          <w:p w14:paraId="52C1A3FA" w14:textId="77777777" w:rsidR="00AE46E9" w:rsidRDefault="00AE46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1787D" id="_x0000_t202" coordsize="21600,21600" o:spt="202" path="m,l,21600r21600,l21600,xe">
                <v:stroke joinstyle="miter"/>
                <v:path gradientshapeok="t" o:connecttype="rect"/>
              </v:shapetype>
              <v:shape id="Text Box 2" o:spid="_x0000_s1026" type="#_x0000_t202" style="position:absolute;left:0;text-align:left;margin-left:-11.25pt;margin-top:12.45pt;width:471pt;height:4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">
                <v:textbox>
                  <w:txbxContent>
                    <w:p w14:paraId="52C1A3FA" w14:textId="77777777" w:rsidR="00AE46E9" w:rsidRDefault="00AE46E9"/>
                  </w:txbxContent>
                </v:textbox>
              </v:shape>
            </w:pict>
          </mc:Fallback>
        </mc:AlternateContent>
      </w:r>
    </w:p>
    <w:p w14:paraId="171A4DFD" w14:textId="77777777" w:rsidR="008C2651" w:rsidRDefault="008C2651" w:rsidP="00AE46E9">
      <w:pPr>
        <w:jc w:val="center"/>
        <w:rPr>
          <w:rFonts w:ascii="Cambria" w:hAnsi="Cambria"/>
          <w:sz w:val="28"/>
          <w:szCs w:val="28"/>
        </w:rPr>
      </w:pPr>
    </w:p>
    <w:p w14:paraId="672E9569" w14:textId="77777777" w:rsidR="00AE46E9" w:rsidRPr="00E150B5" w:rsidRDefault="00AE46E9" w:rsidP="00AE46E9">
      <w:pPr>
        <w:jc w:val="center"/>
        <w:rPr>
          <w:rFonts w:ascii="Cambria" w:hAnsi="Cambria"/>
          <w:b/>
          <w:i/>
          <w:sz w:val="28"/>
          <w:szCs w:val="28"/>
        </w:rPr>
      </w:pPr>
      <w:r w:rsidRPr="00E150B5">
        <w:rPr>
          <w:rFonts w:ascii="Cambria" w:hAnsi="Cambria"/>
          <w:b/>
          <w:i/>
          <w:sz w:val="28"/>
          <w:szCs w:val="28"/>
        </w:rPr>
        <w:t>Bringing about the day where everyone’s voice is heard and respected</w:t>
      </w:r>
    </w:p>
    <w:p w14:paraId="0126C752" w14:textId="77777777" w:rsidR="00AE46E9" w:rsidRPr="002509EA" w:rsidRDefault="00AE46E9" w:rsidP="00AE46E9">
      <w:pPr>
        <w:jc w:val="center"/>
        <w:rPr>
          <w:rFonts w:ascii="Cambria" w:hAnsi="Cambria"/>
          <w:sz w:val="28"/>
          <w:szCs w:val="28"/>
        </w:rPr>
      </w:pPr>
    </w:p>
    <w:p w14:paraId="47B95707" w14:textId="77777777" w:rsidR="00AE46E9" w:rsidRDefault="00AE46E9" w:rsidP="00AE46E9">
      <w:pPr>
        <w:jc w:val="center"/>
        <w:rPr>
          <w:rFonts w:ascii="Cambria" w:hAnsi="Cambria"/>
          <w:sz w:val="28"/>
          <w:szCs w:val="28"/>
        </w:rPr>
      </w:pPr>
    </w:p>
    <w:p w14:paraId="2C4C70E7" w14:textId="77777777" w:rsidR="008C2651" w:rsidRDefault="008C2651" w:rsidP="008C2651">
      <w:pPr>
        <w:rPr>
          <w:rFonts w:eastAsia="Verdana" w:cs="Arial"/>
        </w:rPr>
      </w:pPr>
      <w:r w:rsidRPr="008C2651">
        <w:rPr>
          <w:rFonts w:eastAsia="Verdana" w:cs="Arial"/>
          <w:b/>
        </w:rPr>
        <w:t>Independent advocacy:</w:t>
      </w:r>
      <w:r w:rsidRPr="008C2651">
        <w:rPr>
          <w:rFonts w:eastAsia="Verdana" w:cs="Arial"/>
        </w:rPr>
        <w:t xml:space="preserve"> independent advocacy is about speaking up for, and standing alongside individuals or groups, and not being influenced by the views of others. Fundamentally it is about everyone having the right to a voice, addressing barriers and imbalances of power, ensuring that an individual’s rights are recognised, respected and secured. </w:t>
      </w:r>
    </w:p>
    <w:p w14:paraId="0B940631" w14:textId="77777777" w:rsidR="008C2651" w:rsidRPr="008C2651" w:rsidRDefault="008C2651" w:rsidP="008C2651">
      <w:pPr>
        <w:rPr>
          <w:rFonts w:eastAsia="Verdana" w:cs="Arial"/>
        </w:rPr>
      </w:pPr>
    </w:p>
    <w:p w14:paraId="48BE4916" w14:textId="77777777" w:rsidR="008C2651" w:rsidRDefault="008C2651" w:rsidP="008C2651">
      <w:pPr>
        <w:rPr>
          <w:rFonts w:eastAsia="Verdana" w:cs="Arial"/>
        </w:rPr>
      </w:pPr>
      <w:r w:rsidRPr="008C2651">
        <w:rPr>
          <w:rFonts w:eastAsia="Verdana" w:cs="Arial"/>
        </w:rPr>
        <w:t>Independent advocacy supports people to navigate systems and acts as a catalyst for change in a situation. Independent advocacy can have a preventative role and stop situations from escalating, and it can help individuals and groups being supported to develop the skills, confidence and understanding to advocate for themselves.</w:t>
      </w:r>
    </w:p>
    <w:p w14:paraId="4706AF2D" w14:textId="77777777" w:rsidR="008C2651" w:rsidRPr="008C2651" w:rsidRDefault="008C2651" w:rsidP="008C2651">
      <w:pPr>
        <w:rPr>
          <w:rFonts w:eastAsia="Verdana" w:cs="Arial"/>
        </w:rPr>
      </w:pPr>
    </w:p>
    <w:p w14:paraId="667B378C" w14:textId="77777777" w:rsidR="008C2651" w:rsidRPr="008C2651" w:rsidRDefault="008C2651" w:rsidP="008C2651">
      <w:pPr>
        <w:rPr>
          <w:rFonts w:eastAsia="Verdana" w:cs="Arial"/>
        </w:rPr>
      </w:pPr>
      <w:r w:rsidRPr="008C2651">
        <w:rPr>
          <w:rFonts w:eastAsia="Verdana" w:cs="Arial"/>
        </w:rPr>
        <w:t xml:space="preserve">Independent advocacy is especially important when individuals or groups are not heard, are vulnerable or are discriminated against. This can happen where support networks are limited or if there are barriers to communication. Independent advocacy also enables people to stay engaged with services that are struggling to meet their needs. </w:t>
      </w:r>
    </w:p>
    <w:p w14:paraId="200EECC6" w14:textId="77777777" w:rsidR="002509EA" w:rsidRPr="002509EA" w:rsidRDefault="002509EA" w:rsidP="002509EA">
      <w:pPr>
        <w:jc w:val="both"/>
        <w:rPr>
          <w:rFonts w:ascii="Cambria" w:hAnsi="Cambria" w:cs="Arial"/>
          <w:sz w:val="24"/>
          <w:szCs w:val="24"/>
        </w:rPr>
      </w:pPr>
    </w:p>
    <w:p w14:paraId="779E2585" w14:textId="20E22B70" w:rsidR="000E53A1" w:rsidRPr="000E53A1" w:rsidRDefault="000E53A1" w:rsidP="000E53A1">
      <w:pPr>
        <w:jc w:val="both"/>
        <w:rPr>
          <w:rFonts w:cs="Arial"/>
        </w:rPr>
      </w:pPr>
      <w:r w:rsidRPr="000E53A1">
        <w:rPr>
          <w:rFonts w:cs="Arial"/>
          <w:lang w:val="en-US"/>
        </w:rPr>
        <w:t>Independent Advocacy Perth &amp; Kinross (IAPK) provide independent advocacy for people who are vulnerable or disadvantaged through disability, illness or life circumstances.   Effectively IAPK advocate for children and young people who are experiencing mental health issues, have a</w:t>
      </w:r>
      <w:r w:rsidR="00E24355">
        <w:rPr>
          <w:rFonts w:cs="Arial"/>
          <w:lang w:val="en-US"/>
        </w:rPr>
        <w:t>utism or a</w:t>
      </w:r>
      <w:r w:rsidRPr="000E53A1">
        <w:rPr>
          <w:rFonts w:cs="Arial"/>
          <w:lang w:val="en-US"/>
        </w:rPr>
        <w:t xml:space="preserve"> learning disability</w:t>
      </w:r>
      <w:r w:rsidR="00A464E9">
        <w:rPr>
          <w:rFonts w:cs="Arial"/>
          <w:lang w:val="en-US"/>
        </w:rPr>
        <w:t xml:space="preserve">, </w:t>
      </w:r>
      <w:r w:rsidRPr="000E53A1">
        <w:rPr>
          <w:rFonts w:cs="Arial"/>
          <w:lang w:val="en-US"/>
        </w:rPr>
        <w:t>are looked after at home</w:t>
      </w:r>
      <w:r w:rsidR="00A464E9">
        <w:rPr>
          <w:rFonts w:cs="Arial"/>
          <w:lang w:val="en-US"/>
        </w:rPr>
        <w:t xml:space="preserve"> or who are going through the Children’s Hearing</w:t>
      </w:r>
      <w:r w:rsidR="009B477D">
        <w:rPr>
          <w:rFonts w:cs="Arial"/>
          <w:lang w:val="en-US"/>
        </w:rPr>
        <w:t xml:space="preserve"> </w:t>
      </w:r>
      <w:r w:rsidR="00E24355">
        <w:rPr>
          <w:rFonts w:cs="Arial"/>
          <w:lang w:val="en-US"/>
        </w:rPr>
        <w:t>System</w:t>
      </w:r>
      <w:r w:rsidRPr="000E53A1">
        <w:rPr>
          <w:rFonts w:cs="Arial"/>
          <w:lang w:val="en-US"/>
        </w:rPr>
        <w:t>.  For adults, IAPK provides advocacy for people who are experiencing mental health issues, dementia, personality disorder or have a</w:t>
      </w:r>
      <w:r w:rsidR="009B477D">
        <w:rPr>
          <w:rFonts w:cs="Arial"/>
          <w:lang w:val="en-US"/>
        </w:rPr>
        <w:t>utism or a</w:t>
      </w:r>
      <w:r w:rsidRPr="000E53A1">
        <w:rPr>
          <w:rFonts w:cs="Arial"/>
          <w:lang w:val="en-US"/>
        </w:rPr>
        <w:t xml:space="preserve"> learning disability, are subject to Adult Protection or Adults with Incapacity Acts or are unpaid carers.  IAPK work in a variety of environments that include the community, education, prison and hospital settings.  IAPK provides confidential and free independent advocacy to support people to have their voice heard so that they are involved in decisions which affect their lives.  At the core of all our work are our IAPK Values: Human Rights, Independence, Partner-Led, Honesty, Courage and Empowerment. </w:t>
      </w:r>
      <w:r w:rsidRPr="000E53A1">
        <w:rPr>
          <w:rFonts w:cs="Arial"/>
        </w:rPr>
        <w:t> We also adhere to the Principles, Standards and Code of Best Practice for Independent Advocacy (SIAA, 201</w:t>
      </w:r>
      <w:r w:rsidR="00B46858">
        <w:rPr>
          <w:rFonts w:cs="Arial"/>
        </w:rPr>
        <w:t>9</w:t>
      </w:r>
      <w:r w:rsidRPr="000E53A1">
        <w:rPr>
          <w:rFonts w:cs="Arial"/>
        </w:rPr>
        <w:t>).</w:t>
      </w:r>
    </w:p>
    <w:p w14:paraId="091244FF" w14:textId="77777777" w:rsidR="008C2651" w:rsidRDefault="008C2651" w:rsidP="00AD1C64">
      <w:pPr>
        <w:jc w:val="both"/>
        <w:rPr>
          <w:rFonts w:ascii="Cambria" w:hAnsi="Cambria" w:cs="Arial"/>
          <w:sz w:val="24"/>
          <w:szCs w:val="24"/>
        </w:rPr>
      </w:pPr>
    </w:p>
    <w:p w14:paraId="1CEDB0D9" w14:textId="2C8CEE14" w:rsidR="000E53A1" w:rsidRPr="000E53A1" w:rsidRDefault="000E53A1" w:rsidP="000E53A1">
      <w:pPr>
        <w:jc w:val="both"/>
        <w:rPr>
          <w:rFonts w:cs="Arial"/>
        </w:rPr>
      </w:pPr>
      <w:r>
        <w:rPr>
          <w:rFonts w:cs="Arial"/>
        </w:rPr>
        <w:t xml:space="preserve">IAPK </w:t>
      </w:r>
      <w:r w:rsidRPr="000E53A1">
        <w:rPr>
          <w:rFonts w:cs="Arial"/>
        </w:rPr>
        <w:t xml:space="preserve">operates </w:t>
      </w:r>
      <w:r>
        <w:rPr>
          <w:rFonts w:cs="Arial"/>
        </w:rPr>
        <w:t xml:space="preserve">Perth &amp; Kinross </w:t>
      </w:r>
      <w:r w:rsidRPr="000E53A1">
        <w:rPr>
          <w:rFonts w:cs="Arial"/>
        </w:rPr>
        <w:t xml:space="preserve">wide and, on average, works with around </w:t>
      </w:r>
      <w:r>
        <w:rPr>
          <w:rFonts w:cs="Arial"/>
        </w:rPr>
        <w:t>1,</w:t>
      </w:r>
      <w:r w:rsidR="00B46858">
        <w:rPr>
          <w:rFonts w:cs="Arial"/>
        </w:rPr>
        <w:t>3</w:t>
      </w:r>
      <w:r>
        <w:rPr>
          <w:rFonts w:cs="Arial"/>
        </w:rPr>
        <w:t>00</w:t>
      </w:r>
      <w:r w:rsidRPr="000E53A1">
        <w:rPr>
          <w:rFonts w:cs="Arial"/>
        </w:rPr>
        <w:t xml:space="preserve"> individuals per year, for varying lengths of time, across a broad range of issues.  We currently employ </w:t>
      </w:r>
      <w:r>
        <w:rPr>
          <w:rFonts w:cs="Arial"/>
        </w:rPr>
        <w:t>t</w:t>
      </w:r>
      <w:r w:rsidR="005B65D3">
        <w:rPr>
          <w:rFonts w:cs="Arial"/>
        </w:rPr>
        <w:t>welve</w:t>
      </w:r>
      <w:r w:rsidRPr="000E53A1">
        <w:rPr>
          <w:rFonts w:cs="Arial"/>
        </w:rPr>
        <w:t xml:space="preserve"> members of staff</w:t>
      </w:r>
      <w:r w:rsidR="005B65D3">
        <w:rPr>
          <w:rFonts w:cs="Arial"/>
        </w:rPr>
        <w:t>, which include management, administration and independent advocates</w:t>
      </w:r>
      <w:r w:rsidRPr="000E53A1">
        <w:rPr>
          <w:rFonts w:cs="Arial"/>
        </w:rPr>
        <w:t xml:space="preserve">.  </w:t>
      </w:r>
    </w:p>
    <w:p w14:paraId="65A62FE0" w14:textId="35964A76" w:rsidR="000E53A1" w:rsidRDefault="000E53A1" w:rsidP="000E53A1">
      <w:pPr>
        <w:jc w:val="both"/>
        <w:rPr>
          <w:rFonts w:cs="Arial"/>
        </w:rPr>
      </w:pPr>
      <w:r w:rsidRPr="000E53A1">
        <w:rPr>
          <w:rFonts w:cs="Arial"/>
        </w:rPr>
        <w:t xml:space="preserve"> </w:t>
      </w:r>
    </w:p>
    <w:p w14:paraId="61B3587F" w14:textId="3856F2DA" w:rsidR="005B65D3" w:rsidRDefault="005B65D3" w:rsidP="000E53A1">
      <w:pPr>
        <w:jc w:val="both"/>
        <w:rPr>
          <w:rFonts w:cs="Arial"/>
        </w:rPr>
      </w:pPr>
    </w:p>
    <w:p w14:paraId="7AAF728D" w14:textId="37CA97DD" w:rsidR="005B65D3" w:rsidRDefault="005B65D3" w:rsidP="000E53A1">
      <w:pPr>
        <w:jc w:val="both"/>
        <w:rPr>
          <w:rFonts w:cs="Arial"/>
        </w:rPr>
      </w:pPr>
    </w:p>
    <w:p w14:paraId="7230D0E0" w14:textId="55CA082D" w:rsidR="005B65D3" w:rsidRDefault="005B65D3" w:rsidP="000E53A1">
      <w:pPr>
        <w:jc w:val="both"/>
        <w:rPr>
          <w:rFonts w:cs="Arial"/>
        </w:rPr>
      </w:pPr>
    </w:p>
    <w:p w14:paraId="42A88847" w14:textId="5680F524" w:rsidR="005B65D3" w:rsidRDefault="005B65D3" w:rsidP="000E53A1">
      <w:pPr>
        <w:jc w:val="both"/>
        <w:rPr>
          <w:rFonts w:cs="Arial"/>
        </w:rPr>
      </w:pPr>
    </w:p>
    <w:p w14:paraId="2C494EC1" w14:textId="135F1271" w:rsidR="005B65D3" w:rsidRDefault="005B65D3" w:rsidP="000E53A1">
      <w:pPr>
        <w:jc w:val="both"/>
        <w:rPr>
          <w:rFonts w:cs="Arial"/>
        </w:rPr>
      </w:pPr>
    </w:p>
    <w:p w14:paraId="415321BD" w14:textId="2D421B57" w:rsidR="005B65D3" w:rsidRDefault="005B65D3" w:rsidP="000E53A1">
      <w:pPr>
        <w:jc w:val="both"/>
        <w:rPr>
          <w:rFonts w:cs="Arial"/>
        </w:rPr>
      </w:pPr>
    </w:p>
    <w:p w14:paraId="5C1F9D9D" w14:textId="77777777" w:rsidR="005B65D3" w:rsidRPr="000E53A1" w:rsidRDefault="005B65D3" w:rsidP="000E53A1">
      <w:pPr>
        <w:jc w:val="both"/>
        <w:rPr>
          <w:rFonts w:cs="Arial"/>
        </w:rPr>
      </w:pPr>
    </w:p>
    <w:p w14:paraId="3387834F" w14:textId="77777777" w:rsidR="000E53A1" w:rsidRPr="000E53A1" w:rsidRDefault="000E53A1" w:rsidP="000E53A1">
      <w:pPr>
        <w:jc w:val="both"/>
        <w:rPr>
          <w:rFonts w:cs="Arial"/>
          <w:b/>
        </w:rPr>
      </w:pPr>
      <w:r w:rsidRPr="000E53A1">
        <w:rPr>
          <w:rFonts w:cs="Arial"/>
          <w:b/>
        </w:rPr>
        <w:lastRenderedPageBreak/>
        <w:t xml:space="preserve">Trustee Person Specification </w:t>
      </w:r>
    </w:p>
    <w:p w14:paraId="70C54CDB" w14:textId="77777777" w:rsidR="000E53A1" w:rsidRPr="000E53A1" w:rsidRDefault="000E53A1" w:rsidP="000E53A1">
      <w:pPr>
        <w:jc w:val="both"/>
        <w:rPr>
          <w:rFonts w:cs="Arial"/>
        </w:rPr>
      </w:pPr>
      <w:r w:rsidRPr="000E53A1">
        <w:rPr>
          <w:rFonts w:cs="Arial"/>
        </w:rPr>
        <w:t xml:space="preserve"> </w:t>
      </w:r>
    </w:p>
    <w:p w14:paraId="5C22619F" w14:textId="77777777" w:rsidR="000E53A1" w:rsidRPr="000E53A1" w:rsidRDefault="000E53A1" w:rsidP="000E53A1">
      <w:pPr>
        <w:jc w:val="both"/>
        <w:rPr>
          <w:rFonts w:cs="Arial"/>
        </w:rPr>
      </w:pPr>
      <w:r w:rsidRPr="000E53A1">
        <w:rPr>
          <w:rFonts w:cs="Arial"/>
        </w:rPr>
        <w:t xml:space="preserve">It is important that a Trustee: </w:t>
      </w:r>
    </w:p>
    <w:p w14:paraId="2E07F88A" w14:textId="77777777" w:rsidR="000E53A1" w:rsidRPr="000E53A1" w:rsidRDefault="000E53A1" w:rsidP="000E53A1">
      <w:pPr>
        <w:jc w:val="both"/>
        <w:rPr>
          <w:rFonts w:cs="Arial"/>
        </w:rPr>
      </w:pPr>
      <w:r w:rsidRPr="000E53A1">
        <w:rPr>
          <w:rFonts w:cs="Arial"/>
        </w:rPr>
        <w:t xml:space="preserve"> </w:t>
      </w:r>
    </w:p>
    <w:p w14:paraId="02D68F91" w14:textId="77777777" w:rsidR="000E53A1" w:rsidRPr="002C7D8D" w:rsidRDefault="000E53A1" w:rsidP="002C7D8D">
      <w:pPr>
        <w:pStyle w:val="ListParagraph"/>
        <w:numPr>
          <w:ilvl w:val="0"/>
          <w:numId w:val="3"/>
        </w:numPr>
        <w:jc w:val="both"/>
        <w:rPr>
          <w:rFonts w:cs="Arial"/>
        </w:rPr>
      </w:pPr>
      <w:r w:rsidRPr="002C7D8D">
        <w:rPr>
          <w:rFonts w:cs="Arial"/>
        </w:rPr>
        <w:t xml:space="preserve">Has a commitment to the organisation </w:t>
      </w:r>
    </w:p>
    <w:p w14:paraId="7C4E6173" w14:textId="77777777" w:rsidR="000E53A1" w:rsidRPr="002C7D8D" w:rsidRDefault="000E53A1" w:rsidP="002C7D8D">
      <w:pPr>
        <w:pStyle w:val="ListParagraph"/>
        <w:numPr>
          <w:ilvl w:val="0"/>
          <w:numId w:val="3"/>
        </w:numPr>
        <w:jc w:val="both"/>
        <w:rPr>
          <w:rFonts w:cs="Arial"/>
        </w:rPr>
      </w:pPr>
      <w:r w:rsidRPr="002C7D8D">
        <w:rPr>
          <w:rFonts w:cs="Arial"/>
        </w:rPr>
        <w:t xml:space="preserve">Willingness to devote the necessary time and effort </w:t>
      </w:r>
    </w:p>
    <w:p w14:paraId="65FD6653" w14:textId="77777777" w:rsidR="000E53A1" w:rsidRPr="002C7D8D" w:rsidRDefault="000E53A1" w:rsidP="002C7D8D">
      <w:pPr>
        <w:pStyle w:val="ListParagraph"/>
        <w:numPr>
          <w:ilvl w:val="0"/>
          <w:numId w:val="3"/>
        </w:numPr>
        <w:jc w:val="both"/>
        <w:rPr>
          <w:rFonts w:cs="Arial"/>
        </w:rPr>
      </w:pPr>
      <w:r w:rsidRPr="002C7D8D">
        <w:rPr>
          <w:rFonts w:cs="Arial"/>
        </w:rPr>
        <w:t xml:space="preserve">Strategic vision </w:t>
      </w:r>
    </w:p>
    <w:p w14:paraId="454B5E23" w14:textId="77777777" w:rsidR="000E53A1" w:rsidRPr="002C7D8D" w:rsidRDefault="000E53A1" w:rsidP="002C7D8D">
      <w:pPr>
        <w:pStyle w:val="ListParagraph"/>
        <w:numPr>
          <w:ilvl w:val="0"/>
          <w:numId w:val="3"/>
        </w:numPr>
        <w:jc w:val="both"/>
        <w:rPr>
          <w:rFonts w:cs="Arial"/>
        </w:rPr>
      </w:pPr>
      <w:r w:rsidRPr="002C7D8D">
        <w:rPr>
          <w:rFonts w:cs="Arial"/>
        </w:rPr>
        <w:t xml:space="preserve">Good, independent judgement </w:t>
      </w:r>
    </w:p>
    <w:p w14:paraId="77673256" w14:textId="77777777" w:rsidR="000E53A1" w:rsidRPr="002C7D8D" w:rsidRDefault="000E53A1" w:rsidP="002C7D8D">
      <w:pPr>
        <w:pStyle w:val="ListParagraph"/>
        <w:numPr>
          <w:ilvl w:val="0"/>
          <w:numId w:val="3"/>
        </w:numPr>
        <w:jc w:val="both"/>
        <w:rPr>
          <w:rFonts w:cs="Arial"/>
        </w:rPr>
      </w:pPr>
      <w:r w:rsidRPr="002C7D8D">
        <w:rPr>
          <w:rFonts w:cs="Arial"/>
        </w:rPr>
        <w:t xml:space="preserve">Ability to think creatively </w:t>
      </w:r>
    </w:p>
    <w:p w14:paraId="4D031456" w14:textId="77777777" w:rsidR="000E53A1" w:rsidRPr="002C7D8D" w:rsidRDefault="000E53A1" w:rsidP="002C7D8D">
      <w:pPr>
        <w:pStyle w:val="ListParagraph"/>
        <w:numPr>
          <w:ilvl w:val="0"/>
          <w:numId w:val="3"/>
        </w:numPr>
        <w:jc w:val="both"/>
        <w:rPr>
          <w:rFonts w:cs="Arial"/>
        </w:rPr>
      </w:pPr>
      <w:r w:rsidRPr="002C7D8D">
        <w:rPr>
          <w:rFonts w:cs="Arial"/>
        </w:rPr>
        <w:t xml:space="preserve">Willingness to speak their mind </w:t>
      </w:r>
    </w:p>
    <w:p w14:paraId="0A301444" w14:textId="77777777" w:rsidR="000E53A1" w:rsidRPr="002C7D8D" w:rsidRDefault="000E53A1" w:rsidP="002C7D8D">
      <w:pPr>
        <w:pStyle w:val="ListParagraph"/>
        <w:numPr>
          <w:ilvl w:val="0"/>
          <w:numId w:val="3"/>
        </w:numPr>
        <w:jc w:val="both"/>
        <w:rPr>
          <w:rFonts w:cs="Arial"/>
        </w:rPr>
      </w:pPr>
      <w:r w:rsidRPr="002C7D8D">
        <w:rPr>
          <w:rFonts w:cs="Arial"/>
        </w:rPr>
        <w:t xml:space="preserve">Understanding of Nolan's seven principles of public life - selflessness, integrity, objectivity, accountability, openness, honesty and leadership. </w:t>
      </w:r>
    </w:p>
    <w:p w14:paraId="71863331" w14:textId="77777777" w:rsidR="000E53A1" w:rsidRPr="000E53A1" w:rsidRDefault="000E53A1" w:rsidP="000E53A1">
      <w:pPr>
        <w:jc w:val="both"/>
        <w:rPr>
          <w:rFonts w:cs="Arial"/>
        </w:rPr>
      </w:pPr>
      <w:r w:rsidRPr="000E53A1">
        <w:rPr>
          <w:rFonts w:cs="Arial"/>
        </w:rPr>
        <w:t xml:space="preserve"> </w:t>
      </w:r>
    </w:p>
    <w:p w14:paraId="4466CB5F" w14:textId="62697432" w:rsidR="000E53A1" w:rsidRPr="000E53A1" w:rsidRDefault="000E53A1" w:rsidP="000E53A1">
      <w:pPr>
        <w:jc w:val="both"/>
        <w:rPr>
          <w:rFonts w:cs="Arial"/>
        </w:rPr>
      </w:pPr>
      <w:r w:rsidRPr="000E53A1">
        <w:rPr>
          <w:rFonts w:cs="Arial"/>
        </w:rPr>
        <w:t xml:space="preserve">The time commitment required of a Trustee is variable but </w:t>
      </w:r>
      <w:r w:rsidR="002C7D8D">
        <w:rPr>
          <w:rFonts w:cs="Arial"/>
        </w:rPr>
        <w:t>IAPK</w:t>
      </w:r>
      <w:r w:rsidRPr="000E53A1">
        <w:rPr>
          <w:rFonts w:cs="Arial"/>
        </w:rPr>
        <w:t xml:space="preserve"> Board generally meets bi-monthly and meetings tend to last t</w:t>
      </w:r>
      <w:r w:rsidR="002C7D8D">
        <w:rPr>
          <w:rFonts w:cs="Arial"/>
        </w:rPr>
        <w:t>hree</w:t>
      </w:r>
      <w:r w:rsidRPr="000E53A1">
        <w:rPr>
          <w:rFonts w:cs="Arial"/>
        </w:rPr>
        <w:t xml:space="preserve"> hours.  In addition to Board meetings, Trustees</w:t>
      </w:r>
      <w:r w:rsidR="002C7D8D">
        <w:rPr>
          <w:rFonts w:cs="Arial"/>
        </w:rPr>
        <w:t xml:space="preserve"> may be asked to sit on one of the</w:t>
      </w:r>
      <w:r w:rsidRPr="000E53A1">
        <w:rPr>
          <w:rFonts w:cs="Arial"/>
        </w:rPr>
        <w:t xml:space="preserve"> </w:t>
      </w:r>
      <w:r w:rsidR="002C7D8D">
        <w:rPr>
          <w:rFonts w:cs="Arial"/>
        </w:rPr>
        <w:t xml:space="preserve">current </w:t>
      </w:r>
      <w:r w:rsidRPr="000E53A1">
        <w:rPr>
          <w:rFonts w:cs="Arial"/>
        </w:rPr>
        <w:t xml:space="preserve">sub-Committees </w:t>
      </w:r>
      <w:r w:rsidR="002C7D8D">
        <w:rPr>
          <w:rFonts w:cs="Arial"/>
        </w:rPr>
        <w:t>–</w:t>
      </w:r>
      <w:r w:rsidRPr="000E53A1">
        <w:rPr>
          <w:rFonts w:cs="Arial"/>
        </w:rPr>
        <w:t xml:space="preserve"> </w:t>
      </w:r>
      <w:r w:rsidR="002C7D8D">
        <w:rPr>
          <w:rFonts w:cs="Arial"/>
        </w:rPr>
        <w:t>HR,</w:t>
      </w:r>
      <w:r w:rsidRPr="000E53A1">
        <w:rPr>
          <w:rFonts w:cs="Arial"/>
        </w:rPr>
        <w:t xml:space="preserve"> Finance</w:t>
      </w:r>
      <w:r w:rsidR="002C7D8D">
        <w:rPr>
          <w:rFonts w:cs="Arial"/>
        </w:rPr>
        <w:t xml:space="preserve"> or Strategic Planning</w:t>
      </w:r>
      <w:r w:rsidRPr="000E53A1">
        <w:rPr>
          <w:rFonts w:cs="Arial"/>
        </w:rPr>
        <w:t xml:space="preserve"> or any other short-life steering group which may exist from time to time.  </w:t>
      </w:r>
      <w:r w:rsidR="002C7D8D">
        <w:rPr>
          <w:rFonts w:cs="Arial"/>
        </w:rPr>
        <w:t>T</w:t>
      </w:r>
      <w:r w:rsidRPr="000E53A1">
        <w:rPr>
          <w:rFonts w:cs="Arial"/>
        </w:rPr>
        <w:t xml:space="preserve">hese Committees generally meet </w:t>
      </w:r>
      <w:r w:rsidR="002C7D8D">
        <w:rPr>
          <w:rFonts w:cs="Arial"/>
        </w:rPr>
        <w:t xml:space="preserve">as required </w:t>
      </w:r>
      <w:r w:rsidRPr="000E53A1">
        <w:rPr>
          <w:rFonts w:cs="Arial"/>
        </w:rPr>
        <w:t xml:space="preserve">for around </w:t>
      </w:r>
      <w:r w:rsidR="006F7433">
        <w:rPr>
          <w:rFonts w:cs="Arial"/>
        </w:rPr>
        <w:t xml:space="preserve">one to </w:t>
      </w:r>
      <w:r w:rsidRPr="000E53A1">
        <w:rPr>
          <w:rFonts w:cs="Arial"/>
        </w:rPr>
        <w:t xml:space="preserve">two hours.  Time will also need to be set aside to read Board papers prior to meetings.  </w:t>
      </w:r>
    </w:p>
    <w:p w14:paraId="3694DCFF" w14:textId="77777777" w:rsidR="000E53A1" w:rsidRPr="000E53A1" w:rsidRDefault="000E53A1" w:rsidP="000E53A1">
      <w:pPr>
        <w:jc w:val="both"/>
        <w:rPr>
          <w:rFonts w:cs="Arial"/>
        </w:rPr>
      </w:pPr>
      <w:r w:rsidRPr="000E53A1">
        <w:rPr>
          <w:rFonts w:cs="Arial"/>
        </w:rPr>
        <w:t xml:space="preserve"> </w:t>
      </w:r>
    </w:p>
    <w:p w14:paraId="07EEE22E" w14:textId="77777777" w:rsidR="000E53A1" w:rsidRPr="002C7D8D" w:rsidRDefault="000E53A1" w:rsidP="000E53A1">
      <w:pPr>
        <w:jc w:val="both"/>
        <w:rPr>
          <w:rFonts w:cs="Arial"/>
          <w:b/>
        </w:rPr>
      </w:pPr>
      <w:r w:rsidRPr="002C7D8D">
        <w:rPr>
          <w:rFonts w:cs="Arial"/>
          <w:b/>
        </w:rPr>
        <w:t xml:space="preserve">General Duties of a Trustee </w:t>
      </w:r>
    </w:p>
    <w:p w14:paraId="7267B362" w14:textId="77777777" w:rsidR="000E53A1" w:rsidRPr="000E53A1" w:rsidRDefault="000E53A1" w:rsidP="000E53A1">
      <w:pPr>
        <w:jc w:val="both"/>
        <w:rPr>
          <w:rFonts w:cs="Arial"/>
        </w:rPr>
      </w:pPr>
      <w:r w:rsidRPr="000E53A1">
        <w:rPr>
          <w:rFonts w:cs="Arial"/>
        </w:rPr>
        <w:t xml:space="preserve"> </w:t>
      </w:r>
    </w:p>
    <w:p w14:paraId="0F59AB0B" w14:textId="77777777" w:rsidR="000E53A1" w:rsidRPr="000E53A1" w:rsidRDefault="000E53A1" w:rsidP="000E53A1">
      <w:pPr>
        <w:jc w:val="both"/>
        <w:rPr>
          <w:rFonts w:cs="Arial"/>
        </w:rPr>
      </w:pPr>
      <w:r w:rsidRPr="000E53A1">
        <w:rPr>
          <w:rFonts w:cs="Arial"/>
        </w:rPr>
        <w:t>Good governance is essential for the success of any organisation.  Board members play a vital role by bringing commitment, skills and experience to the organisations they lead.  They should set the long term vision and values of the organisation and are legally accountable and responsible for</w:t>
      </w:r>
      <w:r w:rsidR="002C7D8D">
        <w:rPr>
          <w:rFonts w:cs="Arial"/>
        </w:rPr>
        <w:t xml:space="preserve"> informed</w:t>
      </w:r>
      <w:r w:rsidRPr="000E53A1">
        <w:rPr>
          <w:rFonts w:cs="Arial"/>
        </w:rPr>
        <w:t xml:space="preserve"> </w:t>
      </w:r>
      <w:r w:rsidR="002C7D8D">
        <w:rPr>
          <w:rFonts w:cs="Arial"/>
        </w:rPr>
        <w:t xml:space="preserve">strategic </w:t>
      </w:r>
      <w:r w:rsidRPr="000E53A1">
        <w:rPr>
          <w:rFonts w:cs="Arial"/>
        </w:rPr>
        <w:t xml:space="preserve">decision-making.   The Board is the part of the organisation holding formal power and responsibility, as detailed in the organisation's governing document, and backed up by law.  Trustees and potential Trustees need to act in the best interests of the organisation and its beneficiaries, following all requirements of law and regulation, exercising due diligence at all times.  </w:t>
      </w:r>
    </w:p>
    <w:p w14:paraId="7E0382F5" w14:textId="77777777" w:rsidR="000E53A1" w:rsidRPr="000E53A1" w:rsidRDefault="000E53A1" w:rsidP="000E53A1">
      <w:pPr>
        <w:jc w:val="both"/>
        <w:rPr>
          <w:rFonts w:cs="Arial"/>
        </w:rPr>
      </w:pPr>
      <w:r w:rsidRPr="000E53A1">
        <w:rPr>
          <w:rFonts w:cs="Arial"/>
        </w:rPr>
        <w:t xml:space="preserve"> </w:t>
      </w:r>
    </w:p>
    <w:p w14:paraId="67C3F985" w14:textId="77777777" w:rsidR="000E53A1" w:rsidRPr="000E53A1" w:rsidRDefault="000E53A1" w:rsidP="000E53A1">
      <w:pPr>
        <w:jc w:val="both"/>
        <w:rPr>
          <w:rFonts w:cs="Arial"/>
        </w:rPr>
      </w:pPr>
      <w:r w:rsidRPr="000E53A1">
        <w:rPr>
          <w:rFonts w:cs="Arial"/>
        </w:rPr>
        <w:t xml:space="preserve">To enable the organisation to meet its aims, Trustees should perform the following functions: </w:t>
      </w:r>
    </w:p>
    <w:p w14:paraId="644861B8" w14:textId="77777777" w:rsidR="000E53A1" w:rsidRPr="000E53A1" w:rsidRDefault="000E53A1" w:rsidP="000E53A1">
      <w:pPr>
        <w:jc w:val="both"/>
        <w:rPr>
          <w:rFonts w:cs="Arial"/>
        </w:rPr>
      </w:pPr>
      <w:r w:rsidRPr="000E53A1">
        <w:rPr>
          <w:rFonts w:cs="Arial"/>
        </w:rPr>
        <w:t xml:space="preserve"> </w:t>
      </w:r>
    </w:p>
    <w:p w14:paraId="47D9BA18" w14:textId="77777777" w:rsidR="002C7D8D" w:rsidRPr="002C7D8D" w:rsidRDefault="000E53A1" w:rsidP="002C7D8D">
      <w:pPr>
        <w:pStyle w:val="ListParagraph"/>
        <w:numPr>
          <w:ilvl w:val="0"/>
          <w:numId w:val="3"/>
        </w:numPr>
        <w:jc w:val="both"/>
        <w:rPr>
          <w:rFonts w:cs="Arial"/>
        </w:rPr>
      </w:pPr>
      <w:r w:rsidRPr="002C7D8D">
        <w:rPr>
          <w:rFonts w:cs="Arial"/>
        </w:rPr>
        <w:t xml:space="preserve">Set and maintain the vision, mission and values of the organisation </w:t>
      </w:r>
    </w:p>
    <w:p w14:paraId="06C4F3ED" w14:textId="77777777" w:rsidR="002C7D8D" w:rsidRPr="002C7D8D" w:rsidRDefault="000E53A1" w:rsidP="002C7D8D">
      <w:pPr>
        <w:pStyle w:val="ListParagraph"/>
        <w:numPr>
          <w:ilvl w:val="0"/>
          <w:numId w:val="3"/>
        </w:numPr>
        <w:jc w:val="both"/>
        <w:rPr>
          <w:rFonts w:cs="Arial"/>
        </w:rPr>
      </w:pPr>
      <w:r w:rsidRPr="002C7D8D">
        <w:rPr>
          <w:rFonts w:cs="Arial"/>
        </w:rPr>
        <w:t xml:space="preserve">Develop direction, strategy and planning </w:t>
      </w:r>
    </w:p>
    <w:p w14:paraId="4CCE9055" w14:textId="77777777" w:rsidR="002C7D8D" w:rsidRPr="002C7D8D" w:rsidRDefault="000E53A1" w:rsidP="002C7D8D">
      <w:pPr>
        <w:pStyle w:val="ListParagraph"/>
        <w:numPr>
          <w:ilvl w:val="0"/>
          <w:numId w:val="3"/>
        </w:numPr>
        <w:jc w:val="both"/>
        <w:rPr>
          <w:rFonts w:cs="Arial"/>
        </w:rPr>
      </w:pPr>
      <w:r w:rsidRPr="002C7D8D">
        <w:rPr>
          <w:rFonts w:cs="Arial"/>
        </w:rPr>
        <w:t xml:space="preserve">Ensure the organisation has the structure and resources for its work </w:t>
      </w:r>
    </w:p>
    <w:p w14:paraId="2B83E06D" w14:textId="77777777" w:rsidR="002C7D8D" w:rsidRPr="002C7D8D" w:rsidRDefault="000E53A1" w:rsidP="002C7D8D">
      <w:pPr>
        <w:pStyle w:val="ListParagraph"/>
        <w:numPr>
          <w:ilvl w:val="0"/>
          <w:numId w:val="3"/>
        </w:numPr>
        <w:jc w:val="both"/>
        <w:rPr>
          <w:rFonts w:cs="Arial"/>
        </w:rPr>
      </w:pPr>
      <w:r w:rsidRPr="002C7D8D">
        <w:rPr>
          <w:rFonts w:cs="Arial"/>
        </w:rPr>
        <w:t>Establish policies and procedures to govern organisational activity, including guidance for the Board</w:t>
      </w:r>
      <w:r w:rsidR="002C7D8D" w:rsidRPr="002C7D8D">
        <w:rPr>
          <w:rFonts w:cs="Arial"/>
        </w:rPr>
        <w:t xml:space="preserve"> </w:t>
      </w:r>
      <w:r w:rsidRPr="002C7D8D">
        <w:rPr>
          <w:rFonts w:cs="Arial"/>
        </w:rPr>
        <w:t xml:space="preserve">and staff </w:t>
      </w:r>
    </w:p>
    <w:p w14:paraId="7D457D60" w14:textId="77777777" w:rsidR="002C7D8D" w:rsidRPr="002C7D8D" w:rsidRDefault="000E53A1" w:rsidP="002C7D8D">
      <w:pPr>
        <w:pStyle w:val="ListParagraph"/>
        <w:numPr>
          <w:ilvl w:val="0"/>
          <w:numId w:val="3"/>
        </w:numPr>
        <w:jc w:val="both"/>
        <w:rPr>
          <w:rFonts w:cs="Arial"/>
        </w:rPr>
      </w:pPr>
      <w:r w:rsidRPr="002C7D8D">
        <w:rPr>
          <w:rFonts w:cs="Arial"/>
        </w:rPr>
        <w:t xml:space="preserve">Establish systems for reporting and monitoring </w:t>
      </w:r>
    </w:p>
    <w:p w14:paraId="6DE7CC86" w14:textId="77777777" w:rsidR="000E53A1" w:rsidRPr="002C7D8D" w:rsidRDefault="000E53A1" w:rsidP="002C7D8D">
      <w:pPr>
        <w:pStyle w:val="ListParagraph"/>
        <w:numPr>
          <w:ilvl w:val="0"/>
          <w:numId w:val="3"/>
        </w:numPr>
        <w:jc w:val="both"/>
        <w:rPr>
          <w:rFonts w:cs="Arial"/>
        </w:rPr>
      </w:pPr>
      <w:r w:rsidRPr="002C7D8D">
        <w:rPr>
          <w:rFonts w:cs="Arial"/>
        </w:rPr>
        <w:t xml:space="preserve">Manage risk and ensure compliance and accountability with the governing document, external regulators and the law.  </w:t>
      </w:r>
    </w:p>
    <w:p w14:paraId="709E2C3C" w14:textId="77777777" w:rsidR="000E53A1" w:rsidRPr="000E53A1" w:rsidRDefault="000E53A1" w:rsidP="000E53A1">
      <w:pPr>
        <w:jc w:val="both"/>
        <w:rPr>
          <w:rFonts w:cs="Arial"/>
        </w:rPr>
      </w:pPr>
      <w:r w:rsidRPr="000E53A1">
        <w:rPr>
          <w:rFonts w:cs="Arial"/>
        </w:rPr>
        <w:t xml:space="preserve"> </w:t>
      </w:r>
    </w:p>
    <w:p w14:paraId="7F13E7DD" w14:textId="77777777" w:rsidR="000E53A1" w:rsidRPr="000E53A1" w:rsidRDefault="000E53A1" w:rsidP="000E53A1">
      <w:pPr>
        <w:jc w:val="both"/>
        <w:rPr>
          <w:rFonts w:cs="Arial"/>
        </w:rPr>
      </w:pPr>
      <w:r w:rsidRPr="000E53A1">
        <w:rPr>
          <w:rFonts w:cs="Arial"/>
        </w:rPr>
        <w:t xml:space="preserve">There are core skills relevant to every governing body.  A Trustee should be able to: </w:t>
      </w:r>
    </w:p>
    <w:p w14:paraId="39B3030B" w14:textId="77777777" w:rsidR="000E53A1" w:rsidRPr="000E53A1" w:rsidRDefault="000E53A1" w:rsidP="000E53A1">
      <w:pPr>
        <w:jc w:val="both"/>
        <w:rPr>
          <w:rFonts w:cs="Arial"/>
        </w:rPr>
      </w:pPr>
      <w:r w:rsidRPr="000E53A1">
        <w:rPr>
          <w:rFonts w:cs="Arial"/>
        </w:rPr>
        <w:t xml:space="preserve"> </w:t>
      </w:r>
    </w:p>
    <w:p w14:paraId="23889D48" w14:textId="77777777" w:rsidR="002C7D8D" w:rsidRPr="002C7D8D" w:rsidRDefault="000E53A1" w:rsidP="002C7D8D">
      <w:pPr>
        <w:pStyle w:val="ListParagraph"/>
        <w:numPr>
          <w:ilvl w:val="0"/>
          <w:numId w:val="3"/>
        </w:numPr>
        <w:jc w:val="both"/>
        <w:rPr>
          <w:rFonts w:cs="Arial"/>
        </w:rPr>
      </w:pPr>
      <w:r w:rsidRPr="002C7D8D">
        <w:rPr>
          <w:rFonts w:cs="Arial"/>
        </w:rPr>
        <w:t xml:space="preserve">think and act strategically </w:t>
      </w:r>
    </w:p>
    <w:p w14:paraId="4B06964B" w14:textId="77777777" w:rsidR="002C7D8D" w:rsidRPr="002C7D8D" w:rsidRDefault="000E53A1" w:rsidP="002C7D8D">
      <w:pPr>
        <w:pStyle w:val="ListParagraph"/>
        <w:numPr>
          <w:ilvl w:val="0"/>
          <w:numId w:val="3"/>
        </w:numPr>
        <w:jc w:val="both"/>
        <w:rPr>
          <w:rFonts w:cs="Arial"/>
        </w:rPr>
      </w:pPr>
      <w:r w:rsidRPr="002C7D8D">
        <w:rPr>
          <w:rFonts w:cs="Arial"/>
        </w:rPr>
        <w:t xml:space="preserve">analyse financial information, establish and oversee financial policies and procedures </w:t>
      </w:r>
    </w:p>
    <w:p w14:paraId="56C08B7E" w14:textId="77777777" w:rsidR="002C7D8D" w:rsidRPr="002C7D8D" w:rsidRDefault="000E53A1" w:rsidP="002C7D8D">
      <w:pPr>
        <w:pStyle w:val="ListParagraph"/>
        <w:numPr>
          <w:ilvl w:val="0"/>
          <w:numId w:val="3"/>
        </w:numPr>
        <w:jc w:val="both"/>
        <w:rPr>
          <w:rFonts w:cs="Arial"/>
        </w:rPr>
      </w:pPr>
      <w:r w:rsidRPr="002C7D8D">
        <w:rPr>
          <w:rFonts w:cs="Arial"/>
        </w:rPr>
        <w:t xml:space="preserve">monitor use and allocation of funding sources  </w:t>
      </w:r>
    </w:p>
    <w:p w14:paraId="33B44F38" w14:textId="77777777" w:rsidR="002C7D8D" w:rsidRDefault="000E53A1" w:rsidP="002C7D8D">
      <w:pPr>
        <w:pStyle w:val="ListParagraph"/>
        <w:numPr>
          <w:ilvl w:val="0"/>
          <w:numId w:val="3"/>
        </w:numPr>
        <w:jc w:val="both"/>
        <w:rPr>
          <w:rFonts w:cs="Arial"/>
        </w:rPr>
      </w:pPr>
      <w:r w:rsidRPr="002C7D8D">
        <w:rPr>
          <w:rFonts w:cs="Arial"/>
        </w:rPr>
        <w:t>evaluate effectiveness of service delivered</w:t>
      </w:r>
    </w:p>
    <w:p w14:paraId="274FE725" w14:textId="77777777" w:rsidR="002C7D8D" w:rsidRPr="002C7D8D" w:rsidRDefault="00CD5BEA" w:rsidP="002C7D8D">
      <w:pPr>
        <w:pStyle w:val="ListParagraph"/>
        <w:numPr>
          <w:ilvl w:val="0"/>
          <w:numId w:val="3"/>
        </w:numPr>
        <w:jc w:val="both"/>
        <w:rPr>
          <w:rFonts w:cs="Arial"/>
        </w:rPr>
      </w:pPr>
      <w:r>
        <w:rPr>
          <w:rFonts w:cs="Arial"/>
        </w:rPr>
        <w:t>Form</w:t>
      </w:r>
      <w:r w:rsidR="002C7D8D">
        <w:rPr>
          <w:rFonts w:cs="Arial"/>
        </w:rPr>
        <w:t xml:space="preserve"> and maintain respectful working relationships of co-operation with the Chief Executive</w:t>
      </w:r>
    </w:p>
    <w:p w14:paraId="3F633B13" w14:textId="77777777" w:rsidR="000E53A1" w:rsidRPr="002C7D8D" w:rsidRDefault="000E53A1" w:rsidP="002C7D8D">
      <w:pPr>
        <w:pStyle w:val="ListParagraph"/>
        <w:numPr>
          <w:ilvl w:val="0"/>
          <w:numId w:val="3"/>
        </w:numPr>
        <w:jc w:val="both"/>
        <w:rPr>
          <w:rFonts w:cs="Arial"/>
        </w:rPr>
      </w:pPr>
      <w:r w:rsidRPr="002C7D8D">
        <w:rPr>
          <w:rFonts w:cs="Arial"/>
        </w:rPr>
        <w:t xml:space="preserve">identify and draw upon a broad range of knowledge and skills as required e.g. marketing, project management, employment law. </w:t>
      </w:r>
    </w:p>
    <w:p w14:paraId="1BCCC327" w14:textId="1B246D00" w:rsidR="00A36688" w:rsidRPr="000E53A1" w:rsidRDefault="000E53A1" w:rsidP="000E53A1">
      <w:pPr>
        <w:jc w:val="both"/>
        <w:rPr>
          <w:rFonts w:cs="Arial"/>
        </w:rPr>
      </w:pPr>
      <w:r w:rsidRPr="000E53A1">
        <w:rPr>
          <w:rFonts w:cs="Arial"/>
        </w:rPr>
        <w:t xml:space="preserve"> </w:t>
      </w:r>
    </w:p>
    <w:p w14:paraId="52F4AE59" w14:textId="77777777" w:rsidR="000E53A1" w:rsidRPr="000E53A1" w:rsidRDefault="000E53A1" w:rsidP="000E53A1">
      <w:pPr>
        <w:jc w:val="both"/>
        <w:rPr>
          <w:rFonts w:cs="Arial"/>
        </w:rPr>
      </w:pPr>
      <w:r w:rsidRPr="000E53A1">
        <w:rPr>
          <w:rFonts w:cs="Arial"/>
        </w:rPr>
        <w:t xml:space="preserve">There are five key elements that describe the core remit for individual trustees: </w:t>
      </w:r>
    </w:p>
    <w:p w14:paraId="0FD163A0" w14:textId="77777777" w:rsidR="000E53A1" w:rsidRPr="000E53A1" w:rsidRDefault="000E53A1" w:rsidP="000E53A1">
      <w:pPr>
        <w:jc w:val="both"/>
        <w:rPr>
          <w:rFonts w:cs="Arial"/>
        </w:rPr>
      </w:pPr>
      <w:r w:rsidRPr="000E53A1">
        <w:rPr>
          <w:rFonts w:cs="Arial"/>
        </w:rPr>
        <w:t xml:space="preserve"> </w:t>
      </w:r>
    </w:p>
    <w:p w14:paraId="6EE7BC0D" w14:textId="77777777" w:rsidR="002C7D8D" w:rsidRPr="002C7D8D" w:rsidRDefault="000E53A1" w:rsidP="002C7D8D">
      <w:pPr>
        <w:pStyle w:val="ListParagraph"/>
        <w:numPr>
          <w:ilvl w:val="0"/>
          <w:numId w:val="3"/>
        </w:numPr>
        <w:jc w:val="both"/>
        <w:rPr>
          <w:rFonts w:cs="Arial"/>
        </w:rPr>
      </w:pPr>
      <w:r w:rsidRPr="002C7D8D">
        <w:rPr>
          <w:rFonts w:cs="Arial"/>
        </w:rPr>
        <w:lastRenderedPageBreak/>
        <w:t xml:space="preserve">Knowing and understanding the duties and activities required to fulfil the role, including the legal obligations that underpin them. </w:t>
      </w:r>
    </w:p>
    <w:p w14:paraId="4B263123" w14:textId="77777777" w:rsidR="000E53A1" w:rsidRPr="002C7D8D" w:rsidRDefault="000E53A1" w:rsidP="002C7D8D">
      <w:pPr>
        <w:pStyle w:val="ListParagraph"/>
        <w:numPr>
          <w:ilvl w:val="0"/>
          <w:numId w:val="3"/>
        </w:numPr>
        <w:jc w:val="both"/>
        <w:rPr>
          <w:rFonts w:cs="Arial"/>
        </w:rPr>
      </w:pPr>
      <w:r w:rsidRPr="002C7D8D">
        <w:rPr>
          <w:rFonts w:cs="Arial"/>
        </w:rPr>
        <w:t xml:space="preserve">Actively contributing to the work of the Board, preparing for and participating fully in meetings, training, planning sessions and reviews. </w:t>
      </w:r>
    </w:p>
    <w:p w14:paraId="1337F3A5" w14:textId="77777777" w:rsidR="002C7D8D" w:rsidRPr="002C7D8D" w:rsidRDefault="000E53A1" w:rsidP="002C7D8D">
      <w:pPr>
        <w:pStyle w:val="ListParagraph"/>
        <w:numPr>
          <w:ilvl w:val="0"/>
          <w:numId w:val="3"/>
        </w:numPr>
        <w:jc w:val="both"/>
        <w:rPr>
          <w:rFonts w:cs="Arial"/>
        </w:rPr>
      </w:pPr>
      <w:r w:rsidRPr="002C7D8D">
        <w:rPr>
          <w:rFonts w:cs="Arial"/>
        </w:rPr>
        <w:t xml:space="preserve">Giving each other support and help and doing whatever possible to manage differences constructively. </w:t>
      </w:r>
    </w:p>
    <w:p w14:paraId="648AB1F1" w14:textId="77777777" w:rsidR="002C7D8D" w:rsidRPr="002C7D8D" w:rsidRDefault="000E53A1" w:rsidP="002C7D8D">
      <w:pPr>
        <w:pStyle w:val="ListParagraph"/>
        <w:numPr>
          <w:ilvl w:val="0"/>
          <w:numId w:val="3"/>
        </w:numPr>
        <w:jc w:val="both"/>
        <w:rPr>
          <w:rFonts w:cs="Arial"/>
        </w:rPr>
      </w:pPr>
      <w:r w:rsidRPr="002C7D8D">
        <w:rPr>
          <w:rFonts w:cs="Arial"/>
        </w:rPr>
        <w:t xml:space="preserve">Seeking to have constructive and respectful communication and coordination with staff and, when necessary, use the appropriate procedures for managing concerns about performance and for responding to grievances and complaints. </w:t>
      </w:r>
    </w:p>
    <w:p w14:paraId="37D962D0" w14:textId="77777777" w:rsidR="000E53A1" w:rsidRPr="002C7D8D" w:rsidRDefault="000E53A1" w:rsidP="002C7D8D">
      <w:pPr>
        <w:pStyle w:val="ListParagraph"/>
        <w:numPr>
          <w:ilvl w:val="0"/>
          <w:numId w:val="3"/>
        </w:numPr>
        <w:jc w:val="both"/>
        <w:rPr>
          <w:rFonts w:cs="Arial"/>
        </w:rPr>
      </w:pPr>
      <w:r w:rsidRPr="002C7D8D">
        <w:rPr>
          <w:rFonts w:cs="Arial"/>
        </w:rPr>
        <w:t xml:space="preserve">Acting with integrity, avoiding conflicts of interest and being worthy of the trust invested in the role by ensuring that all decisions are made solely in the interests of the organisation. </w:t>
      </w:r>
    </w:p>
    <w:p w14:paraId="29B08D7F" w14:textId="77777777" w:rsidR="000E53A1" w:rsidRPr="000E53A1" w:rsidRDefault="000E53A1" w:rsidP="000E53A1">
      <w:pPr>
        <w:jc w:val="both"/>
        <w:rPr>
          <w:rFonts w:cs="Arial"/>
        </w:rPr>
      </w:pPr>
      <w:r w:rsidRPr="000E53A1">
        <w:rPr>
          <w:rFonts w:cs="Arial"/>
        </w:rPr>
        <w:t xml:space="preserve"> </w:t>
      </w:r>
    </w:p>
    <w:p w14:paraId="753102FF" w14:textId="77777777" w:rsidR="000E53A1" w:rsidRPr="002C7D8D" w:rsidRDefault="000E53A1" w:rsidP="000E53A1">
      <w:pPr>
        <w:jc w:val="both"/>
        <w:rPr>
          <w:rFonts w:cs="Arial"/>
          <w:b/>
        </w:rPr>
      </w:pPr>
      <w:r w:rsidRPr="002C7D8D">
        <w:rPr>
          <w:rFonts w:cs="Arial"/>
          <w:b/>
        </w:rPr>
        <w:t xml:space="preserve">Specific Roles within the Board </w:t>
      </w:r>
    </w:p>
    <w:p w14:paraId="744CE3E0" w14:textId="77777777" w:rsidR="000E53A1" w:rsidRPr="000E53A1" w:rsidRDefault="000E53A1" w:rsidP="000E53A1">
      <w:pPr>
        <w:jc w:val="both"/>
        <w:rPr>
          <w:rFonts w:cs="Arial"/>
        </w:rPr>
      </w:pPr>
      <w:r w:rsidRPr="000E53A1">
        <w:rPr>
          <w:rFonts w:cs="Arial"/>
        </w:rPr>
        <w:t xml:space="preserve"> </w:t>
      </w:r>
    </w:p>
    <w:p w14:paraId="44CEF04D" w14:textId="7E356447" w:rsidR="000E53A1" w:rsidRPr="000E53A1" w:rsidRDefault="000E53A1" w:rsidP="000E53A1">
      <w:pPr>
        <w:jc w:val="both"/>
        <w:rPr>
          <w:rFonts w:cs="Arial"/>
        </w:rPr>
      </w:pPr>
      <w:r w:rsidRPr="000E53A1">
        <w:rPr>
          <w:rFonts w:cs="Arial"/>
        </w:rPr>
        <w:t xml:space="preserve">Whilst each Trustee has equal legal and financial responsibility, there are usually specific office bearer roles such as Chair, Vice Chair, </w:t>
      </w:r>
      <w:r w:rsidR="00C17BE7">
        <w:rPr>
          <w:rFonts w:cs="Arial"/>
        </w:rPr>
        <w:t xml:space="preserve">and </w:t>
      </w:r>
      <w:r w:rsidRPr="000E53A1">
        <w:rPr>
          <w:rFonts w:cs="Arial"/>
        </w:rPr>
        <w:t xml:space="preserve">Treasurer.  </w:t>
      </w:r>
    </w:p>
    <w:p w14:paraId="51E5916A" w14:textId="77777777" w:rsidR="000E53A1" w:rsidRPr="000E53A1" w:rsidRDefault="000E53A1" w:rsidP="000E53A1">
      <w:pPr>
        <w:jc w:val="both"/>
        <w:rPr>
          <w:rFonts w:cs="Arial"/>
        </w:rPr>
      </w:pPr>
      <w:r w:rsidRPr="000E53A1">
        <w:rPr>
          <w:rFonts w:cs="Arial"/>
        </w:rPr>
        <w:t xml:space="preserve"> </w:t>
      </w:r>
    </w:p>
    <w:p w14:paraId="6F08685F" w14:textId="77777777" w:rsidR="000E53A1" w:rsidRDefault="000E53A1" w:rsidP="000E53A1">
      <w:pPr>
        <w:jc w:val="both"/>
        <w:rPr>
          <w:rFonts w:cs="Arial"/>
        </w:rPr>
      </w:pPr>
      <w:r w:rsidRPr="000E53A1">
        <w:rPr>
          <w:rFonts w:cs="Arial"/>
        </w:rPr>
        <w:t>The Chair has a leadership role</w:t>
      </w:r>
      <w:r w:rsidR="00FE2EE4">
        <w:rPr>
          <w:rFonts w:cs="Arial"/>
        </w:rPr>
        <w:t xml:space="preserve">, </w:t>
      </w:r>
      <w:r w:rsidRPr="000E53A1">
        <w:rPr>
          <w:rFonts w:cs="Arial"/>
        </w:rPr>
        <w:t xml:space="preserve">has responsibility for </w:t>
      </w:r>
      <w:r w:rsidR="00FE2EE4">
        <w:rPr>
          <w:rFonts w:cs="Arial"/>
        </w:rPr>
        <w:t>liaising with the Chief Executive on agendas</w:t>
      </w:r>
      <w:r w:rsidRPr="000E53A1">
        <w:rPr>
          <w:rFonts w:cs="Arial"/>
        </w:rPr>
        <w:t xml:space="preserve"> for meetings in consultation </w:t>
      </w:r>
      <w:r w:rsidR="00FE2EE4">
        <w:rPr>
          <w:rFonts w:cs="Arial"/>
        </w:rPr>
        <w:t>other Board members, and</w:t>
      </w:r>
      <w:r w:rsidRPr="000E53A1">
        <w:rPr>
          <w:rFonts w:cs="Arial"/>
        </w:rPr>
        <w:t xml:space="preserve"> ensuring that meetings are run efficiently and that discussion and decision-making is democratic and fully participative.  The </w:t>
      </w:r>
      <w:r w:rsidR="00FE2EE4">
        <w:rPr>
          <w:rFonts w:cs="Arial"/>
        </w:rPr>
        <w:t>Chair</w:t>
      </w:r>
      <w:r w:rsidRPr="000E53A1">
        <w:rPr>
          <w:rFonts w:cs="Arial"/>
        </w:rPr>
        <w:t xml:space="preserve"> generally holds the casting vote in the event of a split decision.  The Vice Chair would normally deputise for the Chair in their absence.  </w:t>
      </w:r>
    </w:p>
    <w:p w14:paraId="3098EEB0" w14:textId="77777777" w:rsidR="00FE2EE4" w:rsidRPr="000E53A1" w:rsidRDefault="00FE2EE4" w:rsidP="000E53A1">
      <w:pPr>
        <w:jc w:val="both"/>
        <w:rPr>
          <w:rFonts w:cs="Arial"/>
        </w:rPr>
      </w:pPr>
    </w:p>
    <w:p w14:paraId="7609983F" w14:textId="77777777" w:rsidR="000E53A1" w:rsidRPr="000E53A1" w:rsidRDefault="000E53A1" w:rsidP="000E53A1">
      <w:pPr>
        <w:jc w:val="both"/>
        <w:rPr>
          <w:rFonts w:cs="Arial"/>
        </w:rPr>
      </w:pPr>
      <w:r w:rsidRPr="000E53A1">
        <w:rPr>
          <w:rFonts w:cs="Arial"/>
        </w:rPr>
        <w:t xml:space="preserve">It is important that all trustees collectively play their part in financial monitoring and decision making.  However, the Treasurer's role is primarily to assist and advise the Board in overseeing finances even where paid staff deal with much of the day-to-day financial business.  </w:t>
      </w:r>
      <w:r w:rsidR="00FE2EE4">
        <w:rPr>
          <w:rFonts w:cs="Arial"/>
        </w:rPr>
        <w:t xml:space="preserve">The Treasurer liaises with the Chief Executive, who are both part of a </w:t>
      </w:r>
      <w:r w:rsidRPr="000E53A1">
        <w:rPr>
          <w:rFonts w:cs="Arial"/>
        </w:rPr>
        <w:t xml:space="preserve">Finance </w:t>
      </w:r>
      <w:r w:rsidR="00FE2EE4">
        <w:rPr>
          <w:rFonts w:cs="Arial"/>
        </w:rPr>
        <w:t>Sub Group</w:t>
      </w:r>
      <w:r w:rsidRPr="000E53A1">
        <w:rPr>
          <w:rFonts w:cs="Arial"/>
        </w:rPr>
        <w:t xml:space="preserve"> who make recommendations to the full Board.  </w:t>
      </w:r>
    </w:p>
    <w:p w14:paraId="69229F92" w14:textId="77777777" w:rsidR="000E53A1" w:rsidRPr="000E53A1" w:rsidRDefault="000E53A1" w:rsidP="000E53A1">
      <w:pPr>
        <w:jc w:val="both"/>
        <w:rPr>
          <w:rFonts w:cs="Arial"/>
        </w:rPr>
      </w:pPr>
      <w:r w:rsidRPr="000E53A1">
        <w:rPr>
          <w:rFonts w:cs="Arial"/>
        </w:rPr>
        <w:t xml:space="preserve"> </w:t>
      </w:r>
    </w:p>
    <w:p w14:paraId="70509973" w14:textId="77777777" w:rsidR="000E53A1" w:rsidRPr="000E53A1" w:rsidRDefault="000E53A1" w:rsidP="000E53A1">
      <w:pPr>
        <w:jc w:val="both"/>
        <w:rPr>
          <w:rFonts w:cs="Arial"/>
        </w:rPr>
      </w:pPr>
      <w:r w:rsidRPr="000E53A1">
        <w:rPr>
          <w:rFonts w:cs="Arial"/>
        </w:rPr>
        <w:t>The Company Secretary Is generally responsible for convening meetings and taking minutes of meetings and ensuring back-up information is available when required.  They also have responsibility</w:t>
      </w:r>
      <w:r w:rsidR="00FE2EE4">
        <w:rPr>
          <w:rFonts w:cs="Arial"/>
        </w:rPr>
        <w:t xml:space="preserve"> </w:t>
      </w:r>
      <w:r w:rsidRPr="000E53A1">
        <w:rPr>
          <w:rFonts w:cs="Arial"/>
        </w:rPr>
        <w:t>for overseeing the correct procedures for the operation of the Board (e.g. AGMs) and providing the OSCR and Companies House with the required information e.g. financial returns, changes in directors and notification of where the organisation's records are kept</w:t>
      </w:r>
      <w:r w:rsidR="00FE2EE4">
        <w:rPr>
          <w:rFonts w:cs="Arial"/>
        </w:rPr>
        <w:t xml:space="preserve"> </w:t>
      </w:r>
      <w:r w:rsidR="008231CF">
        <w:rPr>
          <w:rFonts w:cs="Arial"/>
        </w:rPr>
        <w:t>(</w:t>
      </w:r>
      <w:r w:rsidR="00FE2EE4">
        <w:rPr>
          <w:rFonts w:cs="Arial"/>
        </w:rPr>
        <w:t>with the external accountant)</w:t>
      </w:r>
      <w:r w:rsidRPr="000E53A1">
        <w:rPr>
          <w:rFonts w:cs="Arial"/>
        </w:rPr>
        <w:t xml:space="preserve">.  The Company Secretary of </w:t>
      </w:r>
      <w:r w:rsidR="002C7D8D">
        <w:rPr>
          <w:rFonts w:cs="Arial"/>
        </w:rPr>
        <w:t>IAPK</w:t>
      </w:r>
      <w:r w:rsidRPr="000E53A1">
        <w:rPr>
          <w:rFonts w:cs="Arial"/>
        </w:rPr>
        <w:t xml:space="preserve"> is</w:t>
      </w:r>
      <w:r w:rsidR="008231CF">
        <w:rPr>
          <w:rFonts w:cs="Arial"/>
        </w:rPr>
        <w:t xml:space="preserve"> the Chief Executive and therefore is not</w:t>
      </w:r>
      <w:r w:rsidRPr="000E53A1">
        <w:rPr>
          <w:rFonts w:cs="Arial"/>
        </w:rPr>
        <w:t xml:space="preserve"> a Board member.  </w:t>
      </w:r>
    </w:p>
    <w:p w14:paraId="5F1BC2D1" w14:textId="77777777" w:rsidR="000E53A1" w:rsidRPr="000E53A1" w:rsidRDefault="000E53A1" w:rsidP="000E53A1">
      <w:pPr>
        <w:jc w:val="both"/>
        <w:rPr>
          <w:rFonts w:cs="Arial"/>
        </w:rPr>
      </w:pPr>
      <w:r w:rsidRPr="000E53A1">
        <w:rPr>
          <w:rFonts w:cs="Arial"/>
        </w:rPr>
        <w:t xml:space="preserve"> </w:t>
      </w:r>
    </w:p>
    <w:p w14:paraId="470DB773" w14:textId="77777777" w:rsidR="000E53A1" w:rsidRPr="000E53A1" w:rsidRDefault="000E53A1" w:rsidP="000E53A1">
      <w:pPr>
        <w:jc w:val="both"/>
        <w:rPr>
          <w:rFonts w:cs="Arial"/>
        </w:rPr>
      </w:pPr>
      <w:r w:rsidRPr="000E53A1">
        <w:rPr>
          <w:rFonts w:cs="Arial"/>
        </w:rPr>
        <w:t xml:space="preserve">Further information on Governance and the Role of Trustees can be obtained from: </w:t>
      </w:r>
    </w:p>
    <w:p w14:paraId="7443835A" w14:textId="77777777" w:rsidR="000E53A1" w:rsidRPr="000E53A1" w:rsidRDefault="000E53A1" w:rsidP="008231CF">
      <w:pPr>
        <w:rPr>
          <w:rFonts w:cs="Arial"/>
        </w:rPr>
      </w:pPr>
      <w:r w:rsidRPr="000E53A1">
        <w:rPr>
          <w:rFonts w:cs="Arial"/>
        </w:rPr>
        <w:t xml:space="preserve"> </w:t>
      </w:r>
    </w:p>
    <w:p w14:paraId="5D1305F6" w14:textId="77777777" w:rsidR="000E53A1" w:rsidRPr="000E53A1" w:rsidRDefault="000E53A1" w:rsidP="008231CF">
      <w:pPr>
        <w:rPr>
          <w:rFonts w:cs="Arial"/>
        </w:rPr>
      </w:pPr>
      <w:r w:rsidRPr="000E53A1">
        <w:rPr>
          <w:rFonts w:cs="Arial"/>
        </w:rPr>
        <w:t>OSCR</w:t>
      </w:r>
      <w:r w:rsidR="008231CF">
        <w:rPr>
          <w:rFonts w:cs="Arial"/>
        </w:rPr>
        <w:t xml:space="preserve"> </w:t>
      </w:r>
      <w:r w:rsidRPr="000E53A1">
        <w:rPr>
          <w:rFonts w:cs="Arial"/>
        </w:rPr>
        <w:t xml:space="preserve">(Office of Scottish Charities Register) - "Guidance for Charity Trustees" - www.oscr.org.uk </w:t>
      </w:r>
    </w:p>
    <w:p w14:paraId="3DD8885B" w14:textId="77777777" w:rsidR="000E53A1" w:rsidRPr="000E53A1" w:rsidRDefault="000E53A1" w:rsidP="008231CF">
      <w:pPr>
        <w:rPr>
          <w:rFonts w:cs="Arial"/>
        </w:rPr>
      </w:pPr>
      <w:r w:rsidRPr="000E53A1">
        <w:rPr>
          <w:rFonts w:cs="Arial"/>
        </w:rPr>
        <w:t xml:space="preserve"> </w:t>
      </w:r>
    </w:p>
    <w:p w14:paraId="36F3EAAB" w14:textId="77777777" w:rsidR="000E53A1" w:rsidRPr="000E53A1" w:rsidRDefault="008231CF" w:rsidP="008231CF">
      <w:pPr>
        <w:rPr>
          <w:rFonts w:cs="Arial"/>
        </w:rPr>
      </w:pPr>
      <w:r>
        <w:rPr>
          <w:rFonts w:cs="Arial"/>
        </w:rPr>
        <w:t xml:space="preserve">SCVO </w:t>
      </w:r>
      <w:r w:rsidR="000E53A1" w:rsidRPr="000E53A1">
        <w:rPr>
          <w:rFonts w:cs="Arial"/>
        </w:rPr>
        <w:t xml:space="preserve">(Scottish Council for Voluntary Services) - www.scvo.org.uk/running-yourorganisation/good-governance </w:t>
      </w:r>
    </w:p>
    <w:p w14:paraId="467E7345" w14:textId="77777777" w:rsidR="00AD1C64" w:rsidRPr="000E53A1" w:rsidRDefault="00AD1C64" w:rsidP="000E53A1">
      <w:pPr>
        <w:jc w:val="both"/>
        <w:rPr>
          <w:rFonts w:cs="Arial"/>
        </w:rPr>
      </w:pPr>
    </w:p>
    <w:p w14:paraId="7C18ED0A" w14:textId="77777777" w:rsidR="00D03113" w:rsidRPr="000E53A1" w:rsidRDefault="00D03113" w:rsidP="00D03113">
      <w:pPr>
        <w:rPr>
          <w:rFonts w:cs="Arial"/>
        </w:rPr>
      </w:pPr>
    </w:p>
    <w:p w14:paraId="634A83B4" w14:textId="77777777" w:rsidR="00D03113" w:rsidRPr="000E53A1" w:rsidRDefault="00D03113" w:rsidP="00D03113">
      <w:pPr>
        <w:rPr>
          <w:rFonts w:cs="Arial"/>
        </w:rPr>
      </w:pPr>
      <w:r w:rsidRPr="000E53A1">
        <w:rPr>
          <w:rFonts w:cs="Arial"/>
        </w:rPr>
        <w:t xml:space="preserve">To discuss this further or for more information, please contact:  Clare Gallagher, </w:t>
      </w:r>
      <w:r w:rsidR="000E53A1" w:rsidRPr="000E53A1">
        <w:rPr>
          <w:rFonts w:cs="Arial"/>
        </w:rPr>
        <w:t xml:space="preserve">Chief </w:t>
      </w:r>
      <w:r w:rsidRPr="000E53A1">
        <w:rPr>
          <w:rFonts w:cs="Arial"/>
        </w:rPr>
        <w:t xml:space="preserve">Executive – 01738 587887 or </w:t>
      </w:r>
      <w:hyperlink r:id="rId9" w:history="1">
        <w:r w:rsidRPr="000E53A1">
          <w:rPr>
            <w:rStyle w:val="Hyperlink"/>
            <w:rFonts w:cs="Arial"/>
          </w:rPr>
          <w:t>claregallagher@iapk.org.uk</w:t>
        </w:r>
      </w:hyperlink>
    </w:p>
    <w:sectPr w:rsidR="00D03113" w:rsidRPr="000E53A1" w:rsidSect="00C7280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5FD1A" w14:textId="77777777" w:rsidR="004A1178" w:rsidRDefault="004A1178" w:rsidP="004A1178">
      <w:r>
        <w:separator/>
      </w:r>
    </w:p>
  </w:endnote>
  <w:endnote w:type="continuationSeparator" w:id="0">
    <w:p w14:paraId="6718C0EF" w14:textId="77777777" w:rsidR="004A1178" w:rsidRDefault="004A1178" w:rsidP="004A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694177"/>
      <w:docPartObj>
        <w:docPartGallery w:val="Page Numbers (Bottom of Page)"/>
        <w:docPartUnique/>
      </w:docPartObj>
    </w:sdtPr>
    <w:sdtEndPr>
      <w:rPr>
        <w:noProof/>
      </w:rPr>
    </w:sdtEndPr>
    <w:sdtContent>
      <w:p w14:paraId="6707BBBD" w14:textId="77777777" w:rsidR="004A1178" w:rsidRDefault="004A1178">
        <w:pPr>
          <w:pStyle w:val="Footer"/>
          <w:jc w:val="right"/>
        </w:pPr>
        <w:r>
          <w:fldChar w:fldCharType="begin"/>
        </w:r>
        <w:r>
          <w:instrText xml:space="preserve"> PAGE   \* MERGEFORMAT </w:instrText>
        </w:r>
        <w:r>
          <w:fldChar w:fldCharType="separate"/>
        </w:r>
        <w:r w:rsidR="00CD5BEA">
          <w:rPr>
            <w:noProof/>
          </w:rPr>
          <w:t>3</w:t>
        </w:r>
        <w:r>
          <w:rPr>
            <w:noProof/>
          </w:rPr>
          <w:fldChar w:fldCharType="end"/>
        </w:r>
      </w:p>
    </w:sdtContent>
  </w:sdt>
  <w:p w14:paraId="2EBA38A6" w14:textId="77777777" w:rsidR="004A1178" w:rsidRDefault="004A1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BEE1" w14:textId="77777777" w:rsidR="004A1178" w:rsidRDefault="004A1178" w:rsidP="004A1178">
      <w:r>
        <w:separator/>
      </w:r>
    </w:p>
  </w:footnote>
  <w:footnote w:type="continuationSeparator" w:id="0">
    <w:p w14:paraId="010BE4AD" w14:textId="77777777" w:rsidR="004A1178" w:rsidRDefault="004A1178" w:rsidP="004A1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7DB6" w14:textId="77777777" w:rsidR="004A1178" w:rsidRDefault="004A1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34B73"/>
    <w:multiLevelType w:val="hybridMultilevel"/>
    <w:tmpl w:val="5AE687F8"/>
    <w:lvl w:ilvl="0" w:tplc="C8A60A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1125B"/>
    <w:multiLevelType w:val="hybridMultilevel"/>
    <w:tmpl w:val="41AA83B2"/>
    <w:lvl w:ilvl="0" w:tplc="C8A60A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73C09"/>
    <w:multiLevelType w:val="hybridMultilevel"/>
    <w:tmpl w:val="DFAA1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78401F"/>
    <w:multiLevelType w:val="hybridMultilevel"/>
    <w:tmpl w:val="6BC0255A"/>
    <w:lvl w:ilvl="0" w:tplc="C8A60A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FA3853"/>
    <w:multiLevelType w:val="hybridMultilevel"/>
    <w:tmpl w:val="2490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C310C"/>
    <w:multiLevelType w:val="hybridMultilevel"/>
    <w:tmpl w:val="942601FC"/>
    <w:lvl w:ilvl="0" w:tplc="C8A60A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6E9"/>
    <w:rsid w:val="000E53A1"/>
    <w:rsid w:val="00157E8F"/>
    <w:rsid w:val="002509EA"/>
    <w:rsid w:val="002C7D8D"/>
    <w:rsid w:val="003110EF"/>
    <w:rsid w:val="004603FD"/>
    <w:rsid w:val="004A1178"/>
    <w:rsid w:val="005A67C1"/>
    <w:rsid w:val="005B65D3"/>
    <w:rsid w:val="006453E5"/>
    <w:rsid w:val="006F7433"/>
    <w:rsid w:val="007D5D6A"/>
    <w:rsid w:val="007E45D8"/>
    <w:rsid w:val="008231CF"/>
    <w:rsid w:val="008C2651"/>
    <w:rsid w:val="009B477D"/>
    <w:rsid w:val="00A044B9"/>
    <w:rsid w:val="00A36688"/>
    <w:rsid w:val="00A464E9"/>
    <w:rsid w:val="00AC510E"/>
    <w:rsid w:val="00AD1C64"/>
    <w:rsid w:val="00AE46E9"/>
    <w:rsid w:val="00B46858"/>
    <w:rsid w:val="00C17BE7"/>
    <w:rsid w:val="00C72807"/>
    <w:rsid w:val="00CD5BEA"/>
    <w:rsid w:val="00D03113"/>
    <w:rsid w:val="00D80A88"/>
    <w:rsid w:val="00E150B5"/>
    <w:rsid w:val="00E24355"/>
    <w:rsid w:val="00F60DFB"/>
    <w:rsid w:val="00FA4E07"/>
    <w:rsid w:val="00FD40D4"/>
    <w:rsid w:val="00FE2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3AE6E"/>
  <w15:docId w15:val="{05A9404F-517A-43EF-9B91-A5771066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6E9"/>
    <w:rPr>
      <w:rFonts w:ascii="Tahoma" w:hAnsi="Tahoma" w:cs="Tahoma"/>
      <w:sz w:val="16"/>
      <w:szCs w:val="16"/>
    </w:rPr>
  </w:style>
  <w:style w:type="character" w:customStyle="1" w:styleId="BalloonTextChar">
    <w:name w:val="Balloon Text Char"/>
    <w:basedOn w:val="DefaultParagraphFont"/>
    <w:link w:val="BalloonText"/>
    <w:uiPriority w:val="99"/>
    <w:semiHidden/>
    <w:rsid w:val="00AE46E9"/>
    <w:rPr>
      <w:rFonts w:ascii="Tahoma" w:hAnsi="Tahoma" w:cs="Tahoma"/>
      <w:sz w:val="16"/>
      <w:szCs w:val="16"/>
    </w:rPr>
  </w:style>
  <w:style w:type="paragraph" w:styleId="ListParagraph">
    <w:name w:val="List Paragraph"/>
    <w:basedOn w:val="Normal"/>
    <w:uiPriority w:val="34"/>
    <w:qFormat/>
    <w:rsid w:val="00A044B9"/>
    <w:pPr>
      <w:ind w:left="720"/>
      <w:contextualSpacing/>
    </w:pPr>
  </w:style>
  <w:style w:type="character" w:styleId="Hyperlink">
    <w:name w:val="Hyperlink"/>
    <w:basedOn w:val="DefaultParagraphFont"/>
    <w:uiPriority w:val="99"/>
    <w:unhideWhenUsed/>
    <w:rsid w:val="00D03113"/>
    <w:rPr>
      <w:color w:val="0000FF" w:themeColor="hyperlink"/>
      <w:u w:val="single"/>
    </w:rPr>
  </w:style>
  <w:style w:type="paragraph" w:styleId="Header">
    <w:name w:val="header"/>
    <w:basedOn w:val="Normal"/>
    <w:link w:val="HeaderChar"/>
    <w:uiPriority w:val="99"/>
    <w:unhideWhenUsed/>
    <w:rsid w:val="004A1178"/>
    <w:pPr>
      <w:tabs>
        <w:tab w:val="center" w:pos="4513"/>
        <w:tab w:val="right" w:pos="9026"/>
      </w:tabs>
    </w:pPr>
  </w:style>
  <w:style w:type="character" w:customStyle="1" w:styleId="HeaderChar">
    <w:name w:val="Header Char"/>
    <w:basedOn w:val="DefaultParagraphFont"/>
    <w:link w:val="Header"/>
    <w:uiPriority w:val="99"/>
    <w:rsid w:val="004A1178"/>
  </w:style>
  <w:style w:type="paragraph" w:styleId="Footer">
    <w:name w:val="footer"/>
    <w:basedOn w:val="Normal"/>
    <w:link w:val="FooterChar"/>
    <w:uiPriority w:val="99"/>
    <w:unhideWhenUsed/>
    <w:rsid w:val="004A1178"/>
    <w:pPr>
      <w:tabs>
        <w:tab w:val="center" w:pos="4513"/>
        <w:tab w:val="right" w:pos="9026"/>
      </w:tabs>
    </w:pPr>
  </w:style>
  <w:style w:type="character" w:customStyle="1" w:styleId="FooterChar">
    <w:name w:val="Footer Char"/>
    <w:basedOn w:val="DefaultParagraphFont"/>
    <w:link w:val="Footer"/>
    <w:uiPriority w:val="99"/>
    <w:rsid w:val="004A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aregallagher@iap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1488E-FD0C-43C2-8BF3-B610AD5E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claregallagher</dc:creator>
  <cp:lastModifiedBy>Clare Gallagher</cp:lastModifiedBy>
  <cp:revision>2</cp:revision>
  <cp:lastPrinted>2020-02-04T11:20:00Z</cp:lastPrinted>
  <dcterms:created xsi:type="dcterms:W3CDTF">2022-01-28T15:03:00Z</dcterms:created>
  <dcterms:modified xsi:type="dcterms:W3CDTF">2022-01-28T15:03:00Z</dcterms:modified>
</cp:coreProperties>
</file>