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2AFF5A5A" w:rsidRDefault="006E202E" w14:paraId="4E51D51C" w14:textId="1C4401DA">
      <w:pPr>
        <w:pStyle w:val="Normal"/>
        <w:spacing w:after="120"/>
        <w:rPr>
          <w:noProof w:val="0"/>
          <w:color w:val="002060"/>
          <w:sz w:val="28"/>
          <w:szCs w:val="28"/>
          <w:lang w:val="en-GB"/>
        </w:rPr>
      </w:pPr>
      <w:r w:rsidRPr="2AFF5A5A" w:rsidR="45B387F4">
        <w:rPr>
          <w:noProof w:val="0"/>
          <w:color w:val="002060"/>
          <w:sz w:val="28"/>
          <w:szCs w:val="28"/>
          <w:lang w:val="en-GB"/>
        </w:rPr>
        <w:t>Suicide Bereavement Support Practitioner (Maternity Cover)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2AFF5A5A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2AFF5A5A" w:rsidRDefault="00257146" w14:paraId="684517DB" w14:textId="03A1E6E7">
            <w:pPr>
              <w:spacing w:before="60" w:after="60"/>
              <w:rPr>
                <w:rFonts w:cs="Calibri" w:cstheme="minorAscii"/>
                <w:color w:val="002060"/>
              </w:rPr>
            </w:pPr>
            <w:r w:rsidRPr="2AFF5A5A" w:rsidR="255870A9">
              <w:rPr>
                <w:rFonts w:cs="Calibri" w:cstheme="minorAscii"/>
                <w:color w:val="002060"/>
              </w:rPr>
              <w:t>21</w:t>
            </w:r>
            <w:r w:rsidRPr="2AFF5A5A" w:rsidR="00C22956">
              <w:rPr>
                <w:rFonts w:cs="Calibri" w:cstheme="minorAscii"/>
                <w:color w:val="002060"/>
              </w:rPr>
              <w:t xml:space="preserve"> hours per week</w:t>
            </w:r>
            <w:r w:rsidRPr="2AFF5A5A" w:rsidR="63FD55DA">
              <w:rPr>
                <w:rFonts w:cs="Calibri" w:cstheme="minorAscii"/>
                <w:color w:val="002060"/>
              </w:rPr>
              <w:t xml:space="preserve">. </w:t>
            </w:r>
          </w:p>
          <w:p w:rsidRPr="00805602" w:rsidR="00257146" w:rsidP="2AFF5A5A" w:rsidRDefault="00257146" w14:paraId="5736F9A2" w14:textId="3E5DEC01">
            <w:pPr>
              <w:pStyle w:val="Normal"/>
              <w:spacing w:before="60" w:after="60"/>
              <w:rPr>
                <w:rFonts w:cs="Calibri" w:cstheme="minorAscii"/>
                <w:noProof w:val="0"/>
                <w:color w:val="002060"/>
                <w:lang w:val="en-GB"/>
              </w:rPr>
            </w:pPr>
            <w:r w:rsidRPr="2AFF5A5A" w:rsidR="63FD55DA">
              <w:rPr>
                <w:rFonts w:cs="Calibri" w:cstheme="minorAscii"/>
                <w:noProof w:val="0"/>
                <w:color w:val="002060"/>
                <w:lang w:val="en-GB"/>
              </w:rPr>
              <w:t>3 x weekdays (4 weeks) and 1 week of 2 weekdays and a weekend cover once every 5 weeks.</w:t>
            </w:r>
          </w:p>
        </w:tc>
      </w:tr>
      <w:tr w:rsidRPr="00805602" w:rsidR="00805602" w:rsidTr="2AFF5A5A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2AFF5A5A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2AFF5A5A" w:rsidRDefault="003C69E5" w14:paraId="73B906E4" w14:textId="5439DDCC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2AFF5A5A" w:rsidR="264B6B7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2AFF5A5A" w:rsidR="264B6B75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2AFF5A5A" w:rsidR="4DAF330D">
              <w:rPr>
                <w:rFonts w:ascii="Calibri" w:hAnsi="Calibri" w:eastAsia="Times New Roman" w:cs="Calibri"/>
                <w:color w:val="002060"/>
              </w:rPr>
              <w:t>4</w:t>
            </w:r>
            <w:r w:rsidRPr="2AFF5A5A" w:rsidR="264B6B75">
              <w:rPr>
                <w:rFonts w:ascii="Calibri" w:hAnsi="Calibri" w:eastAsia="Times New Roman" w:cs="Calibri"/>
                <w:color w:val="002060"/>
              </w:rPr>
              <w:t>.</w:t>
            </w:r>
            <w:r w:rsidRPr="2AFF5A5A" w:rsidR="4735BB77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 xml:space="preserve"> £21,336.00 - £23,900.00 </w:t>
            </w:r>
            <w:r w:rsidRPr="2AFF5A5A" w:rsidR="6AA37CD1">
              <w:rPr>
                <w:rFonts w:ascii="Calibri" w:hAnsi="Calibri" w:eastAsia="Times New Roman" w:cs="Calibri"/>
                <w:color w:val="002060"/>
              </w:rPr>
              <w:t xml:space="preserve">per </w:t>
            </w:r>
            <w:r w:rsidRPr="2AFF5A5A" w:rsidR="508BBDE5">
              <w:rPr>
                <w:rFonts w:ascii="Calibri" w:hAnsi="Calibri" w:eastAsia="Times New Roman" w:cs="Calibri"/>
                <w:color w:val="002060"/>
              </w:rPr>
              <w:t>annum (</w:t>
            </w:r>
            <w:r w:rsidRPr="2AFF5A5A" w:rsidR="264B6B75">
              <w:rPr>
                <w:rFonts w:ascii="Calibri" w:hAnsi="Calibri" w:eastAsia="Times New Roman" w:cs="Calibri"/>
                <w:color w:val="002060"/>
              </w:rPr>
              <w:t>Pro-rata for part-time)</w:t>
            </w:r>
            <w:r w:rsidRPr="2AFF5A5A" w:rsidR="22A23B0C">
              <w:rPr>
                <w:rFonts w:ascii="Calibri" w:hAnsi="Calibri" w:eastAsia="Times New Roman" w:cs="Calibri"/>
                <w:color w:val="002060"/>
              </w:rPr>
              <w:t xml:space="preserve">, </w:t>
            </w:r>
            <w:r w:rsidRPr="2AFF5A5A" w:rsidR="6AA37CD1">
              <w:rPr>
                <w:rFonts w:ascii="Calibri" w:hAnsi="Calibri" w:eastAsia="Times New Roman" w:cs="Calibri"/>
                <w:color w:val="002060"/>
              </w:rPr>
              <w:t>which is an actual salary of £</w:t>
            </w:r>
            <w:r w:rsidRPr="2AFF5A5A" w:rsidR="0ACDAD34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12,801</w:t>
            </w:r>
            <w:r w:rsidRPr="2AFF5A5A" w:rsidR="264B6B75">
              <w:rPr>
                <w:rFonts w:ascii="Calibri" w:hAnsi="Calibri" w:eastAsia="Times New Roman" w:cs="Calibri"/>
                <w:color w:val="002060"/>
              </w:rPr>
              <w:t xml:space="preserve"> per annum. </w:t>
            </w:r>
            <w:r w:rsidRPr="2AFF5A5A" w:rsidR="264B6B7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2AFF5A5A" w:rsidR="264B6B7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2AFF5A5A" w:rsidR="264B6B7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2AFF5A5A" w:rsidR="264B6B7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2AFF5A5A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2AFF5A5A" w:rsidRDefault="00CF3EC1" w14:paraId="606EF151" w14:textId="2C23CE39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2AFF5A5A" w:rsidR="48ACEE7E">
              <w:rPr>
                <w:rFonts w:cs="Calibri" w:cstheme="minorAscii"/>
                <w:color w:val="002060"/>
              </w:rPr>
              <w:t xml:space="preserve">Fixed term contract </w:t>
            </w:r>
            <w:r w:rsidRPr="2AFF5A5A" w:rsidR="0E22FEDA">
              <w:rPr>
                <w:rFonts w:cs="Calibri" w:cstheme="minorAscii"/>
                <w:color w:val="002060"/>
              </w:rPr>
              <w:t xml:space="preserve">lasting 9 months. </w:t>
            </w:r>
          </w:p>
        </w:tc>
      </w:tr>
      <w:tr w:rsidRPr="00805602" w:rsidR="00805602" w:rsidTr="2AFF5A5A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2AFF5A5A" w:rsidRDefault="00257146" w14:paraId="281D9614" w14:textId="1D0D4AAD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2AFF5A5A" w:rsidR="00C22956">
              <w:rPr>
                <w:rFonts w:cs="Calibri" w:cstheme="minorAscii"/>
                <w:color w:val="002060"/>
              </w:rPr>
              <w:t>This role is subje</w:t>
            </w:r>
            <w:r w:rsidRPr="2AFF5A5A" w:rsidR="00C22956">
              <w:rPr>
                <w:rFonts w:cs="Calibri" w:cstheme="minorAscii"/>
                <w:color w:val="002060"/>
              </w:rPr>
              <w:t xml:space="preserve">ct to a </w:t>
            </w:r>
            <w:r w:rsidRPr="2AFF5A5A" w:rsidR="00C22956">
              <w:rPr>
                <w:rFonts w:cs="Calibri" w:cstheme="minorAscii"/>
                <w:color w:val="002060"/>
              </w:rPr>
              <w:t>3</w:t>
            </w:r>
            <w:r w:rsidRPr="2AFF5A5A" w:rsidR="7CFC6DDB">
              <w:rPr>
                <w:rFonts w:cs="Calibri" w:cstheme="minorAscii"/>
                <w:color w:val="002060"/>
              </w:rPr>
              <w:t xml:space="preserve"> </w:t>
            </w:r>
            <w:r w:rsidRPr="2AFF5A5A" w:rsidR="00C22956">
              <w:rPr>
                <w:rFonts w:cs="Calibri" w:cstheme="minorAscii"/>
                <w:color w:val="002060"/>
              </w:rPr>
              <w:t>mon</w:t>
            </w:r>
            <w:r w:rsidRPr="2AFF5A5A" w:rsidR="00C22956">
              <w:rPr>
                <w:rFonts w:cs="Calibri" w:cstheme="minorAscii"/>
                <w:color w:val="002060"/>
              </w:rPr>
              <w:t>ths’ probation period.</w:t>
            </w:r>
          </w:p>
        </w:tc>
      </w:tr>
      <w:tr w:rsidRPr="00805602" w:rsidR="00805602" w:rsidTr="2AFF5A5A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2AFF5A5A" w:rsidRDefault="00257146" w14:paraId="2676CBFA" w14:textId="17D37416">
            <w:pPr>
              <w:spacing w:before="60" w:after="60"/>
              <w:rPr>
                <w:rFonts w:cs="Calibri" w:cstheme="minorAscii"/>
                <w:color w:val="002060"/>
              </w:rPr>
            </w:pPr>
            <w:r w:rsidRPr="2AFF5A5A" w:rsidR="00C2295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2AFF5A5A" w:rsidR="6ACD6DAA">
              <w:rPr>
                <w:rFonts w:cs="Calibri" w:cstheme="minorAscii"/>
                <w:color w:val="002060"/>
              </w:rPr>
              <w:t>(</w:t>
            </w:r>
            <w:r w:rsidRPr="2AFF5A5A" w:rsidR="00C22956">
              <w:rPr>
                <w:rFonts w:cs="Calibri" w:cstheme="minorAscii"/>
                <w:color w:val="002060"/>
              </w:rPr>
              <w:t>259 hours</w:t>
            </w:r>
            <w:r w:rsidRPr="2AFF5A5A" w:rsidR="6ACD6DAA">
              <w:rPr>
                <w:rFonts w:cs="Calibri" w:cstheme="minorAscii"/>
                <w:color w:val="002060"/>
              </w:rPr>
              <w:t>)</w:t>
            </w:r>
            <w:r w:rsidRPr="2AFF5A5A" w:rsidR="00C22956">
              <w:rPr>
                <w:rFonts w:cs="Calibri" w:cstheme="minorAscii"/>
                <w:color w:val="002060"/>
              </w:rPr>
              <w:t xml:space="preserve"> leave, inclu</w:t>
            </w:r>
            <w:r w:rsidRPr="2AFF5A5A" w:rsidR="2990B318">
              <w:rPr>
                <w:rFonts w:cs="Calibri" w:cstheme="minorAscii"/>
                <w:color w:val="002060"/>
              </w:rPr>
              <w:t>sive of</w:t>
            </w:r>
            <w:r w:rsidRPr="2AFF5A5A" w:rsidR="00C2295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2AFF5A5A" w:rsidR="6ACD6DAA">
              <w:rPr>
                <w:rFonts w:cs="Calibri" w:cstheme="minorAscii"/>
                <w:color w:val="002060"/>
              </w:rPr>
              <w:t>charity</w:t>
            </w:r>
            <w:r w:rsidRPr="2AFF5A5A" w:rsidR="00C2295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2AFF5A5A" w:rsidR="2990B318">
              <w:rPr>
                <w:rFonts w:cs="Calibri" w:cstheme="minorAscii"/>
                <w:color w:val="002060"/>
              </w:rPr>
              <w:t xml:space="preserve">a further </w:t>
            </w:r>
            <w:r w:rsidRPr="2AFF5A5A" w:rsidR="00C2295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2AFF5A5A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2AFF5A5A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2AFF5A5A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2AFF5A5A" w:rsidRDefault="00257146" w14:paraId="0D8594EA" w14:textId="0221F677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2AFF5A5A" w:rsidR="00C22956">
              <w:rPr>
                <w:rFonts w:cs="Calibri" w:cstheme="minorAscii"/>
                <w:color w:val="002060"/>
              </w:rPr>
              <w:t>The base for this position is Support in Mind Scotland,</w:t>
            </w:r>
            <w:r w:rsidRPr="2AFF5A5A" w:rsidR="7D18B66E">
              <w:rPr>
                <w:rFonts w:cs="Calibri" w:cstheme="minorAscii"/>
                <w:color w:val="002060"/>
              </w:rPr>
              <w:t xml:space="preserve"> Support in mind, 34 </w:t>
            </w:r>
            <w:proofErr w:type="spellStart"/>
            <w:r w:rsidRPr="2AFF5A5A" w:rsidR="7D18B66E">
              <w:rPr>
                <w:rFonts w:cs="Calibri" w:cstheme="minorAscii"/>
                <w:color w:val="002060"/>
              </w:rPr>
              <w:t>Tomnahurich</w:t>
            </w:r>
            <w:proofErr w:type="spellEnd"/>
            <w:r w:rsidRPr="2AFF5A5A" w:rsidR="7D18B66E">
              <w:rPr>
                <w:rFonts w:cs="Calibri" w:cstheme="minorAscii"/>
                <w:color w:val="002060"/>
              </w:rPr>
              <w:t xml:space="preserve"> St, Inverness, IV3 5DS. 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2AFF5A5A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2AFF5A5A" w:rsidRDefault="001B3156" w14:paraId="45A19A6B" w14:textId="4BB82DF3" w14:noSpellErr="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2AFF5A5A" w:rsidR="2990B318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2AFF5A5A" w:rsidR="2990B318">
              <w:rPr>
                <w:rFonts w:cs="Calibri" w:cstheme="minorAscii"/>
                <w:color w:val="002060"/>
              </w:rPr>
              <w:t>professional registration</w:t>
            </w:r>
            <w:r w:rsidRPr="2AFF5A5A" w:rsidR="3C4F32D4">
              <w:rPr>
                <w:rFonts w:cs="Calibri" w:cstheme="minorAscii"/>
                <w:color w:val="002060"/>
              </w:rPr>
              <w:t>s</w:t>
            </w:r>
            <w:r w:rsidRPr="2AFF5A5A" w:rsidR="2990B318">
              <w:rPr>
                <w:rFonts w:cs="Calibri" w:cstheme="minorAscii"/>
                <w:color w:val="002060"/>
              </w:rPr>
              <w:t xml:space="preserve">. </w:t>
            </w:r>
            <w:r w:rsidRPr="2AFF5A5A" w:rsidR="00C22956">
              <w:rPr>
                <w:rFonts w:cs="Calibri" w:cstheme="minorAscii"/>
                <w:color w:val="002060"/>
              </w:rPr>
              <w:t xml:space="preserve">The appointee </w:t>
            </w:r>
            <w:r w:rsidRPr="2AFF5A5A" w:rsidR="3C4F32D4">
              <w:rPr>
                <w:rFonts w:cs="Calibri" w:cstheme="minorAscii"/>
                <w:color w:val="002060"/>
              </w:rPr>
              <w:t>is</w:t>
            </w:r>
            <w:r w:rsidRPr="2AFF5A5A" w:rsidR="00C22956">
              <w:rPr>
                <w:rFonts w:cs="Calibri" w:cstheme="minorAscii"/>
                <w:color w:val="002060"/>
              </w:rPr>
              <w:t xml:space="preserve"> required to join the PVG Scheme or up</w:t>
            </w:r>
            <w:r w:rsidRPr="2AFF5A5A" w:rsidR="00C22956">
              <w:rPr>
                <w:rFonts w:cs="Calibri" w:cstheme="minorAscii"/>
                <w:color w:val="002060"/>
              </w:rPr>
              <w:t xml:space="preserve">date their membership record for regulated work with </w:t>
            </w:r>
            <w:r w:rsidRPr="2AFF5A5A" w:rsidR="00C22956">
              <w:rPr>
                <w:rFonts w:cs="Calibri" w:cstheme="minorAscii"/>
                <w:color w:val="002060"/>
              </w:rPr>
              <w:t>children and protected adults</w:t>
            </w:r>
            <w:r w:rsidRPr="2AFF5A5A" w:rsidR="5E1CD07D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22956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ACDAD34"/>
    <w:rsid w:val="0BECAFFE"/>
    <w:rsid w:val="0E22FEDA"/>
    <w:rsid w:val="1D3CD88E"/>
    <w:rsid w:val="22A23B0C"/>
    <w:rsid w:val="255870A9"/>
    <w:rsid w:val="264B6B75"/>
    <w:rsid w:val="2990B318"/>
    <w:rsid w:val="29BBF166"/>
    <w:rsid w:val="2AFF5A5A"/>
    <w:rsid w:val="3C4F32D4"/>
    <w:rsid w:val="43D3FA95"/>
    <w:rsid w:val="45B387F4"/>
    <w:rsid w:val="4605FE10"/>
    <w:rsid w:val="4735BB77"/>
    <w:rsid w:val="474F5855"/>
    <w:rsid w:val="48ACEE7E"/>
    <w:rsid w:val="4A79E18D"/>
    <w:rsid w:val="4A86F917"/>
    <w:rsid w:val="4DAF330D"/>
    <w:rsid w:val="4DBE99D9"/>
    <w:rsid w:val="508BBDE5"/>
    <w:rsid w:val="5A83F484"/>
    <w:rsid w:val="5E1CD07D"/>
    <w:rsid w:val="63FD55DA"/>
    <w:rsid w:val="6AA37CD1"/>
    <w:rsid w:val="6ACD6DAA"/>
    <w:rsid w:val="7AE2C940"/>
    <w:rsid w:val="7CFC6DDB"/>
    <w:rsid w:val="7D18B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2022-01-31T15:31:41.5473228Z</dcterms:modified>
</coreProperties>
</file>