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/>
        <w:jc w:val="left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4114800</wp:posOffset>
            </wp:positionH>
            <wp:positionV relativeFrom="paragraph">
              <wp:posOffset>-438150</wp:posOffset>
            </wp:positionV>
            <wp:extent cx="1935480" cy="12141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/>
      </w:r>
    </w:p>
    <w:p>
      <w:pPr>
        <w:pStyle w:val="LOnormal"/>
        <w:shd w:val="clear" w:fill="FFFFFF"/>
        <w:spacing w:lineRule="auto" w:line="276" w:before="566" w:after="0"/>
        <w:ind w:left="1" w:right="720" w:hanging="3"/>
        <w:jc w:val="left"/>
        <w:rPr/>
      </w:pPr>
      <w:r>
        <w:rPr>
          <w:rFonts w:eastAsia="Arial" w:cs="Arial" w:ascii="Arial" w:hAnsi="Arial"/>
          <w:b/>
          <w:color w:val="333333"/>
          <w:sz w:val="32"/>
          <w:szCs w:val="32"/>
        </w:rPr>
        <w:t xml:space="preserve">The Bike Station </w:t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>Communities Manager</w:t>
      </w:r>
    </w:p>
    <w:p>
      <w:pPr>
        <w:pStyle w:val="Normal1"/>
        <w:spacing w:lineRule="auto" w:line="240"/>
        <w:jc w:val="left"/>
        <w:rPr>
          <w:rFonts w:ascii="Calibri" w:hAnsi="Calibri" w:eastAsia="Arial" w:cs="Arial"/>
          <w:color w:val="333333"/>
          <w:sz w:val="20"/>
          <w:szCs w:val="20"/>
        </w:rPr>
      </w:pPr>
      <w:r>
        <w:rPr>
          <w:b w:val="false"/>
          <w:bCs w:val="false"/>
        </w:rPr>
      </w:r>
    </w:p>
    <w:p>
      <w:pPr>
        <w:pStyle w:val="Normal1"/>
        <w:spacing w:lineRule="auto" w:line="240"/>
        <w:jc w:val="left"/>
        <w:rPr>
          <w:b/>
          <w:b/>
          <w:bCs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</w:rPr>
        <w:t xml:space="preserve">Salary </w:t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28K </w:t>
      </w:r>
      <w:r>
        <w:rPr>
          <w:rFonts w:eastAsia="Calibri" w:cs="Calibri" w:ascii="Calibri" w:hAnsi="Calibri"/>
          <w:b/>
          <w:bCs/>
          <w:sz w:val="20"/>
          <w:szCs w:val="20"/>
        </w:rPr>
        <w:t>(FTE)</w:t>
      </w:r>
    </w:p>
    <w:p>
      <w:pPr>
        <w:pStyle w:val="Normal1"/>
        <w:spacing w:lineRule="auto" w:line="240"/>
        <w:jc w:val="left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white"/>
        </w:rPr>
        <w:t xml:space="preserve">Hours 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highlight w:val="white"/>
        </w:rPr>
        <w:t>28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highlight w:val="white"/>
        </w:rPr>
        <w:t>hours</w:t>
      </w:r>
      <w:r>
        <w:rPr>
          <w:rFonts w:eastAsia="Calibri" w:cs="Calibri" w:ascii="Calibri" w:hAnsi="Calibri"/>
          <w:b w:val="false"/>
          <w:bCs w:val="false"/>
          <w:color w:val="000000"/>
          <w:sz w:val="20"/>
          <w:szCs w:val="20"/>
          <w:highlight w:val="white"/>
        </w:rPr>
        <w:t xml:space="preserve"> </w:t>
      </w:r>
      <w:bookmarkStart w:id="0" w:name="__UnoMark__2402_3008684175"/>
      <w:bookmarkEnd w:id="0"/>
      <w:r>
        <w:rPr>
          <w:rFonts w:eastAsia="Arial" w:cs="Arial" w:ascii="Calibri" w:hAnsi="Calibri"/>
          <w:b w:val="false"/>
          <w:bCs w:val="false"/>
          <w:color w:val="333333"/>
          <w:sz w:val="20"/>
          <w:szCs w:val="20"/>
          <w:highlight w:val="white"/>
        </w:rPr>
        <w:t xml:space="preserve"> </w:t>
      </w:r>
      <w:r>
        <w:rPr>
          <w:rFonts w:eastAsia="Arial" w:cs="Arial" w:ascii="Calibri" w:hAnsi="Calibri"/>
          <w:b w:val="false"/>
          <w:bCs w:val="false"/>
          <w:color w:val="333333"/>
          <w:sz w:val="20"/>
          <w:szCs w:val="20"/>
          <w:highlight w:val="white"/>
        </w:rPr>
        <w:t>(</w:t>
      </w:r>
      <w:r>
        <w:rPr>
          <w:rFonts w:eastAsia="Arial" w:cs="Arial" w:ascii="Calibri" w:hAnsi="Calibri"/>
          <w:b w:val="false"/>
          <w:bCs w:val="false"/>
          <w:color w:val="333333"/>
          <w:sz w:val="20"/>
          <w:szCs w:val="20"/>
          <w:highlight w:val="white"/>
        </w:rPr>
        <w:t>however flexible options are available</w:t>
      </w:r>
      <w:r>
        <w:rPr>
          <w:rFonts w:eastAsia="Arial" w:cs="Arial" w:ascii="Calibri" w:hAnsi="Calibri"/>
          <w:b w:val="false"/>
          <w:bCs w:val="false"/>
          <w:color w:val="333333"/>
          <w:sz w:val="20"/>
          <w:szCs w:val="20"/>
          <w:highlight w:val="white"/>
        </w:rPr>
        <w:t>)</w:t>
      </w:r>
    </w:p>
    <w:p>
      <w:pPr>
        <w:pStyle w:val="Normal1"/>
        <w:spacing w:lineRule="auto" w:line="240"/>
        <w:jc w:val="left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white"/>
        </w:rPr>
        <w:t>Fixed Term Contract until 31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white"/>
          <w:vertAlign w:val="superscript"/>
        </w:rPr>
        <w:t>st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white"/>
        </w:rPr>
        <w:t xml:space="preserve"> March 202</w:t>
      </w:r>
      <w:r>
        <w:rPr>
          <w:rFonts w:eastAsia="Calibri" w:cs="Calibri" w:ascii="Calibri" w:hAnsi="Calibri"/>
          <w:b/>
          <w:bCs/>
          <w:color w:val="000000"/>
          <w:sz w:val="20"/>
          <w:szCs w:val="20"/>
          <w:highlight w:val="white"/>
        </w:rPr>
        <w:t>3</w:t>
      </w:r>
      <w:r>
        <w:rPr>
          <w:rFonts w:eastAsia="Calibri" w:cs="Calibri" w:ascii="Calibri" w:hAnsi="Calibri"/>
          <w:b w:val="false"/>
          <w:color w:val="000000"/>
          <w:sz w:val="20"/>
          <w:szCs w:val="20"/>
          <w:highlight w:val="white"/>
        </w:rPr>
        <w:t xml:space="preserve"> </w:t>
      </w:r>
      <w:r>
        <w:rPr>
          <w:rFonts w:eastAsia="Calibri" w:cs="Calibri" w:ascii="Calibri" w:hAnsi="Calibri"/>
          <w:sz w:val="20"/>
          <w:szCs w:val="20"/>
          <w:highlight w:val="white"/>
        </w:rPr>
        <w:t>(With the expectation to be extended subject to funding)</w:t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000000"/>
          <w:sz w:val="20"/>
          <w:szCs w:val="20"/>
        </w:rPr>
      </w:pPr>
      <w:r>
        <w:rPr/>
      </w:r>
    </w:p>
    <w:p>
      <w:pPr>
        <w:pStyle w:val="Normal1"/>
        <w:spacing w:lineRule="auto" w:line="240"/>
        <w:jc w:val="left"/>
        <w:rPr/>
      </w:pPr>
      <w:r>
        <w:rPr>
          <w:rFonts w:eastAsia="Calibri" w:cs="Calibri" w:ascii="Calibri" w:hAnsi="Calibri"/>
          <w:b/>
          <w:bCs/>
          <w:color w:val="000000"/>
          <w:sz w:val="20"/>
          <w:szCs w:val="20"/>
        </w:rPr>
        <w:t xml:space="preserve">Location </w:t>
      </w:r>
      <w:r>
        <w:rPr>
          <w:rFonts w:eastAsia="Calibri" w:cs="Calibri" w:ascii="Calibri" w:hAnsi="Calibri"/>
          <w:b w:val="false"/>
          <w:color w:val="000000"/>
          <w:sz w:val="20"/>
          <w:szCs w:val="20"/>
        </w:rPr>
        <w:t>Perth/Edinburgh/Fle</w:t>
      </w:r>
      <w:r>
        <w:rPr>
          <w:rFonts w:eastAsia="Calibri" w:cs="Calibri" w:ascii="Calibri" w:hAnsi="Calibri"/>
          <w:sz w:val="20"/>
          <w:szCs w:val="20"/>
        </w:rPr>
        <w:t>xible/Home working</w:t>
      </w:r>
    </w:p>
    <w:p>
      <w:pPr>
        <w:pStyle w:val="Normal1"/>
        <w:spacing w:lineRule="auto" w:line="240"/>
        <w:jc w:val="left"/>
        <w:rPr>
          <w:rFonts w:eastAsia="Arial" w:cs="Arial"/>
          <w:color w:val="333333"/>
        </w:rPr>
      </w:pPr>
      <w:r>
        <w:rPr>
          <w:rFonts w:eastAsia="Calibri"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b/>
          <w:b/>
          <w:bCs/>
          <w:color w:val="000000"/>
          <w:sz w:val="20"/>
          <w:szCs w:val="20"/>
        </w:rPr>
      </w:pPr>
      <w:r>
        <w:rPr>
          <w:rFonts w:eastAsia="Arial" w:cs="Arial" w:ascii="Calibri" w:hAnsi="Calibri"/>
          <w:b/>
          <w:bCs/>
          <w:color w:val="333333"/>
          <w:sz w:val="20"/>
          <w:szCs w:val="20"/>
        </w:rPr>
        <w:t>Reports</w:t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Arial" w:cs="Arial" w:ascii="Calibri" w:hAnsi="Calibri"/>
          <w:b w:val="false"/>
          <w:color w:val="333333"/>
          <w:sz w:val="20"/>
          <w:szCs w:val="20"/>
        </w:rPr>
        <w:t>T</w:t>
      </w:r>
      <w:r>
        <w:rPr>
          <w:rFonts w:eastAsia="Arial" w:cs="Arial" w:ascii="Calibri" w:hAnsi="Calibri"/>
          <w:b w:val="false"/>
          <w:color w:val="333333"/>
          <w:sz w:val="20"/>
          <w:szCs w:val="20"/>
        </w:rPr>
        <w:t xml:space="preserve">he Communities Manager </w:t>
      </w:r>
      <w:r>
        <w:rPr>
          <w:rFonts w:eastAsia="Calibri" w:cs="Calibri" w:ascii="Calibri" w:hAnsi="Calibri"/>
          <w:b w:val="false"/>
          <w:color w:val="000000"/>
          <w:sz w:val="20"/>
          <w:szCs w:val="20"/>
        </w:rPr>
        <w:t>Reports to CE</w:t>
      </w:r>
      <w:r>
        <w:rPr>
          <w:rFonts w:eastAsia="Calibri" w:cs="Calibri" w:ascii="Calibri" w:hAnsi="Calibri"/>
          <w:b w:val="false"/>
          <w:color w:val="000000"/>
          <w:sz w:val="20"/>
          <w:szCs w:val="20"/>
        </w:rPr>
        <w:t>O.</w:t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/>
      </w:r>
    </w:p>
    <w:p>
      <w:pPr>
        <w:pStyle w:val="Normal1"/>
        <w:spacing w:lineRule="auto" w:line="240"/>
        <w:jc w:val="left"/>
        <w:rPr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Purpose of the Role</w:t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1"/>
        <w:spacing w:lineRule="auto" w:line="240"/>
        <w:jc w:val="left"/>
        <w:rPr/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As part of the Senior Management team you will be responsible for the successful development, coordination </w:t>
      </w:r>
      <w:r>
        <w:rPr>
          <w:rFonts w:eastAsia="Calibri" w:cs="Calibri" w:ascii="Calibri" w:hAnsi="Calibri"/>
          <w:color w:val="000000"/>
          <w:sz w:val="20"/>
          <w:szCs w:val="20"/>
        </w:rPr>
        <w:t>and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 delivery of our communities based programm</w:t>
      </w:r>
      <w:r>
        <w:rPr>
          <w:rFonts w:eastAsia="Calibri" w:cs="Calibri" w:ascii="Calibri" w:hAnsi="Calibri"/>
          <w:color w:val="000000"/>
          <w:sz w:val="20"/>
          <w:szCs w:val="20"/>
          <w:highlight w:val="white"/>
        </w:rPr>
        <w:t xml:space="preserve">es. </w:t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You will develop and maintain strategic partnerships across health, education and th</w:t>
      </w:r>
      <w:r>
        <w:rPr>
          <w:rFonts w:eastAsia="Calibri" w:cs="Calibri" w:ascii="Calibri" w:hAnsi="Calibri"/>
          <w:sz w:val="20"/>
          <w:szCs w:val="20"/>
        </w:rPr>
        <w:t>ird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 sector organisations to ensure The Bike Station activity compliments and adds value to other community based activity. </w:t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You will be responsible for continually reviewing and developing our activity, demonstrating quality and impact. </w:t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1"/>
        <w:spacing w:lineRule="auto" w:line="240"/>
        <w:jc w:val="left"/>
        <w:rPr>
          <w:color w:val="00000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 xml:space="preserve">In collaboration with the Senior Management team, provide direction and support to the on-site Community Outreach </w:t>
      </w:r>
      <w:r>
        <w:rPr>
          <w:rFonts w:eastAsia="Calibri" w:cs="Calibri" w:ascii="Calibri" w:hAnsi="Calibri"/>
          <w:sz w:val="20"/>
          <w:szCs w:val="20"/>
        </w:rPr>
        <w:t xml:space="preserve">Officers 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 to ensure the effective coordination of day to day activities. </w:t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1"/>
        <w:spacing w:lineRule="auto" w:line="240"/>
        <w:jc w:val="left"/>
        <w:rPr/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 xml:space="preserve">Key </w:t>
      </w:r>
      <w:r>
        <w:rPr>
          <w:rFonts w:eastAsia="Calibri" w:cs="Calibri" w:ascii="Calibri" w:hAnsi="Calibri"/>
          <w:b/>
          <w:color w:val="000000"/>
          <w:sz w:val="20"/>
          <w:szCs w:val="20"/>
        </w:rPr>
        <w:t>R</w:t>
      </w:r>
      <w:r>
        <w:rPr>
          <w:rFonts w:eastAsia="Calibri" w:cs="Calibri" w:ascii="Calibri" w:hAnsi="Calibri"/>
          <w:b/>
          <w:color w:val="000000"/>
          <w:sz w:val="20"/>
          <w:szCs w:val="20"/>
        </w:rPr>
        <w:t>esponsibilities</w:t>
      </w:r>
    </w:p>
    <w:p>
      <w:pPr>
        <w:pStyle w:val="Normal1"/>
        <w:spacing w:lineRule="auto" w:line="276"/>
        <w:ind w:left="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1"/>
        <w:numPr>
          <w:ilvl w:val="0"/>
          <w:numId w:val="1"/>
        </w:numPr>
        <w:spacing w:lineRule="auto" w:line="276"/>
        <w:jc w:val="left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Responsible for the success of our Communities programme including Shifting Gears &amp; Skills Development</w:t>
      </w:r>
    </w:p>
    <w:p>
      <w:pPr>
        <w:pStyle w:val="Normal1"/>
        <w:numPr>
          <w:ilvl w:val="0"/>
          <w:numId w:val="0"/>
        </w:numPr>
        <w:spacing w:lineRule="auto" w:line="276"/>
        <w:ind w:left="720" w:hanging="0"/>
        <w:jc w:val="left"/>
        <w:rPr>
          <w:rFonts w:ascii="Calibri" w:hAnsi="Calibri" w:eastAsia="Calibri" w:cs="Calibri"/>
          <w:sz w:val="20"/>
          <w:szCs w:val="20"/>
          <w:highlight w:val="white"/>
        </w:rPr>
      </w:pPr>
      <w:r>
        <w:rPr/>
      </w:r>
    </w:p>
    <w:p>
      <w:pPr>
        <w:pStyle w:val="Normal1"/>
        <w:numPr>
          <w:ilvl w:val="0"/>
          <w:numId w:val="1"/>
        </w:numPr>
        <w:spacing w:lineRule="auto" w:line="276"/>
        <w:jc w:val="left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 xml:space="preserve">Oversight of </w:t>
      </w:r>
      <w:r>
        <w:rPr>
          <w:rFonts w:eastAsia="Calibri" w:cs="Calibri" w:ascii="Calibri" w:hAnsi="Calibri"/>
          <w:color w:val="000000"/>
          <w:sz w:val="20"/>
          <w:szCs w:val="20"/>
          <w:highlight w:val="white"/>
        </w:rPr>
        <w:t>all communities based activities, ensuring a consistently high quality offering</w:t>
      </w:r>
    </w:p>
    <w:p>
      <w:pPr>
        <w:pStyle w:val="Normal1"/>
        <w:numPr>
          <w:ilvl w:val="0"/>
          <w:numId w:val="0"/>
        </w:numPr>
        <w:spacing w:lineRule="auto" w:line="276"/>
        <w:ind w:left="720" w:hanging="0"/>
        <w:jc w:val="left"/>
        <w:rPr>
          <w:rFonts w:ascii="Calibri" w:hAnsi="Calibri" w:eastAsia="Calibri" w:cs="Calibri"/>
          <w:color w:val="000000"/>
          <w:sz w:val="20"/>
          <w:szCs w:val="20"/>
          <w:highlight w:val="white"/>
        </w:rPr>
      </w:pPr>
      <w:r>
        <w:rPr/>
      </w:r>
    </w:p>
    <w:p>
      <w:pPr>
        <w:pStyle w:val="Normal1"/>
        <w:numPr>
          <w:ilvl w:val="0"/>
          <w:numId w:val="1"/>
        </w:numPr>
        <w:spacing w:lineRule="auto" w:line="276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Provide direction and support to our Community Outreach &amp; Skills Development team</w:t>
      </w:r>
    </w:p>
    <w:p>
      <w:pPr>
        <w:pStyle w:val="Normal1"/>
        <w:numPr>
          <w:ilvl w:val="0"/>
          <w:numId w:val="0"/>
        </w:numPr>
        <w:spacing w:lineRule="auto" w:line="276"/>
        <w:ind w:left="720" w:hanging="0"/>
        <w:rPr>
          <w:rFonts w:ascii="Calibri" w:hAnsi="Calibri" w:eastAsia="Calibri" w:cs="Calibri"/>
          <w:sz w:val="20"/>
          <w:szCs w:val="20"/>
          <w:highlight w:val="white"/>
        </w:rPr>
      </w:pPr>
      <w:r>
        <w:rPr/>
      </w:r>
    </w:p>
    <w:p>
      <w:pPr>
        <w:pStyle w:val="Normal1"/>
        <w:numPr>
          <w:ilvl w:val="0"/>
          <w:numId w:val="1"/>
        </w:numPr>
        <w:spacing w:lineRule="auto" w:line="276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Develop and regularly review project delivery plans &amp; project spend</w:t>
      </w:r>
    </w:p>
    <w:p>
      <w:pPr>
        <w:pStyle w:val="Normal1"/>
        <w:numPr>
          <w:ilvl w:val="0"/>
          <w:numId w:val="0"/>
        </w:numPr>
        <w:spacing w:lineRule="auto" w:line="276"/>
        <w:ind w:left="720" w:hanging="0"/>
        <w:rPr>
          <w:rFonts w:ascii="Calibri" w:hAnsi="Calibri" w:eastAsia="Calibri" w:cs="Calibri"/>
          <w:sz w:val="20"/>
          <w:szCs w:val="20"/>
          <w:highlight w:val="white"/>
        </w:rPr>
      </w:pPr>
      <w:r>
        <w:rPr/>
      </w:r>
    </w:p>
    <w:p>
      <w:pPr>
        <w:pStyle w:val="Normal1"/>
        <w:numPr>
          <w:ilvl w:val="0"/>
          <w:numId w:val="1"/>
        </w:numPr>
        <w:spacing w:lineRule="auto" w:line="276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Develop and implement robust evaluation frameworks to demonstrate the impact of our communities based activity</w:t>
      </w:r>
    </w:p>
    <w:p>
      <w:pPr>
        <w:pStyle w:val="Normal1"/>
        <w:numPr>
          <w:ilvl w:val="0"/>
          <w:numId w:val="0"/>
        </w:numPr>
        <w:spacing w:lineRule="auto" w:line="276"/>
        <w:ind w:left="720" w:hanging="0"/>
        <w:rPr>
          <w:rFonts w:ascii="Calibri" w:hAnsi="Calibri" w:eastAsia="Calibri" w:cs="Calibri"/>
          <w:sz w:val="20"/>
          <w:szCs w:val="20"/>
          <w:highlight w:val="white"/>
        </w:rPr>
      </w:pPr>
      <w:r>
        <w:rPr/>
      </w:r>
    </w:p>
    <w:p>
      <w:pPr>
        <w:pStyle w:val="Normal1"/>
        <w:numPr>
          <w:ilvl w:val="0"/>
          <w:numId w:val="1"/>
        </w:numPr>
        <w:spacing w:lineRule="auto" w:line="276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Report on progress of programme including recommendations for refinemen</w:t>
      </w:r>
      <w:r>
        <w:rPr>
          <w:rFonts w:eastAsia="Calibri" w:cs="Calibri" w:ascii="Calibri" w:hAnsi="Calibri"/>
          <w:sz w:val="20"/>
          <w:szCs w:val="20"/>
          <w:highlight w:val="white"/>
        </w:rPr>
        <w:t>t and improvement.</w:t>
      </w:r>
    </w:p>
    <w:p>
      <w:pPr>
        <w:pStyle w:val="Normal1"/>
        <w:numPr>
          <w:ilvl w:val="0"/>
          <w:numId w:val="0"/>
        </w:numPr>
        <w:spacing w:lineRule="auto" w:line="276"/>
        <w:ind w:left="720" w:hanging="0"/>
        <w:rPr>
          <w:rFonts w:ascii="Calibri" w:hAnsi="Calibri" w:eastAsia="Calibri" w:cs="Calibri"/>
          <w:sz w:val="20"/>
          <w:szCs w:val="20"/>
          <w:highlight w:val="white"/>
        </w:rPr>
      </w:pPr>
      <w:r>
        <w:rPr/>
      </w:r>
    </w:p>
    <w:p>
      <w:pPr>
        <w:pStyle w:val="Normal1"/>
        <w:numPr>
          <w:ilvl w:val="0"/>
          <w:numId w:val="1"/>
        </w:numPr>
        <w:spacing w:lineRule="auto" w:line="276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Develop compelling community led evidence base for future programme delivery.</w:t>
      </w:r>
    </w:p>
    <w:p>
      <w:pPr>
        <w:pStyle w:val="Normal1"/>
        <w:spacing w:lineRule="auto" w:line="276"/>
        <w:rPr>
          <w:rFonts w:ascii="Calibri" w:hAnsi="Calibri" w:eastAsia="Calibri" w:cs="Calibri"/>
          <w:sz w:val="20"/>
          <w:szCs w:val="20"/>
          <w:highlight w:val="white"/>
        </w:rPr>
      </w:pPr>
      <w:r>
        <w:rPr/>
      </w:r>
    </w:p>
    <w:p>
      <w:pPr>
        <w:pStyle w:val="Normal1"/>
        <w:numPr>
          <w:ilvl w:val="0"/>
          <w:numId w:val="1"/>
        </w:numPr>
        <w:spacing w:lineRule="auto" w:line="276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Produce strong community led and full costed proposals for future community based activity.</w:t>
      </w:r>
    </w:p>
    <w:p>
      <w:pPr>
        <w:pStyle w:val="Normal1"/>
        <w:numPr>
          <w:ilvl w:val="0"/>
          <w:numId w:val="0"/>
        </w:numPr>
        <w:spacing w:lineRule="auto" w:line="276"/>
        <w:ind w:left="720" w:hanging="0"/>
        <w:rPr>
          <w:rFonts w:ascii="Calibri" w:hAnsi="Calibri" w:eastAsia="Calibri" w:cs="Calibri"/>
          <w:sz w:val="20"/>
          <w:szCs w:val="20"/>
          <w:highlight w:val="white"/>
        </w:rPr>
      </w:pPr>
      <w:r>
        <w:rPr/>
      </w:r>
    </w:p>
    <w:p>
      <w:pPr>
        <w:pStyle w:val="Normal1"/>
        <w:numPr>
          <w:ilvl w:val="0"/>
          <w:numId w:val="1"/>
        </w:numPr>
        <w:spacing w:lineRule="auto" w:line="276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Secure resource for our communities activity, creating compelling and evidence based funding applications.</w:t>
      </w:r>
    </w:p>
    <w:p>
      <w:pPr>
        <w:pStyle w:val="Normal1"/>
        <w:numPr>
          <w:ilvl w:val="0"/>
          <w:numId w:val="0"/>
        </w:numPr>
        <w:spacing w:lineRule="auto" w:line="276"/>
        <w:ind w:left="720" w:hanging="0"/>
        <w:rPr>
          <w:rFonts w:ascii="Calibri" w:hAnsi="Calibri" w:eastAsia="Calibri" w:cs="Calibri"/>
          <w:sz w:val="20"/>
          <w:szCs w:val="20"/>
          <w:highlight w:val="white"/>
        </w:rPr>
      </w:pPr>
      <w:r>
        <w:rPr/>
      </w:r>
    </w:p>
    <w:p>
      <w:pPr>
        <w:pStyle w:val="Normal1"/>
        <w:numPr>
          <w:ilvl w:val="0"/>
          <w:numId w:val="1"/>
        </w:numPr>
        <w:spacing w:lineRule="auto" w:line="276"/>
        <w:jc w:val="left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Foster strong strategic relationships with our stakeholders, ensuring trust and credibility.</w:t>
      </w:r>
    </w:p>
    <w:p>
      <w:pPr>
        <w:pStyle w:val="Normal1"/>
        <w:numPr>
          <w:ilvl w:val="0"/>
          <w:numId w:val="0"/>
        </w:numPr>
        <w:spacing w:lineRule="auto" w:line="276"/>
        <w:ind w:left="720" w:hanging="0"/>
        <w:jc w:val="left"/>
        <w:rPr>
          <w:rFonts w:ascii="Calibri" w:hAnsi="Calibri" w:eastAsia="Calibri" w:cs="Calibri"/>
          <w:sz w:val="20"/>
          <w:szCs w:val="20"/>
          <w:highlight w:val="white"/>
        </w:rPr>
      </w:pPr>
      <w:r>
        <w:rPr/>
      </w:r>
    </w:p>
    <w:p>
      <w:pPr>
        <w:pStyle w:val="Normal1"/>
        <w:numPr>
          <w:ilvl w:val="0"/>
          <w:numId w:val="1"/>
        </w:numPr>
        <w:spacing w:lineRule="auto" w:line="276"/>
        <w:jc w:val="left"/>
        <w:rPr>
          <w:rFonts w:ascii="Calibri" w:hAnsi="Calibri" w:eastAsia="Calibri" w:cs="Calibri"/>
          <w:sz w:val="20"/>
          <w:szCs w:val="20"/>
          <w:highlight w:val="white"/>
        </w:rPr>
      </w:pPr>
      <w:r>
        <w:rPr>
          <w:rFonts w:eastAsia="Calibri" w:cs="Calibri" w:ascii="Calibri" w:hAnsi="Calibri"/>
          <w:sz w:val="20"/>
          <w:szCs w:val="20"/>
          <w:highlight w:val="white"/>
        </w:rPr>
        <w:t>Engage with partners across sectors including active travel, health, third sector and social enterprise</w:t>
      </w:r>
    </w:p>
    <w:p>
      <w:pPr>
        <w:pStyle w:val="Normal1"/>
        <w:numPr>
          <w:ilvl w:val="0"/>
          <w:numId w:val="0"/>
        </w:numPr>
        <w:spacing w:lineRule="auto" w:line="240"/>
        <w:ind w:left="720" w:hanging="0"/>
        <w:jc w:val="left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/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>Experience</w:t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Essential</w:t>
      </w:r>
    </w:p>
    <w:p>
      <w:pPr>
        <w:pStyle w:val="Normal1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sz w:val="20"/>
          <w:szCs w:val="20"/>
        </w:rPr>
        <w:t>Pr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oject development and </w:t>
      </w:r>
      <w:r>
        <w:rPr>
          <w:rFonts w:eastAsia="Calibri" w:cs="Calibri" w:ascii="Calibri" w:hAnsi="Calibri"/>
          <w:color w:val="000000"/>
          <w:sz w:val="20"/>
          <w:szCs w:val="20"/>
        </w:rPr>
        <w:t>coordination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, including </w:t>
      </w:r>
      <w:r>
        <w:rPr>
          <w:rFonts w:eastAsia="Calibri" w:cs="Calibri" w:ascii="Calibri" w:hAnsi="Calibri"/>
          <w:color w:val="000000"/>
          <w:sz w:val="20"/>
          <w:szCs w:val="20"/>
        </w:rPr>
        <w:t xml:space="preserve">development and implementation of </w:t>
      </w:r>
      <w:r>
        <w:rPr>
          <w:rFonts w:eastAsia="Calibri" w:cs="Calibri" w:ascii="Calibri" w:hAnsi="Calibri"/>
          <w:color w:val="000000"/>
          <w:sz w:val="20"/>
          <w:szCs w:val="20"/>
        </w:rPr>
        <w:t>project plans,</w:t>
      </w:r>
      <w:r>
        <w:rPr>
          <w:rFonts w:eastAsia="Calibri" w:cs="Calibri" w:ascii="Calibri" w:hAnsi="Calibri"/>
          <w:sz w:val="20"/>
          <w:szCs w:val="20"/>
        </w:rPr>
        <w:t xml:space="preserve"> evaluation frameworks and improvement plans</w:t>
      </w:r>
      <w:r>
        <w:rPr>
          <w:rFonts w:eastAsia="Calibri" w:cs="Calibri" w:ascii="Calibri" w:hAnsi="Calibri"/>
          <w:sz w:val="20"/>
          <w:szCs w:val="20"/>
          <w:u w:val="none"/>
        </w:rPr>
        <w:t xml:space="preserve">. 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left="1080" w:hanging="0"/>
        <w:jc w:val="left"/>
        <w:rPr>
          <w:rFonts w:ascii="Calibri" w:hAnsi="Calibri" w:eastAsia="Calibri" w:cs="Calibri"/>
          <w:sz w:val="20"/>
          <w:szCs w:val="20"/>
          <w:u w:val="none"/>
        </w:rPr>
      </w:pPr>
      <w:r>
        <w:rPr/>
      </w:r>
    </w:p>
    <w:p>
      <w:pPr>
        <w:pStyle w:val="Normal1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sz w:val="20"/>
          <w:szCs w:val="20"/>
        </w:rPr>
        <w:t xml:space="preserve">Significant experience of developing community based programs within climate change and/or social justice </w:t>
      </w:r>
      <w:r>
        <w:rPr>
          <w:rFonts w:eastAsia="Calibri" w:cs="Calibri" w:ascii="Calibri" w:hAnsi="Calibri"/>
          <w:sz w:val="20"/>
          <w:szCs w:val="20"/>
        </w:rPr>
        <w:t>and equalities.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left="1080" w:hanging="0"/>
        <w:jc w:val="left"/>
        <w:rPr>
          <w:rFonts w:ascii="Calibri" w:hAnsi="Calibri" w:eastAsia="Calibri" w:cs="Calibri"/>
          <w:sz w:val="20"/>
          <w:szCs w:val="20"/>
          <w:u w:val="none"/>
        </w:rPr>
      </w:pPr>
      <w:r>
        <w:rPr/>
      </w:r>
    </w:p>
    <w:p>
      <w:pPr>
        <w:pStyle w:val="Normal1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sz w:val="20"/>
          <w:szCs w:val="20"/>
        </w:rPr>
        <w:t xml:space="preserve">Demonstrable experience of furthering </w:t>
      </w:r>
      <w:r>
        <w:rPr>
          <w:rFonts w:eastAsia="Calibri" w:cs="Calibri" w:ascii="Calibri" w:hAnsi="Calibri"/>
          <w:color w:val="000000"/>
          <w:sz w:val="20"/>
          <w:szCs w:val="20"/>
        </w:rPr>
        <w:t>the principles of community engagemen</w:t>
      </w:r>
      <w:r>
        <w:rPr>
          <w:rFonts w:eastAsia="Calibri" w:cs="Calibri" w:ascii="Calibri" w:hAnsi="Calibri"/>
          <w:sz w:val="20"/>
          <w:szCs w:val="20"/>
        </w:rPr>
        <w:t>t and empowerment</w:t>
      </w:r>
      <w:r>
        <w:rPr>
          <w:rFonts w:eastAsia="Calibri" w:cs="Calibri" w:ascii="Calibri" w:hAnsi="Calibri"/>
          <w:sz w:val="20"/>
          <w:szCs w:val="20"/>
          <w:u w:val="none"/>
        </w:rPr>
        <w:t>.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left="1080" w:hanging="0"/>
        <w:jc w:val="left"/>
        <w:rPr>
          <w:rFonts w:ascii="Calibri" w:hAnsi="Calibri" w:eastAsia="Calibri" w:cs="Calibri"/>
          <w:sz w:val="20"/>
          <w:szCs w:val="20"/>
          <w:u w:val="none"/>
        </w:rPr>
      </w:pPr>
      <w:r>
        <w:rPr/>
      </w:r>
    </w:p>
    <w:p>
      <w:pPr>
        <w:pStyle w:val="Normal1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sz w:val="20"/>
          <w:szCs w:val="20"/>
        </w:rPr>
        <w:t>Developing evidence based community led proposals and credible business cases.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left="1080" w:hanging="0"/>
        <w:jc w:val="left"/>
        <w:rPr>
          <w:rFonts w:ascii="Calibri" w:hAnsi="Calibri" w:eastAsia="Calibri" w:cs="Calibri"/>
          <w:sz w:val="20"/>
          <w:szCs w:val="20"/>
        </w:rPr>
      </w:pPr>
      <w:r>
        <w:rPr/>
      </w:r>
    </w:p>
    <w:p>
      <w:pPr>
        <w:pStyle w:val="Normal1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Securing funds from diverse income streams and maintaining excellent relationships with funders .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left="1080" w:hanging="0"/>
        <w:jc w:val="left"/>
        <w:rPr>
          <w:rFonts w:ascii="Calibri" w:hAnsi="Calibri" w:eastAsia="Calibri" w:cs="Calibri"/>
          <w:sz w:val="20"/>
          <w:szCs w:val="20"/>
          <w:highlight w:val="white"/>
        </w:rPr>
      </w:pPr>
      <w:r>
        <w:rPr/>
      </w:r>
    </w:p>
    <w:p>
      <w:pPr>
        <w:pStyle w:val="Normal1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Producing impact reports and strong communications for a diverse range of stakeholders</w:t>
      </w:r>
      <w:r>
        <w:rPr>
          <w:rFonts w:eastAsia="Calibri" w:cs="Calibri" w:ascii="Calibri" w:hAnsi="Calibri"/>
          <w:sz w:val="20"/>
          <w:szCs w:val="20"/>
          <w:highlight w:val="white"/>
          <w:u w:val="none"/>
        </w:rPr>
        <w:t>.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left="1080" w:hanging="0"/>
        <w:jc w:val="left"/>
        <w:rPr>
          <w:rFonts w:ascii="Calibri" w:hAnsi="Calibri" w:eastAsia="Calibri" w:cs="Calibri"/>
          <w:sz w:val="20"/>
          <w:szCs w:val="20"/>
          <w:highlight w:val="white"/>
          <w:u w:val="none"/>
        </w:rPr>
      </w:pPr>
      <w:r>
        <w:rPr/>
      </w:r>
    </w:p>
    <w:p>
      <w:pPr>
        <w:pStyle w:val="Normal1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Line management and fostering cooperative and thriving teams</w:t>
      </w:r>
      <w:r>
        <w:rPr>
          <w:rFonts w:eastAsia="Calibri" w:cs="Calibri" w:ascii="Calibri" w:hAnsi="Calibri"/>
          <w:sz w:val="20"/>
          <w:szCs w:val="20"/>
          <w:highlight w:val="white"/>
          <w:u w:val="none"/>
        </w:rPr>
        <w:t>.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left="1080" w:hanging="0"/>
        <w:jc w:val="left"/>
        <w:rPr>
          <w:rFonts w:ascii="Calibri" w:hAnsi="Calibri" w:eastAsia="Calibri" w:cs="Calibri"/>
          <w:sz w:val="20"/>
          <w:szCs w:val="20"/>
          <w:highlight w:val="white"/>
          <w:u w:val="none"/>
        </w:rPr>
      </w:pPr>
      <w:r>
        <w:rPr/>
      </w:r>
    </w:p>
    <w:p>
      <w:pPr>
        <w:pStyle w:val="Normal1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sz w:val="20"/>
          <w:szCs w:val="20"/>
        </w:rPr>
        <w:t>Strong partnership development across sectors including public and third sector organisatio.</w:t>
      </w:r>
    </w:p>
    <w:p>
      <w:pPr>
        <w:pStyle w:val="Normal1"/>
        <w:ind w:left="720" w:hanging="0"/>
        <w:rPr>
          <w:rFonts w:ascii="Calibri" w:hAnsi="Calibri" w:eastAsia="Calibri" w:cs="Calibri"/>
          <w:sz w:val="20"/>
          <w:szCs w:val="20"/>
          <w:highlight w:val="white"/>
        </w:rPr>
      </w:pPr>
      <w:r>
        <w:rPr>
          <w:rFonts w:eastAsia="Calibri" w:cs="Calibri" w:ascii="Calibri" w:hAnsi="Calibri"/>
          <w:sz w:val="20"/>
          <w:szCs w:val="20"/>
          <w:highlight w:val="white"/>
        </w:rPr>
      </w:r>
    </w:p>
    <w:p>
      <w:pPr>
        <w:pStyle w:val="Normal1"/>
        <w:spacing w:lineRule="auto" w:line="240" w:before="0" w:after="0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Desirable</w:t>
      </w:r>
    </w:p>
    <w:p>
      <w:pPr>
        <w:pStyle w:val="Normal1"/>
        <w:numPr>
          <w:ilvl w:val="0"/>
          <w:numId w:val="4"/>
        </w:numPr>
        <w:ind w:left="720" w:hanging="360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Programme delivery across multiple locations</w:t>
      </w:r>
      <w:r>
        <w:rPr>
          <w:rFonts w:eastAsia="Calibri" w:cs="Calibri" w:ascii="Calibri" w:hAnsi="Calibri"/>
          <w:sz w:val="20"/>
          <w:szCs w:val="20"/>
          <w:highlight w:val="white"/>
          <w:u w:val="none"/>
        </w:rPr>
        <w:t>.</w:t>
      </w:r>
    </w:p>
    <w:p>
      <w:pPr>
        <w:pStyle w:val="Normal1"/>
        <w:numPr>
          <w:ilvl w:val="0"/>
          <w:numId w:val="0"/>
        </w:numPr>
        <w:ind w:left="1080" w:hanging="0"/>
        <w:rPr>
          <w:rFonts w:ascii="Calibri" w:hAnsi="Calibri" w:eastAsia="Calibri" w:cs="Calibri"/>
          <w:sz w:val="20"/>
          <w:szCs w:val="20"/>
          <w:highlight w:val="white"/>
          <w:u w:val="none"/>
        </w:rPr>
      </w:pPr>
      <w:r>
        <w:rPr/>
      </w:r>
    </w:p>
    <w:p>
      <w:pPr>
        <w:pStyle w:val="Normal1"/>
        <w:numPr>
          <w:ilvl w:val="0"/>
          <w:numId w:val="4"/>
        </w:numPr>
        <w:ind w:left="720" w:hanging="360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Managing budgets and financial reporting</w:t>
      </w:r>
      <w:r>
        <w:rPr>
          <w:rFonts w:eastAsia="Calibri" w:cs="Calibri" w:ascii="Calibri" w:hAnsi="Calibri"/>
          <w:sz w:val="20"/>
          <w:szCs w:val="20"/>
          <w:highlight w:val="white"/>
          <w:u w:val="none"/>
        </w:rPr>
        <w:t>.</w:t>
      </w:r>
    </w:p>
    <w:p>
      <w:pPr>
        <w:pStyle w:val="Normal1"/>
        <w:numPr>
          <w:ilvl w:val="0"/>
          <w:numId w:val="0"/>
        </w:numPr>
        <w:ind w:left="1080" w:hanging="0"/>
        <w:rPr>
          <w:rFonts w:ascii="Calibri" w:hAnsi="Calibri" w:eastAsia="Calibri" w:cs="Calibri"/>
          <w:sz w:val="20"/>
          <w:szCs w:val="20"/>
          <w:highlight w:val="white"/>
          <w:u w:val="none"/>
        </w:rPr>
      </w:pPr>
      <w:r>
        <w:rPr/>
      </w:r>
    </w:p>
    <w:p>
      <w:pPr>
        <w:pStyle w:val="Normal1"/>
        <w:numPr>
          <w:ilvl w:val="0"/>
          <w:numId w:val="4"/>
        </w:numPr>
        <w:ind w:left="720" w:hanging="360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Training programme development and delivery</w:t>
      </w:r>
      <w:r>
        <w:rPr>
          <w:rFonts w:eastAsia="Calibri" w:cs="Calibri" w:ascii="Calibri" w:hAnsi="Calibri"/>
          <w:sz w:val="20"/>
          <w:szCs w:val="20"/>
          <w:highlight w:val="white"/>
          <w:u w:val="none"/>
        </w:rPr>
        <w:t>.</w:t>
      </w:r>
    </w:p>
    <w:p>
      <w:pPr>
        <w:pStyle w:val="Normal1"/>
        <w:numPr>
          <w:ilvl w:val="0"/>
          <w:numId w:val="0"/>
        </w:numPr>
        <w:ind w:left="1080" w:hanging="0"/>
        <w:rPr>
          <w:rFonts w:ascii="Calibri" w:hAnsi="Calibri" w:eastAsia="Calibri" w:cs="Calibri"/>
          <w:sz w:val="20"/>
          <w:szCs w:val="20"/>
          <w:highlight w:val="white"/>
          <w:u w:val="none"/>
        </w:rPr>
      </w:pPr>
      <w:r>
        <w:rPr/>
      </w:r>
    </w:p>
    <w:p>
      <w:pPr>
        <w:pStyle w:val="Normal1"/>
        <w:numPr>
          <w:ilvl w:val="0"/>
          <w:numId w:val="4"/>
        </w:numPr>
        <w:ind w:left="720" w:hanging="360"/>
        <w:rPr/>
      </w:pPr>
      <w:r>
        <w:rPr>
          <w:rFonts w:eastAsia="Calibri" w:cs="Calibri" w:ascii="Calibri" w:hAnsi="Calibri"/>
          <w:sz w:val="20"/>
          <w:szCs w:val="20"/>
          <w:highlight w:val="white"/>
        </w:rPr>
        <w:t>Experience of risk management.</w:t>
      </w:r>
    </w:p>
    <w:p>
      <w:pPr>
        <w:pStyle w:val="Normal1"/>
        <w:rPr>
          <w:rFonts w:ascii="Calibri" w:hAnsi="Calibri" w:eastAsia="Calibri" w:cs="Calibri"/>
          <w:sz w:val="20"/>
          <w:szCs w:val="20"/>
          <w:highlight w:val="cyan"/>
        </w:rPr>
      </w:pPr>
      <w:r>
        <w:rPr>
          <w:rFonts w:eastAsia="Calibri" w:cs="Calibri" w:ascii="Calibri" w:hAnsi="Calibri"/>
          <w:sz w:val="20"/>
          <w:szCs w:val="20"/>
          <w:shd w:fill="CFE2F3" w:val="clear"/>
        </w:rPr>
      </w:r>
    </w:p>
    <w:p>
      <w:pPr>
        <w:pStyle w:val="Normal1"/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1"/>
        <w:spacing w:lineRule="auto" w:line="240"/>
        <w:jc w:val="left"/>
        <w:rPr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  <w:sz w:val="20"/>
          <w:szCs w:val="20"/>
        </w:rPr>
        <w:t>Skills</w:t>
      </w:r>
    </w:p>
    <w:p>
      <w:pPr>
        <w:pStyle w:val="Normal1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sz w:val="20"/>
          <w:szCs w:val="20"/>
        </w:rPr>
        <w:t>Strong verbal and written communication skills</w:t>
      </w:r>
      <w:r>
        <w:rPr>
          <w:rFonts w:eastAsia="Calibri" w:cs="Calibri" w:ascii="Calibri" w:hAnsi="Calibri"/>
          <w:sz w:val="20"/>
          <w:szCs w:val="20"/>
          <w:u w:val="none"/>
        </w:rPr>
        <w:t>.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left="1080" w:hanging="0"/>
        <w:jc w:val="left"/>
        <w:rPr>
          <w:rFonts w:ascii="Calibri" w:hAnsi="Calibri" w:eastAsia="Calibri" w:cs="Calibri"/>
          <w:sz w:val="20"/>
          <w:szCs w:val="20"/>
          <w:u w:val="none"/>
        </w:rPr>
      </w:pPr>
      <w:r>
        <w:rPr/>
      </w:r>
    </w:p>
    <w:p>
      <w:pPr>
        <w:pStyle w:val="Normal1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sz w:val="20"/>
          <w:szCs w:val="20"/>
        </w:rPr>
        <w:t>Ability to innovate, motivate and persuad</w:t>
      </w:r>
      <w:r>
        <w:rPr>
          <w:rFonts w:eastAsia="Calibri" w:cs="Calibri" w:ascii="Calibri" w:hAnsi="Calibri"/>
          <w:sz w:val="20"/>
          <w:szCs w:val="20"/>
        </w:rPr>
        <w:t>e.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left="1080" w:hanging="0"/>
        <w:jc w:val="left"/>
        <w:rPr>
          <w:rFonts w:ascii="Calibri" w:hAnsi="Calibri" w:eastAsia="Calibri" w:cs="Calibri"/>
          <w:sz w:val="20"/>
          <w:szCs w:val="20"/>
        </w:rPr>
      </w:pPr>
      <w:r>
        <w:rPr/>
      </w:r>
    </w:p>
    <w:p>
      <w:pPr>
        <w:pStyle w:val="Normal1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sz w:val="20"/>
          <w:szCs w:val="20"/>
        </w:rPr>
        <w:t>Strong ability to prioritise.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left="1080" w:hanging="0"/>
        <w:jc w:val="left"/>
        <w:rPr>
          <w:rFonts w:ascii="Calibri" w:hAnsi="Calibri" w:eastAsia="Calibri" w:cs="Calibri"/>
          <w:sz w:val="20"/>
          <w:szCs w:val="20"/>
        </w:rPr>
      </w:pPr>
      <w:r>
        <w:rPr/>
      </w:r>
    </w:p>
    <w:p>
      <w:pPr>
        <w:pStyle w:val="Normal1"/>
        <w:numPr>
          <w:ilvl w:val="0"/>
          <w:numId w:val="3"/>
        </w:numPr>
        <w:ind w:left="720" w:hanging="360"/>
        <w:rPr/>
      </w:pPr>
      <w:r>
        <w:rPr>
          <w:rFonts w:eastAsia="Calibri" w:cs="Calibri" w:ascii="Calibri" w:hAnsi="Calibri"/>
          <w:sz w:val="20"/>
          <w:szCs w:val="20"/>
        </w:rPr>
        <w:t xml:space="preserve">Excellent interpersonal skills needed to maintain and develop partnerships. </w:t>
      </w:r>
    </w:p>
    <w:p>
      <w:pPr>
        <w:pStyle w:val="Normal1"/>
        <w:numPr>
          <w:ilvl w:val="0"/>
          <w:numId w:val="0"/>
        </w:numPr>
        <w:ind w:left="1080" w:hanging="0"/>
        <w:rPr>
          <w:rFonts w:ascii="Calibri" w:hAnsi="Calibri" w:eastAsia="Calibri" w:cs="Calibri"/>
          <w:sz w:val="20"/>
          <w:szCs w:val="20"/>
        </w:rPr>
      </w:pPr>
      <w:r>
        <w:rPr/>
      </w:r>
    </w:p>
    <w:p>
      <w:pPr>
        <w:pStyle w:val="Normal1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color w:val="000000"/>
          <w:sz w:val="20"/>
          <w:szCs w:val="20"/>
        </w:rPr>
        <w:t>Ability to work independently</w:t>
      </w:r>
      <w:r>
        <w:rPr>
          <w:rFonts w:eastAsia="Calibri" w:cs="Calibri" w:ascii="Calibri" w:hAnsi="Calibri"/>
          <w:color w:val="000000"/>
          <w:sz w:val="20"/>
          <w:szCs w:val="20"/>
          <w:u w:val="none"/>
        </w:rPr>
        <w:t xml:space="preserve">. </w:t>
      </w:r>
    </w:p>
    <w:p>
      <w:pPr>
        <w:pStyle w:val="Normal1"/>
        <w:numPr>
          <w:ilvl w:val="0"/>
          <w:numId w:val="0"/>
        </w:numPr>
        <w:spacing w:lineRule="auto" w:line="240" w:before="0" w:after="0"/>
        <w:ind w:left="1080" w:hanging="0"/>
        <w:jc w:val="left"/>
        <w:rPr>
          <w:rFonts w:ascii="Calibri" w:hAnsi="Calibri" w:eastAsia="Calibri" w:cs="Calibri"/>
          <w:color w:val="000000"/>
          <w:sz w:val="20"/>
          <w:szCs w:val="20"/>
          <w:u w:val="none"/>
        </w:rPr>
      </w:pPr>
      <w:r>
        <w:rPr/>
      </w:r>
    </w:p>
    <w:p>
      <w:pPr>
        <w:pStyle w:val="Normal1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rFonts w:eastAsia="Calibri" w:cs="Calibri" w:ascii="Calibri" w:hAnsi="Calibri"/>
          <w:color w:val="000000"/>
          <w:sz w:val="20"/>
          <w:szCs w:val="20"/>
        </w:rPr>
        <w:t>Efficient time management is essential to ef</w:t>
      </w:r>
      <w:r>
        <w:rPr>
          <w:rFonts w:eastAsia="Calibri" w:cs="Calibri" w:ascii="Calibri" w:hAnsi="Calibri"/>
          <w:color w:val="000000"/>
          <w:sz w:val="20"/>
          <w:szCs w:val="20"/>
        </w:rPr>
        <w:t>f</w:t>
      </w:r>
      <w:r>
        <w:rPr>
          <w:rFonts w:eastAsia="Calibri" w:cs="Calibri" w:ascii="Calibri" w:hAnsi="Calibri"/>
          <w:color w:val="000000"/>
          <w:sz w:val="20"/>
          <w:szCs w:val="20"/>
        </w:rPr>
        <w:t>ectively carry out the role.</w:t>
      </w:r>
    </w:p>
    <w:p>
      <w:pPr>
        <w:pStyle w:val="Normal1"/>
        <w:spacing w:lineRule="auto" w:line="240" w:before="0" w:after="0"/>
        <w:ind w:left="72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40"/>
        <w:jc w:val="left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1"/>
        <w:spacing w:lineRule="auto" w:line="24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1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WW8Num6z0">
    <w:name w:val="WW8Num6z0"/>
    <w:qFormat/>
    <w:rPr>
      <w:rFonts w:ascii="Symbol" w:hAnsi="Symbol" w:cs="OpenSymbol;Arial Unicode MS"/>
      <w:color w:val="000000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  <w:color w:val="000000"/>
      <w:lang w:eastAsia="en-GB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1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1"/>
    <w:qFormat/>
    <w:pPr>
      <w:suppressLineNumbers/>
    </w:pPr>
    <w:rPr>
      <w:rFonts w:cs="Lucida Sans"/>
    </w:rPr>
  </w:style>
  <w:style w:type="paragraph" w:styleId="Normal1" w:default="1">
    <w:name w:val="LO-normal1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GB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normal">
    <w:name w:val="LO-normal"/>
    <w:qFormat/>
    <w:pPr>
      <w:widowControl w:val="false"/>
      <w:bidi w:val="0"/>
      <w:spacing w:before="0" w:after="0"/>
      <w:ind w:hanging="1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n-GB" w:eastAsia="zh-CN" w:bidi="hi-IN"/>
    </w:rPr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j7JDQqdBVTaDI+8QlQmBuDLfNBA==">AMUW2mVVxLEzpEIKMy5MQIUA5DoDB+6aOXqy+phAjscRa+Jtgs1i1n1pvM7g54m+WVG3StlLNlz9LzJjw70lCDTHYmEbxa1y3gkhz8VcwQT3rGWEQ2haS8A=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5526</TotalTime>
  <Application>LibreOffice/6.3.4.2$Windows_X86_64 LibreOffice_project/60da17e045e08f1793c57c00ba83cdfce946d0aa</Application>
  <Pages>2</Pages>
  <Words>489</Words>
  <Characters>2930</Characters>
  <CharactersWithSpaces>3328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2020-07-06T13:24:35Z</dcterms:created>
  <dc:creator/>
  <dc:description/>
  <dc:language>en-GB</dc:language>
  <cp:lastModifiedBy/>
  <dcterms:modified xsi:type="dcterms:W3CDTF">2022-02-06T13:47:29Z</dcterms:modified>
  <cp:revision>3</cp:revision>
  <dc:subject/>
  <dc:title/>
</cp:coreProperties>
</file>