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57EDC" w14:textId="77777777" w:rsidR="00D63ECB" w:rsidRDefault="00D63ECB" w:rsidP="00862408">
      <w:pPr>
        <w:spacing w:after="240" w:line="240" w:lineRule="auto"/>
        <w:jc w:val="both"/>
        <w:rPr>
          <w:rFonts w:ascii="Century Gothic" w:hAnsi="Century Gothic"/>
          <w:b/>
          <w:color w:val="46797B"/>
          <w:sz w:val="32"/>
          <w:szCs w:val="32"/>
          <w:u w:val="single"/>
        </w:rPr>
      </w:pPr>
    </w:p>
    <w:p w14:paraId="17E75FDE" w14:textId="08EE3149" w:rsidR="00240DE7" w:rsidRPr="00862408" w:rsidRDefault="00240DE7" w:rsidP="00862408">
      <w:pPr>
        <w:spacing w:after="240" w:line="240" w:lineRule="auto"/>
        <w:jc w:val="both"/>
        <w:rPr>
          <w:rFonts w:ascii="Century Gothic" w:hAnsi="Century Gothic"/>
          <w:b/>
          <w:color w:val="46797B"/>
          <w:sz w:val="32"/>
          <w:szCs w:val="32"/>
          <w:u w:val="single"/>
        </w:rPr>
      </w:pPr>
      <w:r>
        <w:rPr>
          <w:rFonts w:ascii="Century Gothic" w:hAnsi="Century Gothic"/>
          <w:b/>
          <w:color w:val="46797B"/>
          <w:sz w:val="32"/>
          <w:szCs w:val="32"/>
          <w:u w:val="single"/>
        </w:rPr>
        <w:t xml:space="preserve">Link Up </w:t>
      </w:r>
      <w:r w:rsidR="0009503B">
        <w:rPr>
          <w:rFonts w:ascii="Century Gothic" w:hAnsi="Century Gothic"/>
          <w:b/>
          <w:color w:val="46797B"/>
          <w:sz w:val="32"/>
          <w:szCs w:val="32"/>
          <w:u w:val="single"/>
        </w:rPr>
        <w:t xml:space="preserve">Saltcoats </w:t>
      </w:r>
      <w:r w:rsidR="001215DF">
        <w:rPr>
          <w:rFonts w:ascii="Century Gothic" w:hAnsi="Century Gothic"/>
          <w:b/>
          <w:color w:val="46797B"/>
          <w:sz w:val="32"/>
          <w:szCs w:val="32"/>
          <w:u w:val="single"/>
        </w:rPr>
        <w:t>Community Development Worker</w:t>
      </w:r>
      <w:r w:rsidR="00A96F07">
        <w:rPr>
          <w:rFonts w:ascii="Century Gothic" w:hAnsi="Century Gothic"/>
          <w:b/>
          <w:color w:val="46797B"/>
          <w:sz w:val="32"/>
          <w:szCs w:val="32"/>
          <w:u w:val="single"/>
        </w:rPr>
        <w:t xml:space="preserve"> </w:t>
      </w:r>
      <w:r w:rsidR="00862408">
        <w:rPr>
          <w:rFonts w:ascii="Century Gothic" w:hAnsi="Century Gothic"/>
          <w:b/>
          <w:color w:val="46797B"/>
          <w:sz w:val="32"/>
          <w:szCs w:val="32"/>
          <w:u w:val="single"/>
        </w:rPr>
        <w:t>-</w:t>
      </w:r>
      <w:r w:rsidR="00A96F07">
        <w:rPr>
          <w:rFonts w:ascii="Century Gothic" w:hAnsi="Century Gothic"/>
          <w:b/>
          <w:color w:val="46797B"/>
          <w:sz w:val="32"/>
          <w:szCs w:val="32"/>
          <w:u w:val="single"/>
        </w:rPr>
        <w:t xml:space="preserve"> </w:t>
      </w:r>
      <w:r>
        <w:rPr>
          <w:rFonts w:ascii="Century Gothic" w:hAnsi="Century Gothic"/>
          <w:b/>
          <w:color w:val="46797B"/>
          <w:sz w:val="32"/>
          <w:szCs w:val="32"/>
          <w:u w:val="single"/>
        </w:rPr>
        <w:t>Job Description</w:t>
      </w:r>
    </w:p>
    <w:p w14:paraId="17E75FDF" w14:textId="77777777" w:rsidR="00F37652" w:rsidRDefault="00F37652" w:rsidP="00862408">
      <w:pPr>
        <w:spacing w:after="120" w:line="240" w:lineRule="auto"/>
        <w:ind w:right="-46"/>
        <w:jc w:val="both"/>
        <w:rPr>
          <w:rFonts w:ascii="Century Gothic" w:hAnsi="Century Gothic"/>
          <w:b/>
          <w:color w:val="46797B"/>
        </w:rPr>
      </w:pPr>
      <w:r w:rsidRPr="00F61200">
        <w:rPr>
          <w:rFonts w:ascii="Century Gothic" w:hAnsi="Century Gothic"/>
          <w:b/>
          <w:color w:val="46797B"/>
        </w:rPr>
        <w:t>Job Purpose</w:t>
      </w:r>
    </w:p>
    <w:p w14:paraId="17E75FE0" w14:textId="77777777" w:rsidR="00C85B53" w:rsidRPr="00C85B53" w:rsidRDefault="00C85B53" w:rsidP="00C85B53">
      <w:pPr>
        <w:pStyle w:val="ListParagraph"/>
        <w:numPr>
          <w:ilvl w:val="0"/>
          <w:numId w:val="12"/>
        </w:numPr>
        <w:spacing w:after="120" w:line="240" w:lineRule="auto"/>
        <w:ind w:right="-46"/>
        <w:jc w:val="both"/>
        <w:rPr>
          <w:rFonts w:ascii="Gill Sans MT" w:hAnsi="Gill Sans MT"/>
        </w:rPr>
      </w:pPr>
      <w:r w:rsidRPr="00C85B53">
        <w:rPr>
          <w:rFonts w:ascii="Gill Sans MT" w:hAnsi="Gill Sans MT"/>
        </w:rPr>
        <w:t xml:space="preserve">To develop and facilitate </w:t>
      </w:r>
      <w:r w:rsidR="00953733">
        <w:rPr>
          <w:rFonts w:ascii="Gill Sans MT" w:hAnsi="Gill Sans MT"/>
        </w:rPr>
        <w:t xml:space="preserve">mutually beneficial </w:t>
      </w:r>
      <w:r w:rsidR="000E261E">
        <w:rPr>
          <w:rFonts w:ascii="Gill Sans MT" w:hAnsi="Gill Sans MT"/>
        </w:rPr>
        <w:t xml:space="preserve">activities </w:t>
      </w:r>
      <w:r w:rsidRPr="00C85B53">
        <w:rPr>
          <w:rFonts w:ascii="Gill Sans MT" w:hAnsi="Gill Sans MT"/>
        </w:rPr>
        <w:t>that bring people in the community together, using this experience to increase the confidence and capacity of the individuals involved and to begin improving the community’s effectiveness in addressing its own problems</w:t>
      </w:r>
      <w:r>
        <w:rPr>
          <w:rFonts w:ascii="Gill Sans MT" w:hAnsi="Gill Sans MT"/>
        </w:rPr>
        <w:t>.</w:t>
      </w:r>
    </w:p>
    <w:p w14:paraId="17E75FE1" w14:textId="77777777" w:rsidR="00F37652" w:rsidRPr="00F61200" w:rsidRDefault="00F37652" w:rsidP="00862408">
      <w:pPr>
        <w:spacing w:after="120" w:line="240" w:lineRule="auto"/>
        <w:ind w:right="-46"/>
        <w:jc w:val="both"/>
        <w:rPr>
          <w:rFonts w:ascii="Century Gothic" w:hAnsi="Century Gothic"/>
          <w:b/>
          <w:color w:val="46797B"/>
        </w:rPr>
      </w:pPr>
      <w:r w:rsidRPr="00F61200">
        <w:rPr>
          <w:rFonts w:ascii="Century Gothic" w:hAnsi="Century Gothic"/>
          <w:b/>
          <w:color w:val="46797B"/>
        </w:rPr>
        <w:t>Key Relationships</w:t>
      </w:r>
    </w:p>
    <w:p w14:paraId="17E75FE2" w14:textId="4359E931" w:rsidR="003555D4" w:rsidRDefault="006C7A28" w:rsidP="00862408">
      <w:pPr>
        <w:pStyle w:val="ListParagraph"/>
        <w:numPr>
          <w:ilvl w:val="0"/>
          <w:numId w:val="1"/>
        </w:numPr>
        <w:spacing w:after="0" w:line="240" w:lineRule="auto"/>
        <w:ind w:left="714" w:right="-46" w:hanging="357"/>
        <w:contextualSpacing w:val="0"/>
        <w:jc w:val="both"/>
        <w:rPr>
          <w:rFonts w:ascii="Gill Sans MT" w:hAnsi="Gill Sans MT"/>
        </w:rPr>
      </w:pPr>
      <w:r>
        <w:rPr>
          <w:rFonts w:ascii="Gill Sans MT" w:hAnsi="Gill Sans MT"/>
        </w:rPr>
        <w:t>Internal - Y</w:t>
      </w:r>
      <w:r w:rsidR="00C86C7F">
        <w:rPr>
          <w:rFonts w:ascii="Gill Sans MT" w:hAnsi="Gill Sans MT"/>
        </w:rPr>
        <w:t xml:space="preserve">ou will work as part of a team reporting to the </w:t>
      </w:r>
      <w:r w:rsidR="009D69D4">
        <w:rPr>
          <w:rFonts w:ascii="Gill Sans MT" w:hAnsi="Gill Sans MT"/>
        </w:rPr>
        <w:t>Link Up Manager</w:t>
      </w:r>
      <w:r w:rsidR="00C86C7F">
        <w:rPr>
          <w:rFonts w:ascii="Gill Sans MT" w:hAnsi="Gill Sans MT"/>
        </w:rPr>
        <w:t xml:space="preserve">. </w:t>
      </w:r>
      <w:r w:rsidR="00862408">
        <w:rPr>
          <w:rFonts w:ascii="Gill Sans MT" w:hAnsi="Gill Sans MT"/>
        </w:rPr>
        <w:t xml:space="preserve">You will also work with Inspiring Scotland’s </w:t>
      </w:r>
      <w:r w:rsidR="00B24114">
        <w:rPr>
          <w:rFonts w:ascii="Gill Sans MT" w:hAnsi="Gill Sans MT"/>
        </w:rPr>
        <w:t>Fund Manager</w:t>
      </w:r>
      <w:r>
        <w:rPr>
          <w:rFonts w:ascii="Gill Sans MT" w:hAnsi="Gill Sans MT"/>
        </w:rPr>
        <w:t xml:space="preserve"> for Link Up.</w:t>
      </w:r>
    </w:p>
    <w:p w14:paraId="17E75FE3" w14:textId="77777777" w:rsidR="00C229B3" w:rsidRPr="00F61200" w:rsidRDefault="003555D4" w:rsidP="00862408">
      <w:pPr>
        <w:pStyle w:val="ListParagraph"/>
        <w:numPr>
          <w:ilvl w:val="0"/>
          <w:numId w:val="1"/>
        </w:numPr>
        <w:spacing w:after="120" w:line="240" w:lineRule="auto"/>
        <w:ind w:left="714" w:right="-46" w:hanging="357"/>
        <w:contextualSpacing w:val="0"/>
        <w:jc w:val="both"/>
        <w:rPr>
          <w:rFonts w:ascii="Gill Sans MT" w:hAnsi="Gill Sans MT"/>
        </w:rPr>
      </w:pPr>
      <w:r>
        <w:rPr>
          <w:rFonts w:ascii="Gill Sans MT" w:hAnsi="Gill Sans MT"/>
        </w:rPr>
        <w:t xml:space="preserve">External – </w:t>
      </w:r>
      <w:r w:rsidR="006C7A28">
        <w:rPr>
          <w:rFonts w:ascii="Gill Sans MT" w:hAnsi="Gill Sans MT"/>
        </w:rPr>
        <w:t>L</w:t>
      </w:r>
      <w:r w:rsidR="00C86C7F">
        <w:rPr>
          <w:rFonts w:ascii="Gill Sans MT" w:hAnsi="Gill Sans MT"/>
        </w:rPr>
        <w:t xml:space="preserve">ocal people who </w:t>
      </w:r>
      <w:r w:rsidR="006C7A28">
        <w:rPr>
          <w:rFonts w:ascii="Gill Sans MT" w:hAnsi="Gill Sans MT"/>
        </w:rPr>
        <w:t>volunteer and/or participate in Link Up groups and activities, and s</w:t>
      </w:r>
      <w:r w:rsidR="00C86C7F">
        <w:rPr>
          <w:rFonts w:ascii="Gill Sans MT" w:hAnsi="Gill Sans MT"/>
        </w:rPr>
        <w:t>taff from o</w:t>
      </w:r>
      <w:r w:rsidR="006C7A28">
        <w:rPr>
          <w:rFonts w:ascii="Gill Sans MT" w:hAnsi="Gill Sans MT"/>
        </w:rPr>
        <w:t>ther local partner organisations</w:t>
      </w:r>
      <w:r w:rsidR="009D69D4">
        <w:rPr>
          <w:rFonts w:ascii="Gill Sans MT" w:hAnsi="Gill Sans MT"/>
        </w:rPr>
        <w:t>.</w:t>
      </w:r>
    </w:p>
    <w:p w14:paraId="17E75FE4" w14:textId="77777777" w:rsidR="00F37652" w:rsidRDefault="00F37652" w:rsidP="00862408">
      <w:pPr>
        <w:spacing w:after="120" w:line="240" w:lineRule="auto"/>
        <w:ind w:right="-46"/>
        <w:jc w:val="both"/>
        <w:rPr>
          <w:rFonts w:ascii="Century Gothic" w:hAnsi="Century Gothic"/>
          <w:b/>
          <w:color w:val="46797B"/>
        </w:rPr>
      </w:pPr>
      <w:r w:rsidRPr="00F61200">
        <w:rPr>
          <w:rFonts w:ascii="Century Gothic" w:hAnsi="Century Gothic"/>
          <w:b/>
          <w:color w:val="46797B"/>
        </w:rPr>
        <w:t>Main Activities &amp; Responsibilities</w:t>
      </w:r>
    </w:p>
    <w:p w14:paraId="17E75FE5" w14:textId="77777777" w:rsidR="004C4F78" w:rsidRPr="004C4F78" w:rsidRDefault="004C4F78" w:rsidP="004C4F78">
      <w:pPr>
        <w:pStyle w:val="ListParagraph"/>
        <w:numPr>
          <w:ilvl w:val="0"/>
          <w:numId w:val="11"/>
        </w:numPr>
        <w:spacing w:after="0" w:line="240" w:lineRule="auto"/>
        <w:rPr>
          <w:rFonts w:ascii="Gill Sans MT" w:hAnsi="Gill Sans MT"/>
        </w:rPr>
      </w:pPr>
      <w:r w:rsidRPr="004C4F78">
        <w:rPr>
          <w:rFonts w:ascii="Gill Sans MT" w:hAnsi="Gill Sans MT"/>
        </w:rPr>
        <w:t xml:space="preserve">Reach out to, engage with and support local people to identify their strengths, skills, knowledge and interests </w:t>
      </w:r>
      <w:r w:rsidR="00990913">
        <w:rPr>
          <w:rFonts w:ascii="Gill Sans MT" w:hAnsi="Gill Sans MT"/>
        </w:rPr>
        <w:t>i.e. their</w:t>
      </w:r>
      <w:r w:rsidRPr="004C4F78">
        <w:rPr>
          <w:rFonts w:ascii="Gill Sans MT" w:hAnsi="Gill Sans MT"/>
        </w:rPr>
        <w:t xml:space="preserve"> </w:t>
      </w:r>
      <w:r w:rsidR="00990913">
        <w:rPr>
          <w:rFonts w:ascii="Gill Sans MT" w:hAnsi="Gill Sans MT"/>
        </w:rPr>
        <w:t>‘</w:t>
      </w:r>
      <w:r w:rsidRPr="004C4F78">
        <w:rPr>
          <w:rFonts w:ascii="Gill Sans MT" w:hAnsi="Gill Sans MT"/>
        </w:rPr>
        <w:t>assets</w:t>
      </w:r>
      <w:r w:rsidR="00990913">
        <w:rPr>
          <w:rFonts w:ascii="Gill Sans MT" w:hAnsi="Gill Sans MT"/>
        </w:rPr>
        <w:t>’</w:t>
      </w:r>
      <w:r w:rsidRPr="004C4F78">
        <w:rPr>
          <w:rFonts w:ascii="Gill Sans MT" w:hAnsi="Gill Sans MT"/>
        </w:rPr>
        <w:t>.</w:t>
      </w:r>
    </w:p>
    <w:p w14:paraId="17E75FE6" w14:textId="77777777" w:rsidR="004C4F78" w:rsidRPr="004C4F78" w:rsidRDefault="004C4F78" w:rsidP="004C4F78">
      <w:pPr>
        <w:pStyle w:val="ListParagraph"/>
        <w:numPr>
          <w:ilvl w:val="0"/>
          <w:numId w:val="11"/>
        </w:numPr>
        <w:spacing w:after="0" w:line="240" w:lineRule="auto"/>
        <w:rPr>
          <w:rFonts w:ascii="Gill Sans MT" w:hAnsi="Gill Sans MT"/>
        </w:rPr>
      </w:pPr>
      <w:r w:rsidRPr="004C4F78">
        <w:rPr>
          <w:rFonts w:ascii="Gill Sans MT" w:hAnsi="Gill Sans MT"/>
        </w:rPr>
        <w:t>Enable individuals to come together and create new act</w:t>
      </w:r>
      <w:r>
        <w:rPr>
          <w:rFonts w:ascii="Gill Sans MT" w:hAnsi="Gill Sans MT"/>
        </w:rPr>
        <w:t>ivity groups</w:t>
      </w:r>
      <w:r w:rsidRPr="004C4F78">
        <w:rPr>
          <w:rFonts w:ascii="Gill Sans MT" w:hAnsi="Gill Sans MT"/>
        </w:rPr>
        <w:t>, as guided by local people’s own wishes and drawing on the assets identified.</w:t>
      </w:r>
    </w:p>
    <w:p w14:paraId="17E75FE7" w14:textId="03E8E99C" w:rsidR="004C4F78" w:rsidRPr="004C4F78" w:rsidRDefault="004C4F78" w:rsidP="004C4F78">
      <w:pPr>
        <w:pStyle w:val="ListParagraph"/>
        <w:numPr>
          <w:ilvl w:val="0"/>
          <w:numId w:val="11"/>
        </w:numPr>
        <w:spacing w:after="0" w:line="240" w:lineRule="auto"/>
        <w:rPr>
          <w:rFonts w:ascii="Gill Sans MT" w:hAnsi="Gill Sans MT"/>
        </w:rPr>
      </w:pPr>
      <w:r w:rsidRPr="004C4F78">
        <w:rPr>
          <w:rFonts w:ascii="Gill Sans MT" w:hAnsi="Gill Sans MT"/>
        </w:rPr>
        <w:t>Provide on-going support to strengthen and develop exi</w:t>
      </w:r>
      <w:r w:rsidR="00CB274B">
        <w:rPr>
          <w:rFonts w:ascii="Gill Sans MT" w:hAnsi="Gill Sans MT"/>
        </w:rPr>
        <w:t>s</w:t>
      </w:r>
      <w:r w:rsidRPr="004C4F78">
        <w:rPr>
          <w:rFonts w:ascii="Gill Sans MT" w:hAnsi="Gill Sans MT"/>
        </w:rPr>
        <w:t xml:space="preserve">ting and new groups, working with existing staff, participants and volunteers to help </w:t>
      </w:r>
      <w:r w:rsidR="00F858F3">
        <w:rPr>
          <w:rFonts w:ascii="Gill Sans MT" w:hAnsi="Gill Sans MT"/>
        </w:rPr>
        <w:t xml:space="preserve">the </w:t>
      </w:r>
      <w:r w:rsidRPr="004C4F78">
        <w:rPr>
          <w:rFonts w:ascii="Gill Sans MT" w:hAnsi="Gill Sans MT"/>
        </w:rPr>
        <w:t>groups become self-managing and sustainable.</w:t>
      </w:r>
    </w:p>
    <w:p w14:paraId="17E75FE8" w14:textId="77777777" w:rsidR="00990913" w:rsidRPr="00D07492" w:rsidRDefault="00990913" w:rsidP="00990913">
      <w:pPr>
        <w:numPr>
          <w:ilvl w:val="0"/>
          <w:numId w:val="11"/>
        </w:numPr>
        <w:pBdr>
          <w:top w:val="nil"/>
          <w:left w:val="nil"/>
          <w:bottom w:val="nil"/>
          <w:right w:val="nil"/>
          <w:between w:val="nil"/>
        </w:pBdr>
        <w:spacing w:after="0" w:line="276" w:lineRule="auto"/>
        <w:ind w:right="-46"/>
        <w:contextualSpacing/>
        <w:jc w:val="both"/>
        <w:rPr>
          <w:rFonts w:ascii="Gill Sans MT" w:hAnsi="Gill Sans MT"/>
        </w:rPr>
      </w:pPr>
      <w:r>
        <w:rPr>
          <w:rFonts w:ascii="Gill Sans MT" w:hAnsi="Gill Sans MT"/>
        </w:rPr>
        <w:t xml:space="preserve">Provide close emotional, practical and organisational support and guidance to local people, ensuring they </w:t>
      </w:r>
      <w:r w:rsidRPr="00D07492">
        <w:rPr>
          <w:rFonts w:ascii="Gill Sans MT" w:hAnsi="Gill Sans MT"/>
        </w:rPr>
        <w:t xml:space="preserve">have the confidence and </w:t>
      </w:r>
      <w:r>
        <w:rPr>
          <w:rFonts w:ascii="Gill Sans MT" w:hAnsi="Gill Sans MT"/>
        </w:rPr>
        <w:t>self-belief</w:t>
      </w:r>
      <w:r w:rsidRPr="00D07492">
        <w:rPr>
          <w:rFonts w:ascii="Gill Sans MT" w:hAnsi="Gill Sans MT"/>
        </w:rPr>
        <w:t xml:space="preserve"> </w:t>
      </w:r>
      <w:r>
        <w:rPr>
          <w:rFonts w:ascii="Gill Sans MT" w:hAnsi="Gill Sans MT"/>
        </w:rPr>
        <w:t>to engage with Link Up and those involved with it</w:t>
      </w:r>
      <w:r w:rsidRPr="00D07492">
        <w:rPr>
          <w:rFonts w:ascii="Gill Sans MT" w:hAnsi="Gill Sans MT"/>
        </w:rPr>
        <w:t xml:space="preserve">. </w:t>
      </w:r>
    </w:p>
    <w:p w14:paraId="17E75FE9" w14:textId="77777777" w:rsidR="004C4F78" w:rsidRPr="004C4F78" w:rsidRDefault="004C4F78" w:rsidP="004C4F78">
      <w:pPr>
        <w:pStyle w:val="ListParagraph"/>
        <w:numPr>
          <w:ilvl w:val="0"/>
          <w:numId w:val="11"/>
        </w:numPr>
        <w:spacing w:after="0" w:line="240" w:lineRule="auto"/>
        <w:rPr>
          <w:rFonts w:ascii="Gill Sans MT" w:hAnsi="Gill Sans MT"/>
        </w:rPr>
      </w:pPr>
      <w:r w:rsidRPr="004C4F78">
        <w:rPr>
          <w:rFonts w:ascii="Gill Sans MT" w:hAnsi="Gill Sans MT"/>
        </w:rPr>
        <w:t>Identify and foster opportunities for local people involved in Link Up to develop a shared sense of purpose and positive collective action to help each other and deliver wider community benefit.</w:t>
      </w:r>
    </w:p>
    <w:p w14:paraId="17E75FEA" w14:textId="77777777" w:rsidR="004C4F78" w:rsidRPr="004C4F78" w:rsidRDefault="004C4F78" w:rsidP="004C4F78">
      <w:pPr>
        <w:pStyle w:val="ListParagraph"/>
        <w:numPr>
          <w:ilvl w:val="0"/>
          <w:numId w:val="11"/>
        </w:numPr>
        <w:spacing w:after="0" w:line="240" w:lineRule="auto"/>
        <w:rPr>
          <w:rFonts w:ascii="Gill Sans MT" w:hAnsi="Gill Sans MT"/>
        </w:rPr>
      </w:pPr>
      <w:r w:rsidRPr="004C4F78">
        <w:rPr>
          <w:rFonts w:ascii="Gill Sans MT" w:hAnsi="Gill Sans MT"/>
        </w:rPr>
        <w:t>Provide information for and participate in Quarterly Performance Reviews with Inspiring Scotland.</w:t>
      </w:r>
    </w:p>
    <w:p w14:paraId="17E75FEB" w14:textId="77777777" w:rsidR="004C4F78" w:rsidRPr="004C4F78" w:rsidRDefault="004C4F78" w:rsidP="004C4F78">
      <w:pPr>
        <w:pStyle w:val="ListParagraph"/>
        <w:numPr>
          <w:ilvl w:val="0"/>
          <w:numId w:val="11"/>
        </w:numPr>
        <w:spacing w:after="0" w:line="240" w:lineRule="auto"/>
        <w:rPr>
          <w:rFonts w:ascii="Gill Sans MT" w:hAnsi="Gill Sans MT"/>
        </w:rPr>
      </w:pPr>
      <w:r w:rsidRPr="004C4F78">
        <w:rPr>
          <w:rFonts w:ascii="Gill Sans MT" w:hAnsi="Gill Sans MT"/>
        </w:rPr>
        <w:t xml:space="preserve">Plan, prepare and maintain all necessary documentation to support the efficient and effective operation of community engagement </w:t>
      </w:r>
      <w:r w:rsidR="000E261E">
        <w:rPr>
          <w:rFonts w:ascii="Gill Sans MT" w:hAnsi="Gill Sans MT"/>
        </w:rPr>
        <w:t xml:space="preserve">and group </w:t>
      </w:r>
      <w:r w:rsidRPr="004C4F78">
        <w:rPr>
          <w:rFonts w:ascii="Gill Sans MT" w:hAnsi="Gill Sans MT"/>
        </w:rPr>
        <w:t>activity, and the monitoring and evaluation of individuals and groups.</w:t>
      </w:r>
    </w:p>
    <w:p w14:paraId="17E75FEC" w14:textId="77777777" w:rsidR="004C4F78" w:rsidRDefault="004C4F78" w:rsidP="004C4F78">
      <w:pPr>
        <w:pStyle w:val="ListParagraph"/>
        <w:numPr>
          <w:ilvl w:val="0"/>
          <w:numId w:val="11"/>
        </w:numPr>
        <w:spacing w:after="0" w:line="240" w:lineRule="auto"/>
        <w:rPr>
          <w:rFonts w:ascii="Gill Sans MT" w:hAnsi="Gill Sans MT"/>
        </w:rPr>
      </w:pPr>
      <w:r w:rsidRPr="004C4F78">
        <w:rPr>
          <w:rFonts w:ascii="Gill Sans MT" w:hAnsi="Gill Sans MT"/>
        </w:rPr>
        <w:t xml:space="preserve">Identify, develop and maintain positive working relationships with key </w:t>
      </w:r>
      <w:r w:rsidR="00990913">
        <w:rPr>
          <w:rFonts w:ascii="Gill Sans MT" w:hAnsi="Gill Sans MT"/>
        </w:rPr>
        <w:t xml:space="preserve">community stakeholders and </w:t>
      </w:r>
      <w:r w:rsidRPr="004C4F78">
        <w:rPr>
          <w:rFonts w:ascii="Gill Sans MT" w:hAnsi="Gill Sans MT"/>
        </w:rPr>
        <w:t>partner organisations in Saltcoats and the wider Three Towns area.</w:t>
      </w:r>
    </w:p>
    <w:p w14:paraId="17E75FED" w14:textId="77777777" w:rsidR="0094305D" w:rsidRPr="00D07492" w:rsidRDefault="0094305D" w:rsidP="00862408">
      <w:pPr>
        <w:numPr>
          <w:ilvl w:val="0"/>
          <w:numId w:val="11"/>
        </w:numPr>
        <w:pBdr>
          <w:top w:val="nil"/>
          <w:left w:val="nil"/>
          <w:bottom w:val="nil"/>
          <w:right w:val="nil"/>
          <w:between w:val="nil"/>
        </w:pBdr>
        <w:spacing w:after="0" w:line="276" w:lineRule="auto"/>
        <w:ind w:right="-46"/>
        <w:contextualSpacing/>
        <w:jc w:val="both"/>
        <w:rPr>
          <w:rFonts w:ascii="Gill Sans MT" w:hAnsi="Gill Sans MT"/>
        </w:rPr>
      </w:pPr>
      <w:r w:rsidRPr="00D07492">
        <w:rPr>
          <w:rFonts w:ascii="Gill Sans MT" w:hAnsi="Gill Sans MT"/>
        </w:rPr>
        <w:t>Implement the evaluation and learning framework to measure and understand the programme’s impact.</w:t>
      </w:r>
    </w:p>
    <w:p w14:paraId="17E75FEE" w14:textId="3242C97B" w:rsidR="0094305D" w:rsidRPr="00D07492" w:rsidRDefault="0094305D" w:rsidP="00862408">
      <w:pPr>
        <w:numPr>
          <w:ilvl w:val="0"/>
          <w:numId w:val="11"/>
        </w:numPr>
        <w:pBdr>
          <w:top w:val="nil"/>
          <w:left w:val="nil"/>
          <w:bottom w:val="nil"/>
          <w:right w:val="nil"/>
          <w:between w:val="nil"/>
        </w:pBdr>
        <w:spacing w:after="0" w:line="276" w:lineRule="auto"/>
        <w:ind w:right="-46"/>
        <w:contextualSpacing/>
        <w:jc w:val="both"/>
        <w:rPr>
          <w:rFonts w:ascii="Gill Sans MT" w:hAnsi="Gill Sans MT"/>
        </w:rPr>
      </w:pPr>
      <w:r w:rsidRPr="00D07492">
        <w:rPr>
          <w:rFonts w:ascii="Gill Sans MT" w:hAnsi="Gill Sans MT"/>
        </w:rPr>
        <w:t xml:space="preserve">Maintain an up to date understanding of relevant </w:t>
      </w:r>
      <w:r w:rsidR="00E81921">
        <w:rPr>
          <w:rFonts w:ascii="Gill Sans MT" w:hAnsi="Gill Sans MT"/>
        </w:rPr>
        <w:t xml:space="preserve">national and local policy developments specifically including, local governance, community planning and </w:t>
      </w:r>
      <w:r w:rsidRPr="00D07492">
        <w:rPr>
          <w:rFonts w:ascii="Gill Sans MT" w:hAnsi="Gill Sans MT"/>
        </w:rPr>
        <w:t>empowerment</w:t>
      </w:r>
      <w:r w:rsidR="00E81921">
        <w:rPr>
          <w:rFonts w:ascii="Gill Sans MT" w:hAnsi="Gill Sans MT"/>
        </w:rPr>
        <w:t xml:space="preserve">, </w:t>
      </w:r>
      <w:r w:rsidR="009E2D63">
        <w:rPr>
          <w:rFonts w:ascii="Gill Sans MT" w:hAnsi="Gill Sans MT"/>
        </w:rPr>
        <w:t xml:space="preserve">place-based working, </w:t>
      </w:r>
      <w:r w:rsidR="00E81921">
        <w:rPr>
          <w:rFonts w:ascii="Gill Sans MT" w:hAnsi="Gill Sans MT"/>
        </w:rPr>
        <w:t xml:space="preserve">public sector reform and </w:t>
      </w:r>
      <w:r w:rsidR="00A01E75">
        <w:rPr>
          <w:rFonts w:ascii="Gill Sans MT" w:hAnsi="Gill Sans MT"/>
        </w:rPr>
        <w:t>poverty and inequalities</w:t>
      </w:r>
      <w:r w:rsidRPr="00D07492">
        <w:rPr>
          <w:rFonts w:ascii="Gill Sans MT" w:hAnsi="Gill Sans MT"/>
        </w:rPr>
        <w:t>.</w:t>
      </w:r>
    </w:p>
    <w:p w14:paraId="04419798" w14:textId="037E2154" w:rsidR="003420C5" w:rsidRDefault="00A01E75" w:rsidP="00862408">
      <w:pPr>
        <w:pStyle w:val="ListParagraph"/>
        <w:numPr>
          <w:ilvl w:val="0"/>
          <w:numId w:val="11"/>
        </w:numPr>
        <w:spacing w:after="0" w:line="240" w:lineRule="auto"/>
        <w:ind w:right="-46"/>
        <w:contextualSpacing w:val="0"/>
        <w:jc w:val="both"/>
        <w:rPr>
          <w:rFonts w:ascii="Gill Sans MT" w:hAnsi="Gill Sans MT"/>
        </w:rPr>
      </w:pPr>
      <w:r>
        <w:rPr>
          <w:rFonts w:ascii="Gill Sans MT" w:hAnsi="Gill Sans MT"/>
        </w:rPr>
        <w:t>S</w:t>
      </w:r>
      <w:r w:rsidR="0094305D" w:rsidRPr="00D07492">
        <w:rPr>
          <w:rFonts w:ascii="Gill Sans MT" w:hAnsi="Gill Sans MT"/>
        </w:rPr>
        <w:t xml:space="preserve">upport the development of a long-term </w:t>
      </w:r>
      <w:r w:rsidR="00E0740A">
        <w:rPr>
          <w:rFonts w:ascii="Gill Sans MT" w:hAnsi="Gill Sans MT"/>
        </w:rPr>
        <w:t xml:space="preserve">place-based strategy </w:t>
      </w:r>
      <w:r w:rsidR="0094305D" w:rsidRPr="00D07492">
        <w:rPr>
          <w:rFonts w:ascii="Gill Sans MT" w:hAnsi="Gill Sans MT"/>
        </w:rPr>
        <w:t xml:space="preserve">to </w:t>
      </w:r>
      <w:r w:rsidR="00A606BF">
        <w:rPr>
          <w:rFonts w:ascii="Gill Sans MT" w:hAnsi="Gill Sans MT"/>
        </w:rPr>
        <w:t xml:space="preserve">help </w:t>
      </w:r>
      <w:r w:rsidR="003420C5">
        <w:rPr>
          <w:rFonts w:ascii="Gill Sans MT" w:hAnsi="Gill Sans MT"/>
        </w:rPr>
        <w:t>the peo</w:t>
      </w:r>
      <w:r w:rsidR="009A7792">
        <w:rPr>
          <w:rFonts w:ascii="Gill Sans MT" w:hAnsi="Gill Sans MT"/>
        </w:rPr>
        <w:t>ple</w:t>
      </w:r>
      <w:r w:rsidR="003420C5">
        <w:rPr>
          <w:rFonts w:ascii="Gill Sans MT" w:hAnsi="Gill Sans MT"/>
        </w:rPr>
        <w:t xml:space="preserve"> of Central Saltcoats build a thriving community.</w:t>
      </w:r>
    </w:p>
    <w:p w14:paraId="17E75FEF" w14:textId="031BC247" w:rsidR="00A01E75" w:rsidRDefault="003420C5" w:rsidP="00862408">
      <w:pPr>
        <w:pStyle w:val="ListParagraph"/>
        <w:numPr>
          <w:ilvl w:val="0"/>
          <w:numId w:val="11"/>
        </w:numPr>
        <w:spacing w:after="0" w:line="240" w:lineRule="auto"/>
        <w:ind w:right="-46"/>
        <w:contextualSpacing w:val="0"/>
        <w:jc w:val="both"/>
        <w:rPr>
          <w:rFonts w:ascii="Gill Sans MT" w:hAnsi="Gill Sans MT"/>
        </w:rPr>
      </w:pPr>
      <w:r>
        <w:rPr>
          <w:rFonts w:ascii="Gill Sans MT" w:hAnsi="Gill Sans MT"/>
        </w:rPr>
        <w:t xml:space="preserve">Support fundraising efforts (including </w:t>
      </w:r>
      <w:r w:rsidR="00DF7C98">
        <w:rPr>
          <w:rFonts w:ascii="Gill Sans MT" w:hAnsi="Gill Sans MT"/>
        </w:rPr>
        <w:t xml:space="preserve">preparation of funding applications) to help </w:t>
      </w:r>
      <w:r w:rsidR="0094305D" w:rsidRPr="00D07492">
        <w:rPr>
          <w:rFonts w:ascii="Gill Sans MT" w:hAnsi="Gill Sans MT"/>
        </w:rPr>
        <w:t xml:space="preserve">sustain </w:t>
      </w:r>
      <w:r w:rsidR="00B264A1">
        <w:rPr>
          <w:rFonts w:ascii="Gill Sans MT" w:hAnsi="Gill Sans MT"/>
        </w:rPr>
        <w:t>Link Up</w:t>
      </w:r>
      <w:r w:rsidR="00A01E75">
        <w:rPr>
          <w:rFonts w:ascii="Gill Sans MT" w:hAnsi="Gill Sans MT"/>
        </w:rPr>
        <w:t xml:space="preserve"> </w:t>
      </w:r>
      <w:r w:rsidR="00DF7C98">
        <w:rPr>
          <w:rFonts w:ascii="Gill Sans MT" w:hAnsi="Gill Sans MT"/>
        </w:rPr>
        <w:t xml:space="preserve">Saltcoats </w:t>
      </w:r>
      <w:r w:rsidR="0094305D" w:rsidRPr="00D07492">
        <w:rPr>
          <w:rFonts w:ascii="Gill Sans MT" w:hAnsi="Gill Sans MT"/>
        </w:rPr>
        <w:t>beyond the end of the current funding period</w:t>
      </w:r>
      <w:r w:rsidR="00A01E75">
        <w:rPr>
          <w:rFonts w:ascii="Gill Sans MT" w:hAnsi="Gill Sans MT"/>
        </w:rPr>
        <w:t>.</w:t>
      </w:r>
    </w:p>
    <w:p w14:paraId="17E75FF0" w14:textId="77777777" w:rsidR="00875827" w:rsidRPr="004B3CA1" w:rsidRDefault="004B3CA1" w:rsidP="004B3CA1">
      <w:pPr>
        <w:pStyle w:val="ListParagraph"/>
        <w:numPr>
          <w:ilvl w:val="0"/>
          <w:numId w:val="11"/>
        </w:numPr>
        <w:spacing w:after="120" w:line="240" w:lineRule="auto"/>
        <w:ind w:left="714" w:right="-45" w:hanging="357"/>
        <w:contextualSpacing w:val="0"/>
        <w:jc w:val="both"/>
        <w:rPr>
          <w:rFonts w:ascii="Gill Sans MT" w:hAnsi="Gill Sans MT"/>
        </w:rPr>
      </w:pPr>
      <w:r w:rsidRPr="004B3CA1">
        <w:rPr>
          <w:rFonts w:ascii="Gill Sans MT" w:hAnsi="Gill Sans MT"/>
        </w:rPr>
        <w:t xml:space="preserve">Work closely with the existing Link Up staff to provide input and support for the </w:t>
      </w:r>
      <w:r w:rsidR="000E261E" w:rsidRPr="004B3CA1">
        <w:rPr>
          <w:rFonts w:ascii="Gill Sans MT" w:hAnsi="Gill Sans MT"/>
        </w:rPr>
        <w:t xml:space="preserve">new aspects of the Link Up </w:t>
      </w:r>
      <w:r w:rsidR="00A57ADE">
        <w:rPr>
          <w:rFonts w:ascii="Gill Sans MT" w:hAnsi="Gill Sans MT"/>
        </w:rPr>
        <w:t>programme</w:t>
      </w:r>
      <w:r w:rsidR="000E261E" w:rsidRPr="004B3CA1">
        <w:rPr>
          <w:rFonts w:ascii="Gill Sans MT" w:hAnsi="Gill Sans MT"/>
        </w:rPr>
        <w:t xml:space="preserve"> including, capabilities development and support for local people and groups, and the co-production of responses to key local issues.</w:t>
      </w:r>
    </w:p>
    <w:p w14:paraId="17E75FF1" w14:textId="77777777" w:rsidR="00361692" w:rsidRDefault="00361692" w:rsidP="00A01E75">
      <w:pPr>
        <w:spacing w:after="0" w:line="240" w:lineRule="auto"/>
        <w:ind w:right="-46"/>
        <w:jc w:val="both"/>
        <w:rPr>
          <w:rFonts w:ascii="Century Gothic" w:hAnsi="Century Gothic"/>
          <w:b/>
          <w:color w:val="46797B"/>
        </w:rPr>
      </w:pPr>
    </w:p>
    <w:p w14:paraId="17E75FF2" w14:textId="77777777" w:rsidR="00361692" w:rsidRDefault="00361692" w:rsidP="00A01E75">
      <w:pPr>
        <w:spacing w:after="0" w:line="240" w:lineRule="auto"/>
        <w:ind w:right="-46"/>
        <w:jc w:val="both"/>
        <w:rPr>
          <w:rFonts w:ascii="Century Gothic" w:hAnsi="Century Gothic"/>
          <w:b/>
          <w:color w:val="46797B"/>
        </w:rPr>
      </w:pPr>
    </w:p>
    <w:p w14:paraId="17E75FF3" w14:textId="77777777" w:rsidR="00361692" w:rsidRDefault="00361692" w:rsidP="00A01E75">
      <w:pPr>
        <w:spacing w:after="0" w:line="240" w:lineRule="auto"/>
        <w:ind w:right="-46"/>
        <w:jc w:val="both"/>
        <w:rPr>
          <w:rFonts w:ascii="Century Gothic" w:hAnsi="Century Gothic"/>
          <w:b/>
          <w:color w:val="46797B"/>
        </w:rPr>
      </w:pPr>
    </w:p>
    <w:p w14:paraId="17E75FF4" w14:textId="77777777" w:rsidR="00361692" w:rsidRDefault="00361692" w:rsidP="00A01E75">
      <w:pPr>
        <w:spacing w:after="0" w:line="240" w:lineRule="auto"/>
        <w:ind w:right="-46"/>
        <w:jc w:val="both"/>
        <w:rPr>
          <w:rFonts w:ascii="Century Gothic" w:hAnsi="Century Gothic"/>
          <w:b/>
          <w:color w:val="46797B"/>
        </w:rPr>
      </w:pPr>
    </w:p>
    <w:p w14:paraId="17E75FF5" w14:textId="77777777" w:rsidR="00361692" w:rsidRDefault="00361692" w:rsidP="00A01E75">
      <w:pPr>
        <w:spacing w:after="0" w:line="240" w:lineRule="auto"/>
        <w:ind w:right="-46"/>
        <w:jc w:val="both"/>
        <w:rPr>
          <w:rFonts w:ascii="Century Gothic" w:hAnsi="Century Gothic"/>
          <w:b/>
          <w:color w:val="46797B"/>
        </w:rPr>
      </w:pPr>
    </w:p>
    <w:p w14:paraId="17E75FF6" w14:textId="77777777" w:rsidR="00361692" w:rsidRDefault="00361692" w:rsidP="00A01E75">
      <w:pPr>
        <w:spacing w:after="0" w:line="240" w:lineRule="auto"/>
        <w:ind w:right="-46"/>
        <w:jc w:val="both"/>
        <w:rPr>
          <w:rFonts w:ascii="Century Gothic" w:hAnsi="Century Gothic"/>
          <w:b/>
          <w:color w:val="46797B"/>
        </w:rPr>
      </w:pPr>
    </w:p>
    <w:p w14:paraId="17E75FF7" w14:textId="659D405C" w:rsidR="00F37652" w:rsidRPr="00D223F8" w:rsidRDefault="00F37652" w:rsidP="00A01E75">
      <w:pPr>
        <w:spacing w:after="0" w:line="240" w:lineRule="auto"/>
        <w:ind w:right="-46"/>
        <w:jc w:val="both"/>
        <w:rPr>
          <w:rFonts w:ascii="Century Gothic" w:hAnsi="Century Gothic"/>
          <w:b/>
          <w:color w:val="46797B"/>
        </w:rPr>
      </w:pPr>
      <w:r w:rsidRPr="00D223F8">
        <w:rPr>
          <w:rFonts w:ascii="Century Gothic" w:hAnsi="Century Gothic"/>
          <w:b/>
          <w:color w:val="46797B"/>
        </w:rPr>
        <w:t>Key Competencies</w:t>
      </w:r>
    </w:p>
    <w:p w14:paraId="17E75FF8" w14:textId="77777777" w:rsidR="00F61200" w:rsidRPr="00F61200" w:rsidRDefault="00F61200" w:rsidP="00862408">
      <w:pPr>
        <w:spacing w:after="120" w:line="240" w:lineRule="auto"/>
        <w:ind w:right="-46"/>
        <w:jc w:val="both"/>
        <w:rPr>
          <w:rFonts w:ascii="Gill Sans MT" w:hAnsi="Gill Sans MT"/>
        </w:rPr>
      </w:pPr>
      <w:r w:rsidRPr="00F61200">
        <w:rPr>
          <w:rFonts w:ascii="Gill Sans MT" w:hAnsi="Gill Sans MT"/>
          <w:i/>
        </w:rPr>
        <w:t>Communication skills -</w:t>
      </w:r>
      <w:r>
        <w:rPr>
          <w:rFonts w:ascii="Gill Sans MT" w:hAnsi="Gill Sans MT"/>
          <w:b/>
          <w:i/>
        </w:rPr>
        <w:t xml:space="preserve"> </w:t>
      </w:r>
      <w:r w:rsidRPr="00F61200">
        <w:rPr>
          <w:rFonts w:ascii="Gill Sans MT" w:hAnsi="Gill Sans MT"/>
        </w:rPr>
        <w:t xml:space="preserve">A communicator who </w:t>
      </w:r>
      <w:r w:rsidR="002E2A65">
        <w:rPr>
          <w:rFonts w:ascii="Gill Sans MT" w:hAnsi="Gill Sans MT"/>
        </w:rPr>
        <w:t xml:space="preserve">is confident engaging </w:t>
      </w:r>
      <w:r w:rsidRPr="00F61200">
        <w:rPr>
          <w:rFonts w:ascii="Gill Sans MT" w:hAnsi="Gill Sans MT"/>
        </w:rPr>
        <w:t>people at all levels</w:t>
      </w:r>
      <w:r w:rsidR="005B46DF">
        <w:rPr>
          <w:rFonts w:ascii="Gill Sans MT" w:hAnsi="Gill Sans MT"/>
        </w:rPr>
        <w:t xml:space="preserve">; </w:t>
      </w:r>
      <w:r w:rsidRPr="00F61200">
        <w:rPr>
          <w:rFonts w:ascii="Gill Sans MT" w:hAnsi="Gill Sans MT"/>
        </w:rPr>
        <w:t>gaining respect, inspiring confidence and having credibility with all stakeholders</w:t>
      </w:r>
      <w:r w:rsidR="005B46DF">
        <w:rPr>
          <w:rFonts w:ascii="Gill Sans MT" w:hAnsi="Gill Sans MT"/>
        </w:rPr>
        <w:t>.</w:t>
      </w:r>
      <w:r w:rsidRPr="00F61200">
        <w:rPr>
          <w:rFonts w:ascii="Gill Sans MT" w:hAnsi="Gill Sans MT"/>
        </w:rPr>
        <w:t xml:space="preserve"> </w:t>
      </w:r>
    </w:p>
    <w:p w14:paraId="17E75FF9" w14:textId="77777777" w:rsidR="00F61200" w:rsidRPr="00F61200" w:rsidRDefault="00F61200" w:rsidP="00862408">
      <w:pPr>
        <w:spacing w:after="120" w:line="240" w:lineRule="auto"/>
        <w:ind w:right="-46"/>
        <w:jc w:val="both"/>
        <w:rPr>
          <w:rFonts w:ascii="Gill Sans MT" w:hAnsi="Gill Sans MT"/>
        </w:rPr>
      </w:pPr>
      <w:r w:rsidRPr="00F61200">
        <w:rPr>
          <w:rFonts w:ascii="Gill Sans MT" w:hAnsi="Gill Sans MT"/>
          <w:i/>
        </w:rPr>
        <w:t xml:space="preserve">Interpersonal sensitivity and emotional intelligence </w:t>
      </w:r>
      <w:r>
        <w:rPr>
          <w:rFonts w:ascii="Gill Sans MT" w:hAnsi="Gill Sans MT"/>
          <w:i/>
        </w:rPr>
        <w:t xml:space="preserve">- </w:t>
      </w:r>
      <w:r w:rsidRPr="00F61200">
        <w:rPr>
          <w:rFonts w:ascii="Gill Sans MT" w:hAnsi="Gill Sans MT"/>
        </w:rPr>
        <w:t>Linking to communication</w:t>
      </w:r>
      <w:r w:rsidR="003E11BB">
        <w:rPr>
          <w:rFonts w:ascii="Gill Sans MT" w:hAnsi="Gill Sans MT"/>
        </w:rPr>
        <w:t>,</w:t>
      </w:r>
      <w:r w:rsidR="00DC3F75">
        <w:rPr>
          <w:rFonts w:ascii="Gill Sans MT" w:hAnsi="Gill Sans MT"/>
        </w:rPr>
        <w:t xml:space="preserve"> the person m</w:t>
      </w:r>
      <w:r w:rsidRPr="00F61200">
        <w:rPr>
          <w:rFonts w:ascii="Gill Sans MT" w:hAnsi="Gill Sans MT"/>
        </w:rPr>
        <w:t xml:space="preserve">ust be able to engage effectively with a range of stakeholders using high levels of interpersonal sensitivity and emotional intelligence. Within this, an ability to apply sound judgement will be important. An inquisitive approach to people and issues will be helpful, where seeking to understand will be a key requisite.  </w:t>
      </w:r>
    </w:p>
    <w:p w14:paraId="17E75FFA" w14:textId="77777777" w:rsidR="00F61200" w:rsidRPr="00F61200" w:rsidRDefault="00F61200" w:rsidP="00862408">
      <w:pPr>
        <w:spacing w:after="120" w:line="240" w:lineRule="auto"/>
        <w:ind w:right="-46"/>
        <w:jc w:val="both"/>
        <w:rPr>
          <w:rFonts w:ascii="Gill Sans MT" w:hAnsi="Gill Sans MT"/>
        </w:rPr>
      </w:pPr>
      <w:r w:rsidRPr="00F61200">
        <w:rPr>
          <w:rFonts w:ascii="Gill Sans MT" w:hAnsi="Gill Sans MT"/>
          <w:i/>
        </w:rPr>
        <w:t>Drive for results</w:t>
      </w:r>
      <w:r>
        <w:rPr>
          <w:rFonts w:ascii="Gill Sans MT" w:hAnsi="Gill Sans MT"/>
        </w:rPr>
        <w:t xml:space="preserve"> - </w:t>
      </w:r>
      <w:r w:rsidRPr="00F61200">
        <w:rPr>
          <w:rFonts w:ascii="Gill Sans MT" w:hAnsi="Gill Sans MT"/>
        </w:rPr>
        <w:t>A focused, motivated approach to delivering the role and its wider responsibilities will be essential.  An ability to work on one’s own initiative will be important as will a “self</w:t>
      </w:r>
      <w:r>
        <w:rPr>
          <w:rFonts w:ascii="Gill Sans MT" w:hAnsi="Gill Sans MT"/>
        </w:rPr>
        <w:t>-</w:t>
      </w:r>
      <w:r w:rsidRPr="00F61200">
        <w:rPr>
          <w:rFonts w:ascii="Gill Sans MT" w:hAnsi="Gill Sans MT"/>
        </w:rPr>
        <w:t>starter” approach. An ability to work with ambiguity and identify pragmatic solutions to issues will be an important asset.</w:t>
      </w:r>
    </w:p>
    <w:p w14:paraId="17E75FFB" w14:textId="77777777" w:rsidR="00F61200" w:rsidRDefault="00F61200" w:rsidP="00862408">
      <w:pPr>
        <w:spacing w:after="120" w:line="240" w:lineRule="auto"/>
        <w:ind w:right="-46"/>
        <w:jc w:val="both"/>
        <w:rPr>
          <w:rFonts w:ascii="Gill Sans MT" w:hAnsi="Gill Sans MT"/>
        </w:rPr>
      </w:pPr>
      <w:r w:rsidRPr="00F61200">
        <w:rPr>
          <w:rFonts w:ascii="Gill Sans MT" w:hAnsi="Gill Sans MT"/>
          <w:i/>
        </w:rPr>
        <w:t>Team-working</w:t>
      </w:r>
      <w:r>
        <w:rPr>
          <w:rFonts w:ascii="Gill Sans MT" w:hAnsi="Gill Sans MT"/>
        </w:rPr>
        <w:t xml:space="preserve"> - </w:t>
      </w:r>
      <w:r w:rsidRPr="00F61200">
        <w:rPr>
          <w:rFonts w:ascii="Gill Sans MT" w:hAnsi="Gill Sans MT"/>
        </w:rPr>
        <w:t xml:space="preserve">An effective team player who is willing to contribute to the </w:t>
      </w:r>
      <w:r w:rsidR="002E3176">
        <w:rPr>
          <w:rFonts w:ascii="Gill Sans MT" w:hAnsi="Gill Sans MT"/>
        </w:rPr>
        <w:t xml:space="preserve">wider </w:t>
      </w:r>
      <w:r w:rsidRPr="00F61200">
        <w:rPr>
          <w:rFonts w:ascii="Gill Sans MT" w:hAnsi="Gill Sans MT"/>
        </w:rPr>
        <w:t xml:space="preserve">work of the </w:t>
      </w:r>
      <w:r w:rsidR="00CB274B">
        <w:rPr>
          <w:rFonts w:ascii="Gill Sans MT" w:hAnsi="Gill Sans MT"/>
        </w:rPr>
        <w:t>Link Up</w:t>
      </w:r>
      <w:r w:rsidR="002E3176">
        <w:rPr>
          <w:rFonts w:ascii="Gill Sans MT" w:hAnsi="Gill Sans MT"/>
        </w:rPr>
        <w:t xml:space="preserve"> team.</w:t>
      </w:r>
    </w:p>
    <w:p w14:paraId="17E75FFC" w14:textId="77777777" w:rsidR="00F130AD" w:rsidRPr="00F61200" w:rsidRDefault="00F130AD" w:rsidP="00862408">
      <w:pPr>
        <w:spacing w:after="120" w:line="240" w:lineRule="auto"/>
        <w:ind w:right="-46"/>
        <w:jc w:val="both"/>
        <w:rPr>
          <w:rFonts w:ascii="Gill Sans MT" w:hAnsi="Gill Sans MT"/>
        </w:rPr>
      </w:pPr>
      <w:r w:rsidRPr="00F130AD">
        <w:rPr>
          <w:rFonts w:ascii="Gill Sans MT" w:hAnsi="Gill Sans MT"/>
          <w:i/>
        </w:rPr>
        <w:t>Analytical skills</w:t>
      </w:r>
      <w:r w:rsidRPr="00F130AD">
        <w:rPr>
          <w:rFonts w:ascii="Gill Sans MT" w:hAnsi="Gill Sans MT"/>
        </w:rPr>
        <w:t xml:space="preserve"> </w:t>
      </w:r>
      <w:r>
        <w:rPr>
          <w:rFonts w:ascii="Gill Sans MT" w:hAnsi="Gill Sans MT"/>
        </w:rPr>
        <w:t>–</w:t>
      </w:r>
      <w:r w:rsidRPr="00F130AD">
        <w:rPr>
          <w:rFonts w:ascii="Gill Sans MT" w:hAnsi="Gill Sans MT"/>
        </w:rPr>
        <w:t xml:space="preserve"> </w:t>
      </w:r>
      <w:r>
        <w:rPr>
          <w:rFonts w:ascii="Gill Sans MT" w:hAnsi="Gill Sans MT"/>
        </w:rPr>
        <w:t>Our evaluation processes tell us what impact Link Up has made to an individual, group and/or community</w:t>
      </w:r>
      <w:r w:rsidR="00370F69">
        <w:rPr>
          <w:rFonts w:ascii="Gill Sans MT" w:hAnsi="Gill Sans MT"/>
        </w:rPr>
        <w:t xml:space="preserve">. However, an ability </w:t>
      </w:r>
      <w:r>
        <w:rPr>
          <w:rFonts w:ascii="Gill Sans MT" w:hAnsi="Gill Sans MT"/>
        </w:rPr>
        <w:t>to analyse</w:t>
      </w:r>
      <w:r w:rsidR="00370F69">
        <w:rPr>
          <w:rFonts w:ascii="Gill Sans MT" w:hAnsi="Gill Sans MT"/>
        </w:rPr>
        <w:t xml:space="preserve">, investigate and </w:t>
      </w:r>
      <w:r>
        <w:rPr>
          <w:rFonts w:ascii="Gill Sans MT" w:hAnsi="Gill Sans MT"/>
        </w:rPr>
        <w:t xml:space="preserve">interpret </w:t>
      </w:r>
      <w:r w:rsidR="00370F69">
        <w:rPr>
          <w:rFonts w:ascii="Gill Sans MT" w:hAnsi="Gill Sans MT"/>
        </w:rPr>
        <w:t>how that impact has been achieved is fundamental to this role; improving our own and other’s practice (i.e. what works and what doesn’t work)</w:t>
      </w:r>
      <w:r w:rsidR="003E11BB">
        <w:rPr>
          <w:rFonts w:ascii="Gill Sans MT" w:hAnsi="Gill Sans MT"/>
        </w:rPr>
        <w:t xml:space="preserve"> and driving increased social impact</w:t>
      </w:r>
      <w:r w:rsidR="00370F69">
        <w:rPr>
          <w:rFonts w:ascii="Gill Sans MT" w:hAnsi="Gill Sans MT"/>
        </w:rPr>
        <w:t xml:space="preserve">. Beyond this, an ability to contextualise any conclusions in terms of their relevance to policy </w:t>
      </w:r>
      <w:r w:rsidRPr="00F130AD">
        <w:rPr>
          <w:rFonts w:ascii="Gill Sans MT" w:hAnsi="Gill Sans MT"/>
        </w:rPr>
        <w:t>development, systems thinking and service design</w:t>
      </w:r>
      <w:r w:rsidR="00370F69">
        <w:rPr>
          <w:rFonts w:ascii="Gill Sans MT" w:hAnsi="Gill Sans MT"/>
        </w:rPr>
        <w:t>, would be valuable</w:t>
      </w:r>
      <w:r w:rsidRPr="00F130AD">
        <w:rPr>
          <w:rFonts w:ascii="Gill Sans MT" w:hAnsi="Gill Sans MT"/>
        </w:rPr>
        <w:t xml:space="preserve">. </w:t>
      </w:r>
    </w:p>
    <w:p w14:paraId="17E75FFD" w14:textId="77777777" w:rsidR="00A65282" w:rsidRPr="00F61200" w:rsidRDefault="00F61200" w:rsidP="004B3CA1">
      <w:pPr>
        <w:spacing w:after="120" w:line="240" w:lineRule="auto"/>
        <w:ind w:right="-45"/>
        <w:jc w:val="both"/>
        <w:rPr>
          <w:rFonts w:ascii="Gill Sans MT" w:hAnsi="Gill Sans MT"/>
        </w:rPr>
      </w:pPr>
      <w:r w:rsidRPr="00F61200">
        <w:rPr>
          <w:rFonts w:ascii="Gill Sans MT" w:hAnsi="Gill Sans MT"/>
          <w:i/>
        </w:rPr>
        <w:t xml:space="preserve">Planning and </w:t>
      </w:r>
      <w:r w:rsidR="00431FEE">
        <w:rPr>
          <w:rFonts w:ascii="Gill Sans MT" w:hAnsi="Gill Sans MT"/>
          <w:i/>
        </w:rPr>
        <w:t>p</w:t>
      </w:r>
      <w:r w:rsidRPr="00F61200">
        <w:rPr>
          <w:rFonts w:ascii="Gill Sans MT" w:hAnsi="Gill Sans MT"/>
          <w:i/>
        </w:rPr>
        <w:t>rioritising</w:t>
      </w:r>
      <w:r>
        <w:rPr>
          <w:rFonts w:ascii="Gill Sans MT" w:hAnsi="Gill Sans MT"/>
        </w:rPr>
        <w:t xml:space="preserve"> - </w:t>
      </w:r>
      <w:r w:rsidRPr="00F61200">
        <w:rPr>
          <w:rFonts w:ascii="Gill Sans MT" w:hAnsi="Gill Sans MT"/>
        </w:rPr>
        <w:t>The role requires a high degree of planning and prioritising</w:t>
      </w:r>
      <w:r w:rsidR="00DC3F75">
        <w:rPr>
          <w:rFonts w:ascii="Gill Sans MT" w:hAnsi="Gill Sans MT"/>
        </w:rPr>
        <w:t>. Therefore, a</w:t>
      </w:r>
      <w:r w:rsidRPr="00F61200">
        <w:rPr>
          <w:rFonts w:ascii="Gill Sans MT" w:hAnsi="Gill Sans MT"/>
        </w:rPr>
        <w:t xml:space="preserve">n ability to plan personal workload, identify priorities and manage one’s own time is key to this role. Personal effectiveness will be an important attribute and key to maintaining the faith and confidence of </w:t>
      </w:r>
      <w:r>
        <w:rPr>
          <w:rFonts w:ascii="Gill Sans MT" w:hAnsi="Gill Sans MT"/>
        </w:rPr>
        <w:t xml:space="preserve">local </w:t>
      </w:r>
      <w:r w:rsidR="00DC3F75">
        <w:rPr>
          <w:rFonts w:ascii="Gill Sans MT" w:hAnsi="Gill Sans MT"/>
        </w:rPr>
        <w:t xml:space="preserve">people and workers, including the </w:t>
      </w:r>
      <w:r>
        <w:rPr>
          <w:rFonts w:ascii="Gill Sans MT" w:hAnsi="Gill Sans MT"/>
        </w:rPr>
        <w:t>Link Up</w:t>
      </w:r>
      <w:r w:rsidR="00DC3F75">
        <w:rPr>
          <w:rFonts w:ascii="Gill Sans MT" w:hAnsi="Gill Sans MT"/>
        </w:rPr>
        <w:t xml:space="preserve"> team</w:t>
      </w:r>
      <w:r w:rsidRPr="00F61200">
        <w:rPr>
          <w:rFonts w:ascii="Gill Sans MT" w:hAnsi="Gill Sans MT"/>
        </w:rPr>
        <w:t>.</w:t>
      </w:r>
    </w:p>
    <w:p w14:paraId="17E75FFE" w14:textId="77777777" w:rsidR="00F37652" w:rsidRDefault="00864380" w:rsidP="004B3CA1">
      <w:pPr>
        <w:spacing w:after="120" w:line="240" w:lineRule="auto"/>
        <w:ind w:right="-45"/>
        <w:jc w:val="both"/>
        <w:rPr>
          <w:rFonts w:ascii="Century Gothic" w:hAnsi="Century Gothic"/>
          <w:b/>
          <w:color w:val="46797B"/>
        </w:rPr>
      </w:pPr>
      <w:r>
        <w:rPr>
          <w:rFonts w:ascii="Century Gothic" w:hAnsi="Century Gothic"/>
          <w:b/>
          <w:color w:val="46797B"/>
        </w:rPr>
        <w:t>Knowledge</w:t>
      </w:r>
      <w:r w:rsidR="00F37652" w:rsidRPr="00FE628D">
        <w:rPr>
          <w:rFonts w:ascii="Century Gothic" w:hAnsi="Century Gothic"/>
          <w:b/>
          <w:color w:val="46797B"/>
        </w:rPr>
        <w:t xml:space="preserve"> &amp; Experience Required</w:t>
      </w:r>
    </w:p>
    <w:p w14:paraId="17E75FFF" w14:textId="77777777" w:rsidR="00D223F8" w:rsidRPr="00D223F8" w:rsidRDefault="00D223F8" w:rsidP="00D223F8">
      <w:pPr>
        <w:spacing w:after="0" w:line="240" w:lineRule="auto"/>
        <w:rPr>
          <w:rFonts w:ascii="Gill Sans MT" w:hAnsi="Gill Sans MT"/>
          <w:b/>
        </w:rPr>
      </w:pPr>
      <w:r w:rsidRPr="00D223F8">
        <w:rPr>
          <w:rFonts w:ascii="Gill Sans MT" w:hAnsi="Gill Sans MT"/>
          <w:b/>
        </w:rPr>
        <w:t>Essential</w:t>
      </w:r>
    </w:p>
    <w:p w14:paraId="17E76000" w14:textId="77777777" w:rsidR="00D223F8" w:rsidRDefault="00D223F8" w:rsidP="00D223F8">
      <w:pPr>
        <w:pStyle w:val="ListParagraph"/>
        <w:numPr>
          <w:ilvl w:val="0"/>
          <w:numId w:val="14"/>
        </w:numPr>
        <w:spacing w:after="0" w:line="240" w:lineRule="auto"/>
        <w:rPr>
          <w:rFonts w:ascii="Gill Sans MT" w:hAnsi="Gill Sans MT"/>
        </w:rPr>
      </w:pPr>
      <w:r>
        <w:rPr>
          <w:rFonts w:ascii="Gill Sans MT" w:hAnsi="Gill Sans MT"/>
        </w:rPr>
        <w:t>Qualified to degree level in community work, community development or a related area.</w:t>
      </w:r>
    </w:p>
    <w:p w14:paraId="17E76001" w14:textId="77777777" w:rsidR="00D223F8" w:rsidRDefault="00D4610B" w:rsidP="00D223F8">
      <w:pPr>
        <w:pStyle w:val="ListParagraph"/>
        <w:numPr>
          <w:ilvl w:val="0"/>
          <w:numId w:val="14"/>
        </w:numPr>
        <w:spacing w:after="0" w:line="240" w:lineRule="auto"/>
        <w:rPr>
          <w:rFonts w:ascii="Gill Sans MT" w:hAnsi="Gill Sans MT"/>
        </w:rPr>
      </w:pPr>
      <w:r>
        <w:rPr>
          <w:rFonts w:ascii="Gill Sans MT" w:hAnsi="Gill Sans MT"/>
        </w:rPr>
        <w:t>Relevant experience of working</w:t>
      </w:r>
      <w:r w:rsidR="00D223F8">
        <w:rPr>
          <w:rFonts w:ascii="Gill Sans MT" w:hAnsi="Gill Sans MT"/>
        </w:rPr>
        <w:t xml:space="preserve"> in a </w:t>
      </w:r>
      <w:r>
        <w:rPr>
          <w:rFonts w:ascii="Gill Sans MT" w:hAnsi="Gill Sans MT"/>
        </w:rPr>
        <w:t>front-line community work</w:t>
      </w:r>
      <w:r w:rsidR="00D223F8">
        <w:rPr>
          <w:rFonts w:ascii="Gill Sans MT" w:hAnsi="Gill Sans MT"/>
        </w:rPr>
        <w:t xml:space="preserve"> </w:t>
      </w:r>
      <w:r w:rsidR="003F36AD">
        <w:rPr>
          <w:rFonts w:ascii="Gill Sans MT" w:hAnsi="Gill Sans MT"/>
        </w:rPr>
        <w:t xml:space="preserve">or community development </w:t>
      </w:r>
      <w:r w:rsidR="00D223F8">
        <w:rPr>
          <w:rFonts w:ascii="Gill Sans MT" w:hAnsi="Gill Sans MT"/>
        </w:rPr>
        <w:t>role.</w:t>
      </w:r>
    </w:p>
    <w:p w14:paraId="17E76002" w14:textId="3FDD177B" w:rsidR="00D223F8" w:rsidRPr="00D223F8" w:rsidRDefault="00D223F8" w:rsidP="00D223F8">
      <w:pPr>
        <w:pStyle w:val="ListParagraph"/>
        <w:numPr>
          <w:ilvl w:val="0"/>
          <w:numId w:val="14"/>
        </w:numPr>
        <w:spacing w:after="0" w:line="240" w:lineRule="auto"/>
        <w:rPr>
          <w:rFonts w:ascii="Gill Sans MT" w:hAnsi="Gill Sans MT"/>
        </w:rPr>
      </w:pPr>
      <w:r w:rsidRPr="00D223F8">
        <w:rPr>
          <w:rFonts w:ascii="Gill Sans MT" w:hAnsi="Gill Sans MT"/>
        </w:rPr>
        <w:t xml:space="preserve">Experience in developing and facilitating community-led projects using </w:t>
      </w:r>
      <w:r w:rsidR="006F2039" w:rsidRPr="00D223F8">
        <w:rPr>
          <w:rFonts w:ascii="Gill Sans MT" w:hAnsi="Gill Sans MT"/>
        </w:rPr>
        <w:t>asset-based</w:t>
      </w:r>
      <w:r w:rsidRPr="00D223F8">
        <w:rPr>
          <w:rFonts w:ascii="Gill Sans MT" w:hAnsi="Gill Sans MT"/>
        </w:rPr>
        <w:t xml:space="preserve"> approaches.</w:t>
      </w:r>
    </w:p>
    <w:p w14:paraId="17E76003" w14:textId="77777777" w:rsidR="00D223F8" w:rsidRPr="00D223F8" w:rsidRDefault="00D223F8" w:rsidP="00D223F8">
      <w:pPr>
        <w:pStyle w:val="ListParagraph"/>
        <w:numPr>
          <w:ilvl w:val="0"/>
          <w:numId w:val="14"/>
        </w:numPr>
        <w:spacing w:after="0" w:line="240" w:lineRule="auto"/>
        <w:rPr>
          <w:rFonts w:ascii="Gill Sans MT" w:hAnsi="Gill Sans MT"/>
        </w:rPr>
      </w:pPr>
      <w:r w:rsidRPr="00D223F8">
        <w:rPr>
          <w:rFonts w:ascii="Gill Sans MT" w:hAnsi="Gill Sans MT"/>
        </w:rPr>
        <w:t>Community engagement experience, with the courage, conviction and skills to innovate and overcome community apathy.</w:t>
      </w:r>
    </w:p>
    <w:p w14:paraId="17E76004" w14:textId="77777777" w:rsidR="00D223F8" w:rsidRPr="00D223F8" w:rsidRDefault="00D223F8" w:rsidP="00D223F8">
      <w:pPr>
        <w:pStyle w:val="ListParagraph"/>
        <w:numPr>
          <w:ilvl w:val="0"/>
          <w:numId w:val="14"/>
        </w:numPr>
        <w:spacing w:after="0" w:line="240" w:lineRule="auto"/>
        <w:rPr>
          <w:rFonts w:ascii="Gill Sans MT" w:hAnsi="Gill Sans MT"/>
        </w:rPr>
      </w:pPr>
      <w:r w:rsidRPr="00D223F8">
        <w:rPr>
          <w:rFonts w:ascii="Gill Sans MT" w:hAnsi="Gill Sans MT"/>
        </w:rPr>
        <w:t>Experience in enabling sustainable individual and group development, with the skills to nurture, motivate and empower people to do this for themselves and on their own terms.</w:t>
      </w:r>
    </w:p>
    <w:p w14:paraId="17E76005" w14:textId="77777777" w:rsidR="00D223F8" w:rsidRPr="00D223F8" w:rsidRDefault="00D223F8" w:rsidP="00D223F8">
      <w:pPr>
        <w:pStyle w:val="ListParagraph"/>
        <w:numPr>
          <w:ilvl w:val="0"/>
          <w:numId w:val="14"/>
        </w:numPr>
        <w:spacing w:after="0" w:line="240" w:lineRule="auto"/>
        <w:rPr>
          <w:rFonts w:ascii="Gill Sans MT" w:hAnsi="Gill Sans MT"/>
        </w:rPr>
      </w:pPr>
      <w:r w:rsidRPr="00D223F8">
        <w:rPr>
          <w:rFonts w:ascii="Gill Sans MT" w:hAnsi="Gill Sans MT"/>
        </w:rPr>
        <w:t>Strong interpersonal skills with an ability to (i) build and maintain relationships based on trust and respect; (ii) communicate with and relate to people at all levels; (iii) listen well; (iv) be non-judgemental and treat people with empathy; and (v)manage conflict.</w:t>
      </w:r>
    </w:p>
    <w:p w14:paraId="17E76006" w14:textId="77777777" w:rsidR="00D223F8" w:rsidRPr="00D223F8" w:rsidRDefault="00D223F8" w:rsidP="00D223F8">
      <w:pPr>
        <w:pStyle w:val="ListParagraph"/>
        <w:numPr>
          <w:ilvl w:val="0"/>
          <w:numId w:val="14"/>
        </w:numPr>
        <w:spacing w:after="0" w:line="240" w:lineRule="auto"/>
        <w:rPr>
          <w:rFonts w:ascii="Gill Sans MT" w:hAnsi="Gill Sans MT"/>
        </w:rPr>
      </w:pPr>
      <w:r w:rsidRPr="00D223F8">
        <w:rPr>
          <w:rFonts w:ascii="Gill Sans MT" w:hAnsi="Gill Sans MT"/>
        </w:rPr>
        <w:t>Experience of working in partnership with other organisations.</w:t>
      </w:r>
    </w:p>
    <w:p w14:paraId="17E76007" w14:textId="77777777" w:rsidR="00D223F8" w:rsidRPr="00D223F8" w:rsidRDefault="00D223F8" w:rsidP="00D223F8">
      <w:pPr>
        <w:pStyle w:val="ListParagraph"/>
        <w:numPr>
          <w:ilvl w:val="0"/>
          <w:numId w:val="14"/>
        </w:numPr>
        <w:spacing w:after="0" w:line="240" w:lineRule="auto"/>
        <w:rPr>
          <w:rFonts w:ascii="Gill Sans MT" w:hAnsi="Gill Sans MT"/>
        </w:rPr>
      </w:pPr>
      <w:r w:rsidRPr="00D223F8">
        <w:rPr>
          <w:rFonts w:ascii="Gill Sans MT" w:hAnsi="Gill Sans MT"/>
        </w:rPr>
        <w:t>Organisational and time management skills with an ability to manage a wide range of tasks, often working to tight deadlines.</w:t>
      </w:r>
    </w:p>
    <w:p w14:paraId="17E76008" w14:textId="77777777" w:rsidR="00D223F8" w:rsidRPr="00D223F8" w:rsidRDefault="00D223F8" w:rsidP="00D223F8">
      <w:pPr>
        <w:pStyle w:val="ListParagraph"/>
        <w:numPr>
          <w:ilvl w:val="0"/>
          <w:numId w:val="14"/>
        </w:numPr>
        <w:spacing w:after="0" w:line="240" w:lineRule="auto"/>
        <w:rPr>
          <w:rFonts w:ascii="Gill Sans MT" w:hAnsi="Gill Sans MT"/>
        </w:rPr>
      </w:pPr>
      <w:r w:rsidRPr="00D223F8">
        <w:rPr>
          <w:rFonts w:ascii="Gill Sans MT" w:hAnsi="Gill Sans MT"/>
        </w:rPr>
        <w:t>Confidence, adaptability and resilience with an ability to (i) work alone, often in challenging circumstances; (ii) persevere; and (iii) respond flexibly to the needs of local people.</w:t>
      </w:r>
    </w:p>
    <w:p w14:paraId="17E76009" w14:textId="77777777" w:rsidR="00D223F8" w:rsidRPr="00D223F8" w:rsidRDefault="00D223F8" w:rsidP="00D223F8">
      <w:pPr>
        <w:pStyle w:val="ListParagraph"/>
        <w:numPr>
          <w:ilvl w:val="0"/>
          <w:numId w:val="14"/>
        </w:numPr>
        <w:spacing w:after="0" w:line="240" w:lineRule="auto"/>
        <w:rPr>
          <w:rFonts w:ascii="Gill Sans MT" w:hAnsi="Gill Sans MT"/>
        </w:rPr>
      </w:pPr>
      <w:r w:rsidRPr="00D223F8">
        <w:rPr>
          <w:rFonts w:ascii="Gill Sans MT" w:hAnsi="Gill Sans MT"/>
        </w:rPr>
        <w:t>Knowledge of evaluation techniques, particularly identifying indicators of more intangible outcomes (for example, confidence, self-esteem, sense of belonging) and implementing approaches to capture, record and analyse this information.</w:t>
      </w:r>
    </w:p>
    <w:p w14:paraId="17E7600B" w14:textId="73048FB9" w:rsidR="00D223F8" w:rsidRPr="000E1629" w:rsidRDefault="00D223F8" w:rsidP="000E1629">
      <w:pPr>
        <w:pStyle w:val="ListParagraph"/>
        <w:numPr>
          <w:ilvl w:val="0"/>
          <w:numId w:val="14"/>
        </w:numPr>
        <w:spacing w:after="120" w:line="240" w:lineRule="auto"/>
        <w:ind w:left="714" w:hanging="357"/>
        <w:contextualSpacing w:val="0"/>
        <w:rPr>
          <w:rFonts w:ascii="Gill Sans MT" w:hAnsi="Gill Sans MT"/>
        </w:rPr>
      </w:pPr>
      <w:r w:rsidRPr="00D223F8">
        <w:rPr>
          <w:rFonts w:ascii="Gill Sans MT" w:hAnsi="Gill Sans MT"/>
        </w:rPr>
        <w:t>Strong ICT skills.</w:t>
      </w:r>
    </w:p>
    <w:p w14:paraId="17E7600C" w14:textId="77777777" w:rsidR="00D223F8" w:rsidRPr="00D223F8" w:rsidRDefault="00D223F8" w:rsidP="00D223F8">
      <w:pPr>
        <w:spacing w:after="0" w:line="240" w:lineRule="auto"/>
        <w:rPr>
          <w:rFonts w:ascii="Gill Sans MT" w:hAnsi="Gill Sans MT"/>
          <w:b/>
        </w:rPr>
      </w:pPr>
      <w:r w:rsidRPr="00D223F8">
        <w:rPr>
          <w:rFonts w:ascii="Gill Sans MT" w:hAnsi="Gill Sans MT"/>
          <w:b/>
        </w:rPr>
        <w:t>Desirable</w:t>
      </w:r>
    </w:p>
    <w:p w14:paraId="659BBAB7" w14:textId="091890AD" w:rsidR="00F64D3B" w:rsidRDefault="00C0387D" w:rsidP="000E1629">
      <w:pPr>
        <w:pStyle w:val="ListParagraph"/>
        <w:numPr>
          <w:ilvl w:val="0"/>
          <w:numId w:val="15"/>
        </w:numPr>
        <w:spacing w:after="0" w:line="240" w:lineRule="auto"/>
        <w:ind w:left="714" w:hanging="357"/>
        <w:contextualSpacing w:val="0"/>
        <w:rPr>
          <w:rFonts w:ascii="Gill Sans MT" w:hAnsi="Gill Sans MT"/>
        </w:rPr>
      </w:pPr>
      <w:r>
        <w:rPr>
          <w:rFonts w:ascii="Gill Sans MT" w:hAnsi="Gill Sans MT"/>
        </w:rPr>
        <w:t xml:space="preserve">Experience of </w:t>
      </w:r>
      <w:r w:rsidR="00B34D9B">
        <w:rPr>
          <w:rFonts w:ascii="Gill Sans MT" w:hAnsi="Gill Sans MT"/>
        </w:rPr>
        <w:t xml:space="preserve">tackling </w:t>
      </w:r>
      <w:r>
        <w:rPr>
          <w:rFonts w:ascii="Gill Sans MT" w:hAnsi="Gill Sans MT"/>
        </w:rPr>
        <w:t>food insecurity, especially</w:t>
      </w:r>
      <w:r w:rsidR="00DC1C4E">
        <w:rPr>
          <w:rFonts w:ascii="Gill Sans MT" w:hAnsi="Gill Sans MT"/>
        </w:rPr>
        <w:t xml:space="preserve"> through a community larder/shop</w:t>
      </w:r>
      <w:r w:rsidR="00B34D9B">
        <w:rPr>
          <w:rFonts w:ascii="Gill Sans MT" w:hAnsi="Gill Sans MT"/>
        </w:rPr>
        <w:t xml:space="preserve"> environment</w:t>
      </w:r>
      <w:r w:rsidR="00DC1C4E">
        <w:rPr>
          <w:rFonts w:ascii="Gill Sans MT" w:hAnsi="Gill Sans MT"/>
        </w:rPr>
        <w:t>.</w:t>
      </w:r>
    </w:p>
    <w:p w14:paraId="4D57E0D7" w14:textId="77777777" w:rsidR="00CF5572" w:rsidRDefault="00DC1C4E" w:rsidP="007D2CE4">
      <w:pPr>
        <w:pStyle w:val="ListParagraph"/>
        <w:numPr>
          <w:ilvl w:val="0"/>
          <w:numId w:val="15"/>
        </w:numPr>
        <w:spacing w:after="0" w:line="240" w:lineRule="auto"/>
        <w:ind w:left="714" w:hanging="357"/>
        <w:contextualSpacing w:val="0"/>
        <w:rPr>
          <w:rFonts w:ascii="Gill Sans MT" w:hAnsi="Gill Sans MT"/>
        </w:rPr>
      </w:pPr>
      <w:r>
        <w:rPr>
          <w:rFonts w:ascii="Gill Sans MT" w:hAnsi="Gill Sans MT"/>
        </w:rPr>
        <w:t>Streng</w:t>
      </w:r>
      <w:r w:rsidR="0021173B">
        <w:rPr>
          <w:rFonts w:ascii="Gill Sans MT" w:hAnsi="Gill Sans MT"/>
        </w:rPr>
        <w:t>t</w:t>
      </w:r>
      <w:r>
        <w:rPr>
          <w:rFonts w:ascii="Gill Sans MT" w:hAnsi="Gill Sans MT"/>
        </w:rPr>
        <w:t xml:space="preserve">hs in using social media platforms </w:t>
      </w:r>
      <w:r w:rsidR="0021173B">
        <w:rPr>
          <w:rFonts w:ascii="Gill Sans MT" w:hAnsi="Gill Sans MT"/>
        </w:rPr>
        <w:t xml:space="preserve">to support </w:t>
      </w:r>
      <w:r>
        <w:rPr>
          <w:rFonts w:ascii="Gill Sans MT" w:hAnsi="Gill Sans MT"/>
        </w:rPr>
        <w:t>engagement and communication</w:t>
      </w:r>
      <w:r w:rsidR="0021173B">
        <w:rPr>
          <w:rFonts w:ascii="Gill Sans MT" w:hAnsi="Gill Sans MT"/>
        </w:rPr>
        <w:t xml:space="preserve"> </w:t>
      </w:r>
      <w:r w:rsidR="000E1629">
        <w:rPr>
          <w:rFonts w:ascii="Gill Sans MT" w:hAnsi="Gill Sans MT"/>
        </w:rPr>
        <w:t>goals.</w:t>
      </w:r>
    </w:p>
    <w:p w14:paraId="2B9B5916" w14:textId="09B67CB8" w:rsidR="007D2CE4" w:rsidRDefault="00CF5572" w:rsidP="007D2CE4">
      <w:pPr>
        <w:pStyle w:val="ListParagraph"/>
        <w:numPr>
          <w:ilvl w:val="0"/>
          <w:numId w:val="15"/>
        </w:numPr>
        <w:spacing w:after="0" w:line="240" w:lineRule="auto"/>
        <w:ind w:left="714" w:hanging="357"/>
        <w:contextualSpacing w:val="0"/>
        <w:rPr>
          <w:rFonts w:ascii="Gill Sans MT" w:hAnsi="Gill Sans MT"/>
        </w:rPr>
      </w:pPr>
      <w:r>
        <w:rPr>
          <w:rFonts w:ascii="Gill Sans MT" w:hAnsi="Gill Sans MT"/>
        </w:rPr>
        <w:t>Fundraising</w:t>
      </w:r>
      <w:r w:rsidR="00480F29">
        <w:rPr>
          <w:rFonts w:ascii="Gill Sans MT" w:hAnsi="Gill Sans MT"/>
        </w:rPr>
        <w:t xml:space="preserve"> experience.</w:t>
      </w:r>
      <w:r w:rsidR="0021173B">
        <w:rPr>
          <w:rFonts w:ascii="Gill Sans MT" w:hAnsi="Gill Sans MT"/>
        </w:rPr>
        <w:t xml:space="preserve"> </w:t>
      </w:r>
    </w:p>
    <w:p w14:paraId="73FE44E3" w14:textId="28464A41" w:rsidR="00232409" w:rsidRDefault="00D223F8" w:rsidP="007D2CE4">
      <w:pPr>
        <w:pStyle w:val="ListParagraph"/>
        <w:numPr>
          <w:ilvl w:val="0"/>
          <w:numId w:val="15"/>
        </w:numPr>
        <w:spacing w:after="0" w:line="240" w:lineRule="auto"/>
        <w:ind w:left="714" w:hanging="357"/>
        <w:contextualSpacing w:val="0"/>
        <w:rPr>
          <w:rFonts w:ascii="Gill Sans MT" w:hAnsi="Gill Sans MT"/>
        </w:rPr>
      </w:pPr>
      <w:r w:rsidRPr="007D2CE4">
        <w:rPr>
          <w:rFonts w:ascii="Gill Sans MT" w:hAnsi="Gill Sans MT"/>
        </w:rPr>
        <w:t>Driver’s licence and use of a car.</w:t>
      </w:r>
    </w:p>
    <w:p w14:paraId="264ADC30" w14:textId="77777777" w:rsidR="007D2CE4" w:rsidRDefault="007D2CE4" w:rsidP="004B3CA1">
      <w:pPr>
        <w:spacing w:after="120" w:line="240" w:lineRule="auto"/>
        <w:rPr>
          <w:rFonts w:ascii="Century Gothic" w:hAnsi="Century Gothic"/>
          <w:b/>
          <w:color w:val="46797B"/>
        </w:rPr>
      </w:pPr>
    </w:p>
    <w:p w14:paraId="17E76010" w14:textId="01B560AF" w:rsidR="00D223F8" w:rsidRPr="004B3CA1" w:rsidRDefault="00D223F8" w:rsidP="004B3CA1">
      <w:pPr>
        <w:spacing w:after="120" w:line="240" w:lineRule="auto"/>
        <w:rPr>
          <w:rFonts w:ascii="Century Gothic" w:hAnsi="Century Gothic"/>
          <w:b/>
          <w:color w:val="46797B"/>
        </w:rPr>
      </w:pPr>
      <w:r w:rsidRPr="00D223F8">
        <w:rPr>
          <w:rFonts w:ascii="Century Gothic" w:hAnsi="Century Gothic"/>
          <w:b/>
          <w:color w:val="46797B"/>
        </w:rPr>
        <w:t>Job Context and any other relevant information</w:t>
      </w:r>
    </w:p>
    <w:p w14:paraId="17E76011" w14:textId="77777777" w:rsidR="00D223F8" w:rsidRPr="00D223F8" w:rsidRDefault="00D223F8" w:rsidP="00D223F8">
      <w:pPr>
        <w:pStyle w:val="ListParagraph"/>
        <w:numPr>
          <w:ilvl w:val="0"/>
          <w:numId w:val="16"/>
        </w:numPr>
        <w:spacing w:after="0" w:line="240" w:lineRule="auto"/>
        <w:rPr>
          <w:rFonts w:ascii="Gill Sans MT" w:hAnsi="Gill Sans MT"/>
        </w:rPr>
      </w:pPr>
      <w:r w:rsidRPr="00D223F8">
        <w:rPr>
          <w:rFonts w:ascii="Gill Sans MT" w:hAnsi="Gill Sans MT"/>
        </w:rPr>
        <w:t>This post, under the Protection of Vulnerable Groups (PVG) Scheme, undertakes regulated work as part of the normal duties and therefore requires membership of the PVG (Children and Adult) Scheme by the post holder. Specifically, the regulated work includes:</w:t>
      </w:r>
    </w:p>
    <w:p w14:paraId="17E76012" w14:textId="77777777" w:rsidR="00D223F8" w:rsidRPr="00D223F8" w:rsidRDefault="00D223F8" w:rsidP="00D223F8">
      <w:pPr>
        <w:pStyle w:val="ListParagraph"/>
        <w:numPr>
          <w:ilvl w:val="1"/>
          <w:numId w:val="16"/>
        </w:numPr>
        <w:spacing w:after="0" w:line="240" w:lineRule="auto"/>
        <w:rPr>
          <w:rFonts w:ascii="Gill Sans MT" w:hAnsi="Gill Sans MT"/>
        </w:rPr>
      </w:pPr>
      <w:r w:rsidRPr="00D223F8">
        <w:rPr>
          <w:rFonts w:ascii="Gill Sans MT" w:hAnsi="Gill Sans MT"/>
        </w:rPr>
        <w:t>Support for vulnerable adults and children in the community.</w:t>
      </w:r>
    </w:p>
    <w:p w14:paraId="17E76014" w14:textId="1679E65F" w:rsidR="000C1B09" w:rsidRPr="00687909" w:rsidRDefault="00D223F8" w:rsidP="00687909">
      <w:pPr>
        <w:pStyle w:val="ListParagraph"/>
        <w:numPr>
          <w:ilvl w:val="1"/>
          <w:numId w:val="16"/>
        </w:numPr>
        <w:spacing w:after="0" w:line="240" w:lineRule="auto"/>
        <w:rPr>
          <w:rFonts w:ascii="Gill Sans MT" w:hAnsi="Gill Sans MT"/>
        </w:rPr>
      </w:pPr>
      <w:r w:rsidRPr="00D223F8">
        <w:rPr>
          <w:rFonts w:ascii="Gill Sans MT" w:hAnsi="Gill Sans MT"/>
        </w:rPr>
        <w:t>Managing volunteers who are supporting vulnerable adults.</w:t>
      </w:r>
    </w:p>
    <w:p w14:paraId="17E76015" w14:textId="77777777" w:rsidR="002E3176" w:rsidRDefault="002E3176" w:rsidP="00862408">
      <w:pPr>
        <w:spacing w:after="120" w:line="240" w:lineRule="auto"/>
        <w:ind w:right="-46"/>
        <w:jc w:val="both"/>
        <w:rPr>
          <w:rFonts w:ascii="Gill Sans MT" w:hAnsi="Gill Sans MT"/>
          <w:b/>
          <w:color w:val="46797B"/>
        </w:rPr>
      </w:pPr>
    </w:p>
    <w:p w14:paraId="320D9ADC" w14:textId="4A2D406C" w:rsidR="005A3D81" w:rsidRPr="005A3D81" w:rsidRDefault="005A3D81" w:rsidP="00862408">
      <w:pPr>
        <w:spacing w:after="120" w:line="240" w:lineRule="auto"/>
        <w:ind w:right="-46"/>
        <w:jc w:val="both"/>
        <w:rPr>
          <w:rFonts w:ascii="Gill Sans MT" w:hAnsi="Gill Sans MT"/>
          <w:bCs/>
          <w:color w:val="46797B"/>
        </w:rPr>
      </w:pPr>
      <w:r w:rsidRPr="005A3D81">
        <w:rPr>
          <w:rFonts w:ascii="Gill Sans MT" w:hAnsi="Gill Sans MT"/>
          <w:bCs/>
          <w:color w:val="46797B"/>
        </w:rPr>
        <w:t>END, February 2022.</w:t>
      </w:r>
    </w:p>
    <w:sectPr w:rsidR="005A3D81" w:rsidRPr="005A3D81" w:rsidSect="00862408">
      <w:headerReference w:type="default" r:id="rId11"/>
      <w:footerReference w:type="default" r:id="rId12"/>
      <w:pgSz w:w="11906" w:h="16838"/>
      <w:pgMar w:top="1440" w:right="1080" w:bottom="1440" w:left="108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1EDE0" w14:textId="77777777" w:rsidR="00396364" w:rsidRDefault="00396364" w:rsidP="00A90C21">
      <w:pPr>
        <w:spacing w:after="0" w:line="240" w:lineRule="auto"/>
      </w:pPr>
      <w:r>
        <w:separator/>
      </w:r>
    </w:p>
  </w:endnote>
  <w:endnote w:type="continuationSeparator" w:id="0">
    <w:p w14:paraId="55D8A343" w14:textId="77777777" w:rsidR="00396364" w:rsidRDefault="00396364" w:rsidP="00A90C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5050661"/>
      <w:docPartObj>
        <w:docPartGallery w:val="Page Numbers (Bottom of Page)"/>
        <w:docPartUnique/>
      </w:docPartObj>
    </w:sdtPr>
    <w:sdtEndPr>
      <w:rPr>
        <w:noProof/>
      </w:rPr>
    </w:sdtEndPr>
    <w:sdtContent>
      <w:p w14:paraId="2A9CD683" w14:textId="308D6B4D" w:rsidR="00034121" w:rsidRDefault="0003412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44EFE82" w14:textId="77777777" w:rsidR="00034121" w:rsidRDefault="000341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0CB8B" w14:textId="77777777" w:rsidR="00396364" w:rsidRDefault="00396364" w:rsidP="00A90C21">
      <w:pPr>
        <w:spacing w:after="0" w:line="240" w:lineRule="auto"/>
      </w:pPr>
      <w:r>
        <w:separator/>
      </w:r>
    </w:p>
  </w:footnote>
  <w:footnote w:type="continuationSeparator" w:id="0">
    <w:p w14:paraId="77A63709" w14:textId="77777777" w:rsidR="00396364" w:rsidRDefault="00396364" w:rsidP="00A90C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7601A" w14:textId="131F642D" w:rsidR="007801D4" w:rsidRDefault="00D97C79">
    <w:pPr>
      <w:pStyle w:val="Header"/>
    </w:pPr>
    <w:r>
      <w:rPr>
        <w:noProof/>
        <w:lang w:eastAsia="en-GB"/>
      </w:rPr>
      <w:drawing>
        <wp:inline distT="0" distB="0" distL="0" distR="0" wp14:anchorId="76AC1B69" wp14:editId="4B122B99">
          <wp:extent cx="1409700" cy="695325"/>
          <wp:effectExtent l="0" t="0" r="0" b="9525"/>
          <wp:docPr id="1" name="Picture 1" descr="TAC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CT Log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09700" cy="695325"/>
                  </a:xfrm>
                  <a:prstGeom prst="rect">
                    <a:avLst/>
                  </a:prstGeom>
                  <a:noFill/>
                  <a:ln>
                    <a:noFill/>
                  </a:ln>
                </pic:spPr>
              </pic:pic>
            </a:graphicData>
          </a:graphic>
        </wp:inline>
      </w:drawing>
    </w:r>
    <w:r w:rsidR="007801D4">
      <w:rPr>
        <w:noProof/>
      </w:rPr>
      <w:tab/>
    </w:r>
    <w:r w:rsidR="00D74913">
      <w:rPr>
        <w:noProof/>
      </w:rPr>
      <w:t xml:space="preserve">                          </w:t>
    </w:r>
    <w:r w:rsidR="007801D4">
      <w:rPr>
        <w:noProof/>
      </w:rPr>
      <w:tab/>
    </w:r>
    <w:r w:rsidR="007801D4">
      <w:rPr>
        <w:noProof/>
        <w:lang w:eastAsia="en-GB"/>
      </w:rPr>
      <w:drawing>
        <wp:inline distT="0" distB="0" distL="0" distR="0" wp14:anchorId="17E7601F" wp14:editId="17E76020">
          <wp:extent cx="1983179" cy="284755"/>
          <wp:effectExtent l="0" t="0" r="0" b="1270"/>
          <wp:docPr id="8" name="Picture 8" descr="A close up of a sign&#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nspiring Scotland Primary Logo Full Colour.png"/>
                  <pic:cNvPicPr/>
                </pic:nvPicPr>
                <pic:blipFill>
                  <a:blip r:embed="rId3">
                    <a:extLst>
                      <a:ext uri="{28A0092B-C50C-407E-A947-70E740481C1C}">
                        <a14:useLocalDpi xmlns:a14="http://schemas.microsoft.com/office/drawing/2010/main" val="0"/>
                      </a:ext>
                    </a:extLst>
                  </a:blip>
                  <a:stretch>
                    <a:fillRect/>
                  </a:stretch>
                </pic:blipFill>
                <pic:spPr>
                  <a:xfrm>
                    <a:off x="0" y="0"/>
                    <a:ext cx="1993573" cy="28624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2426B"/>
    <w:multiLevelType w:val="hybridMultilevel"/>
    <w:tmpl w:val="775218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7A7F51"/>
    <w:multiLevelType w:val="hybridMultilevel"/>
    <w:tmpl w:val="3CEA42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AD5923"/>
    <w:multiLevelType w:val="hybridMultilevel"/>
    <w:tmpl w:val="C7EE7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C71979"/>
    <w:multiLevelType w:val="hybridMultilevel"/>
    <w:tmpl w:val="DCECD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6411E8"/>
    <w:multiLevelType w:val="hybridMultilevel"/>
    <w:tmpl w:val="350680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BEF1901"/>
    <w:multiLevelType w:val="hybridMultilevel"/>
    <w:tmpl w:val="FE7A2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037CF4"/>
    <w:multiLevelType w:val="hybridMultilevel"/>
    <w:tmpl w:val="DCFE973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36272958"/>
    <w:multiLevelType w:val="hybridMultilevel"/>
    <w:tmpl w:val="B17087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3A2744"/>
    <w:multiLevelType w:val="hybridMultilevel"/>
    <w:tmpl w:val="3DF8A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CE403D"/>
    <w:multiLevelType w:val="hybridMultilevel"/>
    <w:tmpl w:val="70E8D226"/>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CC5347"/>
    <w:multiLevelType w:val="hybridMultilevel"/>
    <w:tmpl w:val="45A43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3B380A"/>
    <w:multiLevelType w:val="hybridMultilevel"/>
    <w:tmpl w:val="427E5E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1626085"/>
    <w:multiLevelType w:val="hybridMultilevel"/>
    <w:tmpl w:val="4E94D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3D93C1C"/>
    <w:multiLevelType w:val="hybridMultilevel"/>
    <w:tmpl w:val="6A7A4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4153D6"/>
    <w:multiLevelType w:val="hybridMultilevel"/>
    <w:tmpl w:val="122C79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D450977"/>
    <w:multiLevelType w:val="hybridMultilevel"/>
    <w:tmpl w:val="81D07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15"/>
  </w:num>
  <w:num w:numId="4">
    <w:abstractNumId w:val="11"/>
  </w:num>
  <w:num w:numId="5">
    <w:abstractNumId w:val="1"/>
  </w:num>
  <w:num w:numId="6">
    <w:abstractNumId w:val="4"/>
  </w:num>
  <w:num w:numId="7">
    <w:abstractNumId w:val="9"/>
  </w:num>
  <w:num w:numId="8">
    <w:abstractNumId w:val="8"/>
  </w:num>
  <w:num w:numId="9">
    <w:abstractNumId w:val="3"/>
  </w:num>
  <w:num w:numId="10">
    <w:abstractNumId w:val="14"/>
  </w:num>
  <w:num w:numId="11">
    <w:abstractNumId w:val="0"/>
  </w:num>
  <w:num w:numId="12">
    <w:abstractNumId w:val="12"/>
  </w:num>
  <w:num w:numId="13">
    <w:abstractNumId w:val="13"/>
  </w:num>
  <w:num w:numId="14">
    <w:abstractNumId w:val="5"/>
  </w:num>
  <w:num w:numId="15">
    <w:abstractNumId w:val="2"/>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652"/>
    <w:rsid w:val="0000477B"/>
    <w:rsid w:val="00026B36"/>
    <w:rsid w:val="00034121"/>
    <w:rsid w:val="00044E7E"/>
    <w:rsid w:val="00065CEB"/>
    <w:rsid w:val="0007504D"/>
    <w:rsid w:val="0009266A"/>
    <w:rsid w:val="0009503B"/>
    <w:rsid w:val="000C1B09"/>
    <w:rsid w:val="000E1629"/>
    <w:rsid w:val="000E261E"/>
    <w:rsid w:val="001215DF"/>
    <w:rsid w:val="00125EAD"/>
    <w:rsid w:val="00145E6B"/>
    <w:rsid w:val="001533B2"/>
    <w:rsid w:val="001606EC"/>
    <w:rsid w:val="0017715F"/>
    <w:rsid w:val="0018228B"/>
    <w:rsid w:val="001B7143"/>
    <w:rsid w:val="001C0DBA"/>
    <w:rsid w:val="001C3229"/>
    <w:rsid w:val="001C34BC"/>
    <w:rsid w:val="001E67E3"/>
    <w:rsid w:val="001F12E6"/>
    <w:rsid w:val="0021173B"/>
    <w:rsid w:val="00232409"/>
    <w:rsid w:val="00240DE7"/>
    <w:rsid w:val="00253FD2"/>
    <w:rsid w:val="002649C3"/>
    <w:rsid w:val="00287BEF"/>
    <w:rsid w:val="002C5EDB"/>
    <w:rsid w:val="002D6403"/>
    <w:rsid w:val="002E2A65"/>
    <w:rsid w:val="002E3176"/>
    <w:rsid w:val="002F1233"/>
    <w:rsid w:val="003153A7"/>
    <w:rsid w:val="003420C5"/>
    <w:rsid w:val="00352CD1"/>
    <w:rsid w:val="003555D4"/>
    <w:rsid w:val="00361692"/>
    <w:rsid w:val="00370F69"/>
    <w:rsid w:val="0037742E"/>
    <w:rsid w:val="003843AF"/>
    <w:rsid w:val="00396364"/>
    <w:rsid w:val="003D3E21"/>
    <w:rsid w:val="003E11BB"/>
    <w:rsid w:val="003E5402"/>
    <w:rsid w:val="003F36AD"/>
    <w:rsid w:val="004258B2"/>
    <w:rsid w:val="00427022"/>
    <w:rsid w:val="00431FEE"/>
    <w:rsid w:val="004513B4"/>
    <w:rsid w:val="00462DCF"/>
    <w:rsid w:val="00480F29"/>
    <w:rsid w:val="00496BB0"/>
    <w:rsid w:val="004A01AF"/>
    <w:rsid w:val="004B3CA1"/>
    <w:rsid w:val="004C0C01"/>
    <w:rsid w:val="004C4F78"/>
    <w:rsid w:val="0053461A"/>
    <w:rsid w:val="00536CBD"/>
    <w:rsid w:val="00542F9E"/>
    <w:rsid w:val="005A3D81"/>
    <w:rsid w:val="005B46DF"/>
    <w:rsid w:val="005C1CF3"/>
    <w:rsid w:val="00625EBB"/>
    <w:rsid w:val="00687909"/>
    <w:rsid w:val="006B13D5"/>
    <w:rsid w:val="006C7A28"/>
    <w:rsid w:val="006E55E3"/>
    <w:rsid w:val="006F2039"/>
    <w:rsid w:val="00746910"/>
    <w:rsid w:val="007801D4"/>
    <w:rsid w:val="007A31A3"/>
    <w:rsid w:val="007A6B4A"/>
    <w:rsid w:val="007C5E4A"/>
    <w:rsid w:val="007D2CE4"/>
    <w:rsid w:val="007D3EDA"/>
    <w:rsid w:val="007F2852"/>
    <w:rsid w:val="007F3878"/>
    <w:rsid w:val="00807DDA"/>
    <w:rsid w:val="0083045B"/>
    <w:rsid w:val="00833850"/>
    <w:rsid w:val="00841427"/>
    <w:rsid w:val="00862408"/>
    <w:rsid w:val="008625B3"/>
    <w:rsid w:val="00864380"/>
    <w:rsid w:val="00875827"/>
    <w:rsid w:val="00886BFC"/>
    <w:rsid w:val="008A61AE"/>
    <w:rsid w:val="008C15E2"/>
    <w:rsid w:val="008C5F4E"/>
    <w:rsid w:val="008D5D76"/>
    <w:rsid w:val="00910E0B"/>
    <w:rsid w:val="0092582D"/>
    <w:rsid w:val="0094305D"/>
    <w:rsid w:val="00953733"/>
    <w:rsid w:val="0096632B"/>
    <w:rsid w:val="0098153C"/>
    <w:rsid w:val="0098472D"/>
    <w:rsid w:val="00984777"/>
    <w:rsid w:val="00987B2C"/>
    <w:rsid w:val="00990913"/>
    <w:rsid w:val="009A7792"/>
    <w:rsid w:val="009D69D4"/>
    <w:rsid w:val="009E2D63"/>
    <w:rsid w:val="00A01E75"/>
    <w:rsid w:val="00A13D2F"/>
    <w:rsid w:val="00A42A68"/>
    <w:rsid w:val="00A57ADE"/>
    <w:rsid w:val="00A606BF"/>
    <w:rsid w:val="00A6165F"/>
    <w:rsid w:val="00A65282"/>
    <w:rsid w:val="00A90C21"/>
    <w:rsid w:val="00A90CA3"/>
    <w:rsid w:val="00A96F07"/>
    <w:rsid w:val="00AB4FCE"/>
    <w:rsid w:val="00AD703E"/>
    <w:rsid w:val="00AE1B6F"/>
    <w:rsid w:val="00AF4C99"/>
    <w:rsid w:val="00B00D18"/>
    <w:rsid w:val="00B13BE3"/>
    <w:rsid w:val="00B16F0B"/>
    <w:rsid w:val="00B24114"/>
    <w:rsid w:val="00B264A1"/>
    <w:rsid w:val="00B34D9B"/>
    <w:rsid w:val="00B542C2"/>
    <w:rsid w:val="00B64CF9"/>
    <w:rsid w:val="00BB259D"/>
    <w:rsid w:val="00BC3168"/>
    <w:rsid w:val="00BE45F8"/>
    <w:rsid w:val="00BE78E1"/>
    <w:rsid w:val="00BF36A2"/>
    <w:rsid w:val="00C0387D"/>
    <w:rsid w:val="00C229B3"/>
    <w:rsid w:val="00C816A2"/>
    <w:rsid w:val="00C837A0"/>
    <w:rsid w:val="00C85B53"/>
    <w:rsid w:val="00C86C7F"/>
    <w:rsid w:val="00CB274B"/>
    <w:rsid w:val="00CD4AB9"/>
    <w:rsid w:val="00CD5FB4"/>
    <w:rsid w:val="00CF5572"/>
    <w:rsid w:val="00D201A8"/>
    <w:rsid w:val="00D223F8"/>
    <w:rsid w:val="00D4610B"/>
    <w:rsid w:val="00D63ECB"/>
    <w:rsid w:val="00D74913"/>
    <w:rsid w:val="00D97C79"/>
    <w:rsid w:val="00DC1B22"/>
    <w:rsid w:val="00DC1C4E"/>
    <w:rsid w:val="00DC300C"/>
    <w:rsid w:val="00DC3F75"/>
    <w:rsid w:val="00DE785E"/>
    <w:rsid w:val="00DF7C98"/>
    <w:rsid w:val="00E0740A"/>
    <w:rsid w:val="00E22F86"/>
    <w:rsid w:val="00E305EB"/>
    <w:rsid w:val="00E30703"/>
    <w:rsid w:val="00E40ACA"/>
    <w:rsid w:val="00E81921"/>
    <w:rsid w:val="00E921D4"/>
    <w:rsid w:val="00EE6818"/>
    <w:rsid w:val="00F075EC"/>
    <w:rsid w:val="00F130AD"/>
    <w:rsid w:val="00F1364E"/>
    <w:rsid w:val="00F27BE2"/>
    <w:rsid w:val="00F37652"/>
    <w:rsid w:val="00F61200"/>
    <w:rsid w:val="00F64D3B"/>
    <w:rsid w:val="00F748A8"/>
    <w:rsid w:val="00F858F3"/>
    <w:rsid w:val="00F934AE"/>
    <w:rsid w:val="00F9698C"/>
    <w:rsid w:val="00FC1D0F"/>
    <w:rsid w:val="00FE135A"/>
    <w:rsid w:val="00FE628D"/>
    <w:rsid w:val="00FF51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E75FDE"/>
  <w15:docId w15:val="{A273DFC8-D35B-4792-AFF4-86654CBC7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5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2DCF"/>
    <w:pPr>
      <w:ind w:left="720"/>
      <w:contextualSpacing/>
    </w:pPr>
  </w:style>
  <w:style w:type="character" w:styleId="Hyperlink">
    <w:name w:val="Hyperlink"/>
    <w:basedOn w:val="DefaultParagraphFont"/>
    <w:uiPriority w:val="99"/>
    <w:unhideWhenUsed/>
    <w:rsid w:val="00FF515D"/>
    <w:rPr>
      <w:color w:val="0563C1" w:themeColor="hyperlink"/>
      <w:u w:val="single"/>
    </w:rPr>
  </w:style>
  <w:style w:type="character" w:customStyle="1" w:styleId="UnresolvedMention1">
    <w:name w:val="Unresolved Mention1"/>
    <w:basedOn w:val="DefaultParagraphFont"/>
    <w:uiPriority w:val="99"/>
    <w:semiHidden/>
    <w:unhideWhenUsed/>
    <w:rsid w:val="00FF515D"/>
    <w:rPr>
      <w:color w:val="808080"/>
      <w:shd w:val="clear" w:color="auto" w:fill="E6E6E6"/>
    </w:rPr>
  </w:style>
  <w:style w:type="paragraph" w:styleId="Header">
    <w:name w:val="header"/>
    <w:basedOn w:val="Normal"/>
    <w:link w:val="HeaderChar"/>
    <w:uiPriority w:val="99"/>
    <w:unhideWhenUsed/>
    <w:rsid w:val="00A90C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0C21"/>
  </w:style>
  <w:style w:type="paragraph" w:styleId="Footer">
    <w:name w:val="footer"/>
    <w:basedOn w:val="Normal"/>
    <w:link w:val="FooterChar"/>
    <w:uiPriority w:val="99"/>
    <w:unhideWhenUsed/>
    <w:rsid w:val="00A90C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0C21"/>
  </w:style>
  <w:style w:type="paragraph" w:styleId="BalloonText">
    <w:name w:val="Balloon Text"/>
    <w:basedOn w:val="Normal"/>
    <w:link w:val="BalloonTextChar"/>
    <w:uiPriority w:val="99"/>
    <w:semiHidden/>
    <w:unhideWhenUsed/>
    <w:rsid w:val="00807D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7DDA"/>
    <w:rPr>
      <w:rFonts w:ascii="Segoe UI" w:hAnsi="Segoe UI" w:cs="Segoe UI"/>
      <w:sz w:val="18"/>
      <w:szCs w:val="18"/>
    </w:rPr>
  </w:style>
  <w:style w:type="paragraph" w:styleId="FootnoteText">
    <w:name w:val="footnote text"/>
    <w:basedOn w:val="Normal"/>
    <w:link w:val="FootnoteTextChar"/>
    <w:uiPriority w:val="99"/>
    <w:semiHidden/>
    <w:unhideWhenUsed/>
    <w:rsid w:val="00984777"/>
    <w:pPr>
      <w:pBdr>
        <w:top w:val="nil"/>
        <w:left w:val="nil"/>
        <w:bottom w:val="nil"/>
        <w:right w:val="nil"/>
        <w:between w:val="nil"/>
      </w:pBdr>
      <w:spacing w:after="0" w:line="240" w:lineRule="auto"/>
    </w:pPr>
    <w:rPr>
      <w:rFonts w:ascii="Arial" w:eastAsia="Arial" w:hAnsi="Arial" w:cs="Arial"/>
      <w:color w:val="000000"/>
      <w:sz w:val="20"/>
      <w:szCs w:val="20"/>
      <w:lang w:eastAsia="en-GB"/>
    </w:rPr>
  </w:style>
  <w:style w:type="character" w:customStyle="1" w:styleId="FootnoteTextChar">
    <w:name w:val="Footnote Text Char"/>
    <w:basedOn w:val="DefaultParagraphFont"/>
    <w:link w:val="FootnoteText"/>
    <w:uiPriority w:val="99"/>
    <w:semiHidden/>
    <w:rsid w:val="00984777"/>
    <w:rPr>
      <w:rFonts w:ascii="Arial" w:eastAsia="Arial" w:hAnsi="Arial" w:cs="Arial"/>
      <w:color w:val="000000"/>
      <w:sz w:val="20"/>
      <w:szCs w:val="20"/>
      <w:lang w:eastAsia="en-GB"/>
    </w:rPr>
  </w:style>
  <w:style w:type="character" w:styleId="FootnoteReference">
    <w:name w:val="footnote reference"/>
    <w:basedOn w:val="DefaultParagraphFont"/>
    <w:uiPriority w:val="99"/>
    <w:semiHidden/>
    <w:unhideWhenUsed/>
    <w:rsid w:val="00984777"/>
    <w:rPr>
      <w:vertAlign w:val="superscript"/>
    </w:rPr>
  </w:style>
  <w:style w:type="paragraph" w:styleId="Title">
    <w:name w:val="Title"/>
    <w:basedOn w:val="Normal"/>
    <w:next w:val="Normal"/>
    <w:link w:val="TitleChar"/>
    <w:rsid w:val="0094305D"/>
    <w:pPr>
      <w:keepNext/>
      <w:keepLines/>
      <w:pBdr>
        <w:top w:val="nil"/>
        <w:left w:val="nil"/>
        <w:bottom w:val="nil"/>
        <w:right w:val="nil"/>
        <w:between w:val="nil"/>
      </w:pBdr>
      <w:spacing w:after="60" w:line="276" w:lineRule="auto"/>
    </w:pPr>
    <w:rPr>
      <w:rFonts w:ascii="Arial" w:eastAsia="Arial" w:hAnsi="Arial" w:cs="Arial"/>
      <w:color w:val="000000"/>
      <w:sz w:val="52"/>
      <w:szCs w:val="52"/>
      <w:lang w:eastAsia="en-GB"/>
    </w:rPr>
  </w:style>
  <w:style w:type="character" w:customStyle="1" w:styleId="TitleChar">
    <w:name w:val="Title Char"/>
    <w:basedOn w:val="DefaultParagraphFont"/>
    <w:link w:val="Title"/>
    <w:rsid w:val="0094305D"/>
    <w:rPr>
      <w:rFonts w:ascii="Arial" w:eastAsia="Arial" w:hAnsi="Arial" w:cs="Arial"/>
      <w:color w:val="000000"/>
      <w:sz w:val="52"/>
      <w:szCs w:val="5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308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3.png@01D81CC7.164FAE6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5EB3A34B2E2174684CAFA88C7913BB9" ma:contentTypeVersion="13" ma:contentTypeDescription="Create a new document." ma:contentTypeScope="" ma:versionID="cfab2f759aa52fa7e76778eeb9d3f38f">
  <xsd:schema xmlns:xsd="http://www.w3.org/2001/XMLSchema" xmlns:xs="http://www.w3.org/2001/XMLSchema" xmlns:p="http://schemas.microsoft.com/office/2006/metadata/properties" xmlns:ns2="d8c9c627-0a8f-47ae-aea8-a209b0fb744e" xmlns:ns3="4f363b7a-6f52-46f5-8bf0-66c77d08dabb" targetNamespace="http://schemas.microsoft.com/office/2006/metadata/properties" ma:root="true" ma:fieldsID="63a3613f59ac8bf9c5c42592e04b7006" ns2:_="" ns3:_="">
    <xsd:import namespace="d8c9c627-0a8f-47ae-aea8-a209b0fb744e"/>
    <xsd:import namespace="4f363b7a-6f52-46f5-8bf0-66c77d08dab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3:SharedWithUsers" minOccurs="0"/>
                <xsd:element ref="ns3:SharedWithDetail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c9c627-0a8f-47ae-aea8-a209b0fb74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363b7a-6f52-46f5-8bf0-66c77d08dab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07027D-0A94-4EC6-8DC1-D09378BDB8D5}">
  <ds:schemaRefs>
    <ds:schemaRef ds:uri="http://schemas.microsoft.com/sharepoint/v3/contenttype/forms"/>
  </ds:schemaRefs>
</ds:datastoreItem>
</file>

<file path=customXml/itemProps2.xml><?xml version="1.0" encoding="utf-8"?>
<ds:datastoreItem xmlns:ds="http://schemas.openxmlformats.org/officeDocument/2006/customXml" ds:itemID="{32EE69DD-B318-458C-8C0A-1B626AE283B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06BFB4-A836-46D9-A43D-13AACCF91D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c9c627-0a8f-47ae-aea8-a209b0fb744e"/>
    <ds:schemaRef ds:uri="4f363b7a-6f52-46f5-8bf0-66c77d08da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DE3492-F838-47B6-89A9-CF72D37FB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1050</Words>
  <Characters>5985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The Ayrshire Community Trust</Company>
  <LinksUpToDate>false</LinksUpToDate>
  <CharactersWithSpaces>7021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Magowan</dc:creator>
  <cp:lastModifiedBy>Andrew Magowan</cp:lastModifiedBy>
  <cp:revision>12</cp:revision>
  <cp:lastPrinted>2018-07-25T09:04:00Z</cp:lastPrinted>
  <dcterms:created xsi:type="dcterms:W3CDTF">2022-02-09T10:26:00Z</dcterms:created>
  <dcterms:modified xsi:type="dcterms:W3CDTF">2022-02-09T13:30:00Z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0x01010095EB3A34B2E2174684CAFA88C7913BB9</vt:lpwstr>
  </property>
  <property fmtid="{D5CDD505-2E9C-101B-9397-08002B2CF9AE}" pid="3" name="Order">
    <vt:r8>16894000</vt:r8>
  </property>
</Properties>
</file>