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D90D1" w14:textId="64687AFD" w:rsidR="009E5E0B" w:rsidRPr="005C035A" w:rsidRDefault="009E5E0B" w:rsidP="0069012E">
      <w:pPr>
        <w:jc w:val="center"/>
        <w:rPr>
          <w:rFonts w:ascii="Arial" w:hAnsi="Arial" w:cs="Arial"/>
          <w:b/>
          <w:noProof/>
        </w:rPr>
      </w:pPr>
      <w:r w:rsidRPr="005C035A">
        <w:rPr>
          <w:rFonts w:ascii="Arial" w:hAnsi="Arial" w:cs="Arial"/>
          <w:b/>
          <w:noProof/>
        </w:rPr>
        <w:t>Visualise Scotland</w:t>
      </w:r>
      <w:r w:rsidR="0069012E" w:rsidRPr="005C035A">
        <w:rPr>
          <w:rFonts w:ascii="Arial" w:hAnsi="Arial" w:cs="Arial"/>
          <w:b/>
          <w:noProof/>
        </w:rPr>
        <w:t xml:space="preserve"> - </w:t>
      </w:r>
      <w:r w:rsidRPr="005C035A">
        <w:rPr>
          <w:rFonts w:ascii="Arial" w:hAnsi="Arial" w:cs="Arial"/>
          <w:b/>
          <w:noProof/>
        </w:rPr>
        <w:t>Job Description</w:t>
      </w:r>
    </w:p>
    <w:p w14:paraId="17433812" w14:textId="77777777" w:rsidR="000B0595" w:rsidRPr="005C035A" w:rsidRDefault="000B0595" w:rsidP="0069012E">
      <w:pPr>
        <w:jc w:val="center"/>
        <w:rPr>
          <w:rFonts w:ascii="Arial" w:hAnsi="Arial" w:cs="Arial"/>
          <w:b/>
          <w:noProof/>
        </w:rPr>
      </w:pPr>
    </w:p>
    <w:p w14:paraId="02FD90D2" w14:textId="2577F0D8" w:rsidR="009E5E0B" w:rsidRPr="005C035A" w:rsidRDefault="009E5E0B" w:rsidP="009E5E0B">
      <w:pPr>
        <w:rPr>
          <w:rFonts w:ascii="Arial" w:hAnsi="Arial" w:cs="Arial"/>
          <w:noProof/>
        </w:rPr>
      </w:pPr>
      <w:r w:rsidRPr="005C035A">
        <w:rPr>
          <w:rFonts w:ascii="Arial" w:hAnsi="Arial" w:cs="Arial"/>
          <w:b/>
          <w:noProof/>
        </w:rPr>
        <w:t xml:space="preserve">Job title: </w:t>
      </w:r>
      <w:r w:rsidRPr="005C035A">
        <w:rPr>
          <w:rFonts w:ascii="Arial" w:hAnsi="Arial" w:cs="Arial"/>
          <w:b/>
          <w:noProof/>
        </w:rPr>
        <w:tab/>
      </w:r>
      <w:r w:rsidR="007040BD" w:rsidRPr="005C035A">
        <w:rPr>
          <w:rFonts w:ascii="Arial" w:hAnsi="Arial" w:cs="Arial"/>
          <w:b/>
          <w:noProof/>
        </w:rPr>
        <w:tab/>
      </w:r>
      <w:r w:rsidR="006B061B" w:rsidRPr="005C035A">
        <w:rPr>
          <w:rFonts w:ascii="Arial" w:hAnsi="Arial" w:cs="Arial"/>
          <w:noProof/>
        </w:rPr>
        <w:t>Team Leader</w:t>
      </w:r>
    </w:p>
    <w:p w14:paraId="02FD90D3" w14:textId="7682BB6D" w:rsidR="007040BD" w:rsidRPr="005C035A" w:rsidRDefault="00D612D8" w:rsidP="00E8751F">
      <w:pPr>
        <w:rPr>
          <w:rFonts w:ascii="Arial" w:hAnsi="Arial" w:cs="Arial"/>
          <w:noProof/>
        </w:rPr>
      </w:pPr>
      <w:r w:rsidRPr="005C035A">
        <w:rPr>
          <w:rFonts w:ascii="Arial" w:hAnsi="Arial" w:cs="Arial"/>
          <w:b/>
          <w:noProof/>
        </w:rPr>
        <w:t>Salary</w:t>
      </w:r>
      <w:r w:rsidR="00F50CA7" w:rsidRPr="005C035A">
        <w:rPr>
          <w:rFonts w:ascii="Arial" w:hAnsi="Arial" w:cs="Arial"/>
          <w:noProof/>
        </w:rPr>
        <w:t xml:space="preserve">: </w:t>
      </w:r>
      <w:r w:rsidR="007040BD" w:rsidRPr="005C035A">
        <w:rPr>
          <w:rFonts w:ascii="Arial" w:hAnsi="Arial" w:cs="Arial"/>
          <w:noProof/>
        </w:rPr>
        <w:tab/>
      </w:r>
      <w:r w:rsidR="007040BD" w:rsidRPr="005C035A">
        <w:rPr>
          <w:rFonts w:ascii="Arial" w:hAnsi="Arial" w:cs="Arial"/>
          <w:noProof/>
        </w:rPr>
        <w:tab/>
      </w:r>
      <w:r w:rsidR="00A87C48" w:rsidRPr="005C035A">
        <w:rPr>
          <w:rFonts w:ascii="Arial" w:hAnsi="Arial" w:cs="Arial"/>
          <w:noProof/>
        </w:rPr>
        <w:t>£2</w:t>
      </w:r>
      <w:r w:rsidR="006B061B" w:rsidRPr="005C035A">
        <w:rPr>
          <w:rFonts w:ascii="Arial" w:hAnsi="Arial" w:cs="Arial"/>
          <w:noProof/>
        </w:rPr>
        <w:t>7</w:t>
      </w:r>
      <w:r w:rsidR="001D41B7" w:rsidRPr="005C035A">
        <w:rPr>
          <w:rFonts w:ascii="Arial" w:hAnsi="Arial" w:cs="Arial"/>
          <w:noProof/>
        </w:rPr>
        <w:t>,</w:t>
      </w:r>
      <w:r w:rsidR="006B061B" w:rsidRPr="005C035A">
        <w:rPr>
          <w:rFonts w:ascii="Arial" w:hAnsi="Arial" w:cs="Arial"/>
          <w:noProof/>
        </w:rPr>
        <w:t>5</w:t>
      </w:r>
      <w:r w:rsidR="001D41B7" w:rsidRPr="005C035A">
        <w:rPr>
          <w:rFonts w:ascii="Arial" w:hAnsi="Arial" w:cs="Arial"/>
          <w:noProof/>
        </w:rPr>
        <w:t>00</w:t>
      </w:r>
      <w:r w:rsidR="00A87C48" w:rsidRPr="005C035A">
        <w:rPr>
          <w:rFonts w:ascii="Arial" w:hAnsi="Arial" w:cs="Arial"/>
          <w:noProof/>
        </w:rPr>
        <w:t xml:space="preserve"> per annum</w:t>
      </w:r>
    </w:p>
    <w:p w14:paraId="02FD90D4" w14:textId="77777777" w:rsidR="009E5E0B" w:rsidRPr="005C035A" w:rsidRDefault="009E5E0B" w:rsidP="009E5E0B">
      <w:pPr>
        <w:rPr>
          <w:rFonts w:ascii="Arial" w:hAnsi="Arial" w:cs="Arial"/>
          <w:noProof/>
        </w:rPr>
      </w:pPr>
      <w:r w:rsidRPr="005C035A">
        <w:rPr>
          <w:rFonts w:ascii="Arial" w:hAnsi="Arial" w:cs="Arial"/>
          <w:b/>
          <w:noProof/>
        </w:rPr>
        <w:t>Hours:</w:t>
      </w:r>
      <w:r w:rsidRPr="005C035A">
        <w:rPr>
          <w:rFonts w:ascii="Arial" w:hAnsi="Arial" w:cs="Arial"/>
          <w:b/>
          <w:noProof/>
        </w:rPr>
        <w:tab/>
      </w:r>
      <w:r w:rsidRPr="005C035A">
        <w:rPr>
          <w:rFonts w:ascii="Arial" w:hAnsi="Arial" w:cs="Arial"/>
          <w:b/>
          <w:noProof/>
        </w:rPr>
        <w:tab/>
      </w:r>
      <w:r w:rsidR="007040BD" w:rsidRPr="005C035A">
        <w:rPr>
          <w:rFonts w:ascii="Arial" w:hAnsi="Arial" w:cs="Arial"/>
          <w:b/>
          <w:noProof/>
        </w:rPr>
        <w:tab/>
      </w:r>
      <w:r w:rsidR="00A87C48" w:rsidRPr="005C035A">
        <w:rPr>
          <w:rFonts w:ascii="Arial" w:hAnsi="Arial" w:cs="Arial"/>
          <w:noProof/>
        </w:rPr>
        <w:t>37.5 hours per week</w:t>
      </w:r>
    </w:p>
    <w:p w14:paraId="02FD90D5" w14:textId="77777777" w:rsidR="009E5E0B" w:rsidRPr="005C035A" w:rsidRDefault="007040BD" w:rsidP="009E5E0B">
      <w:pPr>
        <w:rPr>
          <w:rFonts w:ascii="Arial" w:hAnsi="Arial" w:cs="Arial"/>
          <w:b/>
          <w:noProof/>
        </w:rPr>
      </w:pPr>
      <w:r w:rsidRPr="005C035A">
        <w:rPr>
          <w:rFonts w:ascii="Arial" w:hAnsi="Arial" w:cs="Arial"/>
          <w:b/>
          <w:noProof/>
        </w:rPr>
        <w:t xml:space="preserve">Annual Leave: </w:t>
      </w:r>
      <w:r w:rsidRPr="005C035A">
        <w:rPr>
          <w:rFonts w:ascii="Arial" w:hAnsi="Arial" w:cs="Arial"/>
          <w:b/>
          <w:noProof/>
        </w:rPr>
        <w:tab/>
      </w:r>
      <w:r w:rsidR="00A87C48" w:rsidRPr="005C035A">
        <w:rPr>
          <w:rFonts w:ascii="Arial" w:hAnsi="Arial" w:cs="Arial"/>
          <w:noProof/>
        </w:rPr>
        <w:t>30 days (inclusive of public holidays)</w:t>
      </w:r>
    </w:p>
    <w:p w14:paraId="02FD90D6" w14:textId="07422539" w:rsidR="007040BD" w:rsidRPr="005C035A" w:rsidRDefault="009E5E0B" w:rsidP="009E5E0B">
      <w:pPr>
        <w:rPr>
          <w:rFonts w:ascii="Arial" w:hAnsi="Arial" w:cs="Arial"/>
          <w:noProof/>
        </w:rPr>
      </w:pPr>
      <w:r w:rsidRPr="005C035A">
        <w:rPr>
          <w:rFonts w:ascii="Arial" w:hAnsi="Arial" w:cs="Arial"/>
          <w:b/>
          <w:noProof/>
        </w:rPr>
        <w:t xml:space="preserve">Accountable to: </w:t>
      </w:r>
      <w:r w:rsidR="007040BD" w:rsidRPr="005C035A">
        <w:rPr>
          <w:rFonts w:ascii="Arial" w:hAnsi="Arial" w:cs="Arial"/>
          <w:b/>
          <w:noProof/>
        </w:rPr>
        <w:tab/>
      </w:r>
      <w:r w:rsidR="006B061B" w:rsidRPr="005C035A">
        <w:rPr>
          <w:rFonts w:ascii="Arial" w:hAnsi="Arial" w:cs="Arial"/>
          <w:noProof/>
        </w:rPr>
        <w:t>Service Manager</w:t>
      </w:r>
    </w:p>
    <w:p w14:paraId="0F9A9F73" w14:textId="63329908" w:rsidR="000B0595" w:rsidRPr="005C035A" w:rsidRDefault="000B0595" w:rsidP="009E5E0B">
      <w:pPr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 xml:space="preserve">Responsible For:      </w:t>
      </w:r>
      <w:r w:rsidRPr="005C035A">
        <w:rPr>
          <w:rFonts w:ascii="Arial" w:hAnsi="Arial" w:cs="Arial"/>
          <w:noProof/>
        </w:rPr>
        <w:t>Senior Support Workers &amp; Support Workers</w:t>
      </w:r>
      <w:r w:rsidRPr="005C035A">
        <w:rPr>
          <w:rFonts w:ascii="Arial" w:hAnsi="Arial" w:cs="Arial"/>
          <w:b/>
          <w:bCs/>
          <w:noProof/>
        </w:rPr>
        <w:t xml:space="preserve"> </w:t>
      </w:r>
    </w:p>
    <w:p w14:paraId="5BB35A7F" w14:textId="77777777" w:rsidR="00C76B13" w:rsidRPr="005C035A" w:rsidRDefault="00C76B13" w:rsidP="003472BE">
      <w:pPr>
        <w:jc w:val="both"/>
        <w:rPr>
          <w:rFonts w:ascii="Arial" w:hAnsi="Arial" w:cs="Arial"/>
          <w:b/>
          <w:noProof/>
        </w:rPr>
      </w:pPr>
    </w:p>
    <w:p w14:paraId="5B3DD8ED" w14:textId="38E24665" w:rsidR="003472BE" w:rsidRPr="005C035A" w:rsidRDefault="003472BE" w:rsidP="003472BE">
      <w:pPr>
        <w:jc w:val="both"/>
        <w:rPr>
          <w:rFonts w:ascii="Arial" w:hAnsi="Arial" w:cs="Arial"/>
          <w:b/>
          <w:noProof/>
        </w:rPr>
      </w:pPr>
      <w:r w:rsidRPr="005C035A">
        <w:rPr>
          <w:rFonts w:ascii="Arial" w:hAnsi="Arial" w:cs="Arial"/>
          <w:b/>
          <w:noProof/>
        </w:rPr>
        <w:t>Main Purpose of Post:</w:t>
      </w:r>
    </w:p>
    <w:p w14:paraId="2F8F7FCC" w14:textId="06DB1F70" w:rsidR="00FF60B5" w:rsidRDefault="003472BE" w:rsidP="000B05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To manage  </w:t>
      </w:r>
      <w:r w:rsidR="00FF60B5">
        <w:rPr>
          <w:rFonts w:ascii="Arial" w:hAnsi="Arial" w:cs="Arial"/>
          <w:noProof/>
        </w:rPr>
        <w:t xml:space="preserve">a small team of senior </w:t>
      </w:r>
      <w:r w:rsidRPr="005C035A">
        <w:rPr>
          <w:rFonts w:ascii="Arial" w:hAnsi="Arial" w:cs="Arial"/>
          <w:noProof/>
        </w:rPr>
        <w:t xml:space="preserve">support workers </w:t>
      </w:r>
      <w:r w:rsidR="00FF60B5">
        <w:rPr>
          <w:rFonts w:ascii="Arial" w:hAnsi="Arial" w:cs="Arial"/>
          <w:noProof/>
        </w:rPr>
        <w:t xml:space="preserve">and build their capacity to effectively manage support workers across your services. </w:t>
      </w:r>
    </w:p>
    <w:p w14:paraId="276379A6" w14:textId="1EF4365D" w:rsidR="000B0595" w:rsidRPr="005C035A" w:rsidRDefault="00FF60B5" w:rsidP="000B05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</w:t>
      </w:r>
      <w:r w:rsidR="003472BE" w:rsidRPr="005C035A">
        <w:rPr>
          <w:rFonts w:ascii="Arial" w:hAnsi="Arial" w:cs="Arial"/>
          <w:noProof/>
        </w:rPr>
        <w:t>o ensure an outcomes-focused, needs-led service for adults with disabilities that exceeds the expectations of all stakeholders</w:t>
      </w:r>
      <w:r w:rsidR="00A2156B" w:rsidRPr="005C035A">
        <w:rPr>
          <w:rFonts w:ascii="Arial" w:hAnsi="Arial" w:cs="Arial"/>
          <w:noProof/>
        </w:rPr>
        <w:t xml:space="preserve">. </w:t>
      </w:r>
    </w:p>
    <w:p w14:paraId="30B60AF5" w14:textId="77777777" w:rsidR="000B0595" w:rsidRPr="005C035A" w:rsidRDefault="00A2156B" w:rsidP="000B05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To</w:t>
      </w:r>
      <w:r w:rsidR="003472BE" w:rsidRPr="005C035A">
        <w:rPr>
          <w:rFonts w:ascii="Arial" w:hAnsi="Arial" w:cs="Arial"/>
          <w:noProof/>
        </w:rPr>
        <w:t xml:space="preserve"> driv</w:t>
      </w:r>
      <w:r w:rsidRPr="005C035A">
        <w:rPr>
          <w:rFonts w:ascii="Arial" w:hAnsi="Arial" w:cs="Arial"/>
          <w:noProof/>
        </w:rPr>
        <w:t>e</w:t>
      </w:r>
      <w:r w:rsidR="003472BE" w:rsidRPr="005C035A">
        <w:rPr>
          <w:rFonts w:ascii="Arial" w:hAnsi="Arial" w:cs="Arial"/>
          <w:noProof/>
        </w:rPr>
        <w:t xml:space="preserve"> the strategic vision of the service and creat</w:t>
      </w:r>
      <w:r w:rsidRPr="005C035A">
        <w:rPr>
          <w:rFonts w:ascii="Arial" w:hAnsi="Arial" w:cs="Arial"/>
          <w:noProof/>
        </w:rPr>
        <w:t>e</w:t>
      </w:r>
      <w:r w:rsidR="003472BE" w:rsidRPr="005C035A">
        <w:rPr>
          <w:rFonts w:ascii="Arial" w:hAnsi="Arial" w:cs="Arial"/>
          <w:noProof/>
        </w:rPr>
        <w:t xml:space="preserve"> a culture of continuous improvement. </w:t>
      </w:r>
    </w:p>
    <w:p w14:paraId="71180310" w14:textId="19D642C3" w:rsidR="000B0595" w:rsidRPr="005C035A" w:rsidRDefault="003472BE" w:rsidP="000B05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To ensure that services for which </w:t>
      </w:r>
      <w:r w:rsidR="00FF60B5">
        <w:rPr>
          <w:rFonts w:ascii="Arial" w:hAnsi="Arial" w:cs="Arial"/>
          <w:noProof/>
        </w:rPr>
        <w:t xml:space="preserve">you </w:t>
      </w:r>
      <w:r w:rsidRPr="005C035A">
        <w:rPr>
          <w:rFonts w:ascii="Arial" w:hAnsi="Arial" w:cs="Arial"/>
          <w:noProof/>
        </w:rPr>
        <w:t xml:space="preserve"> are responsible</w:t>
      </w:r>
      <w:r w:rsidR="00A2156B" w:rsidRPr="005C035A">
        <w:rPr>
          <w:rFonts w:ascii="Arial" w:hAnsi="Arial" w:cs="Arial"/>
          <w:noProof/>
        </w:rPr>
        <w:t xml:space="preserve"> (at least two)</w:t>
      </w:r>
      <w:r w:rsidRPr="005C035A">
        <w:rPr>
          <w:rFonts w:ascii="Arial" w:hAnsi="Arial" w:cs="Arial"/>
          <w:noProof/>
        </w:rPr>
        <w:t xml:space="preserve"> meet all </w:t>
      </w:r>
      <w:r w:rsidR="005C035A">
        <w:rPr>
          <w:rFonts w:ascii="Arial" w:hAnsi="Arial" w:cs="Arial"/>
          <w:noProof/>
        </w:rPr>
        <w:t>organis</w:t>
      </w:r>
      <w:r w:rsidRPr="005C035A">
        <w:rPr>
          <w:rFonts w:ascii="Arial" w:hAnsi="Arial" w:cs="Arial"/>
          <w:noProof/>
        </w:rPr>
        <w:t>ational, regulatory and legislative requirements</w:t>
      </w:r>
      <w:r w:rsidR="00A2156B" w:rsidRPr="005C035A">
        <w:rPr>
          <w:rFonts w:ascii="Arial" w:hAnsi="Arial" w:cs="Arial"/>
          <w:noProof/>
        </w:rPr>
        <w:t xml:space="preserve"> and</w:t>
      </w:r>
      <w:r w:rsidR="00C76B13" w:rsidRPr="005C035A">
        <w:rPr>
          <w:rFonts w:ascii="Arial" w:hAnsi="Arial" w:cs="Arial"/>
          <w:noProof/>
        </w:rPr>
        <w:t xml:space="preserve"> quality standards</w:t>
      </w:r>
      <w:r w:rsidRPr="005C035A">
        <w:rPr>
          <w:rFonts w:ascii="Arial" w:hAnsi="Arial" w:cs="Arial"/>
          <w:noProof/>
        </w:rPr>
        <w:t xml:space="preserve">. </w:t>
      </w:r>
    </w:p>
    <w:p w14:paraId="1DF045DA" w14:textId="4B9A6F48" w:rsidR="003472BE" w:rsidRPr="005C035A" w:rsidRDefault="003472BE" w:rsidP="000B05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To ensure that support staff receive line management of the highest quality</w:t>
      </w:r>
      <w:r w:rsidR="00FF60B5">
        <w:rPr>
          <w:rFonts w:ascii="Arial" w:hAnsi="Arial" w:cs="Arial"/>
          <w:noProof/>
        </w:rPr>
        <w:t>, including monthly supervisons</w:t>
      </w:r>
      <w:r w:rsidRPr="005C035A">
        <w:rPr>
          <w:rFonts w:ascii="Arial" w:hAnsi="Arial" w:cs="Arial"/>
          <w:noProof/>
        </w:rPr>
        <w:t>.</w:t>
      </w:r>
    </w:p>
    <w:p w14:paraId="383584DD" w14:textId="77777777" w:rsidR="00C76B13" w:rsidRPr="005C035A" w:rsidRDefault="00C76B13" w:rsidP="00C76B13">
      <w:pPr>
        <w:jc w:val="both"/>
        <w:rPr>
          <w:rFonts w:ascii="Arial" w:hAnsi="Arial" w:cs="Arial"/>
          <w:b/>
          <w:noProof/>
        </w:rPr>
      </w:pPr>
      <w:r w:rsidRPr="005C035A">
        <w:rPr>
          <w:rFonts w:ascii="Arial" w:hAnsi="Arial" w:cs="Arial"/>
          <w:b/>
          <w:noProof/>
        </w:rPr>
        <w:t>Workplace Values:</w:t>
      </w:r>
    </w:p>
    <w:p w14:paraId="7836F6C3" w14:textId="77777777" w:rsidR="00C76B13" w:rsidRPr="005C035A" w:rsidRDefault="00C76B13" w:rsidP="00C76B13">
      <w:p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You are expected to operate within and promote the Visualise workplace values, which are that our approach should always be:</w:t>
      </w:r>
    </w:p>
    <w:p w14:paraId="6FA586EE" w14:textId="77777777" w:rsidR="00C76B13" w:rsidRPr="005C035A" w:rsidRDefault="00C76B13" w:rsidP="00C76B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Personalised </w:t>
      </w:r>
    </w:p>
    <w:p w14:paraId="3C364E79" w14:textId="77777777" w:rsidR="00C76B13" w:rsidRPr="005C035A" w:rsidRDefault="00C76B13" w:rsidP="00C76B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Inclusive </w:t>
      </w:r>
    </w:p>
    <w:p w14:paraId="0A6D5519" w14:textId="77777777" w:rsidR="00C76B13" w:rsidRPr="005C035A" w:rsidRDefault="00C76B13" w:rsidP="00C76B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Integrated </w:t>
      </w:r>
    </w:p>
    <w:p w14:paraId="1F664B18" w14:textId="77777777" w:rsidR="00C76B13" w:rsidRPr="005C035A" w:rsidRDefault="00C76B13" w:rsidP="00C76B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Caring </w:t>
      </w:r>
    </w:p>
    <w:p w14:paraId="44C545F2" w14:textId="1B378E6E" w:rsidR="003472BE" w:rsidRPr="005C035A" w:rsidRDefault="00C76B13" w:rsidP="003472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Professional</w:t>
      </w:r>
    </w:p>
    <w:p w14:paraId="6F92585D" w14:textId="5E18F24D" w:rsidR="00C76B13" w:rsidRPr="005C035A" w:rsidRDefault="003472BE" w:rsidP="003472BE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Key responsibilities:</w:t>
      </w:r>
    </w:p>
    <w:p w14:paraId="4120BD8D" w14:textId="4CA43779" w:rsidR="00C76B13" w:rsidRPr="005C035A" w:rsidRDefault="00C76B13" w:rsidP="003472BE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Quality and Standards</w:t>
      </w:r>
    </w:p>
    <w:p w14:paraId="2202FEE0" w14:textId="4BCBF66D" w:rsidR="00A2156B" w:rsidRPr="005C035A" w:rsidRDefault="00805712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Manage and oversee</w:t>
      </w:r>
      <w:r w:rsidR="00A2156B" w:rsidRPr="005C035A">
        <w:rPr>
          <w:rFonts w:ascii="Arial" w:hAnsi="Arial" w:cs="Arial"/>
          <w:noProof/>
        </w:rPr>
        <w:t xml:space="preserve"> at least two Visualise services (</w:t>
      </w:r>
      <w:r w:rsidR="00166489" w:rsidRPr="005C035A">
        <w:rPr>
          <w:rFonts w:ascii="Arial" w:hAnsi="Arial" w:cs="Arial"/>
          <w:noProof/>
        </w:rPr>
        <w:t xml:space="preserve">from our </w:t>
      </w:r>
      <w:r w:rsidR="00A2156B" w:rsidRPr="005C035A">
        <w:rPr>
          <w:rFonts w:ascii="Arial" w:hAnsi="Arial" w:cs="Arial"/>
          <w:noProof/>
        </w:rPr>
        <w:t xml:space="preserve">housing support, day services, and care at home), ensuring that high standards are achieved and maintained. Additionally, you will be responsible </w:t>
      </w:r>
      <w:r w:rsidR="00FF60B5">
        <w:rPr>
          <w:rFonts w:ascii="Arial" w:hAnsi="Arial" w:cs="Arial"/>
          <w:noProof/>
        </w:rPr>
        <w:t xml:space="preserve">for </w:t>
      </w:r>
      <w:r w:rsidR="00A2156B" w:rsidRPr="005C035A">
        <w:rPr>
          <w:rFonts w:ascii="Arial" w:hAnsi="Arial" w:cs="Arial"/>
          <w:noProof/>
        </w:rPr>
        <w:t xml:space="preserve"> overseeing other services to cover annual leave or sickness</w:t>
      </w:r>
      <w:r w:rsidR="00166489" w:rsidRPr="005C035A">
        <w:rPr>
          <w:rFonts w:ascii="Arial" w:hAnsi="Arial" w:cs="Arial"/>
          <w:noProof/>
        </w:rPr>
        <w:t>.</w:t>
      </w:r>
    </w:p>
    <w:p w14:paraId="7875A12F" w14:textId="25CAEB2F" w:rsidR="003472BE" w:rsidRPr="005C035A" w:rsidRDefault="00805712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Ensure</w:t>
      </w:r>
      <w:r w:rsidR="00A2156B" w:rsidRPr="005C035A">
        <w:rPr>
          <w:rFonts w:ascii="Arial" w:hAnsi="Arial" w:cs="Arial"/>
          <w:noProof/>
        </w:rPr>
        <w:t xml:space="preserve"> that all internal and external monitoring systems and reports are adhered to and completed</w:t>
      </w:r>
      <w:r w:rsidRPr="005C035A">
        <w:rPr>
          <w:rFonts w:ascii="Arial" w:hAnsi="Arial" w:cs="Arial"/>
          <w:noProof/>
        </w:rPr>
        <w:t>, with key quality standards maintained.</w:t>
      </w:r>
    </w:p>
    <w:p w14:paraId="74AD2D5B" w14:textId="6C0FB7E6" w:rsidR="00805712" w:rsidRPr="005C035A" w:rsidRDefault="00805712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Audit in-</w:t>
      </w:r>
      <w:r w:rsidR="00166489" w:rsidRPr="005C035A">
        <w:rPr>
          <w:rFonts w:ascii="Arial" w:hAnsi="Arial" w:cs="Arial"/>
          <w:noProof/>
        </w:rPr>
        <w:t>s</w:t>
      </w:r>
      <w:r w:rsidRPr="005C035A">
        <w:rPr>
          <w:rFonts w:ascii="Arial" w:hAnsi="Arial" w:cs="Arial"/>
          <w:noProof/>
        </w:rPr>
        <w:t>ervice records including risk assessments, personal care plans, health and safety checks to make sure all records are up-to-date.</w:t>
      </w:r>
    </w:p>
    <w:p w14:paraId="48F31C16" w14:textId="3E09B35A" w:rsidR="00A2156B" w:rsidRPr="005C035A" w:rsidRDefault="00A2156B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lastRenderedPageBreak/>
        <w:t>Implement all relevant policies and procedures within the services you are responsible for, ensuring effectiveness</w:t>
      </w:r>
      <w:r w:rsidR="00727AC4" w:rsidRPr="005C035A">
        <w:rPr>
          <w:rFonts w:ascii="Arial" w:hAnsi="Arial" w:cs="Arial"/>
          <w:noProof/>
        </w:rPr>
        <w:t xml:space="preserve"> and compliance</w:t>
      </w:r>
      <w:r w:rsidR="00166489" w:rsidRPr="005C035A">
        <w:rPr>
          <w:rFonts w:ascii="Arial" w:hAnsi="Arial" w:cs="Arial"/>
          <w:noProof/>
        </w:rPr>
        <w:t xml:space="preserve"> across the staff team.</w:t>
      </w:r>
    </w:p>
    <w:p w14:paraId="668F3A60" w14:textId="6AB9874A" w:rsidR="00A2156B" w:rsidRPr="005C035A" w:rsidRDefault="00A2156B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Monitor and report on health and safety (including, but not limited to, accidents and incidents and medication errors)</w:t>
      </w:r>
      <w:r w:rsidR="00166489" w:rsidRPr="005C035A">
        <w:rPr>
          <w:rFonts w:ascii="Arial" w:hAnsi="Arial" w:cs="Arial"/>
          <w:noProof/>
        </w:rPr>
        <w:t>, flagging any concerns to the Service Manager</w:t>
      </w:r>
      <w:r w:rsidRPr="005C035A">
        <w:rPr>
          <w:rFonts w:ascii="Arial" w:hAnsi="Arial" w:cs="Arial"/>
          <w:noProof/>
        </w:rPr>
        <w:t>.</w:t>
      </w:r>
    </w:p>
    <w:p w14:paraId="2E923434" w14:textId="6A881DF6" w:rsidR="00A2156B" w:rsidRPr="005C035A" w:rsidRDefault="00A2156B" w:rsidP="00C76B1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Manage</w:t>
      </w:r>
      <w:r w:rsidR="00FF60B5">
        <w:rPr>
          <w:rFonts w:ascii="Arial" w:hAnsi="Arial" w:cs="Arial"/>
          <w:noProof/>
        </w:rPr>
        <w:t xml:space="preserve"> the </w:t>
      </w:r>
      <w:r w:rsidRPr="005C035A">
        <w:rPr>
          <w:rFonts w:ascii="Arial" w:hAnsi="Arial" w:cs="Arial"/>
          <w:noProof/>
        </w:rPr>
        <w:t>f budget for your services, ensuring that appropriate financial controls, monitoring and that organi</w:t>
      </w:r>
      <w:r w:rsidR="00166489" w:rsidRPr="005C035A">
        <w:rPr>
          <w:rFonts w:ascii="Arial" w:hAnsi="Arial" w:cs="Arial"/>
          <w:noProof/>
        </w:rPr>
        <w:t>s</w:t>
      </w:r>
      <w:r w:rsidRPr="005C035A">
        <w:rPr>
          <w:rFonts w:ascii="Arial" w:hAnsi="Arial" w:cs="Arial"/>
          <w:noProof/>
        </w:rPr>
        <w:t>ational policy are complied with</w:t>
      </w:r>
      <w:r w:rsidR="00805712" w:rsidRPr="005C035A">
        <w:rPr>
          <w:rFonts w:ascii="Arial" w:hAnsi="Arial" w:cs="Arial"/>
          <w:noProof/>
        </w:rPr>
        <w:t>, operating on a ‘best value’ principle.</w:t>
      </w:r>
    </w:p>
    <w:p w14:paraId="3ABDEBDF" w14:textId="4BFC3DB5" w:rsidR="00C76B13" w:rsidRPr="005C035A" w:rsidRDefault="00727AC4" w:rsidP="00727AC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</w:t>
      </w:r>
      <w:r w:rsidR="00C76B13" w:rsidRPr="005C035A">
        <w:rPr>
          <w:rFonts w:ascii="Arial" w:hAnsi="Arial" w:cs="Arial"/>
          <w:noProof/>
        </w:rPr>
        <w:t>nsure th</w:t>
      </w:r>
      <w:r w:rsidRPr="005C035A">
        <w:rPr>
          <w:rFonts w:ascii="Arial" w:hAnsi="Arial" w:cs="Arial"/>
          <w:noProof/>
        </w:rPr>
        <w:t>at</w:t>
      </w:r>
      <w:r w:rsidR="00C76B13" w:rsidRPr="005C035A">
        <w:rPr>
          <w:rFonts w:ascii="Arial" w:hAnsi="Arial" w:cs="Arial"/>
          <w:noProof/>
        </w:rPr>
        <w:t xml:space="preserve"> necessary risk assessments are in place and </w:t>
      </w:r>
      <w:r w:rsidR="00166489" w:rsidRPr="005C035A">
        <w:rPr>
          <w:rFonts w:ascii="Arial" w:hAnsi="Arial" w:cs="Arial"/>
          <w:noProof/>
        </w:rPr>
        <w:t>acted upon.</w:t>
      </w:r>
    </w:p>
    <w:p w14:paraId="27B8EE16" w14:textId="15D163A3" w:rsidR="00805712" w:rsidRPr="005C035A" w:rsidRDefault="00C76B13" w:rsidP="0080571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Be aware of the main principles of the Health &amp; Social Care Standards</w:t>
      </w:r>
      <w:r w:rsidR="00727AC4" w:rsidRPr="005C035A">
        <w:rPr>
          <w:rFonts w:ascii="Arial" w:hAnsi="Arial" w:cs="Arial"/>
          <w:noProof/>
        </w:rPr>
        <w:t xml:space="preserve"> and the SSSC Code of Conduct</w:t>
      </w:r>
      <w:r w:rsidRPr="005C035A">
        <w:rPr>
          <w:rFonts w:ascii="Arial" w:hAnsi="Arial" w:cs="Arial"/>
          <w:noProof/>
        </w:rPr>
        <w:t>, and ensure that they are reflected within you</w:t>
      </w:r>
      <w:r w:rsidR="00727AC4" w:rsidRPr="005C035A">
        <w:rPr>
          <w:rFonts w:ascii="Arial" w:hAnsi="Arial" w:cs="Arial"/>
          <w:noProof/>
        </w:rPr>
        <w:t>r own practice and the practice of the staff in your services.</w:t>
      </w:r>
    </w:p>
    <w:p w14:paraId="1CE80F27" w14:textId="5ED23210" w:rsidR="00EF0346" w:rsidRPr="005C035A" w:rsidRDefault="00EF0346" w:rsidP="0080571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Assist with visits from regulatory bodies (i.e. Care Inspectorate)</w:t>
      </w:r>
      <w:r w:rsidR="008A40FB" w:rsidRPr="005C035A">
        <w:rPr>
          <w:rFonts w:ascii="Arial" w:hAnsi="Arial" w:cs="Arial"/>
          <w:noProof/>
        </w:rPr>
        <w:t>.</w:t>
      </w:r>
    </w:p>
    <w:p w14:paraId="2F20F6EF" w14:textId="77777777" w:rsidR="00805712" w:rsidRPr="005C035A" w:rsidRDefault="00805712" w:rsidP="00805712">
      <w:pPr>
        <w:jc w:val="both"/>
        <w:rPr>
          <w:rFonts w:ascii="Arial" w:hAnsi="Arial" w:cs="Arial"/>
          <w:b/>
          <w:bCs/>
          <w:noProof/>
        </w:rPr>
      </w:pPr>
    </w:p>
    <w:p w14:paraId="1E06DC59" w14:textId="2F11A0FB" w:rsidR="00805712" w:rsidRPr="005C035A" w:rsidRDefault="00805712" w:rsidP="00805712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People Management</w:t>
      </w:r>
    </w:p>
    <w:p w14:paraId="00FE931C" w14:textId="77BAD7DD" w:rsidR="005E468E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Provide leadership, direction and effective management to all relevant staff</w:t>
      </w:r>
      <w:r w:rsidR="008A40FB" w:rsidRPr="005C035A">
        <w:rPr>
          <w:rFonts w:ascii="Arial" w:hAnsi="Arial" w:cs="Arial"/>
          <w:noProof/>
        </w:rPr>
        <w:t xml:space="preserve">, </w:t>
      </w:r>
      <w:r w:rsidR="00EF0346" w:rsidRPr="005C035A">
        <w:rPr>
          <w:rFonts w:ascii="Arial" w:hAnsi="Arial" w:cs="Arial"/>
          <w:noProof/>
        </w:rPr>
        <w:t>creating a work environment that is</w:t>
      </w:r>
      <w:r w:rsidRPr="005C035A">
        <w:rPr>
          <w:rFonts w:ascii="Arial" w:hAnsi="Arial" w:cs="Arial"/>
          <w:noProof/>
        </w:rPr>
        <w:t xml:space="preserve"> compatible with Visualise</w:t>
      </w:r>
      <w:r w:rsidR="00EF0346" w:rsidRPr="005C035A">
        <w:rPr>
          <w:rFonts w:ascii="Arial" w:hAnsi="Arial" w:cs="Arial"/>
          <w:noProof/>
        </w:rPr>
        <w:t>’s</w:t>
      </w:r>
      <w:r w:rsidRPr="005C035A">
        <w:rPr>
          <w:rFonts w:ascii="Arial" w:hAnsi="Arial" w:cs="Arial"/>
          <w:noProof/>
        </w:rPr>
        <w:t xml:space="preserve"> ethos, values and policies</w:t>
      </w:r>
      <w:r w:rsidR="00EF0346" w:rsidRPr="005C035A">
        <w:rPr>
          <w:rFonts w:ascii="Arial" w:hAnsi="Arial" w:cs="Arial"/>
          <w:noProof/>
        </w:rPr>
        <w:t>.</w:t>
      </w:r>
    </w:p>
    <w:p w14:paraId="05F1C375" w14:textId="4FED43C4" w:rsidR="005E468E" w:rsidRPr="005C035A" w:rsidRDefault="004842C0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Ensure that all staff within your services provide high-quality support, meeting quality standards and agreed objectives</w:t>
      </w:r>
      <w:r w:rsidR="00EF0346" w:rsidRPr="005C035A">
        <w:rPr>
          <w:rFonts w:ascii="Arial" w:hAnsi="Arial" w:cs="Arial"/>
          <w:noProof/>
        </w:rPr>
        <w:t>, including those relating to training, induction and shadowing.</w:t>
      </w:r>
    </w:p>
    <w:p w14:paraId="4D8C42EC" w14:textId="77777777" w:rsidR="005E468E" w:rsidRPr="005C035A" w:rsidRDefault="004842C0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Line Manage the Senior Support Workers for your services, ensuring their professional development and the high quality of their work through formal and informal supervision.</w:t>
      </w:r>
    </w:p>
    <w:p w14:paraId="2F7745D6" w14:textId="55F82016" w:rsidR="005E468E" w:rsidRPr="005C035A" w:rsidRDefault="00F83BD6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Maintain oversight of the staff rotas and work with the Senior Support Worker</w:t>
      </w:r>
      <w:r w:rsidR="008A40FB" w:rsidRPr="005C035A">
        <w:rPr>
          <w:rFonts w:ascii="Arial" w:hAnsi="Arial" w:cs="Arial"/>
          <w:noProof/>
        </w:rPr>
        <w:t>s</w:t>
      </w:r>
      <w:r w:rsidRPr="005C035A">
        <w:rPr>
          <w:rFonts w:ascii="Arial" w:hAnsi="Arial" w:cs="Arial"/>
          <w:noProof/>
        </w:rPr>
        <w:t xml:space="preserve"> to ensure appropriate staffing levels, making sure that all shifts are covered, that an even skill-mix is maintained and that staff take their annual leave. </w:t>
      </w:r>
    </w:p>
    <w:p w14:paraId="406550F4" w14:textId="77777777" w:rsidR="005E468E" w:rsidRPr="00606D13" w:rsidRDefault="00F83BD6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606D13">
        <w:rPr>
          <w:rFonts w:ascii="Arial" w:hAnsi="Arial" w:cs="Arial"/>
          <w:noProof/>
        </w:rPr>
        <w:t>Manage the Key Worker system</w:t>
      </w:r>
      <w:r w:rsidR="004842C0" w:rsidRPr="00606D13">
        <w:rPr>
          <w:rFonts w:ascii="Arial" w:hAnsi="Arial" w:cs="Arial"/>
          <w:noProof/>
        </w:rPr>
        <w:t>, ensuring that that support staff are enabled to deliver high-quality support.</w:t>
      </w:r>
    </w:p>
    <w:p w14:paraId="427F0BE3" w14:textId="77777777" w:rsidR="005E468E" w:rsidRPr="005C035A" w:rsidRDefault="004842C0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Empower and motivate all staff in your team to share their ideas and skills, build their knowledge of the people we support and enhance their communication skills.</w:t>
      </w:r>
    </w:p>
    <w:p w14:paraId="08AA5E54" w14:textId="66A8B898" w:rsidR="005E468E" w:rsidRPr="005C035A" w:rsidRDefault="00F83BD6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Identify training needs for </w:t>
      </w:r>
      <w:r w:rsidR="004842C0" w:rsidRPr="005C035A">
        <w:rPr>
          <w:rFonts w:ascii="Arial" w:hAnsi="Arial" w:cs="Arial"/>
          <w:noProof/>
        </w:rPr>
        <w:t xml:space="preserve">your </w:t>
      </w:r>
      <w:r w:rsidRPr="005C035A">
        <w:rPr>
          <w:rFonts w:ascii="Arial" w:hAnsi="Arial" w:cs="Arial"/>
          <w:noProof/>
        </w:rPr>
        <w:t>teams and team members, ensuring that all staff complete mandatory training and where relevant, deliver service-specific training</w:t>
      </w:r>
      <w:r w:rsidR="004842C0" w:rsidRPr="005C035A">
        <w:rPr>
          <w:rFonts w:ascii="Arial" w:hAnsi="Arial" w:cs="Arial"/>
          <w:noProof/>
        </w:rPr>
        <w:t xml:space="preserve"> yourself</w:t>
      </w:r>
      <w:r w:rsidRPr="005C035A">
        <w:rPr>
          <w:rFonts w:ascii="Arial" w:hAnsi="Arial" w:cs="Arial"/>
          <w:noProof/>
        </w:rPr>
        <w:t>.</w:t>
      </w:r>
    </w:p>
    <w:p w14:paraId="71BE9022" w14:textId="1BD9322F" w:rsidR="005C035A" w:rsidRPr="005C035A" w:rsidRDefault="005C035A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Assist with the recruitment process, reviewing applications and carrying out Support Worker interviews.</w:t>
      </w:r>
    </w:p>
    <w:p w14:paraId="1515E3A6" w14:textId="02F25EC8" w:rsidR="005E468E" w:rsidRPr="005C035A" w:rsidRDefault="00F83BD6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Conduct annual appraisals for </w:t>
      </w:r>
      <w:r w:rsidR="00FF60B5">
        <w:rPr>
          <w:rFonts w:ascii="Arial" w:hAnsi="Arial" w:cs="Arial"/>
          <w:noProof/>
        </w:rPr>
        <w:t xml:space="preserve">senior </w:t>
      </w:r>
      <w:r w:rsidRPr="005C035A">
        <w:rPr>
          <w:rFonts w:ascii="Arial" w:hAnsi="Arial" w:cs="Arial"/>
          <w:noProof/>
        </w:rPr>
        <w:t xml:space="preserve"> support workers in your services, helping them to </w:t>
      </w:r>
      <w:r w:rsidR="00BA6389" w:rsidRPr="005C035A">
        <w:rPr>
          <w:rFonts w:ascii="Arial" w:hAnsi="Arial" w:cs="Arial"/>
          <w:noProof/>
        </w:rPr>
        <w:t>maximise their professional development and set and achieve objectives.</w:t>
      </w:r>
    </w:p>
    <w:p w14:paraId="74EC628D" w14:textId="2AF3CDED" w:rsidR="005E468E" w:rsidRPr="005C035A" w:rsidRDefault="004842C0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Carry out investigations as directed by the Service Manager or CEO, following the relevant policy (Disciplinary, Grievance or Complaint), chairing investigation meetings and where appropriate, disciplinary meetings.</w:t>
      </w:r>
    </w:p>
    <w:p w14:paraId="662FC015" w14:textId="5935F937" w:rsidR="008A40FB" w:rsidRPr="005C035A" w:rsidRDefault="00144C5A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Manage staff probationary periods and where necessary, performance manage staff in line with Visualise Capability policies.</w:t>
      </w:r>
    </w:p>
    <w:p w14:paraId="06A6A7F3" w14:textId="0427B178" w:rsidR="00144C5A" w:rsidRPr="005C035A" w:rsidRDefault="00144C5A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Hold welfare meetings with staff on long-term absences, working to ensure a successful return to work.</w:t>
      </w:r>
    </w:p>
    <w:p w14:paraId="79D16F80" w14:textId="77777777" w:rsidR="005E468E" w:rsidRPr="005C035A" w:rsidRDefault="005E468E" w:rsidP="005E468E">
      <w:pPr>
        <w:spacing w:line="240" w:lineRule="auto"/>
        <w:ind w:left="714"/>
        <w:contextualSpacing/>
        <w:jc w:val="both"/>
        <w:rPr>
          <w:rFonts w:ascii="Arial" w:hAnsi="Arial" w:cs="Arial"/>
          <w:noProof/>
        </w:rPr>
      </w:pPr>
    </w:p>
    <w:p w14:paraId="44910B25" w14:textId="0B657525" w:rsidR="005E468E" w:rsidRPr="005C035A" w:rsidRDefault="005E468E" w:rsidP="005E468E">
      <w:pPr>
        <w:spacing w:line="240" w:lineRule="auto"/>
        <w:contextualSpacing/>
        <w:jc w:val="both"/>
        <w:rPr>
          <w:rFonts w:ascii="Arial" w:hAnsi="Arial" w:cs="Arial"/>
          <w:noProof/>
        </w:rPr>
      </w:pPr>
    </w:p>
    <w:p w14:paraId="4E4BB2BB" w14:textId="72AF799B" w:rsidR="005E468E" w:rsidRPr="005C035A" w:rsidRDefault="005E468E" w:rsidP="005E468E">
      <w:pPr>
        <w:spacing w:line="240" w:lineRule="auto"/>
        <w:contextualSpacing/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Service Development</w:t>
      </w:r>
    </w:p>
    <w:p w14:paraId="50D9361B" w14:textId="77777777" w:rsidR="005E468E" w:rsidRPr="005C035A" w:rsidRDefault="005E468E" w:rsidP="005E468E">
      <w:pPr>
        <w:spacing w:line="240" w:lineRule="auto"/>
        <w:contextualSpacing/>
        <w:jc w:val="both"/>
        <w:rPr>
          <w:rFonts w:ascii="Arial" w:hAnsi="Arial" w:cs="Arial"/>
          <w:noProof/>
        </w:rPr>
      </w:pPr>
    </w:p>
    <w:p w14:paraId="20A51B9E" w14:textId="20822D2F" w:rsidR="00335D53" w:rsidRPr="005C035A" w:rsidRDefault="00335D53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Contribute to organi</w:t>
      </w:r>
      <w:r w:rsidR="00144C5A" w:rsidRPr="005C035A">
        <w:rPr>
          <w:rFonts w:ascii="Arial" w:hAnsi="Arial" w:cs="Arial"/>
          <w:noProof/>
        </w:rPr>
        <w:t>s</w:t>
      </w:r>
      <w:r w:rsidRPr="005C035A">
        <w:rPr>
          <w:rFonts w:ascii="Arial" w:hAnsi="Arial" w:cs="Arial"/>
          <w:noProof/>
        </w:rPr>
        <w:t>ational strategy, especially elements relating to service improvement, outreach and ensuring the longevity of the organisation.</w:t>
      </w:r>
    </w:p>
    <w:p w14:paraId="3F3FC1AD" w14:textId="2E80DCD8" w:rsidR="005E468E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lastRenderedPageBreak/>
        <w:t>C</w:t>
      </w:r>
      <w:r w:rsidR="003472BE" w:rsidRPr="005C035A">
        <w:rPr>
          <w:rFonts w:ascii="Arial" w:hAnsi="Arial" w:cs="Arial"/>
          <w:noProof/>
        </w:rPr>
        <w:t>ontribute to ongoing service development in line with organisational objectives and priorities</w:t>
      </w:r>
      <w:r w:rsidRPr="005C035A">
        <w:rPr>
          <w:rFonts w:ascii="Arial" w:hAnsi="Arial" w:cs="Arial"/>
          <w:noProof/>
        </w:rPr>
        <w:t>, with a focus on quality and continuous improvement, with a proactive approach to good practice.</w:t>
      </w:r>
    </w:p>
    <w:p w14:paraId="59F365EA" w14:textId="36DD81FA" w:rsidR="005E468E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Develop a strategy for your own services, to enable them to reach agreed goals and quality standard</w:t>
      </w:r>
      <w:r w:rsidR="005C035A" w:rsidRPr="005C035A">
        <w:rPr>
          <w:rFonts w:ascii="Arial" w:hAnsi="Arial" w:cs="Arial"/>
          <w:noProof/>
        </w:rPr>
        <w:t>s within a clear timeframe</w:t>
      </w:r>
      <w:r w:rsidRPr="005C035A">
        <w:rPr>
          <w:rFonts w:ascii="Arial" w:hAnsi="Arial" w:cs="Arial"/>
          <w:noProof/>
        </w:rPr>
        <w:t>, contributing to the improvement o</w:t>
      </w:r>
      <w:r w:rsidR="005C035A" w:rsidRPr="005C035A">
        <w:rPr>
          <w:rFonts w:ascii="Arial" w:hAnsi="Arial" w:cs="Arial"/>
          <w:noProof/>
        </w:rPr>
        <w:t>f</w:t>
      </w:r>
      <w:r w:rsidRPr="005C035A">
        <w:rPr>
          <w:rFonts w:ascii="Arial" w:hAnsi="Arial" w:cs="Arial"/>
          <w:noProof/>
        </w:rPr>
        <w:t xml:space="preserve"> the organi</w:t>
      </w:r>
      <w:r w:rsidR="00144C5A" w:rsidRPr="005C035A">
        <w:rPr>
          <w:rFonts w:ascii="Arial" w:hAnsi="Arial" w:cs="Arial"/>
          <w:noProof/>
        </w:rPr>
        <w:t>s</w:t>
      </w:r>
      <w:r w:rsidRPr="005C035A">
        <w:rPr>
          <w:rFonts w:ascii="Arial" w:hAnsi="Arial" w:cs="Arial"/>
          <w:noProof/>
        </w:rPr>
        <w:t>ation through successful team management.</w:t>
      </w:r>
    </w:p>
    <w:p w14:paraId="32166FD0" w14:textId="77777777" w:rsidR="005E468E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D</w:t>
      </w:r>
      <w:r w:rsidR="003472BE" w:rsidRPr="005C035A">
        <w:rPr>
          <w:rFonts w:ascii="Arial" w:hAnsi="Arial" w:cs="Arial"/>
          <w:noProof/>
        </w:rPr>
        <w:t>evelop and review policies, processes and procedures as appropriate ensuring effective service user and stakeholder participation and involvement</w:t>
      </w:r>
    </w:p>
    <w:p w14:paraId="2E7F2721" w14:textId="6C4A8F88" w:rsidR="00C76B13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</w:t>
      </w:r>
      <w:r w:rsidR="00C76B13" w:rsidRPr="005C035A">
        <w:rPr>
          <w:rFonts w:ascii="Arial" w:hAnsi="Arial" w:cs="Arial"/>
          <w:noProof/>
        </w:rPr>
        <w:t>nsure the participation of people</w:t>
      </w:r>
      <w:r w:rsidRPr="005C035A">
        <w:rPr>
          <w:rFonts w:ascii="Arial" w:hAnsi="Arial" w:cs="Arial"/>
          <w:noProof/>
        </w:rPr>
        <w:t xml:space="preserve"> who use Visualise services and, where appropriate, their parents or guardians,</w:t>
      </w:r>
      <w:r w:rsidR="00C76B13" w:rsidRPr="005C035A">
        <w:rPr>
          <w:rFonts w:ascii="Arial" w:hAnsi="Arial" w:cs="Arial"/>
          <w:noProof/>
        </w:rPr>
        <w:t xml:space="preserve"> in all aspects of service delivery</w:t>
      </w:r>
      <w:r w:rsidRPr="005C035A">
        <w:rPr>
          <w:rFonts w:ascii="Arial" w:hAnsi="Arial" w:cs="Arial"/>
          <w:noProof/>
        </w:rPr>
        <w:t>.</w:t>
      </w:r>
    </w:p>
    <w:p w14:paraId="03713D3C" w14:textId="541AAE18" w:rsidR="005E468E" w:rsidRPr="005C035A" w:rsidRDefault="005E468E" w:rsidP="00335D53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Participat</w:t>
      </w:r>
      <w:r w:rsidR="005C035A" w:rsidRPr="005C035A">
        <w:rPr>
          <w:rFonts w:ascii="Arial" w:hAnsi="Arial" w:cs="Arial"/>
          <w:noProof/>
        </w:rPr>
        <w:t>e</w:t>
      </w:r>
      <w:r w:rsidRPr="005C035A">
        <w:rPr>
          <w:rFonts w:ascii="Arial" w:hAnsi="Arial" w:cs="Arial"/>
          <w:noProof/>
        </w:rPr>
        <w:t xml:space="preserve"> in </w:t>
      </w:r>
      <w:r w:rsidR="005C035A">
        <w:rPr>
          <w:rFonts w:ascii="Arial" w:hAnsi="Arial" w:cs="Arial"/>
          <w:noProof/>
        </w:rPr>
        <w:t>organis</w:t>
      </w:r>
      <w:r w:rsidRPr="005C035A">
        <w:rPr>
          <w:rFonts w:ascii="Arial" w:hAnsi="Arial" w:cs="Arial"/>
          <w:noProof/>
        </w:rPr>
        <w:t>ational outreach, building relationships with potential users of our services and their families</w:t>
      </w:r>
      <w:r w:rsidR="00335D53" w:rsidRPr="005C035A">
        <w:rPr>
          <w:rFonts w:ascii="Arial" w:hAnsi="Arial" w:cs="Arial"/>
          <w:noProof/>
        </w:rPr>
        <w:t xml:space="preserve"> and relevant external stakeholders</w:t>
      </w:r>
      <w:r w:rsidRPr="005C035A">
        <w:rPr>
          <w:rFonts w:ascii="Arial" w:hAnsi="Arial" w:cs="Arial"/>
          <w:noProof/>
        </w:rPr>
        <w:t xml:space="preserve"> </w:t>
      </w:r>
      <w:r w:rsidR="00335D53" w:rsidRPr="005C035A">
        <w:rPr>
          <w:rFonts w:ascii="Arial" w:hAnsi="Arial" w:cs="Arial"/>
          <w:noProof/>
        </w:rPr>
        <w:t>and in doing so play a role in ensuring the service meets agreed occupancy/capacity rates</w:t>
      </w:r>
    </w:p>
    <w:p w14:paraId="6F2B9DD0" w14:textId="594FE677" w:rsidR="005E468E" w:rsidRPr="005C035A" w:rsidRDefault="005E468E" w:rsidP="005E468E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Contribute to</w:t>
      </w:r>
      <w:r w:rsidR="00335D53" w:rsidRPr="005C035A">
        <w:rPr>
          <w:rFonts w:ascii="Arial" w:hAnsi="Arial" w:cs="Arial"/>
          <w:noProof/>
        </w:rPr>
        <w:t xml:space="preserve"> the organisation’s good financial management, especially in regards to services and the finances of the people we support.</w:t>
      </w:r>
    </w:p>
    <w:p w14:paraId="23C197D6" w14:textId="77777777" w:rsidR="00335D53" w:rsidRPr="005C035A" w:rsidRDefault="00335D53" w:rsidP="00335D53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Assist in the development of the organisation’s annual budget.</w:t>
      </w:r>
    </w:p>
    <w:p w14:paraId="4D83774B" w14:textId="47844DD0" w:rsidR="00335D53" w:rsidRPr="005C035A" w:rsidRDefault="00335D53" w:rsidP="00335D53">
      <w:pPr>
        <w:spacing w:line="240" w:lineRule="auto"/>
        <w:ind w:left="357"/>
        <w:contextualSpacing/>
        <w:jc w:val="both"/>
        <w:rPr>
          <w:rFonts w:ascii="Arial" w:hAnsi="Arial" w:cs="Arial"/>
          <w:noProof/>
        </w:rPr>
      </w:pPr>
    </w:p>
    <w:p w14:paraId="39AA0F09" w14:textId="4C0FAA61" w:rsidR="00335D53" w:rsidRPr="005C035A" w:rsidRDefault="00335D53" w:rsidP="00335D53">
      <w:pPr>
        <w:spacing w:line="240" w:lineRule="auto"/>
        <w:ind w:left="357"/>
        <w:contextualSpacing/>
        <w:jc w:val="both"/>
        <w:rPr>
          <w:rFonts w:ascii="Arial" w:hAnsi="Arial" w:cs="Arial"/>
          <w:noProof/>
        </w:rPr>
      </w:pPr>
    </w:p>
    <w:p w14:paraId="245238A1" w14:textId="77777777" w:rsidR="00335D53" w:rsidRPr="005C035A" w:rsidRDefault="00335D53" w:rsidP="00335D53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Communication</w:t>
      </w:r>
    </w:p>
    <w:p w14:paraId="10082A7A" w14:textId="77777777" w:rsidR="00335D53" w:rsidRPr="005C035A" w:rsidRDefault="00335D53" w:rsidP="00335D53">
      <w:pPr>
        <w:spacing w:line="240" w:lineRule="auto"/>
        <w:ind w:left="357"/>
        <w:contextualSpacing/>
        <w:jc w:val="both"/>
        <w:rPr>
          <w:rFonts w:ascii="Arial" w:hAnsi="Arial" w:cs="Arial"/>
          <w:noProof/>
        </w:rPr>
      </w:pPr>
    </w:p>
    <w:p w14:paraId="08826BCD" w14:textId="1D0E7F84" w:rsidR="003472BE" w:rsidRPr="005C035A" w:rsidRDefault="005C035A" w:rsidP="00335D53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E</w:t>
      </w:r>
      <w:r w:rsidR="003472BE" w:rsidRPr="005C035A">
        <w:rPr>
          <w:rFonts w:ascii="Arial" w:hAnsi="Arial" w:cs="Arial"/>
          <w:noProof/>
        </w:rPr>
        <w:t>ffectively maintain positive relationships with a range of internal and external stakeholders (e.g. service users, guardians and commissioners) and raise awareness of Visualise</w:t>
      </w:r>
      <w:r w:rsidR="00335D53" w:rsidRPr="005C035A">
        <w:rPr>
          <w:rFonts w:ascii="Arial" w:hAnsi="Arial" w:cs="Arial"/>
          <w:noProof/>
        </w:rPr>
        <w:t>.</w:t>
      </w:r>
    </w:p>
    <w:p w14:paraId="33906CFD" w14:textId="3D87983A" w:rsidR="00EF0346" w:rsidRPr="005C035A" w:rsidRDefault="005C035A" w:rsidP="00EF0346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</w:t>
      </w:r>
      <w:r w:rsidR="00335D53" w:rsidRPr="005C035A">
        <w:rPr>
          <w:rFonts w:ascii="Arial" w:hAnsi="Arial" w:cs="Arial"/>
          <w:noProof/>
        </w:rPr>
        <w:t>ttend and contribute effectively to management meetings and other meetings as requeste</w:t>
      </w:r>
      <w:r w:rsidR="00EF0346" w:rsidRPr="005C035A">
        <w:rPr>
          <w:rFonts w:ascii="Arial" w:hAnsi="Arial" w:cs="Arial"/>
          <w:noProof/>
        </w:rPr>
        <w:t>d.</w:t>
      </w:r>
    </w:p>
    <w:p w14:paraId="32AF4093" w14:textId="70D76BF1" w:rsidR="00EF0346" w:rsidRPr="005C035A" w:rsidRDefault="00EF0346" w:rsidP="00EF0346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Chair team meetings, delegating tasks and motivating teams to achieve </w:t>
      </w:r>
      <w:r w:rsidR="005C035A">
        <w:rPr>
          <w:rFonts w:ascii="Arial" w:hAnsi="Arial" w:cs="Arial"/>
          <w:noProof/>
        </w:rPr>
        <w:t>organis</w:t>
      </w:r>
      <w:r w:rsidRPr="005C035A">
        <w:rPr>
          <w:rFonts w:ascii="Arial" w:hAnsi="Arial" w:cs="Arial"/>
          <w:noProof/>
        </w:rPr>
        <w:t>ational goals.</w:t>
      </w:r>
    </w:p>
    <w:p w14:paraId="4E950AF2" w14:textId="1A1C0F13" w:rsidR="00EF0346" w:rsidRPr="005C035A" w:rsidRDefault="00EF0346" w:rsidP="00EF0346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 xml:space="preserve">To receive feedback from staff and </w:t>
      </w:r>
      <w:r w:rsidR="005F0AF5" w:rsidRPr="005C035A">
        <w:rPr>
          <w:rFonts w:ascii="Arial" w:hAnsi="Arial" w:cs="Arial"/>
          <w:noProof/>
        </w:rPr>
        <w:t>to convey this to other members of the management team</w:t>
      </w:r>
      <w:r w:rsidR="005C035A" w:rsidRPr="005C035A">
        <w:rPr>
          <w:rFonts w:ascii="Arial" w:hAnsi="Arial" w:cs="Arial"/>
          <w:noProof/>
        </w:rPr>
        <w:t xml:space="preserve"> where appropriate.</w:t>
      </w:r>
    </w:p>
    <w:p w14:paraId="16F14DB0" w14:textId="4A56214D" w:rsidR="00EF0346" w:rsidRPr="005C035A" w:rsidRDefault="00EF0346" w:rsidP="00EF0346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Attend internal and external meeting with appropriate stakeholders including medical teams, local authorities, housing associations, parents and guardians.</w:t>
      </w:r>
    </w:p>
    <w:p w14:paraId="0DBC0DF2" w14:textId="77777777" w:rsidR="005C035A" w:rsidRPr="005C035A" w:rsidRDefault="00EF0346" w:rsidP="005C035A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Write and distribute relevant reports both internally and externally.</w:t>
      </w:r>
    </w:p>
    <w:p w14:paraId="6E52F8A3" w14:textId="222F5AD3" w:rsidR="005F0AF5" w:rsidRPr="005C035A" w:rsidRDefault="005F0AF5" w:rsidP="005C035A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As part of the on-call rotas, assist in dealing with urgent staff queries and ensure shift cover, escalating issues as required</w:t>
      </w:r>
    </w:p>
    <w:p w14:paraId="044F3F24" w14:textId="30467E1D" w:rsidR="005F0AF5" w:rsidRPr="005C035A" w:rsidRDefault="005F0AF5" w:rsidP="005F0AF5">
      <w:pPr>
        <w:spacing w:line="240" w:lineRule="auto"/>
        <w:contextualSpacing/>
        <w:jc w:val="both"/>
        <w:rPr>
          <w:rFonts w:ascii="Arial" w:hAnsi="Arial" w:cs="Arial"/>
          <w:noProof/>
        </w:rPr>
      </w:pPr>
    </w:p>
    <w:p w14:paraId="1B60F24F" w14:textId="713C7705" w:rsidR="005F0AF5" w:rsidRPr="005C035A" w:rsidRDefault="005F0AF5" w:rsidP="005F0AF5">
      <w:pPr>
        <w:spacing w:line="240" w:lineRule="auto"/>
        <w:contextualSpacing/>
        <w:jc w:val="both"/>
        <w:rPr>
          <w:rFonts w:ascii="Arial" w:hAnsi="Arial" w:cs="Arial"/>
          <w:noProof/>
        </w:rPr>
      </w:pPr>
    </w:p>
    <w:p w14:paraId="4D17B50D" w14:textId="21FDE3D2" w:rsidR="005F0AF5" w:rsidRPr="005C035A" w:rsidRDefault="005F0AF5" w:rsidP="005F0AF5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Learning &amp; Development:</w:t>
      </w:r>
    </w:p>
    <w:p w14:paraId="37AEEF1B" w14:textId="77777777" w:rsidR="005F0AF5" w:rsidRPr="005C035A" w:rsidRDefault="005F0AF5" w:rsidP="005F0AF5">
      <w:pPr>
        <w:spacing w:line="240" w:lineRule="auto"/>
        <w:contextualSpacing/>
        <w:jc w:val="both"/>
        <w:rPr>
          <w:rFonts w:ascii="Arial" w:hAnsi="Arial" w:cs="Arial"/>
          <w:noProof/>
        </w:rPr>
      </w:pPr>
    </w:p>
    <w:p w14:paraId="1A35DAAD" w14:textId="77777777" w:rsidR="005F0AF5" w:rsidRPr="005C035A" w:rsidRDefault="00C76B13" w:rsidP="005F0AF5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Keep abreast of developments in the field and undertake and facilitate relevant learning and development as required</w:t>
      </w:r>
      <w:r w:rsidR="005F0AF5" w:rsidRPr="005C035A">
        <w:rPr>
          <w:rFonts w:ascii="Arial" w:hAnsi="Arial" w:cs="Arial"/>
          <w:noProof/>
        </w:rPr>
        <w:t>.</w:t>
      </w:r>
    </w:p>
    <w:p w14:paraId="3F7F09AE" w14:textId="1863080C" w:rsidR="005F0AF5" w:rsidRPr="005C035A" w:rsidRDefault="005F0AF5" w:rsidP="005F0AF5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Complete the required mandatory and individually specific training within agreed timescales.</w:t>
      </w:r>
    </w:p>
    <w:p w14:paraId="44AC2CB6" w14:textId="77777777" w:rsidR="005F0AF5" w:rsidRPr="005C035A" w:rsidRDefault="005F0AF5" w:rsidP="005F0AF5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Be accountable for your own actions and personal and professional development.</w:t>
      </w:r>
    </w:p>
    <w:p w14:paraId="0D6DAC1C" w14:textId="437077E7" w:rsidR="005F0AF5" w:rsidRPr="005C035A" w:rsidRDefault="00C76B13" w:rsidP="005F0AF5">
      <w:pPr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Use own initiative to manage workload and priorities and meet deadlines</w:t>
      </w:r>
      <w:r w:rsidR="005F0AF5" w:rsidRPr="005C035A">
        <w:rPr>
          <w:rFonts w:ascii="Arial" w:hAnsi="Arial" w:cs="Arial"/>
          <w:noProof/>
        </w:rPr>
        <w:t>.</w:t>
      </w:r>
    </w:p>
    <w:p w14:paraId="4CB4A891" w14:textId="49B39FBD" w:rsidR="005F0AF5" w:rsidRPr="005C035A" w:rsidRDefault="005F0AF5" w:rsidP="005F0AF5">
      <w:pPr>
        <w:jc w:val="both"/>
        <w:rPr>
          <w:rFonts w:ascii="Arial" w:hAnsi="Arial" w:cs="Arial"/>
          <w:noProof/>
        </w:rPr>
      </w:pPr>
    </w:p>
    <w:p w14:paraId="0B03E011" w14:textId="0E7A0830" w:rsidR="005F0AF5" w:rsidRPr="005C035A" w:rsidRDefault="005F0AF5" w:rsidP="005F0AF5">
      <w:pPr>
        <w:jc w:val="both"/>
        <w:rPr>
          <w:rFonts w:ascii="Arial" w:hAnsi="Arial" w:cs="Arial"/>
          <w:b/>
          <w:bCs/>
          <w:noProof/>
        </w:rPr>
      </w:pPr>
      <w:r w:rsidRPr="005C035A">
        <w:rPr>
          <w:rFonts w:ascii="Arial" w:hAnsi="Arial" w:cs="Arial"/>
          <w:b/>
          <w:bCs/>
          <w:noProof/>
        </w:rPr>
        <w:t>Other:</w:t>
      </w:r>
    </w:p>
    <w:p w14:paraId="76879088" w14:textId="77777777" w:rsidR="005F0AF5" w:rsidRPr="005C035A" w:rsidRDefault="003472BE" w:rsidP="005C035A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Carry out any other duties appropriate to the position as required and/ or at the discretion of the Services Manager</w:t>
      </w:r>
    </w:p>
    <w:p w14:paraId="243347C2" w14:textId="77777777" w:rsidR="005F0AF5" w:rsidRPr="005C035A" w:rsidRDefault="005E468E" w:rsidP="005C035A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lastRenderedPageBreak/>
        <w:t>To act as Registered Manager for the service if required</w:t>
      </w:r>
    </w:p>
    <w:p w14:paraId="6DC046B5" w14:textId="77777777" w:rsidR="005F0AF5" w:rsidRPr="005C035A" w:rsidRDefault="005E468E" w:rsidP="005C035A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To deputise for the Service Manager as required</w:t>
      </w:r>
    </w:p>
    <w:p w14:paraId="05F423BA" w14:textId="77777777" w:rsidR="005F0AF5" w:rsidRPr="005C035A" w:rsidRDefault="00EF0346" w:rsidP="005C035A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To contribute to the wider work of the organisation</w:t>
      </w:r>
    </w:p>
    <w:p w14:paraId="7A314A4C" w14:textId="495967E9" w:rsidR="005F0AF5" w:rsidRPr="005C035A" w:rsidRDefault="005F0AF5" w:rsidP="005C035A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noProof/>
        </w:rPr>
      </w:pPr>
      <w:r w:rsidRPr="005C035A">
        <w:rPr>
          <w:rFonts w:ascii="Arial" w:hAnsi="Arial" w:cs="Arial"/>
          <w:noProof/>
        </w:rPr>
        <w:t>To cover shifts when required</w:t>
      </w:r>
    </w:p>
    <w:p w14:paraId="49F22DFF" w14:textId="77777777" w:rsidR="00DF2417" w:rsidRPr="00DF2417" w:rsidRDefault="00DF2417" w:rsidP="00DF2417">
      <w:pPr>
        <w:rPr>
          <w:rFonts w:ascii="Arial" w:hAnsi="Arial" w:cs="Arial"/>
        </w:rPr>
      </w:pPr>
    </w:p>
    <w:sectPr w:rsidR="00DF2417" w:rsidRPr="00DF241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11D84" w14:textId="77777777" w:rsidR="003A6BC5" w:rsidRDefault="003A6BC5" w:rsidP="006A66F6">
      <w:pPr>
        <w:spacing w:after="0" w:line="240" w:lineRule="auto"/>
      </w:pPr>
      <w:r>
        <w:separator/>
      </w:r>
    </w:p>
  </w:endnote>
  <w:endnote w:type="continuationSeparator" w:id="0">
    <w:p w14:paraId="45946EDD" w14:textId="77777777" w:rsidR="003A6BC5" w:rsidRDefault="003A6BC5" w:rsidP="006A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53E24" w14:textId="77777777" w:rsidR="003A6BC5" w:rsidRDefault="003A6BC5" w:rsidP="006A66F6">
      <w:pPr>
        <w:spacing w:after="0" w:line="240" w:lineRule="auto"/>
      </w:pPr>
      <w:r>
        <w:separator/>
      </w:r>
    </w:p>
  </w:footnote>
  <w:footnote w:type="continuationSeparator" w:id="0">
    <w:p w14:paraId="140CEF39" w14:textId="77777777" w:rsidR="003A6BC5" w:rsidRDefault="003A6BC5" w:rsidP="006A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D90FE" w14:textId="77777777" w:rsidR="006A66F6" w:rsidRDefault="001C2D64" w:rsidP="006A66F6">
    <w:pPr>
      <w:pStyle w:val="Header"/>
      <w:jc w:val="right"/>
    </w:pPr>
    <w:r w:rsidRPr="00275216">
      <w:rPr>
        <w:noProof/>
        <w:lang w:eastAsia="en-GB"/>
      </w:rPr>
      <w:drawing>
        <wp:inline distT="0" distB="0" distL="0" distR="0" wp14:anchorId="02FD90FF" wp14:editId="02FD9100">
          <wp:extent cx="851535" cy="851535"/>
          <wp:effectExtent l="0" t="0" r="0" b="0"/>
          <wp:docPr id="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A18CB"/>
    <w:multiLevelType w:val="hybridMultilevel"/>
    <w:tmpl w:val="BC4C6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498"/>
    <w:multiLevelType w:val="hybridMultilevel"/>
    <w:tmpl w:val="74A09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A04"/>
    <w:multiLevelType w:val="hybridMultilevel"/>
    <w:tmpl w:val="ECE2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7264"/>
    <w:multiLevelType w:val="multilevel"/>
    <w:tmpl w:val="54B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02C26"/>
    <w:multiLevelType w:val="hybridMultilevel"/>
    <w:tmpl w:val="B734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13F"/>
    <w:multiLevelType w:val="hybridMultilevel"/>
    <w:tmpl w:val="00D4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31CFD"/>
    <w:multiLevelType w:val="hybridMultilevel"/>
    <w:tmpl w:val="A76C43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0EA8"/>
    <w:multiLevelType w:val="multilevel"/>
    <w:tmpl w:val="0C0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55B6A"/>
    <w:multiLevelType w:val="hybridMultilevel"/>
    <w:tmpl w:val="53763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F09AA"/>
    <w:multiLevelType w:val="hybridMultilevel"/>
    <w:tmpl w:val="F418F8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2672CF"/>
    <w:multiLevelType w:val="hybridMultilevel"/>
    <w:tmpl w:val="6A8264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24"/>
    <w:rsid w:val="00016231"/>
    <w:rsid w:val="000347C6"/>
    <w:rsid w:val="000B0595"/>
    <w:rsid w:val="000C02C8"/>
    <w:rsid w:val="00144C5A"/>
    <w:rsid w:val="00166489"/>
    <w:rsid w:val="001C2D64"/>
    <w:rsid w:val="001D41B7"/>
    <w:rsid w:val="001F21F3"/>
    <w:rsid w:val="0022569D"/>
    <w:rsid w:val="00256A31"/>
    <w:rsid w:val="00293FBD"/>
    <w:rsid w:val="002A2B4E"/>
    <w:rsid w:val="002A425C"/>
    <w:rsid w:val="002B5AA7"/>
    <w:rsid w:val="00321C14"/>
    <w:rsid w:val="00335D53"/>
    <w:rsid w:val="003472BE"/>
    <w:rsid w:val="0038732C"/>
    <w:rsid w:val="00394B40"/>
    <w:rsid w:val="003A6BC5"/>
    <w:rsid w:val="003C4D8E"/>
    <w:rsid w:val="003C62A3"/>
    <w:rsid w:val="003E1F1F"/>
    <w:rsid w:val="003F79EF"/>
    <w:rsid w:val="0044235B"/>
    <w:rsid w:val="00446E04"/>
    <w:rsid w:val="0047358F"/>
    <w:rsid w:val="004842C0"/>
    <w:rsid w:val="00517D63"/>
    <w:rsid w:val="00531CCE"/>
    <w:rsid w:val="005B58F3"/>
    <w:rsid w:val="005C035A"/>
    <w:rsid w:val="005D1FBF"/>
    <w:rsid w:val="005E468E"/>
    <w:rsid w:val="005F0AF5"/>
    <w:rsid w:val="00606D13"/>
    <w:rsid w:val="00614FB5"/>
    <w:rsid w:val="00627394"/>
    <w:rsid w:val="0065193E"/>
    <w:rsid w:val="0069012E"/>
    <w:rsid w:val="006A66F6"/>
    <w:rsid w:val="006B061B"/>
    <w:rsid w:val="006D7378"/>
    <w:rsid w:val="006E70DB"/>
    <w:rsid w:val="007040BD"/>
    <w:rsid w:val="00727AC4"/>
    <w:rsid w:val="007E71C6"/>
    <w:rsid w:val="00805712"/>
    <w:rsid w:val="00823B1B"/>
    <w:rsid w:val="0083016B"/>
    <w:rsid w:val="00862810"/>
    <w:rsid w:val="008A40FB"/>
    <w:rsid w:val="008B1CAF"/>
    <w:rsid w:val="009731AD"/>
    <w:rsid w:val="009B74BB"/>
    <w:rsid w:val="009E5E0B"/>
    <w:rsid w:val="00A2156B"/>
    <w:rsid w:val="00A4386B"/>
    <w:rsid w:val="00A87C48"/>
    <w:rsid w:val="00AE2809"/>
    <w:rsid w:val="00B03755"/>
    <w:rsid w:val="00B12FB8"/>
    <w:rsid w:val="00B7780C"/>
    <w:rsid w:val="00BA6389"/>
    <w:rsid w:val="00BB79AE"/>
    <w:rsid w:val="00C3514F"/>
    <w:rsid w:val="00C557BC"/>
    <w:rsid w:val="00C76B13"/>
    <w:rsid w:val="00CA4BC2"/>
    <w:rsid w:val="00D2018C"/>
    <w:rsid w:val="00D612D8"/>
    <w:rsid w:val="00D84BEB"/>
    <w:rsid w:val="00DD1D0F"/>
    <w:rsid w:val="00DF2417"/>
    <w:rsid w:val="00E52A1E"/>
    <w:rsid w:val="00E8751F"/>
    <w:rsid w:val="00EE3824"/>
    <w:rsid w:val="00EF0346"/>
    <w:rsid w:val="00F50CA7"/>
    <w:rsid w:val="00F55239"/>
    <w:rsid w:val="00F83BD6"/>
    <w:rsid w:val="00FA313D"/>
    <w:rsid w:val="00FE2B75"/>
    <w:rsid w:val="00FE6342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90D1"/>
  <w15:chartTrackingRefBased/>
  <w15:docId w15:val="{EB377968-9A6A-4E31-BAFC-DE2E612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F6"/>
  </w:style>
  <w:style w:type="paragraph" w:styleId="Footer">
    <w:name w:val="footer"/>
    <w:basedOn w:val="Normal"/>
    <w:link w:val="FooterChar"/>
    <w:uiPriority w:val="99"/>
    <w:unhideWhenUsed/>
    <w:rsid w:val="006A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F6"/>
  </w:style>
  <w:style w:type="paragraph" w:styleId="BalloonText">
    <w:name w:val="Balloon Text"/>
    <w:basedOn w:val="Normal"/>
    <w:link w:val="BalloonTextChar"/>
    <w:uiPriority w:val="99"/>
    <w:semiHidden/>
    <w:unhideWhenUsed/>
    <w:rsid w:val="0039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B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C8E088BA88428F30E977C307E470" ma:contentTypeVersion="6" ma:contentTypeDescription="Create a new document." ma:contentTypeScope="" ma:versionID="d570501864d4787e3d855548bf28b1d1">
  <xsd:schema xmlns:xsd="http://www.w3.org/2001/XMLSchema" xmlns:xs="http://www.w3.org/2001/XMLSchema" xmlns:p="http://schemas.microsoft.com/office/2006/metadata/properties" xmlns:ns2="b721b582-8b61-4450-8a89-3fffe0905a7e" xmlns:ns3="83925687-391c-4d12-a983-4feb1cf42e43" targetNamespace="http://schemas.microsoft.com/office/2006/metadata/properties" ma:root="true" ma:fieldsID="9aab3a6c8634b859d0a4b32c2fdcd8d8" ns2:_="" ns3:_="">
    <xsd:import namespace="b721b582-8b61-4450-8a89-3fffe0905a7e"/>
    <xsd:import namespace="83925687-391c-4d12-a983-4feb1cf42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b582-8b61-4450-8a89-3fffe090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5687-391c-4d12-a983-4feb1cf42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1B6828-5E2A-404D-B015-FD48C07F7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6224C-0CFD-421B-A1FD-1CAD2D09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b582-8b61-4450-8a89-3fffe0905a7e"/>
    <ds:schemaRef ds:uri="83925687-391c-4d12-a983-4feb1cf42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0E4B3-531F-44AC-8072-741CE4C66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B0EB6A-6D7A-404E-B7EA-1013E58DC0D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Strathearn</dc:creator>
  <cp:keywords/>
  <dc:description/>
  <cp:lastModifiedBy>Hannah Rogers</cp:lastModifiedBy>
  <cp:revision>2</cp:revision>
  <cp:lastPrinted>2020-02-28T10:05:00Z</cp:lastPrinted>
  <dcterms:created xsi:type="dcterms:W3CDTF">2021-04-29T07:17:00Z</dcterms:created>
  <dcterms:modified xsi:type="dcterms:W3CDTF">2021-04-29T07:17:00Z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0x0101000616C8E088BA88428F30E977C307E470</vt:lpwstr>
  </property>
  <property fmtid="{D5CDD505-2E9C-101B-9397-08002B2CF9AE}" pid="3" name="display_urn:schemas-microsoft-com:office:office#SharedWithUsers">
    <vt:lpwstr>Office;Pauline Gray</vt:lpwstr>
  </property>
  <property fmtid="{D5CDD505-2E9C-101B-9397-08002B2CF9AE}" pid="4" name="SharedWithUsers">
    <vt:lpwstr>84;#Office;#27;#Pauline Gray</vt:lpwstr>
  </property>
</Properties>
</file>